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8B481B" w14:textId="2790FE8D" w:rsidR="003D5261" w:rsidRPr="00686BBB" w:rsidRDefault="003D5261" w:rsidP="00E16774">
      <w:pPr>
        <w:pStyle w:val="CRCoverPage"/>
        <w:tabs>
          <w:tab w:val="right" w:pos="9638"/>
        </w:tabs>
        <w:spacing w:after="0"/>
        <w:outlineLvl w:val="0"/>
        <w:rPr>
          <w:b/>
          <w:noProof/>
          <w:sz w:val="24"/>
        </w:rPr>
      </w:pPr>
      <w:bookmarkStart w:id="0" w:name="_Hlk9795090"/>
      <w:r w:rsidRPr="00924E4F">
        <w:rPr>
          <w:b/>
          <w:noProof/>
          <w:sz w:val="24"/>
        </w:rPr>
        <w:t>3GPP TSG-SA WG2 Meeting #1</w:t>
      </w:r>
      <w:r>
        <w:rPr>
          <w:b/>
          <w:noProof/>
          <w:sz w:val="24"/>
        </w:rPr>
        <w:t>43</w:t>
      </w:r>
      <w:r w:rsidRPr="00924E4F">
        <w:rPr>
          <w:b/>
          <w:noProof/>
          <w:sz w:val="24"/>
        </w:rPr>
        <w:t>E</w:t>
      </w:r>
      <w:r w:rsidRPr="00924E4F">
        <w:rPr>
          <w:b/>
          <w:noProof/>
          <w:sz w:val="24"/>
        </w:rPr>
        <w:tab/>
        <w:t>S2-2</w:t>
      </w:r>
      <w:r>
        <w:rPr>
          <w:b/>
          <w:noProof/>
          <w:sz w:val="24"/>
        </w:rPr>
        <w:t>1</w:t>
      </w:r>
      <w:r w:rsidR="000120B2">
        <w:rPr>
          <w:b/>
          <w:noProof/>
          <w:sz w:val="24"/>
        </w:rPr>
        <w:t>00184</w:t>
      </w:r>
      <w:ins w:id="1" w:author="Nokia-user1" w:date="2021-02-24T21:33:00Z">
        <w:r w:rsidR="008B7F03">
          <w:rPr>
            <w:b/>
            <w:noProof/>
            <w:sz w:val="24"/>
          </w:rPr>
          <w:t>r01</w:t>
        </w:r>
      </w:ins>
    </w:p>
    <w:p w14:paraId="6C59EA0E" w14:textId="73EFE429" w:rsidR="003D5261" w:rsidRDefault="003D5261" w:rsidP="003D5261">
      <w:pPr>
        <w:pStyle w:val="CRCoverPage"/>
        <w:outlineLvl w:val="0"/>
        <w:rPr>
          <w:b/>
          <w:noProof/>
          <w:sz w:val="24"/>
        </w:rPr>
      </w:pPr>
      <w:r w:rsidRPr="0053387B">
        <w:rPr>
          <w:rFonts w:cs="Arial"/>
          <w:b/>
          <w:bCs/>
          <w:sz w:val="24"/>
          <w:szCs w:val="24"/>
        </w:rPr>
        <w:t xml:space="preserve">24 Feb </w:t>
      </w:r>
      <w:r>
        <w:rPr>
          <w:rFonts w:cs="Arial"/>
          <w:b/>
          <w:bCs/>
          <w:sz w:val="24"/>
          <w:szCs w:val="24"/>
        </w:rPr>
        <w:t>-</w:t>
      </w:r>
      <w:r w:rsidRPr="0053387B">
        <w:rPr>
          <w:rFonts w:cs="Arial"/>
          <w:b/>
          <w:bCs/>
          <w:sz w:val="24"/>
          <w:szCs w:val="24"/>
        </w:rPr>
        <w:t xml:space="preserve"> 0</w:t>
      </w:r>
      <w:r w:rsidR="000B0909">
        <w:rPr>
          <w:rFonts w:cs="Arial"/>
          <w:b/>
          <w:bCs/>
          <w:sz w:val="24"/>
          <w:szCs w:val="24"/>
        </w:rPr>
        <w:t>9</w:t>
      </w:r>
      <w:r w:rsidRPr="0053387B">
        <w:rPr>
          <w:rFonts w:cs="Arial"/>
          <w:b/>
          <w:bCs/>
          <w:sz w:val="24"/>
          <w:szCs w:val="24"/>
        </w:rPr>
        <w:t xml:space="preserve"> March 2021</w:t>
      </w:r>
      <w:r w:rsidRPr="0053387B">
        <w:rPr>
          <w:b/>
          <w:sz w:val="24"/>
          <w:lang w:val="en-US"/>
        </w:rPr>
        <w:t>, Electronic</w:t>
      </w:r>
      <w:r w:rsidRPr="00686BBB">
        <w:rPr>
          <w:b/>
          <w:noProof/>
          <w:color w:val="0000FF"/>
        </w:rPr>
        <w:tab/>
      </w:r>
      <w:r>
        <w:rPr>
          <w:b/>
          <w:noProof/>
          <w:color w:val="0000FF"/>
        </w:rPr>
        <w:tab/>
      </w:r>
      <w:r>
        <w:rPr>
          <w:b/>
          <w:noProof/>
          <w:color w:val="0000FF"/>
        </w:rPr>
        <w:tab/>
      </w:r>
      <w:r>
        <w:rPr>
          <w:b/>
          <w:noProof/>
          <w:color w:val="0000FF"/>
        </w:rPr>
        <w:tab/>
      </w:r>
      <w:r>
        <w:rPr>
          <w:b/>
          <w:noProof/>
          <w:color w:val="0000FF"/>
        </w:rPr>
        <w:tab/>
      </w:r>
      <w:r>
        <w:rPr>
          <w:b/>
          <w:noProof/>
          <w:color w:val="0000FF"/>
        </w:rPr>
        <w:tab/>
      </w:r>
      <w:r>
        <w:rPr>
          <w:b/>
          <w:noProof/>
          <w:color w:val="0000FF"/>
        </w:rPr>
        <w:tab/>
      </w:r>
      <w:r>
        <w:rPr>
          <w:b/>
          <w:noProof/>
          <w:color w:val="0000FF"/>
        </w:rPr>
        <w:tab/>
      </w:r>
      <w:r>
        <w:rPr>
          <w:b/>
          <w:noProof/>
          <w:color w:val="0000FF"/>
        </w:rPr>
        <w:tab/>
      </w:r>
      <w:r>
        <w:rPr>
          <w:b/>
          <w:noProof/>
          <w:color w:val="0000FF"/>
        </w:rPr>
        <w:tab/>
      </w:r>
      <w:r>
        <w:rPr>
          <w:b/>
          <w:noProof/>
          <w:color w:val="0000FF"/>
        </w:rPr>
        <w:tab/>
      </w:r>
      <w:r>
        <w:rPr>
          <w:b/>
          <w:noProof/>
          <w:color w:val="0000FF"/>
        </w:rPr>
        <w:tab/>
      </w:r>
      <w:r>
        <w:rPr>
          <w:b/>
          <w:noProof/>
          <w:color w:val="0000FF"/>
        </w:rPr>
        <w:tab/>
      </w:r>
      <w:r w:rsidRPr="00686BBB">
        <w:rPr>
          <w:b/>
          <w:noProof/>
          <w:color w:val="0000FF"/>
        </w:rPr>
        <w:t>(revision of</w:t>
      </w:r>
      <w:r>
        <w:rPr>
          <w:b/>
          <w:noProof/>
          <w:color w:val="0000FF"/>
        </w:rPr>
        <w:t xml:space="preserve"> S2-210XXX)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E6D5762" w14:textId="77777777" w:rsidTr="00547111">
        <w:tc>
          <w:tcPr>
            <w:tcW w:w="9641" w:type="dxa"/>
            <w:gridSpan w:val="9"/>
            <w:tcBorders>
              <w:top w:val="single" w:sz="4" w:space="0" w:color="auto"/>
              <w:left w:val="single" w:sz="4" w:space="0" w:color="auto"/>
              <w:right w:val="single" w:sz="4" w:space="0" w:color="auto"/>
            </w:tcBorders>
          </w:tcPr>
          <w:p w14:paraId="229AF9C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C7B2369" w14:textId="77777777" w:rsidTr="00547111">
        <w:tc>
          <w:tcPr>
            <w:tcW w:w="9641" w:type="dxa"/>
            <w:gridSpan w:val="9"/>
            <w:tcBorders>
              <w:left w:val="single" w:sz="4" w:space="0" w:color="auto"/>
              <w:right w:val="single" w:sz="4" w:space="0" w:color="auto"/>
            </w:tcBorders>
          </w:tcPr>
          <w:p w14:paraId="33BE0964" w14:textId="77777777" w:rsidR="001E41F3" w:rsidRDefault="001E41F3">
            <w:pPr>
              <w:pStyle w:val="CRCoverPage"/>
              <w:spacing w:after="0"/>
              <w:jc w:val="center"/>
              <w:rPr>
                <w:noProof/>
              </w:rPr>
            </w:pPr>
            <w:r>
              <w:rPr>
                <w:b/>
                <w:noProof/>
                <w:sz w:val="32"/>
              </w:rPr>
              <w:t>CHANGE REQUEST</w:t>
            </w:r>
          </w:p>
        </w:tc>
      </w:tr>
      <w:tr w:rsidR="001E41F3" w14:paraId="13E2209D" w14:textId="77777777" w:rsidTr="00547111">
        <w:tc>
          <w:tcPr>
            <w:tcW w:w="9641" w:type="dxa"/>
            <w:gridSpan w:val="9"/>
            <w:tcBorders>
              <w:left w:val="single" w:sz="4" w:space="0" w:color="auto"/>
              <w:right w:val="single" w:sz="4" w:space="0" w:color="auto"/>
            </w:tcBorders>
          </w:tcPr>
          <w:p w14:paraId="3B0A4411" w14:textId="77777777" w:rsidR="001E41F3" w:rsidRDefault="001E41F3">
            <w:pPr>
              <w:pStyle w:val="CRCoverPage"/>
              <w:spacing w:after="0"/>
              <w:rPr>
                <w:noProof/>
                <w:sz w:val="8"/>
                <w:szCs w:val="8"/>
              </w:rPr>
            </w:pPr>
          </w:p>
        </w:tc>
      </w:tr>
      <w:tr w:rsidR="001E41F3" w14:paraId="6B185B04" w14:textId="77777777" w:rsidTr="00547111">
        <w:tc>
          <w:tcPr>
            <w:tcW w:w="142" w:type="dxa"/>
            <w:tcBorders>
              <w:left w:val="single" w:sz="4" w:space="0" w:color="auto"/>
            </w:tcBorders>
          </w:tcPr>
          <w:p w14:paraId="6509D1BE" w14:textId="77777777" w:rsidR="001E41F3" w:rsidRDefault="001E41F3">
            <w:pPr>
              <w:pStyle w:val="CRCoverPage"/>
              <w:spacing w:after="0"/>
              <w:jc w:val="right"/>
              <w:rPr>
                <w:noProof/>
              </w:rPr>
            </w:pPr>
          </w:p>
        </w:tc>
        <w:tc>
          <w:tcPr>
            <w:tcW w:w="1559" w:type="dxa"/>
            <w:shd w:val="pct30" w:color="FFFF00" w:fill="auto"/>
          </w:tcPr>
          <w:p w14:paraId="44C05465" w14:textId="265D918D" w:rsidR="001E41F3" w:rsidRPr="00410371" w:rsidRDefault="007954BB" w:rsidP="007954BB">
            <w:pPr>
              <w:pStyle w:val="CRCoverPage"/>
              <w:spacing w:after="0"/>
              <w:ind w:right="560"/>
              <w:jc w:val="center"/>
              <w:rPr>
                <w:b/>
                <w:noProof/>
                <w:sz w:val="28"/>
              </w:rPr>
            </w:pPr>
            <w:r>
              <w:rPr>
                <w:b/>
                <w:noProof/>
                <w:sz w:val="28"/>
              </w:rPr>
              <w:t>23.</w:t>
            </w:r>
            <w:r w:rsidR="00420198">
              <w:rPr>
                <w:b/>
                <w:noProof/>
                <w:sz w:val="28"/>
              </w:rPr>
              <w:t>228</w:t>
            </w:r>
          </w:p>
        </w:tc>
        <w:tc>
          <w:tcPr>
            <w:tcW w:w="709" w:type="dxa"/>
          </w:tcPr>
          <w:p w14:paraId="21726F8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E2D306F" w14:textId="4527DE25" w:rsidR="001E41F3" w:rsidRPr="00410371" w:rsidRDefault="00342887" w:rsidP="00547111">
            <w:pPr>
              <w:pStyle w:val="CRCoverPage"/>
              <w:spacing w:after="0"/>
              <w:rPr>
                <w:noProof/>
              </w:rPr>
            </w:pPr>
            <w:r>
              <w:rPr>
                <w:b/>
                <w:noProof/>
                <w:sz w:val="28"/>
              </w:rPr>
              <w:t>1239</w:t>
            </w:r>
          </w:p>
        </w:tc>
        <w:tc>
          <w:tcPr>
            <w:tcW w:w="709" w:type="dxa"/>
          </w:tcPr>
          <w:p w14:paraId="66A7FA7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540E03A" w14:textId="0E1160F1" w:rsidR="001E41F3" w:rsidRPr="00410371" w:rsidRDefault="00420198" w:rsidP="00E13F3D">
            <w:pPr>
              <w:pStyle w:val="CRCoverPage"/>
              <w:spacing w:after="0"/>
              <w:jc w:val="center"/>
              <w:rPr>
                <w:b/>
                <w:noProof/>
              </w:rPr>
            </w:pPr>
            <w:r>
              <w:rPr>
                <w:b/>
                <w:noProof/>
                <w:sz w:val="28"/>
              </w:rPr>
              <w:t>-</w:t>
            </w:r>
            <w:r w:rsidR="007D5690">
              <w:rPr>
                <w:b/>
                <w:noProof/>
                <w:sz w:val="28"/>
              </w:rPr>
              <w:fldChar w:fldCharType="begin"/>
            </w:r>
            <w:r w:rsidR="007D5690">
              <w:rPr>
                <w:b/>
                <w:noProof/>
                <w:sz w:val="28"/>
              </w:rPr>
              <w:instrText xml:space="preserve"> DOCPROPERTY  Revision  \* MERGEFORMAT </w:instrText>
            </w:r>
            <w:r w:rsidR="007D5690">
              <w:rPr>
                <w:b/>
                <w:noProof/>
                <w:sz w:val="28"/>
              </w:rPr>
              <w:fldChar w:fldCharType="end"/>
            </w:r>
          </w:p>
        </w:tc>
        <w:tc>
          <w:tcPr>
            <w:tcW w:w="2410" w:type="dxa"/>
          </w:tcPr>
          <w:p w14:paraId="34E6FCF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C837F27" w14:textId="16ECEC39" w:rsidR="001E41F3" w:rsidRPr="00410371" w:rsidRDefault="007954BB">
            <w:pPr>
              <w:pStyle w:val="CRCoverPage"/>
              <w:spacing w:after="0"/>
              <w:jc w:val="center"/>
              <w:rPr>
                <w:noProof/>
                <w:sz w:val="28"/>
              </w:rPr>
            </w:pPr>
            <w:r w:rsidRPr="0064007F">
              <w:rPr>
                <w:b/>
                <w:noProof/>
                <w:sz w:val="28"/>
              </w:rPr>
              <w:t>1</w:t>
            </w:r>
            <w:r w:rsidR="0064007F">
              <w:rPr>
                <w:b/>
                <w:noProof/>
                <w:sz w:val="28"/>
              </w:rPr>
              <w:t>6.</w:t>
            </w:r>
            <w:r w:rsidR="003D5261">
              <w:rPr>
                <w:b/>
                <w:noProof/>
                <w:sz w:val="28"/>
              </w:rPr>
              <w:t>6</w:t>
            </w:r>
            <w:r w:rsidR="0064007F">
              <w:rPr>
                <w:b/>
                <w:noProof/>
                <w:sz w:val="28"/>
              </w:rPr>
              <w:t>.0</w:t>
            </w:r>
          </w:p>
        </w:tc>
        <w:tc>
          <w:tcPr>
            <w:tcW w:w="143" w:type="dxa"/>
            <w:tcBorders>
              <w:right w:val="single" w:sz="4" w:space="0" w:color="auto"/>
            </w:tcBorders>
          </w:tcPr>
          <w:p w14:paraId="7BB1B276" w14:textId="77777777" w:rsidR="001E41F3" w:rsidRDefault="001E41F3">
            <w:pPr>
              <w:pStyle w:val="CRCoverPage"/>
              <w:spacing w:after="0"/>
              <w:rPr>
                <w:noProof/>
              </w:rPr>
            </w:pPr>
          </w:p>
        </w:tc>
      </w:tr>
      <w:tr w:rsidR="001E41F3" w14:paraId="674C671B" w14:textId="77777777" w:rsidTr="00547111">
        <w:tc>
          <w:tcPr>
            <w:tcW w:w="9641" w:type="dxa"/>
            <w:gridSpan w:val="9"/>
            <w:tcBorders>
              <w:left w:val="single" w:sz="4" w:space="0" w:color="auto"/>
              <w:right w:val="single" w:sz="4" w:space="0" w:color="auto"/>
            </w:tcBorders>
          </w:tcPr>
          <w:p w14:paraId="206895ED" w14:textId="77777777" w:rsidR="001E41F3" w:rsidRDefault="001E41F3">
            <w:pPr>
              <w:pStyle w:val="CRCoverPage"/>
              <w:spacing w:after="0"/>
              <w:rPr>
                <w:noProof/>
              </w:rPr>
            </w:pPr>
          </w:p>
        </w:tc>
      </w:tr>
      <w:tr w:rsidR="001E41F3" w14:paraId="5433DE14" w14:textId="77777777" w:rsidTr="00547111">
        <w:tc>
          <w:tcPr>
            <w:tcW w:w="9641" w:type="dxa"/>
            <w:gridSpan w:val="9"/>
            <w:tcBorders>
              <w:top w:val="single" w:sz="4" w:space="0" w:color="auto"/>
            </w:tcBorders>
          </w:tcPr>
          <w:p w14:paraId="791C77F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5711D92A" w14:textId="77777777" w:rsidTr="00547111">
        <w:tc>
          <w:tcPr>
            <w:tcW w:w="9641" w:type="dxa"/>
            <w:gridSpan w:val="9"/>
          </w:tcPr>
          <w:p w14:paraId="64DB95E2" w14:textId="77777777" w:rsidR="001E41F3" w:rsidRDefault="001E41F3">
            <w:pPr>
              <w:pStyle w:val="CRCoverPage"/>
              <w:spacing w:after="0"/>
              <w:rPr>
                <w:noProof/>
                <w:sz w:val="8"/>
                <w:szCs w:val="8"/>
              </w:rPr>
            </w:pPr>
          </w:p>
        </w:tc>
      </w:tr>
    </w:tbl>
    <w:p w14:paraId="62C506D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B5188EB" w14:textId="77777777" w:rsidTr="00A7671C">
        <w:tc>
          <w:tcPr>
            <w:tcW w:w="2835" w:type="dxa"/>
          </w:tcPr>
          <w:p w14:paraId="3BA40CC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F8AB0E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B1E89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23390D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48483E" w14:textId="04ECCA6B" w:rsidR="00F25D98" w:rsidRDefault="00F25D98" w:rsidP="001E41F3">
            <w:pPr>
              <w:pStyle w:val="CRCoverPage"/>
              <w:spacing w:after="0"/>
              <w:jc w:val="center"/>
              <w:rPr>
                <w:b/>
                <w:caps/>
                <w:noProof/>
              </w:rPr>
            </w:pPr>
          </w:p>
        </w:tc>
        <w:tc>
          <w:tcPr>
            <w:tcW w:w="2126" w:type="dxa"/>
          </w:tcPr>
          <w:p w14:paraId="73085EF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2F3D63" w14:textId="4A80C289" w:rsidR="00F25D98" w:rsidRDefault="00F25D98" w:rsidP="001E41F3">
            <w:pPr>
              <w:pStyle w:val="CRCoverPage"/>
              <w:spacing w:after="0"/>
              <w:jc w:val="center"/>
              <w:rPr>
                <w:b/>
                <w:caps/>
                <w:noProof/>
              </w:rPr>
            </w:pPr>
          </w:p>
        </w:tc>
        <w:tc>
          <w:tcPr>
            <w:tcW w:w="1418" w:type="dxa"/>
            <w:tcBorders>
              <w:left w:val="nil"/>
            </w:tcBorders>
          </w:tcPr>
          <w:p w14:paraId="6652BFE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99D372" w14:textId="00EC5105" w:rsidR="00F25D98" w:rsidRDefault="00106695" w:rsidP="001E41F3">
            <w:pPr>
              <w:pStyle w:val="CRCoverPage"/>
              <w:spacing w:after="0"/>
              <w:jc w:val="center"/>
              <w:rPr>
                <w:b/>
                <w:bCs/>
                <w:caps/>
                <w:noProof/>
              </w:rPr>
            </w:pPr>
            <w:r>
              <w:rPr>
                <w:b/>
                <w:bCs/>
                <w:caps/>
                <w:noProof/>
              </w:rPr>
              <w:t>X</w:t>
            </w:r>
          </w:p>
        </w:tc>
      </w:tr>
    </w:tbl>
    <w:p w14:paraId="21FE644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4AB2EC7" w14:textId="77777777" w:rsidTr="00547111">
        <w:tc>
          <w:tcPr>
            <w:tcW w:w="9640" w:type="dxa"/>
            <w:gridSpan w:val="11"/>
          </w:tcPr>
          <w:p w14:paraId="375AE25F" w14:textId="77777777" w:rsidR="001E41F3" w:rsidRDefault="001E41F3">
            <w:pPr>
              <w:pStyle w:val="CRCoverPage"/>
              <w:spacing w:after="0"/>
              <w:rPr>
                <w:noProof/>
                <w:sz w:val="8"/>
                <w:szCs w:val="8"/>
              </w:rPr>
            </w:pPr>
          </w:p>
        </w:tc>
      </w:tr>
      <w:tr w:rsidR="001E41F3" w14:paraId="6836E919" w14:textId="77777777" w:rsidTr="00547111">
        <w:tc>
          <w:tcPr>
            <w:tcW w:w="1843" w:type="dxa"/>
            <w:tcBorders>
              <w:top w:val="single" w:sz="4" w:space="0" w:color="auto"/>
              <w:left w:val="single" w:sz="4" w:space="0" w:color="auto"/>
            </w:tcBorders>
          </w:tcPr>
          <w:p w14:paraId="262E611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4F45D5" w14:textId="4808F181" w:rsidR="001E41F3" w:rsidRDefault="00CC4286" w:rsidP="000F301E">
            <w:pPr>
              <w:pStyle w:val="CRCoverPage"/>
              <w:spacing w:after="0"/>
              <w:rPr>
                <w:noProof/>
              </w:rPr>
            </w:pPr>
            <w:r>
              <w:rPr>
                <w:lang w:eastAsia="zh-CN"/>
              </w:rPr>
              <w:t>Support for</w:t>
            </w:r>
            <w:r w:rsidR="008D2583">
              <w:rPr>
                <w:lang w:eastAsia="zh-CN"/>
              </w:rPr>
              <w:t xml:space="preserve"> </w:t>
            </w:r>
            <w:r w:rsidR="00D2387C">
              <w:rPr>
                <w:lang w:eastAsia="zh-CN"/>
              </w:rPr>
              <w:t xml:space="preserve">IMC for </w:t>
            </w:r>
            <w:r w:rsidR="008F261E">
              <w:rPr>
                <w:lang w:eastAsia="zh-CN"/>
              </w:rPr>
              <w:t>SNPN</w:t>
            </w:r>
          </w:p>
        </w:tc>
      </w:tr>
      <w:tr w:rsidR="001E41F3" w14:paraId="25E21DCB" w14:textId="77777777" w:rsidTr="00547111">
        <w:tc>
          <w:tcPr>
            <w:tcW w:w="1843" w:type="dxa"/>
            <w:tcBorders>
              <w:left w:val="single" w:sz="4" w:space="0" w:color="auto"/>
            </w:tcBorders>
          </w:tcPr>
          <w:p w14:paraId="1D99536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E22534B" w14:textId="77777777" w:rsidR="001E41F3" w:rsidRDefault="001E41F3">
            <w:pPr>
              <w:pStyle w:val="CRCoverPage"/>
              <w:spacing w:after="0"/>
              <w:rPr>
                <w:noProof/>
                <w:sz w:val="8"/>
                <w:szCs w:val="8"/>
              </w:rPr>
            </w:pPr>
          </w:p>
        </w:tc>
      </w:tr>
      <w:tr w:rsidR="001E41F3" w14:paraId="7AC09AC9" w14:textId="77777777" w:rsidTr="00547111">
        <w:tc>
          <w:tcPr>
            <w:tcW w:w="1843" w:type="dxa"/>
            <w:tcBorders>
              <w:left w:val="single" w:sz="4" w:space="0" w:color="auto"/>
            </w:tcBorders>
          </w:tcPr>
          <w:p w14:paraId="6E9DBB6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42B4346" w14:textId="57D6A51E" w:rsidR="001E41F3" w:rsidRDefault="00F91227" w:rsidP="000F301E">
            <w:pPr>
              <w:pStyle w:val="CRCoverPage"/>
              <w:spacing w:after="0"/>
              <w:rPr>
                <w:noProof/>
              </w:rPr>
            </w:pPr>
            <w:r w:rsidRPr="00F91227">
              <w:rPr>
                <w:noProof/>
              </w:rPr>
              <w:t>Ericsson</w:t>
            </w:r>
            <w:r w:rsidR="0055049E">
              <w:rPr>
                <w:noProof/>
              </w:rPr>
              <w:t>, Intel</w:t>
            </w:r>
            <w:r w:rsidR="00432B45">
              <w:rPr>
                <w:noProof/>
              </w:rPr>
              <w:t>, ZTE</w:t>
            </w:r>
            <w:ins w:id="3" w:author="Nokia-user1" w:date="2021-02-24T21:33:00Z">
              <w:r w:rsidR="008B7F03">
                <w:rPr>
                  <w:noProof/>
                </w:rPr>
                <w:t>, Nokia, Nokia Shanghai Bell</w:t>
              </w:r>
            </w:ins>
          </w:p>
        </w:tc>
      </w:tr>
      <w:tr w:rsidR="001E41F3" w14:paraId="4979D5F8" w14:textId="77777777" w:rsidTr="00547111">
        <w:tc>
          <w:tcPr>
            <w:tcW w:w="1843" w:type="dxa"/>
            <w:tcBorders>
              <w:left w:val="single" w:sz="4" w:space="0" w:color="auto"/>
            </w:tcBorders>
          </w:tcPr>
          <w:p w14:paraId="49FF005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6BDC6A0" w14:textId="77777777" w:rsidR="001E41F3" w:rsidRDefault="00F91227" w:rsidP="000F301E">
            <w:pPr>
              <w:pStyle w:val="CRCoverPage"/>
              <w:spacing w:after="0"/>
              <w:rPr>
                <w:noProof/>
              </w:rPr>
            </w:pPr>
            <w:r>
              <w:rPr>
                <w:noProof/>
              </w:rPr>
              <w:t>SA2</w:t>
            </w:r>
            <w:r w:rsidR="007D5690">
              <w:rPr>
                <w:noProof/>
              </w:rPr>
              <w:fldChar w:fldCharType="begin"/>
            </w:r>
            <w:r w:rsidR="007D5690">
              <w:rPr>
                <w:noProof/>
              </w:rPr>
              <w:instrText xml:space="preserve"> DOCPROPERTY  SourceIfTsg  \* MERGEFORMAT </w:instrText>
            </w:r>
            <w:r w:rsidR="007D5690">
              <w:rPr>
                <w:noProof/>
              </w:rPr>
              <w:fldChar w:fldCharType="end"/>
            </w:r>
          </w:p>
        </w:tc>
      </w:tr>
      <w:tr w:rsidR="001E41F3" w14:paraId="4843A390" w14:textId="77777777" w:rsidTr="00547111">
        <w:tc>
          <w:tcPr>
            <w:tcW w:w="1843" w:type="dxa"/>
            <w:tcBorders>
              <w:left w:val="single" w:sz="4" w:space="0" w:color="auto"/>
            </w:tcBorders>
          </w:tcPr>
          <w:p w14:paraId="62126FD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5AA39D" w14:textId="77777777" w:rsidR="001E41F3" w:rsidRDefault="001E41F3">
            <w:pPr>
              <w:pStyle w:val="CRCoverPage"/>
              <w:spacing w:after="0"/>
              <w:rPr>
                <w:noProof/>
                <w:sz w:val="8"/>
                <w:szCs w:val="8"/>
              </w:rPr>
            </w:pPr>
          </w:p>
        </w:tc>
      </w:tr>
      <w:tr w:rsidR="001E41F3" w14:paraId="563E381F" w14:textId="77777777" w:rsidTr="00547111">
        <w:tc>
          <w:tcPr>
            <w:tcW w:w="1843" w:type="dxa"/>
            <w:tcBorders>
              <w:left w:val="single" w:sz="4" w:space="0" w:color="auto"/>
            </w:tcBorders>
          </w:tcPr>
          <w:p w14:paraId="65E6A9F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D129290" w14:textId="59DB4FFA" w:rsidR="001E41F3" w:rsidRDefault="00732E65" w:rsidP="00F91227">
            <w:pPr>
              <w:pStyle w:val="CRCoverPage"/>
              <w:spacing w:after="0"/>
              <w:rPr>
                <w:noProof/>
              </w:rPr>
            </w:pPr>
            <w:r>
              <w:rPr>
                <w:noProof/>
              </w:rPr>
              <w:t>eNPN</w:t>
            </w:r>
          </w:p>
        </w:tc>
        <w:tc>
          <w:tcPr>
            <w:tcW w:w="567" w:type="dxa"/>
            <w:tcBorders>
              <w:left w:val="nil"/>
            </w:tcBorders>
          </w:tcPr>
          <w:p w14:paraId="2C8D7C80" w14:textId="77777777" w:rsidR="001E41F3" w:rsidRDefault="001E41F3">
            <w:pPr>
              <w:pStyle w:val="CRCoverPage"/>
              <w:spacing w:after="0"/>
              <w:ind w:right="100"/>
              <w:rPr>
                <w:noProof/>
              </w:rPr>
            </w:pPr>
          </w:p>
        </w:tc>
        <w:tc>
          <w:tcPr>
            <w:tcW w:w="1417" w:type="dxa"/>
            <w:gridSpan w:val="3"/>
            <w:tcBorders>
              <w:left w:val="nil"/>
            </w:tcBorders>
          </w:tcPr>
          <w:p w14:paraId="4AEDFA5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A9AC28" w14:textId="266757C0" w:rsidR="001E41F3" w:rsidRDefault="00F91227" w:rsidP="00F91227">
            <w:pPr>
              <w:pStyle w:val="CRCoverPage"/>
              <w:spacing w:after="0"/>
              <w:rPr>
                <w:noProof/>
              </w:rPr>
            </w:pPr>
            <w:r w:rsidRPr="009214F4">
              <w:rPr>
                <w:noProof/>
              </w:rPr>
              <w:t>20</w:t>
            </w:r>
            <w:r w:rsidR="00010E31">
              <w:rPr>
                <w:noProof/>
              </w:rPr>
              <w:t>20</w:t>
            </w:r>
            <w:r w:rsidRPr="009214F4">
              <w:rPr>
                <w:noProof/>
              </w:rPr>
              <w:t>-</w:t>
            </w:r>
            <w:r w:rsidR="00D46013" w:rsidRPr="009214F4">
              <w:rPr>
                <w:noProof/>
              </w:rPr>
              <w:t>1</w:t>
            </w:r>
            <w:r w:rsidR="00420198" w:rsidRPr="009214F4">
              <w:rPr>
                <w:noProof/>
              </w:rPr>
              <w:t>2</w:t>
            </w:r>
            <w:r w:rsidRPr="009214F4">
              <w:rPr>
                <w:noProof/>
              </w:rPr>
              <w:t>-</w:t>
            </w:r>
            <w:r w:rsidR="00D46013" w:rsidRPr="009214F4">
              <w:rPr>
                <w:noProof/>
              </w:rPr>
              <w:t>04</w:t>
            </w:r>
          </w:p>
        </w:tc>
      </w:tr>
      <w:tr w:rsidR="001E41F3" w14:paraId="7288E555" w14:textId="77777777" w:rsidTr="00547111">
        <w:tc>
          <w:tcPr>
            <w:tcW w:w="1843" w:type="dxa"/>
            <w:tcBorders>
              <w:left w:val="single" w:sz="4" w:space="0" w:color="auto"/>
            </w:tcBorders>
          </w:tcPr>
          <w:p w14:paraId="2BFBE2F1" w14:textId="77777777" w:rsidR="001E41F3" w:rsidRDefault="001E41F3">
            <w:pPr>
              <w:pStyle w:val="CRCoverPage"/>
              <w:spacing w:after="0"/>
              <w:rPr>
                <w:b/>
                <w:i/>
                <w:noProof/>
                <w:sz w:val="8"/>
                <w:szCs w:val="8"/>
              </w:rPr>
            </w:pPr>
          </w:p>
        </w:tc>
        <w:tc>
          <w:tcPr>
            <w:tcW w:w="1986" w:type="dxa"/>
            <w:gridSpan w:val="4"/>
          </w:tcPr>
          <w:p w14:paraId="793DFDAE" w14:textId="77777777" w:rsidR="001E41F3" w:rsidRDefault="001E41F3">
            <w:pPr>
              <w:pStyle w:val="CRCoverPage"/>
              <w:spacing w:after="0"/>
              <w:rPr>
                <w:noProof/>
                <w:sz w:val="8"/>
                <w:szCs w:val="8"/>
              </w:rPr>
            </w:pPr>
          </w:p>
        </w:tc>
        <w:tc>
          <w:tcPr>
            <w:tcW w:w="2267" w:type="dxa"/>
            <w:gridSpan w:val="2"/>
          </w:tcPr>
          <w:p w14:paraId="5A39FD03" w14:textId="77777777" w:rsidR="001E41F3" w:rsidRDefault="001E41F3">
            <w:pPr>
              <w:pStyle w:val="CRCoverPage"/>
              <w:spacing w:after="0"/>
              <w:rPr>
                <w:noProof/>
                <w:sz w:val="8"/>
                <w:szCs w:val="8"/>
              </w:rPr>
            </w:pPr>
          </w:p>
        </w:tc>
        <w:tc>
          <w:tcPr>
            <w:tcW w:w="1417" w:type="dxa"/>
            <w:gridSpan w:val="3"/>
          </w:tcPr>
          <w:p w14:paraId="7DAC3F37" w14:textId="77777777" w:rsidR="001E41F3" w:rsidRDefault="001E41F3">
            <w:pPr>
              <w:pStyle w:val="CRCoverPage"/>
              <w:spacing w:after="0"/>
              <w:rPr>
                <w:noProof/>
                <w:sz w:val="8"/>
                <w:szCs w:val="8"/>
              </w:rPr>
            </w:pPr>
          </w:p>
        </w:tc>
        <w:tc>
          <w:tcPr>
            <w:tcW w:w="2127" w:type="dxa"/>
            <w:tcBorders>
              <w:right w:val="single" w:sz="4" w:space="0" w:color="auto"/>
            </w:tcBorders>
          </w:tcPr>
          <w:p w14:paraId="54022D18" w14:textId="77777777" w:rsidR="001E41F3" w:rsidRDefault="001E41F3">
            <w:pPr>
              <w:pStyle w:val="CRCoverPage"/>
              <w:spacing w:after="0"/>
              <w:rPr>
                <w:noProof/>
                <w:sz w:val="8"/>
                <w:szCs w:val="8"/>
              </w:rPr>
            </w:pPr>
          </w:p>
        </w:tc>
      </w:tr>
      <w:tr w:rsidR="001E41F3" w14:paraId="2701FD15" w14:textId="77777777" w:rsidTr="00547111">
        <w:trPr>
          <w:cantSplit/>
        </w:trPr>
        <w:tc>
          <w:tcPr>
            <w:tcW w:w="1843" w:type="dxa"/>
            <w:tcBorders>
              <w:left w:val="single" w:sz="4" w:space="0" w:color="auto"/>
            </w:tcBorders>
          </w:tcPr>
          <w:p w14:paraId="08D2D22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AD43DB1" w14:textId="147A1907" w:rsidR="001E41F3" w:rsidRDefault="00D2387C" w:rsidP="00F91227">
            <w:pPr>
              <w:pStyle w:val="CRCoverPage"/>
              <w:spacing w:after="0"/>
              <w:ind w:right="-609"/>
              <w:rPr>
                <w:b/>
                <w:noProof/>
              </w:rPr>
            </w:pPr>
            <w:r>
              <w:rPr>
                <w:b/>
                <w:noProof/>
              </w:rPr>
              <w:t>B</w:t>
            </w:r>
          </w:p>
        </w:tc>
        <w:tc>
          <w:tcPr>
            <w:tcW w:w="3402" w:type="dxa"/>
            <w:gridSpan w:val="5"/>
            <w:tcBorders>
              <w:left w:val="nil"/>
            </w:tcBorders>
          </w:tcPr>
          <w:p w14:paraId="5B4F72E2" w14:textId="77777777" w:rsidR="001E41F3" w:rsidRDefault="001E41F3">
            <w:pPr>
              <w:pStyle w:val="CRCoverPage"/>
              <w:spacing w:after="0"/>
              <w:rPr>
                <w:noProof/>
              </w:rPr>
            </w:pPr>
          </w:p>
        </w:tc>
        <w:tc>
          <w:tcPr>
            <w:tcW w:w="1417" w:type="dxa"/>
            <w:gridSpan w:val="3"/>
            <w:tcBorders>
              <w:left w:val="nil"/>
            </w:tcBorders>
          </w:tcPr>
          <w:p w14:paraId="11F7422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5B1F49D" w14:textId="6C188D81" w:rsidR="001E41F3" w:rsidRDefault="00F91227">
            <w:pPr>
              <w:pStyle w:val="CRCoverPage"/>
              <w:spacing w:after="0"/>
              <w:ind w:left="100"/>
              <w:rPr>
                <w:noProof/>
              </w:rPr>
            </w:pPr>
            <w:r w:rsidRPr="003F1E34">
              <w:rPr>
                <w:noProof/>
              </w:rPr>
              <w:t>Rel-1</w:t>
            </w:r>
            <w:r w:rsidR="003671AE">
              <w:rPr>
                <w:noProof/>
              </w:rPr>
              <w:t>7</w:t>
            </w:r>
          </w:p>
        </w:tc>
      </w:tr>
      <w:tr w:rsidR="001E41F3" w14:paraId="3C83CA1C" w14:textId="77777777" w:rsidTr="00547111">
        <w:tc>
          <w:tcPr>
            <w:tcW w:w="1843" w:type="dxa"/>
            <w:tcBorders>
              <w:left w:val="single" w:sz="4" w:space="0" w:color="auto"/>
              <w:bottom w:val="single" w:sz="4" w:space="0" w:color="auto"/>
            </w:tcBorders>
          </w:tcPr>
          <w:p w14:paraId="1256E480" w14:textId="77777777" w:rsidR="001E41F3" w:rsidRDefault="001E41F3">
            <w:pPr>
              <w:pStyle w:val="CRCoverPage"/>
              <w:spacing w:after="0"/>
              <w:rPr>
                <w:b/>
                <w:i/>
                <w:noProof/>
              </w:rPr>
            </w:pPr>
          </w:p>
        </w:tc>
        <w:tc>
          <w:tcPr>
            <w:tcW w:w="4677" w:type="dxa"/>
            <w:gridSpan w:val="8"/>
            <w:tcBorders>
              <w:bottom w:val="single" w:sz="4" w:space="0" w:color="auto"/>
            </w:tcBorders>
          </w:tcPr>
          <w:p w14:paraId="2A88BC1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A5BEE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98EB33" w14:textId="4E29CE35"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9214F4">
              <w:rPr>
                <w:i/>
                <w:noProof/>
                <w:sz w:val="18"/>
              </w:rPr>
              <w:t>Rel-8</w:t>
            </w:r>
            <w:r w:rsidR="009214F4">
              <w:rPr>
                <w:i/>
                <w:noProof/>
                <w:sz w:val="18"/>
              </w:rPr>
              <w:tab/>
              <w:t>(Release 8)</w:t>
            </w:r>
            <w:r w:rsidR="009214F4">
              <w:rPr>
                <w:i/>
                <w:noProof/>
                <w:sz w:val="18"/>
              </w:rPr>
              <w:br/>
              <w:t>Rel-9</w:t>
            </w:r>
            <w:r w:rsidR="009214F4">
              <w:rPr>
                <w:i/>
                <w:noProof/>
                <w:sz w:val="18"/>
              </w:rPr>
              <w:tab/>
              <w:t>(Release 9)</w:t>
            </w:r>
            <w:r w:rsidR="009214F4">
              <w:rPr>
                <w:i/>
                <w:noProof/>
                <w:sz w:val="18"/>
              </w:rPr>
              <w:br/>
              <w:t>Rel-10</w:t>
            </w:r>
            <w:r w:rsidR="009214F4">
              <w:rPr>
                <w:i/>
                <w:noProof/>
                <w:sz w:val="18"/>
              </w:rPr>
              <w:tab/>
              <w:t>(Release 10)</w:t>
            </w:r>
            <w:r w:rsidR="009214F4">
              <w:rPr>
                <w:i/>
                <w:noProof/>
                <w:sz w:val="18"/>
              </w:rPr>
              <w:br/>
              <w:t>Rel-11</w:t>
            </w:r>
            <w:r w:rsidR="009214F4">
              <w:rPr>
                <w:i/>
                <w:noProof/>
                <w:sz w:val="18"/>
              </w:rPr>
              <w:tab/>
              <w:t>(Release 11)</w:t>
            </w:r>
            <w:r w:rsidR="009214F4">
              <w:rPr>
                <w:i/>
                <w:noProof/>
                <w:sz w:val="18"/>
              </w:rPr>
              <w:br/>
              <w:t>…</w:t>
            </w:r>
            <w:r w:rsidR="009214F4">
              <w:rPr>
                <w:i/>
                <w:noProof/>
                <w:sz w:val="18"/>
              </w:rPr>
              <w:br/>
              <w:t>Rel-15</w:t>
            </w:r>
            <w:r w:rsidR="009214F4">
              <w:rPr>
                <w:i/>
                <w:noProof/>
                <w:sz w:val="18"/>
              </w:rPr>
              <w:tab/>
              <w:t>(Release 15)</w:t>
            </w:r>
            <w:r w:rsidR="009214F4">
              <w:rPr>
                <w:i/>
                <w:noProof/>
                <w:sz w:val="18"/>
              </w:rPr>
              <w:br/>
              <w:t>Rel-16</w:t>
            </w:r>
            <w:r w:rsidR="009214F4">
              <w:rPr>
                <w:i/>
                <w:noProof/>
                <w:sz w:val="18"/>
              </w:rPr>
              <w:tab/>
              <w:t>(Release 16)</w:t>
            </w:r>
            <w:r w:rsidR="009214F4">
              <w:rPr>
                <w:i/>
                <w:noProof/>
                <w:sz w:val="18"/>
              </w:rPr>
              <w:br/>
              <w:t>Rel-17</w:t>
            </w:r>
            <w:r w:rsidR="009214F4">
              <w:rPr>
                <w:i/>
                <w:noProof/>
                <w:sz w:val="18"/>
              </w:rPr>
              <w:tab/>
              <w:t>(Release 17)</w:t>
            </w:r>
            <w:r w:rsidR="009214F4">
              <w:rPr>
                <w:i/>
                <w:noProof/>
                <w:sz w:val="18"/>
              </w:rPr>
              <w:br/>
              <w:t>Rel-18</w:t>
            </w:r>
            <w:r w:rsidR="009214F4">
              <w:rPr>
                <w:i/>
                <w:noProof/>
                <w:sz w:val="18"/>
              </w:rPr>
              <w:tab/>
              <w:t>(Release 18)</w:t>
            </w:r>
          </w:p>
        </w:tc>
      </w:tr>
      <w:tr w:rsidR="001E41F3" w14:paraId="168F7A54" w14:textId="77777777" w:rsidTr="00547111">
        <w:tc>
          <w:tcPr>
            <w:tcW w:w="1843" w:type="dxa"/>
          </w:tcPr>
          <w:p w14:paraId="26ED720F" w14:textId="46606131" w:rsidR="001E41F3" w:rsidRDefault="003F1E34">
            <w:pPr>
              <w:pStyle w:val="CRCoverPage"/>
              <w:spacing w:after="0"/>
              <w:rPr>
                <w:b/>
                <w:i/>
                <w:noProof/>
                <w:sz w:val="8"/>
                <w:szCs w:val="8"/>
              </w:rPr>
            </w:pPr>
            <w:r>
              <w:rPr>
                <w:b/>
                <w:i/>
                <w:noProof/>
                <w:sz w:val="8"/>
                <w:szCs w:val="8"/>
              </w:rPr>
              <w:t>`</w:t>
            </w:r>
          </w:p>
        </w:tc>
        <w:tc>
          <w:tcPr>
            <w:tcW w:w="7797" w:type="dxa"/>
            <w:gridSpan w:val="10"/>
          </w:tcPr>
          <w:p w14:paraId="7E3D73C6" w14:textId="77777777" w:rsidR="001E41F3" w:rsidRDefault="001E41F3">
            <w:pPr>
              <w:pStyle w:val="CRCoverPage"/>
              <w:spacing w:after="0"/>
              <w:rPr>
                <w:noProof/>
                <w:sz w:val="8"/>
                <w:szCs w:val="8"/>
              </w:rPr>
            </w:pPr>
          </w:p>
        </w:tc>
      </w:tr>
      <w:tr w:rsidR="001E41F3" w14:paraId="3F30AE4E" w14:textId="77777777" w:rsidTr="00547111">
        <w:tc>
          <w:tcPr>
            <w:tcW w:w="2694" w:type="dxa"/>
            <w:gridSpan w:val="2"/>
            <w:tcBorders>
              <w:top w:val="single" w:sz="4" w:space="0" w:color="auto"/>
              <w:left w:val="single" w:sz="4" w:space="0" w:color="auto"/>
            </w:tcBorders>
          </w:tcPr>
          <w:p w14:paraId="1954A4B0" w14:textId="65356E79"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E13EBD" w14:textId="27F0711E" w:rsidR="00BC75E4" w:rsidRPr="00BC75E4" w:rsidRDefault="00D2387C" w:rsidP="00BC75E4">
            <w:pPr>
              <w:pStyle w:val="CRCoverPage"/>
              <w:spacing w:before="80" w:after="0"/>
            </w:pPr>
            <w:r>
              <w:rPr>
                <w:noProof/>
              </w:rPr>
              <w:t xml:space="preserve">In order to support SNPN networks there is a need to enable IMC for 3GPP </w:t>
            </w:r>
            <w:r w:rsidR="007F2F00">
              <w:rPr>
                <w:noProof/>
              </w:rPr>
              <w:t>access since  SNPN support only 5GC, and 5GNR, and they need not be equ</w:t>
            </w:r>
            <w:r w:rsidR="00E05E09">
              <w:rPr>
                <w:noProof/>
              </w:rPr>
              <w:t>i</w:t>
            </w:r>
            <w:r w:rsidR="007F2F00">
              <w:rPr>
                <w:noProof/>
              </w:rPr>
              <w:t>pped with USIM or ISIM.</w:t>
            </w:r>
          </w:p>
        </w:tc>
      </w:tr>
      <w:tr w:rsidR="001E41F3" w14:paraId="04632CC0" w14:textId="77777777" w:rsidTr="00547111">
        <w:tc>
          <w:tcPr>
            <w:tcW w:w="2694" w:type="dxa"/>
            <w:gridSpan w:val="2"/>
            <w:tcBorders>
              <w:left w:val="single" w:sz="4" w:space="0" w:color="auto"/>
            </w:tcBorders>
          </w:tcPr>
          <w:p w14:paraId="499BB16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4F2097E" w14:textId="77777777" w:rsidR="001E41F3" w:rsidRDefault="001E41F3">
            <w:pPr>
              <w:pStyle w:val="CRCoverPage"/>
              <w:spacing w:after="0"/>
              <w:rPr>
                <w:noProof/>
                <w:sz w:val="8"/>
                <w:szCs w:val="8"/>
              </w:rPr>
            </w:pPr>
          </w:p>
        </w:tc>
      </w:tr>
      <w:tr w:rsidR="001E41F3" w14:paraId="38926E3F" w14:textId="77777777" w:rsidTr="00547111">
        <w:tc>
          <w:tcPr>
            <w:tcW w:w="2694" w:type="dxa"/>
            <w:gridSpan w:val="2"/>
            <w:tcBorders>
              <w:left w:val="single" w:sz="4" w:space="0" w:color="auto"/>
            </w:tcBorders>
          </w:tcPr>
          <w:p w14:paraId="6BB86C8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B377FE4" w14:textId="7487E53C" w:rsidR="007F2F00" w:rsidRPr="00291079" w:rsidRDefault="008C31A2" w:rsidP="007F2F00">
            <w:pPr>
              <w:pStyle w:val="CRCoverPage"/>
              <w:spacing w:before="80" w:after="0"/>
              <w:rPr>
                <w:rFonts w:cs="Arial"/>
              </w:rPr>
            </w:pPr>
            <w:r>
              <w:t xml:space="preserve">Remove existing </w:t>
            </w:r>
            <w:proofErr w:type="spellStart"/>
            <w:r>
              <w:t>restictions</w:t>
            </w:r>
            <w:proofErr w:type="spellEnd"/>
            <w:r>
              <w:t xml:space="preserve"> on the use of IMC</w:t>
            </w:r>
          </w:p>
          <w:p w14:paraId="1D2892BF" w14:textId="635AAC93" w:rsidR="000C1B01" w:rsidRPr="00291079" w:rsidRDefault="000C1B01" w:rsidP="00EF34D8">
            <w:pPr>
              <w:rPr>
                <w:rFonts w:ascii="Arial" w:hAnsi="Arial" w:cs="Arial"/>
              </w:rPr>
            </w:pPr>
          </w:p>
        </w:tc>
      </w:tr>
      <w:tr w:rsidR="001E41F3" w14:paraId="2CE562F6" w14:textId="77777777" w:rsidTr="00547111">
        <w:tc>
          <w:tcPr>
            <w:tcW w:w="2694" w:type="dxa"/>
            <w:gridSpan w:val="2"/>
            <w:tcBorders>
              <w:left w:val="single" w:sz="4" w:space="0" w:color="auto"/>
            </w:tcBorders>
          </w:tcPr>
          <w:p w14:paraId="649C3DF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019607" w14:textId="77777777" w:rsidR="001E41F3" w:rsidRDefault="001E41F3">
            <w:pPr>
              <w:pStyle w:val="CRCoverPage"/>
              <w:spacing w:after="0"/>
              <w:rPr>
                <w:noProof/>
                <w:sz w:val="8"/>
                <w:szCs w:val="8"/>
              </w:rPr>
            </w:pPr>
          </w:p>
        </w:tc>
      </w:tr>
      <w:tr w:rsidR="001E41F3" w14:paraId="0330CDD1" w14:textId="77777777" w:rsidTr="00547111">
        <w:tc>
          <w:tcPr>
            <w:tcW w:w="2694" w:type="dxa"/>
            <w:gridSpan w:val="2"/>
            <w:tcBorders>
              <w:left w:val="single" w:sz="4" w:space="0" w:color="auto"/>
              <w:bottom w:val="single" w:sz="4" w:space="0" w:color="auto"/>
            </w:tcBorders>
          </w:tcPr>
          <w:p w14:paraId="771237B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F0DBE6" w14:textId="60894D1C" w:rsidR="008532D7" w:rsidRPr="00A17B95" w:rsidRDefault="003671AE" w:rsidP="00827CAD">
            <w:pPr>
              <w:pStyle w:val="CRCoverPage"/>
              <w:spacing w:before="80" w:after="0"/>
              <w:rPr>
                <w:noProof/>
              </w:rPr>
            </w:pPr>
            <w:r>
              <w:rPr>
                <w:noProof/>
              </w:rPr>
              <w:t xml:space="preserve">Not </w:t>
            </w:r>
            <w:r w:rsidR="007F2F00">
              <w:rPr>
                <w:noProof/>
              </w:rPr>
              <w:t xml:space="preserve">support for SNPN to </w:t>
            </w:r>
            <w:r w:rsidR="00EF626E">
              <w:rPr>
                <w:noProof/>
              </w:rPr>
              <w:t>provide</w:t>
            </w:r>
            <w:r w:rsidR="008B7F03">
              <w:rPr>
                <w:noProof/>
              </w:rPr>
              <w:t xml:space="preserve"> </w:t>
            </w:r>
            <w:r w:rsidR="007F2F00">
              <w:rPr>
                <w:noProof/>
              </w:rPr>
              <w:t>IMS services</w:t>
            </w:r>
          </w:p>
        </w:tc>
      </w:tr>
      <w:tr w:rsidR="001E41F3" w14:paraId="12C1EA4A" w14:textId="77777777" w:rsidTr="00547111">
        <w:tc>
          <w:tcPr>
            <w:tcW w:w="2694" w:type="dxa"/>
            <w:gridSpan w:val="2"/>
          </w:tcPr>
          <w:p w14:paraId="02547471" w14:textId="77777777" w:rsidR="001E41F3" w:rsidRDefault="001E41F3">
            <w:pPr>
              <w:pStyle w:val="CRCoverPage"/>
              <w:spacing w:after="0"/>
              <w:rPr>
                <w:b/>
                <w:i/>
                <w:noProof/>
                <w:sz w:val="8"/>
                <w:szCs w:val="8"/>
              </w:rPr>
            </w:pPr>
          </w:p>
        </w:tc>
        <w:tc>
          <w:tcPr>
            <w:tcW w:w="6946" w:type="dxa"/>
            <w:gridSpan w:val="9"/>
          </w:tcPr>
          <w:p w14:paraId="7D03B84A" w14:textId="77777777" w:rsidR="001E41F3" w:rsidRDefault="001E41F3">
            <w:pPr>
              <w:pStyle w:val="CRCoverPage"/>
              <w:spacing w:after="0"/>
              <w:rPr>
                <w:noProof/>
                <w:sz w:val="8"/>
                <w:szCs w:val="8"/>
              </w:rPr>
            </w:pPr>
          </w:p>
        </w:tc>
      </w:tr>
      <w:tr w:rsidR="001E41F3" w14:paraId="6C327B13" w14:textId="77777777" w:rsidTr="00547111">
        <w:tc>
          <w:tcPr>
            <w:tcW w:w="2694" w:type="dxa"/>
            <w:gridSpan w:val="2"/>
            <w:tcBorders>
              <w:top w:val="single" w:sz="4" w:space="0" w:color="auto"/>
              <w:left w:val="single" w:sz="4" w:space="0" w:color="auto"/>
            </w:tcBorders>
          </w:tcPr>
          <w:p w14:paraId="3445CB0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489F96B" w14:textId="2C72B823" w:rsidR="007F2F00" w:rsidRDefault="000E60FB" w:rsidP="00570E6B">
            <w:pPr>
              <w:pStyle w:val="CRCoverPage"/>
              <w:spacing w:after="0"/>
              <w:rPr>
                <w:noProof/>
              </w:rPr>
            </w:pPr>
            <w:r>
              <w:rPr>
                <w:rFonts w:hint="eastAsia"/>
                <w:noProof/>
                <w:lang w:eastAsia="zh-CN"/>
              </w:rPr>
              <w:t>3.3, 4.3.3.1, 4.3.3.2, 4.3.3.4, 5.2.1.</w:t>
            </w:r>
          </w:p>
        </w:tc>
      </w:tr>
      <w:tr w:rsidR="001E41F3" w14:paraId="1DAE4BA0" w14:textId="77777777" w:rsidTr="00547111">
        <w:tc>
          <w:tcPr>
            <w:tcW w:w="2694" w:type="dxa"/>
            <w:gridSpan w:val="2"/>
            <w:tcBorders>
              <w:left w:val="single" w:sz="4" w:space="0" w:color="auto"/>
            </w:tcBorders>
          </w:tcPr>
          <w:p w14:paraId="67A875D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4BCE51C" w14:textId="77777777" w:rsidR="001E41F3" w:rsidRDefault="001E41F3">
            <w:pPr>
              <w:pStyle w:val="CRCoverPage"/>
              <w:spacing w:after="0"/>
              <w:rPr>
                <w:noProof/>
                <w:sz w:val="8"/>
                <w:szCs w:val="8"/>
              </w:rPr>
            </w:pPr>
          </w:p>
        </w:tc>
      </w:tr>
      <w:tr w:rsidR="001E41F3" w14:paraId="7ACC8B78" w14:textId="77777777" w:rsidTr="00547111">
        <w:tc>
          <w:tcPr>
            <w:tcW w:w="2694" w:type="dxa"/>
            <w:gridSpan w:val="2"/>
            <w:tcBorders>
              <w:left w:val="single" w:sz="4" w:space="0" w:color="auto"/>
            </w:tcBorders>
          </w:tcPr>
          <w:p w14:paraId="4297F48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8D53E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D8DC32" w14:textId="77777777" w:rsidR="001E41F3" w:rsidRDefault="001E41F3">
            <w:pPr>
              <w:pStyle w:val="CRCoverPage"/>
              <w:spacing w:after="0"/>
              <w:jc w:val="center"/>
              <w:rPr>
                <w:b/>
                <w:caps/>
                <w:noProof/>
              </w:rPr>
            </w:pPr>
            <w:r>
              <w:rPr>
                <w:b/>
                <w:caps/>
                <w:noProof/>
              </w:rPr>
              <w:t>N</w:t>
            </w:r>
          </w:p>
        </w:tc>
        <w:tc>
          <w:tcPr>
            <w:tcW w:w="2977" w:type="dxa"/>
            <w:gridSpan w:val="4"/>
          </w:tcPr>
          <w:p w14:paraId="6C84601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D679BB0" w14:textId="77777777" w:rsidR="001E41F3" w:rsidRDefault="001E41F3">
            <w:pPr>
              <w:pStyle w:val="CRCoverPage"/>
              <w:spacing w:after="0"/>
              <w:ind w:left="99"/>
              <w:rPr>
                <w:noProof/>
              </w:rPr>
            </w:pPr>
          </w:p>
        </w:tc>
      </w:tr>
      <w:tr w:rsidR="001E41F3" w14:paraId="587DC7FA" w14:textId="77777777" w:rsidTr="00547111">
        <w:tc>
          <w:tcPr>
            <w:tcW w:w="2694" w:type="dxa"/>
            <w:gridSpan w:val="2"/>
            <w:tcBorders>
              <w:left w:val="single" w:sz="4" w:space="0" w:color="auto"/>
            </w:tcBorders>
          </w:tcPr>
          <w:p w14:paraId="140F875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2C6C056" w14:textId="446A306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CD6688" w14:textId="2212C05B" w:rsidR="001E41F3" w:rsidRDefault="00AE3F28">
            <w:pPr>
              <w:pStyle w:val="CRCoverPage"/>
              <w:spacing w:after="0"/>
              <w:jc w:val="center"/>
              <w:rPr>
                <w:b/>
                <w:caps/>
                <w:noProof/>
              </w:rPr>
            </w:pPr>
            <w:r>
              <w:rPr>
                <w:b/>
                <w:caps/>
                <w:noProof/>
              </w:rPr>
              <w:t>x</w:t>
            </w:r>
          </w:p>
        </w:tc>
        <w:tc>
          <w:tcPr>
            <w:tcW w:w="2977" w:type="dxa"/>
            <w:gridSpan w:val="4"/>
          </w:tcPr>
          <w:p w14:paraId="1BE3273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64C245" w14:textId="282E9F5E" w:rsidR="001E41F3" w:rsidRDefault="00145D43">
            <w:pPr>
              <w:pStyle w:val="CRCoverPage"/>
              <w:spacing w:after="0"/>
              <w:ind w:left="99"/>
              <w:rPr>
                <w:noProof/>
              </w:rPr>
            </w:pPr>
            <w:r>
              <w:rPr>
                <w:noProof/>
              </w:rPr>
              <w:t xml:space="preserve">TS/TR... CR </w:t>
            </w:r>
            <w:r w:rsidR="008C31A2">
              <w:rPr>
                <w:noProof/>
              </w:rPr>
              <w:t>…</w:t>
            </w:r>
            <w:r>
              <w:rPr>
                <w:noProof/>
              </w:rPr>
              <w:t xml:space="preserve"> </w:t>
            </w:r>
          </w:p>
        </w:tc>
      </w:tr>
      <w:tr w:rsidR="001E41F3" w14:paraId="6FEF5824" w14:textId="77777777" w:rsidTr="00547111">
        <w:tc>
          <w:tcPr>
            <w:tcW w:w="2694" w:type="dxa"/>
            <w:gridSpan w:val="2"/>
            <w:tcBorders>
              <w:left w:val="single" w:sz="4" w:space="0" w:color="auto"/>
            </w:tcBorders>
          </w:tcPr>
          <w:p w14:paraId="6C6DA5D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80627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4ECAD8" w14:textId="3827BB54" w:rsidR="001E41F3" w:rsidRDefault="00AA6E4F">
            <w:pPr>
              <w:pStyle w:val="CRCoverPage"/>
              <w:spacing w:after="0"/>
              <w:jc w:val="center"/>
              <w:rPr>
                <w:b/>
                <w:caps/>
                <w:noProof/>
              </w:rPr>
            </w:pPr>
            <w:r>
              <w:rPr>
                <w:b/>
                <w:caps/>
                <w:noProof/>
              </w:rPr>
              <w:t>X</w:t>
            </w:r>
          </w:p>
        </w:tc>
        <w:tc>
          <w:tcPr>
            <w:tcW w:w="2977" w:type="dxa"/>
            <w:gridSpan w:val="4"/>
          </w:tcPr>
          <w:p w14:paraId="0EC8A93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310A0A3" w14:textId="77777777" w:rsidR="001E41F3" w:rsidRDefault="00145D43">
            <w:pPr>
              <w:pStyle w:val="CRCoverPage"/>
              <w:spacing w:after="0"/>
              <w:ind w:left="99"/>
              <w:rPr>
                <w:noProof/>
              </w:rPr>
            </w:pPr>
            <w:r>
              <w:rPr>
                <w:noProof/>
              </w:rPr>
              <w:t xml:space="preserve">TS/TR ... CR ... </w:t>
            </w:r>
          </w:p>
        </w:tc>
      </w:tr>
      <w:tr w:rsidR="001E41F3" w14:paraId="29B4F13F" w14:textId="77777777" w:rsidTr="00547111">
        <w:tc>
          <w:tcPr>
            <w:tcW w:w="2694" w:type="dxa"/>
            <w:gridSpan w:val="2"/>
            <w:tcBorders>
              <w:left w:val="single" w:sz="4" w:space="0" w:color="auto"/>
            </w:tcBorders>
          </w:tcPr>
          <w:p w14:paraId="4C154F7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8977CB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97B666" w14:textId="674A4EA5" w:rsidR="001E41F3" w:rsidRDefault="00AA6E4F">
            <w:pPr>
              <w:pStyle w:val="CRCoverPage"/>
              <w:spacing w:after="0"/>
              <w:jc w:val="center"/>
              <w:rPr>
                <w:b/>
                <w:caps/>
                <w:noProof/>
              </w:rPr>
            </w:pPr>
            <w:r>
              <w:rPr>
                <w:b/>
                <w:caps/>
                <w:noProof/>
              </w:rPr>
              <w:t>X</w:t>
            </w:r>
          </w:p>
        </w:tc>
        <w:tc>
          <w:tcPr>
            <w:tcW w:w="2977" w:type="dxa"/>
            <w:gridSpan w:val="4"/>
          </w:tcPr>
          <w:p w14:paraId="553D12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2FEF2C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C81B0D4" w14:textId="77777777" w:rsidTr="008863B9">
        <w:tc>
          <w:tcPr>
            <w:tcW w:w="2694" w:type="dxa"/>
            <w:gridSpan w:val="2"/>
            <w:tcBorders>
              <w:left w:val="single" w:sz="4" w:space="0" w:color="auto"/>
            </w:tcBorders>
          </w:tcPr>
          <w:p w14:paraId="1D97CAC4" w14:textId="77777777" w:rsidR="001E41F3" w:rsidRDefault="001E41F3">
            <w:pPr>
              <w:pStyle w:val="CRCoverPage"/>
              <w:spacing w:after="0"/>
              <w:rPr>
                <w:b/>
                <w:i/>
                <w:noProof/>
              </w:rPr>
            </w:pPr>
          </w:p>
        </w:tc>
        <w:tc>
          <w:tcPr>
            <w:tcW w:w="6946" w:type="dxa"/>
            <w:gridSpan w:val="9"/>
            <w:tcBorders>
              <w:right w:val="single" w:sz="4" w:space="0" w:color="auto"/>
            </w:tcBorders>
          </w:tcPr>
          <w:p w14:paraId="634A829D" w14:textId="77777777" w:rsidR="001E41F3" w:rsidRDefault="001E41F3">
            <w:pPr>
              <w:pStyle w:val="CRCoverPage"/>
              <w:spacing w:after="0"/>
              <w:rPr>
                <w:noProof/>
              </w:rPr>
            </w:pPr>
          </w:p>
        </w:tc>
      </w:tr>
      <w:tr w:rsidR="001E41F3" w14:paraId="32AC0D63" w14:textId="77777777" w:rsidTr="008863B9">
        <w:tc>
          <w:tcPr>
            <w:tcW w:w="2694" w:type="dxa"/>
            <w:gridSpan w:val="2"/>
            <w:tcBorders>
              <w:left w:val="single" w:sz="4" w:space="0" w:color="auto"/>
              <w:bottom w:val="single" w:sz="4" w:space="0" w:color="auto"/>
            </w:tcBorders>
          </w:tcPr>
          <w:p w14:paraId="56698F2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A5B8B7" w14:textId="77777777" w:rsidR="001E41F3" w:rsidRDefault="001E41F3">
            <w:pPr>
              <w:pStyle w:val="CRCoverPage"/>
              <w:spacing w:after="0"/>
              <w:ind w:left="100"/>
              <w:rPr>
                <w:noProof/>
              </w:rPr>
            </w:pPr>
          </w:p>
        </w:tc>
      </w:tr>
      <w:tr w:rsidR="008863B9" w:rsidRPr="008863B9" w14:paraId="37711561" w14:textId="77777777" w:rsidTr="008863B9">
        <w:tc>
          <w:tcPr>
            <w:tcW w:w="2694" w:type="dxa"/>
            <w:gridSpan w:val="2"/>
            <w:tcBorders>
              <w:top w:val="single" w:sz="4" w:space="0" w:color="auto"/>
              <w:bottom w:val="single" w:sz="4" w:space="0" w:color="auto"/>
            </w:tcBorders>
          </w:tcPr>
          <w:p w14:paraId="0D8A5EB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05F69F8" w14:textId="77777777" w:rsidR="008863B9" w:rsidRPr="008863B9" w:rsidRDefault="008863B9">
            <w:pPr>
              <w:pStyle w:val="CRCoverPage"/>
              <w:spacing w:after="0"/>
              <w:ind w:left="100"/>
              <w:rPr>
                <w:noProof/>
                <w:sz w:val="8"/>
                <w:szCs w:val="8"/>
              </w:rPr>
            </w:pPr>
          </w:p>
        </w:tc>
      </w:tr>
      <w:tr w:rsidR="008863B9" w14:paraId="678CFB58" w14:textId="77777777" w:rsidTr="008863B9">
        <w:tc>
          <w:tcPr>
            <w:tcW w:w="2694" w:type="dxa"/>
            <w:gridSpan w:val="2"/>
            <w:tcBorders>
              <w:top w:val="single" w:sz="4" w:space="0" w:color="auto"/>
              <w:left w:val="single" w:sz="4" w:space="0" w:color="auto"/>
              <w:bottom w:val="single" w:sz="4" w:space="0" w:color="auto"/>
            </w:tcBorders>
          </w:tcPr>
          <w:p w14:paraId="084DEC4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6D2E10" w14:textId="198BC197" w:rsidR="008863B9" w:rsidRDefault="008863B9">
            <w:pPr>
              <w:pStyle w:val="CRCoverPage"/>
              <w:spacing w:after="0"/>
              <w:ind w:left="100"/>
              <w:rPr>
                <w:noProof/>
              </w:rPr>
            </w:pPr>
          </w:p>
        </w:tc>
      </w:tr>
      <w:bookmarkEnd w:id="0"/>
    </w:tbl>
    <w:p w14:paraId="26934F83" w14:textId="77777777" w:rsidR="001E41F3" w:rsidRDefault="001E41F3">
      <w:pPr>
        <w:pStyle w:val="CRCoverPage"/>
        <w:spacing w:after="0"/>
        <w:rPr>
          <w:noProof/>
          <w:sz w:val="8"/>
          <w:szCs w:val="8"/>
        </w:rPr>
      </w:pPr>
    </w:p>
    <w:p w14:paraId="4628ADF4" w14:textId="61147AEE" w:rsidR="00EB1115" w:rsidRDefault="00EB1115" w:rsidP="00F84FE8">
      <w:pPr>
        <w:rPr>
          <w:color w:val="FF0000"/>
          <w:sz w:val="36"/>
        </w:rPr>
      </w:pPr>
    </w:p>
    <w:p w14:paraId="69BCF0BF" w14:textId="106CCBFF" w:rsidR="0043448D" w:rsidRDefault="0043448D" w:rsidP="00F84FE8">
      <w:pPr>
        <w:rPr>
          <w:color w:val="FF0000"/>
          <w:sz w:val="36"/>
        </w:rPr>
      </w:pPr>
    </w:p>
    <w:p w14:paraId="38DAABBC" w14:textId="509B830E" w:rsidR="0043448D" w:rsidRDefault="0043448D" w:rsidP="00F84FE8">
      <w:pPr>
        <w:rPr>
          <w:color w:val="FF0000"/>
          <w:sz w:val="36"/>
        </w:rPr>
      </w:pPr>
    </w:p>
    <w:p w14:paraId="78FF82A7" w14:textId="77777777" w:rsidR="00C50318" w:rsidRDefault="00C50318" w:rsidP="00F84FE8">
      <w:pPr>
        <w:rPr>
          <w:color w:val="FF0000"/>
          <w:sz w:val="36"/>
        </w:rPr>
      </w:pPr>
    </w:p>
    <w:p w14:paraId="43254F46" w14:textId="647A7AAB" w:rsidR="00F84FE8" w:rsidRDefault="00F84FE8" w:rsidP="00F84FE8">
      <w:pPr>
        <w:rPr>
          <w:color w:val="FF0000"/>
          <w:sz w:val="36"/>
        </w:rPr>
      </w:pPr>
      <w:r w:rsidRPr="004A0F5A">
        <w:rPr>
          <w:color w:val="FF0000"/>
          <w:sz w:val="36"/>
        </w:rPr>
        <w:t xml:space="preserve">*************** </w:t>
      </w:r>
      <w:r>
        <w:rPr>
          <w:color w:val="FF0000"/>
          <w:sz w:val="36"/>
        </w:rPr>
        <w:t>Start of</w:t>
      </w:r>
      <w:r w:rsidRPr="004A0F5A">
        <w:rPr>
          <w:color w:val="FF0000"/>
          <w:sz w:val="36"/>
        </w:rPr>
        <w:t xml:space="preserve"> change</w:t>
      </w:r>
      <w:r>
        <w:rPr>
          <w:color w:val="FF0000"/>
          <w:sz w:val="36"/>
        </w:rPr>
        <w:t>s</w:t>
      </w:r>
      <w:r w:rsidRPr="004A0F5A">
        <w:rPr>
          <w:color w:val="FF0000"/>
          <w:sz w:val="36"/>
        </w:rPr>
        <w:t xml:space="preserve"> ***************</w:t>
      </w:r>
    </w:p>
    <w:p w14:paraId="32A75E23" w14:textId="77777777" w:rsidR="00C50318" w:rsidRDefault="00C50318" w:rsidP="00C50318">
      <w:pPr>
        <w:rPr>
          <w:noProof/>
        </w:rPr>
      </w:pPr>
    </w:p>
    <w:p w14:paraId="59D3242E" w14:textId="77777777" w:rsidR="00C50318" w:rsidRPr="00DF18AB" w:rsidRDefault="00C50318" w:rsidP="00C50318">
      <w:pPr>
        <w:pStyle w:val="Heading2"/>
      </w:pPr>
      <w:bookmarkStart w:id="4" w:name="_Toc58919894"/>
      <w:r w:rsidRPr="00DF18AB">
        <w:t>3.3</w:t>
      </w:r>
      <w:r w:rsidRPr="00DF18AB">
        <w:tab/>
        <w:t>Abbreviations</w:t>
      </w:r>
      <w:bookmarkEnd w:id="4"/>
    </w:p>
    <w:p w14:paraId="141FCCC9" w14:textId="77777777" w:rsidR="00C50318" w:rsidRPr="00DF18AB" w:rsidRDefault="00C50318" w:rsidP="00C50318">
      <w:pPr>
        <w:keepNext/>
      </w:pPr>
      <w:r w:rsidRPr="00DF18AB">
        <w:t>For the purposes of the present document, the abbreviations given in TR</w:t>
      </w:r>
      <w:r>
        <w:t> </w:t>
      </w:r>
      <w:r w:rsidRPr="00DF18AB">
        <w:t>21.905</w:t>
      </w:r>
      <w:r>
        <w:t> </w:t>
      </w:r>
      <w:r w:rsidRPr="00DF18AB">
        <w:t>[68] and the following apply. An abbreviation defined in the present document takes precedence over the definition of the same abbreviation, if any, in TR</w:t>
      </w:r>
      <w:r>
        <w:t> </w:t>
      </w:r>
      <w:r w:rsidRPr="00DF18AB">
        <w:t>21.905</w:t>
      </w:r>
      <w:r>
        <w:t> </w:t>
      </w:r>
      <w:r w:rsidRPr="00DF18AB">
        <w:t>[68].</w:t>
      </w:r>
    </w:p>
    <w:p w14:paraId="22FFE6DB" w14:textId="77777777" w:rsidR="00C50318" w:rsidRPr="00DF18AB" w:rsidRDefault="00C50318" w:rsidP="00C50318">
      <w:pPr>
        <w:pStyle w:val="EW"/>
      </w:pPr>
      <w:r w:rsidRPr="00DF18AB">
        <w:t>5GS</w:t>
      </w:r>
      <w:r w:rsidRPr="00DF18AB">
        <w:tab/>
        <w:t>5G System</w:t>
      </w:r>
    </w:p>
    <w:p w14:paraId="4E481D00" w14:textId="77777777" w:rsidR="00C50318" w:rsidRPr="00DF18AB" w:rsidRDefault="00C50318" w:rsidP="00C50318">
      <w:pPr>
        <w:pStyle w:val="EW"/>
      </w:pPr>
      <w:r w:rsidRPr="00DF18AB">
        <w:t>API</w:t>
      </w:r>
      <w:r w:rsidRPr="00DF18AB">
        <w:tab/>
        <w:t>Application Program Interface</w:t>
      </w:r>
    </w:p>
    <w:p w14:paraId="3F8D60BE" w14:textId="77777777" w:rsidR="00C50318" w:rsidRPr="00DF18AB" w:rsidRDefault="00C50318" w:rsidP="00C50318">
      <w:pPr>
        <w:pStyle w:val="EW"/>
      </w:pPr>
      <w:r w:rsidRPr="00DF18AB">
        <w:t>APN</w:t>
      </w:r>
      <w:r w:rsidRPr="00DF18AB">
        <w:tab/>
        <w:t>Access Point Name</w:t>
      </w:r>
    </w:p>
    <w:p w14:paraId="2DC52766" w14:textId="77777777" w:rsidR="00C50318" w:rsidRPr="00DF18AB" w:rsidRDefault="00C50318" w:rsidP="00C50318">
      <w:pPr>
        <w:pStyle w:val="EW"/>
      </w:pPr>
      <w:r w:rsidRPr="00DF18AB">
        <w:t>AS</w:t>
      </w:r>
      <w:r w:rsidRPr="00DF18AB">
        <w:tab/>
        <w:t>Application Server</w:t>
      </w:r>
    </w:p>
    <w:p w14:paraId="7F854DBE" w14:textId="77777777" w:rsidR="00C50318" w:rsidRPr="00DF18AB" w:rsidRDefault="00C50318" w:rsidP="00C50318">
      <w:pPr>
        <w:pStyle w:val="EW"/>
      </w:pPr>
      <w:r w:rsidRPr="00DF18AB">
        <w:t>BCSM</w:t>
      </w:r>
      <w:r w:rsidRPr="00DF18AB">
        <w:tab/>
        <w:t>Basic Call State Model</w:t>
      </w:r>
    </w:p>
    <w:p w14:paraId="38045C1F" w14:textId="77777777" w:rsidR="00C50318" w:rsidRPr="00DF18AB" w:rsidRDefault="00C50318" w:rsidP="00C50318">
      <w:pPr>
        <w:pStyle w:val="EW"/>
      </w:pPr>
      <w:r w:rsidRPr="00DF18AB">
        <w:t>BG</w:t>
      </w:r>
      <w:r w:rsidRPr="00DF18AB">
        <w:tab/>
        <w:t>Border Gateway</w:t>
      </w:r>
    </w:p>
    <w:p w14:paraId="1A4EF2E5" w14:textId="77777777" w:rsidR="00C50318" w:rsidRPr="00DF18AB" w:rsidRDefault="00C50318" w:rsidP="00C50318">
      <w:pPr>
        <w:pStyle w:val="EW"/>
      </w:pPr>
      <w:r w:rsidRPr="00DF18AB">
        <w:t>BGCF</w:t>
      </w:r>
      <w:r w:rsidRPr="00DF18AB">
        <w:tab/>
        <w:t>Breakout Gateway Control Function</w:t>
      </w:r>
    </w:p>
    <w:p w14:paraId="61C908AA" w14:textId="77777777" w:rsidR="00C50318" w:rsidRPr="00DF18AB" w:rsidRDefault="00C50318" w:rsidP="00C50318">
      <w:pPr>
        <w:pStyle w:val="EW"/>
      </w:pPr>
      <w:r w:rsidRPr="00DF18AB">
        <w:t>BS</w:t>
      </w:r>
      <w:r w:rsidRPr="00DF18AB">
        <w:tab/>
        <w:t>Bearer Service</w:t>
      </w:r>
    </w:p>
    <w:p w14:paraId="785E5AEA" w14:textId="77777777" w:rsidR="00C50318" w:rsidRPr="00DF18AB" w:rsidRDefault="00C50318" w:rsidP="00C50318">
      <w:pPr>
        <w:pStyle w:val="EW"/>
      </w:pPr>
      <w:r w:rsidRPr="00DF18AB">
        <w:t>CAMEL</w:t>
      </w:r>
      <w:r w:rsidRPr="00DF18AB">
        <w:tab/>
        <w:t>Customised Application Mobile Enhanced Logic</w:t>
      </w:r>
    </w:p>
    <w:p w14:paraId="56D2B832" w14:textId="77777777" w:rsidR="00C50318" w:rsidRPr="00DF18AB" w:rsidRDefault="00C50318" w:rsidP="00C50318">
      <w:pPr>
        <w:pStyle w:val="EW"/>
      </w:pPr>
      <w:r w:rsidRPr="00DF18AB">
        <w:t>CAP</w:t>
      </w:r>
      <w:r w:rsidRPr="00DF18AB">
        <w:tab/>
        <w:t>Camel Application Part</w:t>
      </w:r>
    </w:p>
    <w:p w14:paraId="6CF1334C" w14:textId="77777777" w:rsidR="00C50318" w:rsidRPr="00DF18AB" w:rsidRDefault="00C50318" w:rsidP="00C50318">
      <w:pPr>
        <w:pStyle w:val="EW"/>
      </w:pPr>
      <w:r w:rsidRPr="00DF18AB">
        <w:t>CDR</w:t>
      </w:r>
      <w:r w:rsidRPr="00DF18AB">
        <w:tab/>
        <w:t>Charging Data Record</w:t>
      </w:r>
    </w:p>
    <w:p w14:paraId="7C49E257" w14:textId="77777777" w:rsidR="00C50318" w:rsidRPr="00DF18AB" w:rsidRDefault="00C50318" w:rsidP="00C50318">
      <w:pPr>
        <w:pStyle w:val="EW"/>
      </w:pPr>
      <w:r w:rsidRPr="00DF18AB">
        <w:t>CN</w:t>
      </w:r>
      <w:r w:rsidRPr="00DF18AB">
        <w:tab/>
        <w:t>Core Network</w:t>
      </w:r>
    </w:p>
    <w:p w14:paraId="397D2E00" w14:textId="77777777" w:rsidR="00C50318" w:rsidRPr="00DF18AB" w:rsidRDefault="00C50318" w:rsidP="00C50318">
      <w:pPr>
        <w:pStyle w:val="EW"/>
      </w:pPr>
      <w:r w:rsidRPr="00DF18AB">
        <w:t>CS</w:t>
      </w:r>
      <w:r w:rsidRPr="00DF18AB">
        <w:tab/>
        <w:t>Circuit Switched</w:t>
      </w:r>
    </w:p>
    <w:p w14:paraId="125A7C5C" w14:textId="77777777" w:rsidR="00C50318" w:rsidRPr="00DF18AB" w:rsidRDefault="00C50318" w:rsidP="00C50318">
      <w:pPr>
        <w:pStyle w:val="EW"/>
      </w:pPr>
      <w:r w:rsidRPr="00DF18AB">
        <w:t>CSCF</w:t>
      </w:r>
      <w:r w:rsidRPr="00DF18AB">
        <w:tab/>
        <w:t>Call Session Control Function</w:t>
      </w:r>
    </w:p>
    <w:p w14:paraId="34619E67" w14:textId="77777777" w:rsidR="00C50318" w:rsidRPr="00DF18AB" w:rsidRDefault="00C50318" w:rsidP="00C50318">
      <w:pPr>
        <w:pStyle w:val="EW"/>
      </w:pPr>
      <w:r w:rsidRPr="00DF18AB">
        <w:t>CSE</w:t>
      </w:r>
      <w:r w:rsidRPr="00DF18AB">
        <w:tab/>
        <w:t>CAMEL Service Environment</w:t>
      </w:r>
    </w:p>
    <w:p w14:paraId="2006AC1D" w14:textId="77777777" w:rsidR="00C50318" w:rsidRPr="00DF18AB" w:rsidRDefault="00C50318" w:rsidP="00C50318">
      <w:pPr>
        <w:pStyle w:val="EW"/>
      </w:pPr>
      <w:r w:rsidRPr="00DF18AB">
        <w:t>DHCP</w:t>
      </w:r>
      <w:r w:rsidRPr="00DF18AB">
        <w:tab/>
        <w:t>Dynamic Host Configuration Protocol</w:t>
      </w:r>
    </w:p>
    <w:p w14:paraId="3B058E15" w14:textId="77777777" w:rsidR="00C50318" w:rsidRPr="00DF18AB" w:rsidRDefault="00C50318" w:rsidP="00C50318">
      <w:pPr>
        <w:pStyle w:val="EW"/>
      </w:pPr>
      <w:r w:rsidRPr="00DF18AB">
        <w:t>DNN</w:t>
      </w:r>
      <w:r w:rsidRPr="00DF18AB">
        <w:tab/>
        <w:t>Data Network Name</w:t>
      </w:r>
    </w:p>
    <w:p w14:paraId="5F288249" w14:textId="77777777" w:rsidR="00C50318" w:rsidRPr="00DF18AB" w:rsidRDefault="00C50318" w:rsidP="00C50318">
      <w:pPr>
        <w:pStyle w:val="EW"/>
      </w:pPr>
      <w:r w:rsidRPr="00DF18AB">
        <w:t>DNS</w:t>
      </w:r>
      <w:r w:rsidRPr="00DF18AB">
        <w:tab/>
        <w:t>Domain Name System</w:t>
      </w:r>
    </w:p>
    <w:p w14:paraId="301B0F60" w14:textId="77777777" w:rsidR="00C50318" w:rsidRPr="00DF18AB" w:rsidRDefault="00C50318" w:rsidP="00C50318">
      <w:pPr>
        <w:pStyle w:val="EW"/>
      </w:pPr>
      <w:r w:rsidRPr="00DF18AB">
        <w:t>ECN</w:t>
      </w:r>
      <w:r w:rsidRPr="00DF18AB">
        <w:tab/>
        <w:t>Explicit Congestion Notification</w:t>
      </w:r>
    </w:p>
    <w:p w14:paraId="19299C16" w14:textId="77777777" w:rsidR="00C50318" w:rsidRPr="00DF18AB" w:rsidRDefault="00C50318" w:rsidP="00C50318">
      <w:pPr>
        <w:pStyle w:val="EW"/>
      </w:pPr>
      <w:r w:rsidRPr="00DF18AB">
        <w:t>ENUM</w:t>
      </w:r>
      <w:r w:rsidRPr="00DF18AB">
        <w:tab/>
        <w:t>E.164 Number Mapping</w:t>
      </w:r>
    </w:p>
    <w:p w14:paraId="6C55B309" w14:textId="77777777" w:rsidR="00C50318" w:rsidRPr="00DF18AB" w:rsidRDefault="00C50318" w:rsidP="00C50318">
      <w:pPr>
        <w:pStyle w:val="EW"/>
        <w:rPr>
          <w:lang w:eastAsia="ko-KR"/>
        </w:rPr>
      </w:pPr>
      <w:r w:rsidRPr="00DF18AB">
        <w:t>GGSN</w:t>
      </w:r>
      <w:r w:rsidRPr="00DF18AB">
        <w:tab/>
        <w:t>Gateway GPRS Support Node</w:t>
      </w:r>
    </w:p>
    <w:p w14:paraId="2EC23F34" w14:textId="77777777" w:rsidR="00C50318" w:rsidRPr="00DF18AB" w:rsidRDefault="00C50318" w:rsidP="00C50318">
      <w:pPr>
        <w:pStyle w:val="EW"/>
        <w:rPr>
          <w:lang w:eastAsia="ko-KR"/>
        </w:rPr>
      </w:pPr>
      <w:r w:rsidRPr="00DF18AB">
        <w:t>GLMS</w:t>
      </w:r>
      <w:r w:rsidRPr="00DF18AB">
        <w:tab/>
        <w:t>Group and List Management Server</w:t>
      </w:r>
    </w:p>
    <w:p w14:paraId="6CFF8D1F" w14:textId="77777777" w:rsidR="00C50318" w:rsidRPr="00DF18AB" w:rsidRDefault="00C50318" w:rsidP="00C50318">
      <w:pPr>
        <w:pStyle w:val="EW"/>
      </w:pPr>
      <w:r w:rsidRPr="00DF18AB">
        <w:t>GMLC</w:t>
      </w:r>
      <w:r w:rsidRPr="00DF18AB">
        <w:tab/>
        <w:t>Gateway Mobile Location Centre</w:t>
      </w:r>
    </w:p>
    <w:p w14:paraId="22D5D94C" w14:textId="77777777" w:rsidR="00C50318" w:rsidRPr="00DF18AB" w:rsidRDefault="00C50318" w:rsidP="00C50318">
      <w:pPr>
        <w:pStyle w:val="EW"/>
      </w:pPr>
      <w:r w:rsidRPr="00DF18AB">
        <w:t>GRUU</w:t>
      </w:r>
      <w:r w:rsidRPr="00DF18AB">
        <w:tab/>
        <w:t>Globally Routable User Agent URI</w:t>
      </w:r>
    </w:p>
    <w:p w14:paraId="00FDF5FB" w14:textId="77777777" w:rsidR="00C50318" w:rsidRPr="00DF18AB" w:rsidRDefault="00C50318" w:rsidP="00C50318">
      <w:pPr>
        <w:pStyle w:val="EW"/>
      </w:pPr>
      <w:r w:rsidRPr="00DF18AB">
        <w:t>GUP</w:t>
      </w:r>
      <w:r w:rsidRPr="00DF18AB">
        <w:tab/>
        <w:t>Generic User Profile</w:t>
      </w:r>
    </w:p>
    <w:p w14:paraId="29D24898" w14:textId="77777777" w:rsidR="00C50318" w:rsidRPr="00DF18AB" w:rsidRDefault="00C50318" w:rsidP="00C50318">
      <w:pPr>
        <w:pStyle w:val="EW"/>
      </w:pPr>
      <w:r w:rsidRPr="00DF18AB">
        <w:t>HSS</w:t>
      </w:r>
      <w:r w:rsidRPr="00DF18AB">
        <w:tab/>
        <w:t>Home Subscriber Server</w:t>
      </w:r>
    </w:p>
    <w:p w14:paraId="0337C1B8" w14:textId="77777777" w:rsidR="00C50318" w:rsidRPr="00DF18AB" w:rsidRDefault="00C50318" w:rsidP="00C50318">
      <w:pPr>
        <w:pStyle w:val="EW"/>
      </w:pPr>
      <w:r w:rsidRPr="00DF18AB">
        <w:t>IBCF</w:t>
      </w:r>
      <w:r w:rsidRPr="00DF18AB">
        <w:tab/>
        <w:t>Interconnection Border Control Function</w:t>
      </w:r>
    </w:p>
    <w:p w14:paraId="0D0F6E4D" w14:textId="77777777" w:rsidR="00C50318" w:rsidRPr="00DF18AB" w:rsidRDefault="00C50318" w:rsidP="00C50318">
      <w:pPr>
        <w:pStyle w:val="EW"/>
      </w:pPr>
      <w:r w:rsidRPr="00DF18AB">
        <w:t>I</w:t>
      </w:r>
      <w:r w:rsidRPr="00DF18AB">
        <w:noBreakHyphen/>
        <w:t>CSCF</w:t>
      </w:r>
      <w:r w:rsidRPr="00DF18AB">
        <w:tab/>
        <w:t>Interrogating</w:t>
      </w:r>
      <w:r w:rsidRPr="00DF18AB">
        <w:noBreakHyphen/>
        <w:t>CSCF</w:t>
      </w:r>
    </w:p>
    <w:p w14:paraId="24072F85" w14:textId="77777777" w:rsidR="00C50318" w:rsidRPr="00DF18AB" w:rsidRDefault="00C50318" w:rsidP="00C50318">
      <w:pPr>
        <w:pStyle w:val="EW"/>
      </w:pPr>
      <w:r w:rsidRPr="00DF18AB">
        <w:t>IETF</w:t>
      </w:r>
      <w:r w:rsidRPr="00DF18AB">
        <w:tab/>
        <w:t>Internet Engineering Task Force</w:t>
      </w:r>
    </w:p>
    <w:p w14:paraId="42B6C23C" w14:textId="77777777" w:rsidR="00C50318" w:rsidRPr="00DF18AB" w:rsidRDefault="00C50318" w:rsidP="00C50318">
      <w:pPr>
        <w:pStyle w:val="EW"/>
      </w:pPr>
      <w:r w:rsidRPr="00DF18AB">
        <w:t>IM</w:t>
      </w:r>
      <w:r w:rsidRPr="00DF18AB">
        <w:tab/>
        <w:t>IP Multimedia</w:t>
      </w:r>
    </w:p>
    <w:p w14:paraId="78463E3A" w14:textId="77777777" w:rsidR="00C50318" w:rsidRPr="00DF18AB" w:rsidRDefault="00C50318" w:rsidP="00C50318">
      <w:pPr>
        <w:pStyle w:val="EW"/>
      </w:pPr>
      <w:r w:rsidRPr="00DF18AB">
        <w:t>IMC</w:t>
      </w:r>
      <w:r w:rsidRPr="00DF18AB">
        <w:tab/>
        <w:t>IMS Credentials</w:t>
      </w:r>
    </w:p>
    <w:p w14:paraId="39CE2D62" w14:textId="77777777" w:rsidR="00C50318" w:rsidRPr="00DF18AB" w:rsidRDefault="00C50318" w:rsidP="00C50318">
      <w:pPr>
        <w:pStyle w:val="EW"/>
      </w:pPr>
      <w:r w:rsidRPr="00DF18AB">
        <w:t>IMS</w:t>
      </w:r>
      <w:r w:rsidRPr="00DF18AB">
        <w:tab/>
        <w:t>IP Multimedia Core Network Subsystem</w:t>
      </w:r>
    </w:p>
    <w:p w14:paraId="35AFDB40" w14:textId="77777777" w:rsidR="00C50318" w:rsidRPr="00DF18AB" w:rsidRDefault="00C50318" w:rsidP="00C50318">
      <w:pPr>
        <w:pStyle w:val="EW"/>
      </w:pPr>
      <w:r w:rsidRPr="00DF18AB">
        <w:t>IMS ALG</w:t>
      </w:r>
      <w:r w:rsidRPr="00DF18AB">
        <w:tab/>
        <w:t>IMS Application Level Gateway</w:t>
      </w:r>
    </w:p>
    <w:p w14:paraId="367AE724" w14:textId="77777777" w:rsidR="00C50318" w:rsidRPr="00DF18AB" w:rsidRDefault="00C50318" w:rsidP="00C50318">
      <w:pPr>
        <w:pStyle w:val="EW"/>
      </w:pPr>
      <w:r w:rsidRPr="00DF18AB">
        <w:t>IMSI</w:t>
      </w:r>
      <w:r w:rsidRPr="00DF18AB">
        <w:tab/>
        <w:t>International Mobile Subscriber Identifier</w:t>
      </w:r>
    </w:p>
    <w:p w14:paraId="24020F18" w14:textId="77777777" w:rsidR="00C50318" w:rsidRPr="00DF18AB" w:rsidRDefault="00C50318" w:rsidP="00C50318">
      <w:pPr>
        <w:pStyle w:val="EW"/>
      </w:pPr>
      <w:r w:rsidRPr="00DF18AB">
        <w:t>IN</w:t>
      </w:r>
      <w:r w:rsidRPr="00DF18AB">
        <w:tab/>
        <w:t>Intelligent Network</w:t>
      </w:r>
    </w:p>
    <w:p w14:paraId="7E09DC57" w14:textId="77777777" w:rsidR="00C50318" w:rsidRPr="00DF18AB" w:rsidRDefault="00C50318" w:rsidP="00C50318">
      <w:pPr>
        <w:pStyle w:val="EW"/>
      </w:pPr>
      <w:r w:rsidRPr="00DF18AB">
        <w:t>IP</w:t>
      </w:r>
      <w:r w:rsidRPr="00DF18AB">
        <w:tab/>
        <w:t>Internet Protocol</w:t>
      </w:r>
    </w:p>
    <w:p w14:paraId="5B56E087" w14:textId="77777777" w:rsidR="00C50318" w:rsidRPr="00DF18AB" w:rsidRDefault="00C50318" w:rsidP="00C50318">
      <w:pPr>
        <w:pStyle w:val="EW"/>
      </w:pPr>
      <w:r w:rsidRPr="00DF18AB">
        <w:t>IPv4</w:t>
      </w:r>
      <w:r w:rsidRPr="00DF18AB">
        <w:tab/>
        <w:t>Internet Protocol version 4</w:t>
      </w:r>
    </w:p>
    <w:p w14:paraId="2EF07CAD" w14:textId="77777777" w:rsidR="00C50318" w:rsidRPr="00DF18AB" w:rsidRDefault="00C50318" w:rsidP="00C50318">
      <w:pPr>
        <w:pStyle w:val="EW"/>
      </w:pPr>
      <w:r w:rsidRPr="00DF18AB">
        <w:t>IPv6</w:t>
      </w:r>
      <w:r w:rsidRPr="00DF18AB">
        <w:tab/>
        <w:t>Internet Protocol version 6</w:t>
      </w:r>
    </w:p>
    <w:p w14:paraId="5AEBC652" w14:textId="77777777" w:rsidR="00C50318" w:rsidRPr="00DF18AB" w:rsidRDefault="00C50318" w:rsidP="00C50318">
      <w:pPr>
        <w:pStyle w:val="EW"/>
      </w:pPr>
      <w:r w:rsidRPr="00DF18AB">
        <w:t>IP</w:t>
      </w:r>
      <w:r w:rsidRPr="00DF18AB">
        <w:noBreakHyphen/>
        <w:t>CAN</w:t>
      </w:r>
      <w:r w:rsidRPr="00DF18AB">
        <w:tab/>
        <w:t>IP-Connectivity Access Network</w:t>
      </w:r>
    </w:p>
    <w:p w14:paraId="222430F3" w14:textId="77777777" w:rsidR="00C50318" w:rsidRPr="00DF18AB" w:rsidRDefault="00C50318" w:rsidP="00C50318">
      <w:pPr>
        <w:pStyle w:val="EW"/>
      </w:pPr>
      <w:r w:rsidRPr="00DF18AB">
        <w:t>IP</w:t>
      </w:r>
      <w:r w:rsidRPr="00DF18AB">
        <w:noBreakHyphen/>
        <w:t>SM</w:t>
      </w:r>
      <w:r w:rsidRPr="00DF18AB">
        <w:noBreakHyphen/>
        <w:t>GW</w:t>
      </w:r>
      <w:r w:rsidRPr="00DF18AB">
        <w:tab/>
        <w:t>IP Short Message Gateway</w:t>
      </w:r>
    </w:p>
    <w:p w14:paraId="6176A91A" w14:textId="77777777" w:rsidR="00C50318" w:rsidRPr="00DF18AB" w:rsidRDefault="00C50318" w:rsidP="00C50318">
      <w:pPr>
        <w:pStyle w:val="EW"/>
      </w:pPr>
      <w:r w:rsidRPr="00DF18AB">
        <w:t>ISDN</w:t>
      </w:r>
      <w:r w:rsidRPr="00DF18AB">
        <w:tab/>
        <w:t>Integrated Services Digital Network</w:t>
      </w:r>
    </w:p>
    <w:p w14:paraId="20422795" w14:textId="77777777" w:rsidR="00C50318" w:rsidRPr="00DF18AB" w:rsidRDefault="00C50318" w:rsidP="00C50318">
      <w:pPr>
        <w:pStyle w:val="EW"/>
      </w:pPr>
      <w:r w:rsidRPr="00DF18AB">
        <w:t>ISIM</w:t>
      </w:r>
      <w:r w:rsidRPr="00DF18AB">
        <w:tab/>
        <w:t>IMS SIM</w:t>
      </w:r>
    </w:p>
    <w:p w14:paraId="24F55081" w14:textId="77777777" w:rsidR="00C50318" w:rsidRPr="00DF18AB" w:rsidRDefault="00C50318" w:rsidP="00C50318">
      <w:pPr>
        <w:pStyle w:val="EW"/>
      </w:pPr>
      <w:r w:rsidRPr="00DF18AB">
        <w:t>ISP</w:t>
      </w:r>
      <w:r w:rsidRPr="00DF18AB">
        <w:tab/>
        <w:t>Internet Service Provider</w:t>
      </w:r>
    </w:p>
    <w:p w14:paraId="721E2260" w14:textId="77777777" w:rsidR="00C50318" w:rsidRPr="00DF18AB" w:rsidRDefault="00C50318" w:rsidP="00C50318">
      <w:pPr>
        <w:pStyle w:val="EW"/>
      </w:pPr>
      <w:r w:rsidRPr="00DF18AB">
        <w:t>ISUP</w:t>
      </w:r>
      <w:r w:rsidRPr="00DF18AB">
        <w:tab/>
        <w:t>ISDN User Part</w:t>
      </w:r>
    </w:p>
    <w:p w14:paraId="0919C1F4" w14:textId="77777777" w:rsidR="00C50318" w:rsidRPr="00DF18AB" w:rsidRDefault="00C50318" w:rsidP="00C50318">
      <w:pPr>
        <w:pStyle w:val="EW"/>
      </w:pPr>
      <w:r w:rsidRPr="00DF18AB">
        <w:t>IWF</w:t>
      </w:r>
      <w:r w:rsidRPr="00DF18AB">
        <w:tab/>
        <w:t>Interworking Function</w:t>
      </w:r>
    </w:p>
    <w:p w14:paraId="3C325188" w14:textId="77777777" w:rsidR="00C50318" w:rsidRPr="00DF18AB" w:rsidRDefault="00C50318" w:rsidP="00C50318">
      <w:pPr>
        <w:pStyle w:val="EW"/>
      </w:pPr>
      <w:r w:rsidRPr="00DF18AB">
        <w:t>NP</w:t>
      </w:r>
      <w:r w:rsidRPr="00DF18AB">
        <w:tab/>
        <w:t>Number portability</w:t>
      </w:r>
    </w:p>
    <w:p w14:paraId="716EA878" w14:textId="77777777" w:rsidR="00C50318" w:rsidRPr="00DF18AB" w:rsidRDefault="00C50318" w:rsidP="00C50318">
      <w:pPr>
        <w:pStyle w:val="EW"/>
      </w:pPr>
      <w:r w:rsidRPr="00DF18AB">
        <w:t>MAP</w:t>
      </w:r>
      <w:r w:rsidRPr="00DF18AB">
        <w:tab/>
        <w:t>Mobile Application Part</w:t>
      </w:r>
    </w:p>
    <w:p w14:paraId="3D41EA2C" w14:textId="77777777" w:rsidR="00C50318" w:rsidRPr="00DF18AB" w:rsidRDefault="00C50318" w:rsidP="00C50318">
      <w:pPr>
        <w:pStyle w:val="EW"/>
      </w:pPr>
      <w:r w:rsidRPr="00DF18AB">
        <w:t>MGCF</w:t>
      </w:r>
      <w:r w:rsidRPr="00DF18AB">
        <w:tab/>
        <w:t>Media Gateway Control Function</w:t>
      </w:r>
    </w:p>
    <w:p w14:paraId="24C16716" w14:textId="77777777" w:rsidR="00C50318" w:rsidRPr="00DF18AB" w:rsidRDefault="00C50318" w:rsidP="00C50318">
      <w:pPr>
        <w:pStyle w:val="EW"/>
      </w:pPr>
      <w:r w:rsidRPr="00DF18AB">
        <w:t>MGF</w:t>
      </w:r>
      <w:r w:rsidRPr="00DF18AB">
        <w:tab/>
        <w:t>Media Gateway Function</w:t>
      </w:r>
    </w:p>
    <w:p w14:paraId="2A9C8D50" w14:textId="77777777" w:rsidR="00C50318" w:rsidRPr="00DF18AB" w:rsidRDefault="00C50318" w:rsidP="00C50318">
      <w:pPr>
        <w:pStyle w:val="EW"/>
      </w:pPr>
      <w:r w:rsidRPr="00DF18AB">
        <w:t>MRB</w:t>
      </w:r>
      <w:r w:rsidRPr="00DF18AB">
        <w:tab/>
        <w:t>Media Resource Broker</w:t>
      </w:r>
    </w:p>
    <w:p w14:paraId="52E5F321" w14:textId="77777777" w:rsidR="00C50318" w:rsidRPr="00DF18AB" w:rsidRDefault="00C50318" w:rsidP="00C50318">
      <w:pPr>
        <w:pStyle w:val="EW"/>
      </w:pPr>
      <w:r w:rsidRPr="00DF18AB">
        <w:t>MRFC</w:t>
      </w:r>
      <w:r w:rsidRPr="00DF18AB">
        <w:tab/>
        <w:t>Multimedia Resource Function Controller</w:t>
      </w:r>
    </w:p>
    <w:p w14:paraId="5AAD1440" w14:textId="77777777" w:rsidR="00C50318" w:rsidRPr="00DF18AB" w:rsidRDefault="00C50318" w:rsidP="00C50318">
      <w:pPr>
        <w:pStyle w:val="EW"/>
      </w:pPr>
      <w:r w:rsidRPr="00DF18AB">
        <w:t>MRFP</w:t>
      </w:r>
      <w:r w:rsidRPr="00DF18AB">
        <w:tab/>
        <w:t>Multimedia Resource Function Processor</w:t>
      </w:r>
    </w:p>
    <w:p w14:paraId="3CEEBE3B" w14:textId="77777777" w:rsidR="00C50318" w:rsidRPr="00DF18AB" w:rsidRDefault="00C50318" w:rsidP="00C50318">
      <w:pPr>
        <w:pStyle w:val="EW"/>
      </w:pPr>
      <w:r w:rsidRPr="00DF18AB">
        <w:t>NAI</w:t>
      </w:r>
      <w:r w:rsidRPr="00DF18AB">
        <w:tab/>
        <w:t>Network Access Identifier</w:t>
      </w:r>
    </w:p>
    <w:p w14:paraId="2E04B540" w14:textId="77777777" w:rsidR="00C50318" w:rsidRPr="00DF18AB" w:rsidRDefault="00C50318" w:rsidP="00C50318">
      <w:pPr>
        <w:pStyle w:val="EW"/>
      </w:pPr>
      <w:r w:rsidRPr="00DF18AB">
        <w:t>NAPT</w:t>
      </w:r>
      <w:r w:rsidRPr="00DF18AB">
        <w:tab/>
        <w:t>Network Address Port Translation</w:t>
      </w:r>
    </w:p>
    <w:p w14:paraId="05AA2D99" w14:textId="77777777" w:rsidR="00C50318" w:rsidRPr="00DF18AB" w:rsidRDefault="00C50318" w:rsidP="00C50318">
      <w:pPr>
        <w:pStyle w:val="EW"/>
      </w:pPr>
      <w:r w:rsidRPr="00DF18AB">
        <w:lastRenderedPageBreak/>
        <w:t>NAT</w:t>
      </w:r>
      <w:r w:rsidRPr="00DF18AB">
        <w:tab/>
        <w:t>Network Address Translation</w:t>
      </w:r>
    </w:p>
    <w:p w14:paraId="6CA3F5C9" w14:textId="77777777" w:rsidR="00C50318" w:rsidRPr="00DF18AB" w:rsidRDefault="00C50318" w:rsidP="00C50318">
      <w:pPr>
        <w:pStyle w:val="EW"/>
      </w:pPr>
      <w:r w:rsidRPr="00DF18AB">
        <w:t>NA(P)T-PT</w:t>
      </w:r>
      <w:r w:rsidRPr="00DF18AB">
        <w:tab/>
        <w:t>Network Address (Port-Multiplexing) Translation-Protocol Translation</w:t>
      </w:r>
    </w:p>
    <w:p w14:paraId="69190A7E" w14:textId="77777777" w:rsidR="00C50318" w:rsidRPr="00DF18AB" w:rsidRDefault="00C50318" w:rsidP="00C50318">
      <w:pPr>
        <w:pStyle w:val="EW"/>
      </w:pPr>
      <w:r w:rsidRPr="00DF18AB">
        <w:t>II-NNI</w:t>
      </w:r>
      <w:r w:rsidRPr="00DF18AB">
        <w:tab/>
        <w:t>Inter-IMS Network to Network Interface</w:t>
      </w:r>
    </w:p>
    <w:p w14:paraId="00B461F6" w14:textId="77777777" w:rsidR="00C50318" w:rsidRPr="00DF18AB" w:rsidRDefault="00C50318" w:rsidP="00C50318">
      <w:pPr>
        <w:pStyle w:val="EW"/>
      </w:pPr>
      <w:r w:rsidRPr="00DF18AB">
        <w:t>OSA</w:t>
      </w:r>
      <w:r w:rsidRPr="00DF18AB">
        <w:tab/>
        <w:t>Open Services Architecture</w:t>
      </w:r>
    </w:p>
    <w:p w14:paraId="231EDA35" w14:textId="77777777" w:rsidR="00C50318" w:rsidRPr="00DF18AB" w:rsidRDefault="00C50318" w:rsidP="00C50318">
      <w:pPr>
        <w:pStyle w:val="EW"/>
      </w:pPr>
      <w:r w:rsidRPr="00DF18AB">
        <w:t>P</w:t>
      </w:r>
      <w:r w:rsidRPr="00DF18AB">
        <w:noBreakHyphen/>
        <w:t>CSCF</w:t>
      </w:r>
      <w:r w:rsidRPr="00DF18AB">
        <w:tab/>
        <w:t>Proxy</w:t>
      </w:r>
      <w:r w:rsidRPr="00DF18AB">
        <w:noBreakHyphen/>
        <w:t>CSCF</w:t>
      </w:r>
    </w:p>
    <w:p w14:paraId="71A5F3CD" w14:textId="77777777" w:rsidR="00C50318" w:rsidRPr="00DF18AB" w:rsidRDefault="00C50318" w:rsidP="00C50318">
      <w:pPr>
        <w:pStyle w:val="EW"/>
      </w:pPr>
      <w:r w:rsidRPr="00DF18AB">
        <w:t>PCC</w:t>
      </w:r>
      <w:r w:rsidRPr="00DF18AB">
        <w:tab/>
        <w:t>Policy and Charging Control</w:t>
      </w:r>
    </w:p>
    <w:p w14:paraId="0686EEEF" w14:textId="77777777" w:rsidR="00C50318" w:rsidRPr="00DF18AB" w:rsidRDefault="00C50318" w:rsidP="00C50318">
      <w:pPr>
        <w:pStyle w:val="EW"/>
      </w:pPr>
      <w:r w:rsidRPr="00DF18AB">
        <w:t>PCEF</w:t>
      </w:r>
      <w:r w:rsidRPr="00DF18AB">
        <w:tab/>
        <w:t>Policy and Charging Enforcement Function</w:t>
      </w:r>
    </w:p>
    <w:p w14:paraId="0188EE77" w14:textId="77777777" w:rsidR="00C50318" w:rsidRPr="00DF18AB" w:rsidRDefault="00C50318" w:rsidP="00C50318">
      <w:pPr>
        <w:pStyle w:val="EW"/>
      </w:pPr>
      <w:r w:rsidRPr="00DF18AB">
        <w:t>PCRF</w:t>
      </w:r>
      <w:r w:rsidRPr="00DF18AB">
        <w:tab/>
        <w:t>Policy and Charging Rules Function</w:t>
      </w:r>
    </w:p>
    <w:p w14:paraId="7D310213" w14:textId="77777777" w:rsidR="00C50318" w:rsidRPr="00DF18AB" w:rsidRDefault="00C50318" w:rsidP="00C50318">
      <w:pPr>
        <w:pStyle w:val="EW"/>
      </w:pPr>
      <w:r w:rsidRPr="00DF18AB">
        <w:t>PDN</w:t>
      </w:r>
      <w:r w:rsidRPr="00DF18AB">
        <w:tab/>
        <w:t>Packet Data Network</w:t>
      </w:r>
    </w:p>
    <w:p w14:paraId="5C29919B" w14:textId="77777777" w:rsidR="00C50318" w:rsidRPr="00DF18AB" w:rsidRDefault="00C50318" w:rsidP="00C50318">
      <w:pPr>
        <w:pStyle w:val="EW"/>
      </w:pPr>
      <w:r w:rsidRPr="00DF18AB">
        <w:t>PDP</w:t>
      </w:r>
      <w:r w:rsidRPr="00DF18AB">
        <w:tab/>
        <w:t>Packet Data Protocol e.g., IP</w:t>
      </w:r>
    </w:p>
    <w:p w14:paraId="41C3D2AE" w14:textId="77777777" w:rsidR="00C50318" w:rsidRPr="00DF18AB" w:rsidRDefault="00C50318" w:rsidP="00C50318">
      <w:pPr>
        <w:pStyle w:val="EW"/>
      </w:pPr>
      <w:r w:rsidRPr="00DF18AB">
        <w:t>P</w:t>
      </w:r>
      <w:r w:rsidRPr="00DF18AB">
        <w:noBreakHyphen/>
        <w:t>GRUU</w:t>
      </w:r>
      <w:r w:rsidRPr="00DF18AB">
        <w:tab/>
        <w:t>Public Globally Routable User Agent URI</w:t>
      </w:r>
    </w:p>
    <w:p w14:paraId="10764238" w14:textId="77777777" w:rsidR="00C50318" w:rsidRPr="00DF18AB" w:rsidRDefault="00C50318" w:rsidP="00C50318">
      <w:pPr>
        <w:pStyle w:val="EW"/>
      </w:pPr>
      <w:r w:rsidRPr="00DF18AB">
        <w:t>PLMN</w:t>
      </w:r>
      <w:r w:rsidRPr="00DF18AB">
        <w:tab/>
        <w:t>Public Land Mobile Network</w:t>
      </w:r>
    </w:p>
    <w:p w14:paraId="23D70C21" w14:textId="77777777" w:rsidR="00C50318" w:rsidRPr="00DF18AB" w:rsidRDefault="00C50318" w:rsidP="00C50318">
      <w:pPr>
        <w:pStyle w:val="EW"/>
      </w:pPr>
      <w:r w:rsidRPr="00DF18AB">
        <w:t>PSI</w:t>
      </w:r>
      <w:r w:rsidRPr="00DF18AB">
        <w:tab/>
        <w:t>Public Service Identity</w:t>
      </w:r>
    </w:p>
    <w:p w14:paraId="0BF900CB" w14:textId="77777777" w:rsidR="00C50318" w:rsidRPr="00DF18AB" w:rsidRDefault="00C50318" w:rsidP="00C50318">
      <w:pPr>
        <w:pStyle w:val="EW"/>
      </w:pPr>
      <w:r w:rsidRPr="00DF18AB">
        <w:t>PSTN</w:t>
      </w:r>
      <w:r w:rsidRPr="00DF18AB">
        <w:tab/>
        <w:t>Public Switched Telephone Network</w:t>
      </w:r>
    </w:p>
    <w:p w14:paraId="6AA02510" w14:textId="77777777" w:rsidR="00C50318" w:rsidRPr="00DF18AB" w:rsidRDefault="00C50318" w:rsidP="00C50318">
      <w:pPr>
        <w:pStyle w:val="EW"/>
      </w:pPr>
      <w:r w:rsidRPr="00DF18AB">
        <w:t>QoS</w:t>
      </w:r>
      <w:r w:rsidRPr="00DF18AB">
        <w:tab/>
        <w:t>Quality of Service</w:t>
      </w:r>
    </w:p>
    <w:p w14:paraId="1CBAD54B" w14:textId="77777777" w:rsidR="00C50318" w:rsidRPr="00DF18AB" w:rsidRDefault="00C50318" w:rsidP="00C50318">
      <w:pPr>
        <w:pStyle w:val="EW"/>
      </w:pPr>
      <w:r w:rsidRPr="00DF18AB">
        <w:t>RAB</w:t>
      </w:r>
      <w:r w:rsidRPr="00DF18AB">
        <w:tab/>
        <w:t>Radio Access Bearer</w:t>
      </w:r>
    </w:p>
    <w:p w14:paraId="46956919" w14:textId="77777777" w:rsidR="00C50318" w:rsidRPr="00DF18AB" w:rsidRDefault="00C50318" w:rsidP="00C50318">
      <w:pPr>
        <w:pStyle w:val="EW"/>
      </w:pPr>
      <w:r w:rsidRPr="00DF18AB">
        <w:t>RFC</w:t>
      </w:r>
      <w:r w:rsidRPr="00DF18AB">
        <w:tab/>
        <w:t>Request for Comments</w:t>
      </w:r>
    </w:p>
    <w:p w14:paraId="6CEDCF87" w14:textId="77777777" w:rsidR="00C50318" w:rsidRPr="00DF18AB" w:rsidRDefault="00C50318" w:rsidP="00C50318">
      <w:pPr>
        <w:pStyle w:val="EW"/>
      </w:pPr>
      <w:r w:rsidRPr="00DF18AB">
        <w:t>SCS</w:t>
      </w:r>
      <w:r w:rsidRPr="00DF18AB">
        <w:tab/>
        <w:t>Service Capability Server</w:t>
      </w:r>
    </w:p>
    <w:p w14:paraId="7A3F5A03" w14:textId="77777777" w:rsidR="00C50318" w:rsidRPr="00DF18AB" w:rsidRDefault="00C50318" w:rsidP="00C50318">
      <w:pPr>
        <w:pStyle w:val="EW"/>
      </w:pPr>
      <w:r w:rsidRPr="00DF18AB">
        <w:t>S</w:t>
      </w:r>
      <w:r w:rsidRPr="00DF18AB">
        <w:noBreakHyphen/>
        <w:t>CSCF</w:t>
      </w:r>
      <w:r w:rsidRPr="00DF18AB">
        <w:tab/>
        <w:t>Serving</w:t>
      </w:r>
      <w:r w:rsidRPr="00DF18AB">
        <w:noBreakHyphen/>
        <w:t>CSCF</w:t>
      </w:r>
    </w:p>
    <w:p w14:paraId="6B6D1B8D" w14:textId="77777777" w:rsidR="00C50318" w:rsidRPr="00DF18AB" w:rsidRDefault="00C50318" w:rsidP="00C50318">
      <w:pPr>
        <w:pStyle w:val="EW"/>
      </w:pPr>
      <w:r w:rsidRPr="00DF18AB">
        <w:t>SDP</w:t>
      </w:r>
      <w:r w:rsidRPr="00DF18AB">
        <w:tab/>
        <w:t>Session Description Protocol</w:t>
      </w:r>
    </w:p>
    <w:p w14:paraId="53C6D0CE" w14:textId="77777777" w:rsidR="00C50318" w:rsidRPr="00DF18AB" w:rsidRDefault="00C50318" w:rsidP="00C50318">
      <w:pPr>
        <w:pStyle w:val="EW"/>
      </w:pPr>
      <w:r w:rsidRPr="00DF18AB">
        <w:t>SGSN</w:t>
      </w:r>
      <w:r w:rsidRPr="00DF18AB">
        <w:tab/>
        <w:t>Serving GPRS Support Node</w:t>
      </w:r>
    </w:p>
    <w:p w14:paraId="0D454DEC" w14:textId="77777777" w:rsidR="00C50318" w:rsidRDefault="00C50318" w:rsidP="00C50318">
      <w:pPr>
        <w:pStyle w:val="EW"/>
        <w:rPr>
          <w:ins w:id="5" w:author="zte-v1" w:date="2021-01-13T11:31:00Z"/>
        </w:rPr>
      </w:pPr>
      <w:r w:rsidRPr="00DF18AB">
        <w:t>SLF</w:t>
      </w:r>
      <w:r w:rsidRPr="00DF18AB">
        <w:tab/>
        <w:t>Subscription Locator Function</w:t>
      </w:r>
    </w:p>
    <w:p w14:paraId="36CB1D78" w14:textId="77777777" w:rsidR="00C50318" w:rsidRPr="00DF18AB" w:rsidRDefault="00C50318" w:rsidP="00C50318">
      <w:pPr>
        <w:pStyle w:val="EW"/>
      </w:pPr>
      <w:ins w:id="6" w:author="zte-v1" w:date="2021-01-13T11:31:00Z">
        <w:r>
          <w:t>SNPN</w:t>
        </w:r>
        <w:r w:rsidRPr="00DF18AB">
          <w:tab/>
        </w:r>
      </w:ins>
      <w:ins w:id="7" w:author="zte-v1" w:date="2021-01-13T11:33:00Z">
        <w:r>
          <w:t>Stand-alone Non-Public Network</w:t>
        </w:r>
      </w:ins>
    </w:p>
    <w:p w14:paraId="29364A0E" w14:textId="77777777" w:rsidR="00C50318" w:rsidRPr="00DF18AB" w:rsidRDefault="00C50318" w:rsidP="00C50318">
      <w:pPr>
        <w:pStyle w:val="EW"/>
      </w:pPr>
      <w:r w:rsidRPr="00DF18AB">
        <w:t>SSF</w:t>
      </w:r>
      <w:r w:rsidRPr="00DF18AB">
        <w:tab/>
        <w:t>Service Switching Function</w:t>
      </w:r>
    </w:p>
    <w:p w14:paraId="22C3BD2D" w14:textId="77777777" w:rsidR="00C50318" w:rsidRPr="00DF18AB" w:rsidRDefault="00C50318" w:rsidP="00C50318">
      <w:pPr>
        <w:pStyle w:val="EW"/>
      </w:pPr>
      <w:r w:rsidRPr="00DF18AB">
        <w:t>SS7</w:t>
      </w:r>
      <w:r w:rsidRPr="00DF18AB">
        <w:tab/>
        <w:t>Signalling System 7</w:t>
      </w:r>
    </w:p>
    <w:p w14:paraId="4A3D22C4" w14:textId="77777777" w:rsidR="00C50318" w:rsidRPr="00DF18AB" w:rsidRDefault="00C50318" w:rsidP="00C50318">
      <w:pPr>
        <w:pStyle w:val="EW"/>
      </w:pPr>
      <w:r w:rsidRPr="00DF18AB">
        <w:t>SIM</w:t>
      </w:r>
      <w:r w:rsidRPr="00DF18AB">
        <w:tab/>
        <w:t>Subscriber Identity Module</w:t>
      </w:r>
    </w:p>
    <w:p w14:paraId="266B949E" w14:textId="77777777" w:rsidR="00C50318" w:rsidRPr="00DF18AB" w:rsidRDefault="00C50318" w:rsidP="00C50318">
      <w:pPr>
        <w:pStyle w:val="EW"/>
      </w:pPr>
      <w:r w:rsidRPr="00DF18AB">
        <w:t>SIP</w:t>
      </w:r>
      <w:r w:rsidRPr="00DF18AB">
        <w:tab/>
        <w:t>Session Initiation Protocol</w:t>
      </w:r>
    </w:p>
    <w:p w14:paraId="08313BF5" w14:textId="77777777" w:rsidR="00C50318" w:rsidRPr="00DF18AB" w:rsidRDefault="00C50318" w:rsidP="00C50318">
      <w:pPr>
        <w:pStyle w:val="EW"/>
      </w:pPr>
      <w:r w:rsidRPr="00DF18AB">
        <w:t>S</w:t>
      </w:r>
      <w:r w:rsidRPr="00DF18AB">
        <w:noBreakHyphen/>
        <w:t>GW</w:t>
      </w:r>
      <w:r w:rsidRPr="00DF18AB">
        <w:tab/>
        <w:t>Signalling Gateway</w:t>
      </w:r>
    </w:p>
    <w:p w14:paraId="63D5CF36" w14:textId="77777777" w:rsidR="00C50318" w:rsidRPr="00DF18AB" w:rsidRDefault="00C50318" w:rsidP="00C50318">
      <w:pPr>
        <w:pStyle w:val="EW"/>
      </w:pPr>
      <w:r w:rsidRPr="00DF18AB">
        <w:t>TAS</w:t>
      </w:r>
      <w:r w:rsidRPr="00DF18AB">
        <w:tab/>
        <w:t>Telephony Application Server</w:t>
      </w:r>
    </w:p>
    <w:p w14:paraId="1C7B4713" w14:textId="77777777" w:rsidR="00C50318" w:rsidRPr="00DF18AB" w:rsidRDefault="00C50318" w:rsidP="00C50318">
      <w:pPr>
        <w:pStyle w:val="EW"/>
      </w:pPr>
      <w:r w:rsidRPr="00DF18AB">
        <w:t>T</w:t>
      </w:r>
      <w:r w:rsidRPr="00DF18AB">
        <w:noBreakHyphen/>
        <w:t>GRUU</w:t>
      </w:r>
      <w:r w:rsidRPr="00DF18AB">
        <w:tab/>
        <w:t>Temporary Globally Routable User Agent URI</w:t>
      </w:r>
    </w:p>
    <w:p w14:paraId="4062726D" w14:textId="77777777" w:rsidR="00C50318" w:rsidRPr="00DF18AB" w:rsidRDefault="00C50318" w:rsidP="00C50318">
      <w:pPr>
        <w:pStyle w:val="EW"/>
      </w:pPr>
      <w:r w:rsidRPr="00DF18AB">
        <w:t>THIG</w:t>
      </w:r>
      <w:r w:rsidRPr="00DF18AB">
        <w:tab/>
        <w:t>Topology Hiding Inter-network Gateway</w:t>
      </w:r>
    </w:p>
    <w:p w14:paraId="1BCCA73A" w14:textId="77777777" w:rsidR="00C50318" w:rsidRPr="00DF18AB" w:rsidRDefault="00C50318" w:rsidP="00C50318">
      <w:pPr>
        <w:pStyle w:val="EW"/>
      </w:pPr>
      <w:proofErr w:type="spellStart"/>
      <w:r w:rsidRPr="00DF18AB">
        <w:t>TrGW</w:t>
      </w:r>
      <w:proofErr w:type="spellEnd"/>
      <w:r w:rsidRPr="00DF18AB">
        <w:tab/>
        <w:t>Transition Gateway</w:t>
      </w:r>
    </w:p>
    <w:p w14:paraId="15381791" w14:textId="77777777" w:rsidR="00C50318" w:rsidRPr="00DF18AB" w:rsidRDefault="00C50318" w:rsidP="00C50318">
      <w:pPr>
        <w:pStyle w:val="EW"/>
      </w:pPr>
      <w:r w:rsidRPr="00DF18AB">
        <w:t>UE</w:t>
      </w:r>
      <w:r w:rsidRPr="00DF18AB">
        <w:tab/>
        <w:t>User Equipment</w:t>
      </w:r>
    </w:p>
    <w:p w14:paraId="23ECD1B2" w14:textId="77777777" w:rsidR="00C50318" w:rsidRPr="00DF18AB" w:rsidRDefault="00C50318" w:rsidP="00C50318">
      <w:pPr>
        <w:pStyle w:val="EW"/>
      </w:pPr>
      <w:r w:rsidRPr="00DF18AB">
        <w:t>UMTS</w:t>
      </w:r>
      <w:r w:rsidRPr="00DF18AB">
        <w:tab/>
        <w:t>Universal Mobile Telecommunications System</w:t>
      </w:r>
    </w:p>
    <w:p w14:paraId="4F356019" w14:textId="77777777" w:rsidR="00C50318" w:rsidRPr="00DF18AB" w:rsidRDefault="00C50318" w:rsidP="00C50318">
      <w:pPr>
        <w:pStyle w:val="EW"/>
      </w:pPr>
      <w:r w:rsidRPr="00DF18AB">
        <w:t>URL</w:t>
      </w:r>
      <w:r w:rsidRPr="00DF18AB">
        <w:tab/>
        <w:t>Universal Resource Locator</w:t>
      </w:r>
    </w:p>
    <w:p w14:paraId="4DB46F08" w14:textId="77777777" w:rsidR="00C50318" w:rsidRPr="00DF18AB" w:rsidRDefault="00C50318" w:rsidP="00C50318">
      <w:pPr>
        <w:pStyle w:val="EW"/>
      </w:pPr>
      <w:r w:rsidRPr="00DF18AB">
        <w:t>USIM</w:t>
      </w:r>
      <w:r w:rsidRPr="00DF18AB">
        <w:tab/>
        <w:t>UMTS SIM</w:t>
      </w:r>
    </w:p>
    <w:p w14:paraId="1E14587B" w14:textId="77777777" w:rsidR="00C50318" w:rsidRDefault="00C50318" w:rsidP="00C50318">
      <w:pPr>
        <w:rPr>
          <w:noProof/>
        </w:rPr>
      </w:pPr>
    </w:p>
    <w:p w14:paraId="0D93209B" w14:textId="77777777" w:rsidR="00C50318" w:rsidRPr="001E2876" w:rsidRDefault="00C50318" w:rsidP="00C50318">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60569D71" w14:textId="77777777" w:rsidR="00C50318" w:rsidRDefault="00C50318" w:rsidP="00C50318">
      <w:pPr>
        <w:rPr>
          <w:noProof/>
        </w:rPr>
      </w:pPr>
    </w:p>
    <w:p w14:paraId="49C0D0AE" w14:textId="77777777" w:rsidR="00C50318" w:rsidRDefault="00C50318" w:rsidP="00F84FE8">
      <w:pPr>
        <w:rPr>
          <w:color w:val="FF0000"/>
          <w:sz w:val="36"/>
        </w:rPr>
      </w:pPr>
    </w:p>
    <w:p w14:paraId="6814E5EB" w14:textId="77777777" w:rsidR="00D2387C" w:rsidRPr="00DF18AB" w:rsidRDefault="00D2387C" w:rsidP="00D2387C">
      <w:pPr>
        <w:pStyle w:val="Heading4"/>
      </w:pPr>
      <w:bookmarkStart w:id="8" w:name="_Toc58919923"/>
      <w:r w:rsidRPr="00DF18AB">
        <w:t>4.3.3.1</w:t>
      </w:r>
      <w:r w:rsidRPr="00DF18AB">
        <w:tab/>
        <w:t>Private User Identities</w:t>
      </w:r>
      <w:bookmarkEnd w:id="8"/>
    </w:p>
    <w:p w14:paraId="04C54BF4" w14:textId="77777777" w:rsidR="00D2387C" w:rsidRPr="00DF18AB" w:rsidRDefault="00D2387C" w:rsidP="00D2387C">
      <w:r w:rsidRPr="00DF18AB">
        <w:t xml:space="preserve">Every IM CN subsystem user shall have one or more Private User Identities. The private identity is assigned by the home network operator, and used, for example, for Registration, Authorization, Administration, and Accounting purposes. This identity shall take the form of a Network Access Identifier (NAI) as defined in </w:t>
      </w:r>
      <w:r w:rsidRPr="00DF18AB">
        <w:rPr>
          <w:snapToGrid w:val="0"/>
        </w:rPr>
        <w:t>IETF </w:t>
      </w:r>
      <w:r w:rsidRPr="00DF18AB">
        <w:t>RFC 4282 [14]. It is possible for a representation of the IMSI to be contained within the NAI for the private identity.</w:t>
      </w:r>
    </w:p>
    <w:p w14:paraId="1FFF927B" w14:textId="77777777" w:rsidR="00D2387C" w:rsidRPr="00DF18AB" w:rsidRDefault="00D2387C" w:rsidP="00D2387C">
      <w:pPr>
        <w:pStyle w:val="B1"/>
      </w:pPr>
      <w:r w:rsidRPr="00DF18AB">
        <w:t>-</w:t>
      </w:r>
      <w:r w:rsidRPr="00DF18AB">
        <w:tab/>
        <w:t>The Private User Identity is not used for routing of SIP messages.</w:t>
      </w:r>
    </w:p>
    <w:p w14:paraId="2AA32D0F" w14:textId="77777777" w:rsidR="00D2387C" w:rsidRPr="00DF18AB" w:rsidRDefault="00D2387C" w:rsidP="00D2387C">
      <w:pPr>
        <w:pStyle w:val="B1"/>
      </w:pPr>
      <w:r w:rsidRPr="00DF18AB">
        <w:t>-</w:t>
      </w:r>
      <w:r w:rsidRPr="00DF18AB">
        <w:tab/>
        <w:t>The Private User Identity shall be contained in all Registration requests, (including Re-registration and De-registration requests) passed from the UE to the home network.</w:t>
      </w:r>
    </w:p>
    <w:p w14:paraId="51047104" w14:textId="7835F272" w:rsidR="00D2387C" w:rsidRDefault="00D2387C" w:rsidP="00D2387C">
      <w:pPr>
        <w:pStyle w:val="B1"/>
        <w:rPr>
          <w:ins w:id="9" w:author="George Foti" w:date="2021-01-12T09:21:00Z"/>
        </w:rPr>
      </w:pPr>
      <w:r w:rsidRPr="00DF18AB">
        <w:t>-</w:t>
      </w:r>
      <w:r w:rsidRPr="00DF18AB">
        <w:tab/>
        <w:t>An ISIM application shall securely store one Private User Identity. For UEs supporting only non-3GPP accesses</w:t>
      </w:r>
      <w:ins w:id="10" w:author="Nokia-user1" w:date="2021-02-24T21:35:00Z">
        <w:r w:rsidR="008B7F03" w:rsidRPr="008B7F03">
          <w:rPr>
            <w:highlight w:val="yellow"/>
          </w:rPr>
          <w:t xml:space="preserve"> </w:t>
        </w:r>
        <w:r w:rsidR="008B7F03" w:rsidRPr="008B7F03">
          <w:t>or UEs accessing IMS via SNPN</w:t>
        </w:r>
      </w:ins>
      <w:r w:rsidRPr="00DF18AB">
        <w:t>, if neither ISIM nor USIM is present, but IMC is present, the Private User Identity shall be stored in IMC. It shall not be possible for the UE to modify the Private User Identity information stored on the ISIM application or IMC.</w:t>
      </w:r>
    </w:p>
    <w:p w14:paraId="774E6C4A" w14:textId="1B5670F9" w:rsidR="000F7D6B" w:rsidRDefault="00CE283F" w:rsidP="00FB2C74">
      <w:pPr>
        <w:pStyle w:val="B1"/>
        <w:rPr>
          <w:ins w:id="11" w:author="George Foti" w:date="2021-01-22T09:19:00Z"/>
        </w:rPr>
      </w:pPr>
      <w:ins w:id="12" w:author="George Foti" w:date="2021-01-12T09:21:00Z">
        <w:r>
          <w:lastRenderedPageBreak/>
          <w:tab/>
        </w:r>
        <w:del w:id="13" w:author="Nokia-user1" w:date="2021-02-24T21:35:00Z">
          <w:r w:rsidDel="008B7F03">
            <w:delText xml:space="preserve">In this Release of the specification, </w:delText>
          </w:r>
        </w:del>
      </w:ins>
      <w:ins w:id="14" w:author="George Foti" w:date="2021-01-12T09:22:00Z">
        <w:del w:id="15" w:author="Nokia-user1" w:date="2021-02-24T21:35:00Z">
          <w:r w:rsidDel="008B7F03">
            <w:delText>use of IMC</w:delText>
          </w:r>
        </w:del>
      </w:ins>
      <w:ins w:id="16" w:author="George Foti" w:date="2021-01-20T10:53:00Z">
        <w:del w:id="17" w:author="Nokia-user1" w:date="2021-02-24T21:35:00Z">
          <w:r w:rsidR="00915875" w:rsidDel="008B7F03">
            <w:delText xml:space="preserve"> as described above </w:delText>
          </w:r>
        </w:del>
      </w:ins>
      <w:ins w:id="18" w:author="George Foti" w:date="2021-01-20T10:54:00Z">
        <w:del w:id="19" w:author="Nokia-user1" w:date="2021-02-24T21:35:00Z">
          <w:r w:rsidR="00915875" w:rsidDel="008B7F03">
            <w:delText xml:space="preserve">for non-3GPP access, </w:delText>
          </w:r>
        </w:del>
      </w:ins>
      <w:ins w:id="20" w:author="George Foti" w:date="2021-01-20T10:53:00Z">
        <w:del w:id="21" w:author="Nokia-user1" w:date="2021-02-24T21:35:00Z">
          <w:r w:rsidR="00915875" w:rsidDel="008B7F03">
            <w:delText xml:space="preserve">is </w:delText>
          </w:r>
        </w:del>
      </w:ins>
      <w:ins w:id="22" w:author="George Foti" w:date="2021-01-20T10:54:00Z">
        <w:del w:id="23" w:author="Nokia-user1" w:date="2021-02-24T21:35:00Z">
          <w:r w:rsidR="00915875" w:rsidDel="008B7F03">
            <w:delText xml:space="preserve">supported for </w:delText>
          </w:r>
        </w:del>
      </w:ins>
      <w:ins w:id="24" w:author="George Foti" w:date="2021-01-13T08:10:00Z">
        <w:del w:id="25" w:author="Nokia-user1" w:date="2021-02-24T21:35:00Z">
          <w:r w:rsidR="00FB2C74" w:rsidDel="008B7F03">
            <w:delText>access to IMS via SNPN</w:delText>
          </w:r>
        </w:del>
      </w:ins>
      <w:ins w:id="26" w:author="George Foti" w:date="2021-01-22T09:19:00Z">
        <w:del w:id="27" w:author="Nokia-user1" w:date="2021-02-24T21:35:00Z">
          <w:r w:rsidR="000F7D6B" w:rsidDel="008B7F03">
            <w:delText>.</w:delText>
          </w:r>
        </w:del>
      </w:ins>
    </w:p>
    <w:p w14:paraId="2961553D" w14:textId="41A91A7F" w:rsidR="00CE283F" w:rsidRPr="00AB5518" w:rsidDel="000F7D6B" w:rsidRDefault="000F7D6B">
      <w:pPr>
        <w:pStyle w:val="NO"/>
        <w:rPr>
          <w:del w:id="28" w:author="George Foti" w:date="2021-01-22T09:20:00Z"/>
        </w:rPr>
        <w:pPrChange w:id="29" w:author="George Foti" w:date="2021-01-22T09:20:00Z">
          <w:pPr>
            <w:pStyle w:val="B1"/>
          </w:pPr>
        </w:pPrChange>
      </w:pPr>
      <w:ins w:id="30" w:author="George Foti" w:date="2021-01-22T09:19:00Z">
        <w:del w:id="31" w:author="Nokia-user1" w:date="2021-02-24T21:35:00Z">
          <w:r w:rsidRPr="00AB5518" w:rsidDel="008B7F03">
            <w:delText>NOTE: SNPN as described in TS 23.501 [93] is applicable.</w:delText>
          </w:r>
        </w:del>
      </w:ins>
    </w:p>
    <w:p w14:paraId="327074C1" w14:textId="77777777" w:rsidR="00D2387C" w:rsidRPr="00DF18AB" w:rsidRDefault="00D2387C" w:rsidP="00D2387C">
      <w:pPr>
        <w:pStyle w:val="B1"/>
      </w:pPr>
      <w:r w:rsidRPr="00DF18AB">
        <w:t>-</w:t>
      </w:r>
      <w:r w:rsidRPr="00DF18AB">
        <w:tab/>
        <w:t>The Private User Identity is a unique global identity defined by the Home Network Operator, which may be used within the home network to identify the user's subscription (e.g. IM service capability) from a network perspective. The Private User Identity identifies the subscription, not the user.</w:t>
      </w:r>
    </w:p>
    <w:p w14:paraId="1F3BE2D6" w14:textId="77777777" w:rsidR="00D2387C" w:rsidRPr="00DF18AB" w:rsidRDefault="00D2387C" w:rsidP="00D2387C">
      <w:pPr>
        <w:pStyle w:val="B1"/>
      </w:pPr>
      <w:r w:rsidRPr="00DF18AB">
        <w:t>-</w:t>
      </w:r>
      <w:r w:rsidRPr="00DF18AB">
        <w:tab/>
        <w:t>The Private User Identity shall be permanently allocated to a user</w:t>
      </w:r>
      <w:r w:rsidRPr="00DF18AB">
        <w:rPr>
          <w:lang w:eastAsia="ko-KR"/>
        </w:rPr>
        <w:t>'s subscription</w:t>
      </w:r>
      <w:r w:rsidRPr="00DF18AB">
        <w:t xml:space="preserve"> (it is not a dynamic identity), and is valid for the duration of the user's subscription with the home network.</w:t>
      </w:r>
    </w:p>
    <w:p w14:paraId="5779F399" w14:textId="77777777" w:rsidR="00D2387C" w:rsidRPr="00DF18AB" w:rsidRDefault="00D2387C" w:rsidP="00D2387C">
      <w:pPr>
        <w:pStyle w:val="B1"/>
      </w:pPr>
      <w:r w:rsidRPr="00DF18AB">
        <w:t>-</w:t>
      </w:r>
      <w:r w:rsidRPr="00DF18AB">
        <w:tab/>
        <w:t>The Private User Identity is used to identify the user's information (for example authentication information) stored within the HSS (for use for example during Registration).</w:t>
      </w:r>
    </w:p>
    <w:p w14:paraId="7C8315D6" w14:textId="77777777" w:rsidR="00D2387C" w:rsidRPr="00DF18AB" w:rsidRDefault="00D2387C" w:rsidP="00D2387C">
      <w:pPr>
        <w:pStyle w:val="B1"/>
      </w:pPr>
      <w:r w:rsidRPr="00DF18AB">
        <w:t>-</w:t>
      </w:r>
      <w:r w:rsidRPr="00DF18AB">
        <w:tab/>
        <w:t>The Private User Identity may be present in charging records based on operator policies.</w:t>
      </w:r>
    </w:p>
    <w:p w14:paraId="4BE9AA1A" w14:textId="69923DD7" w:rsidR="00D2387C" w:rsidRPr="00DF18AB" w:rsidRDefault="00D2387C" w:rsidP="00D2387C">
      <w:pPr>
        <w:pStyle w:val="B1"/>
      </w:pPr>
      <w:r w:rsidRPr="00DF18AB">
        <w:t>-</w:t>
      </w:r>
      <w:r w:rsidRPr="00DF18AB">
        <w:tab/>
        <w:t>The Private User Identity is authenticated only during registration of the user, (including re-registration and de-registration).</w:t>
      </w:r>
    </w:p>
    <w:p w14:paraId="5E2F8EEB" w14:textId="77777777" w:rsidR="00D2387C" w:rsidRPr="00DF18AB" w:rsidRDefault="00D2387C" w:rsidP="00D2387C">
      <w:pPr>
        <w:pStyle w:val="B1"/>
      </w:pPr>
      <w:r w:rsidRPr="00DF18AB">
        <w:t>-</w:t>
      </w:r>
      <w:r w:rsidRPr="00DF18AB">
        <w:tab/>
        <w:t>The HSS needs to store the Private User Identity.</w:t>
      </w:r>
    </w:p>
    <w:p w14:paraId="618AC7A7" w14:textId="77777777" w:rsidR="00D2387C" w:rsidRPr="00DF18AB" w:rsidRDefault="00D2387C" w:rsidP="00D2387C">
      <w:pPr>
        <w:pStyle w:val="B1"/>
      </w:pPr>
      <w:r w:rsidRPr="00DF18AB">
        <w:t>-</w:t>
      </w:r>
      <w:r w:rsidRPr="00DF18AB">
        <w:tab/>
        <w:t>The S</w:t>
      </w:r>
      <w:r w:rsidRPr="00DF18AB">
        <w:noBreakHyphen/>
        <w:t>CSCF needs to obtain and store the Private User Identity upon registration and unregistered termination.</w:t>
      </w:r>
    </w:p>
    <w:p w14:paraId="241A3C4B" w14:textId="77777777" w:rsidR="00D2387C" w:rsidRPr="00DF18AB" w:rsidRDefault="00D2387C" w:rsidP="00D2387C">
      <w:pPr>
        <w:pStyle w:val="B1"/>
      </w:pPr>
      <w:r w:rsidRPr="00DF18AB">
        <w:t>-</w:t>
      </w:r>
      <w:r w:rsidRPr="00DF18AB">
        <w:tab/>
        <w:t>If mobile terminated short message service without MSISDN as defined in TS</w:t>
      </w:r>
      <w:r>
        <w:t> </w:t>
      </w:r>
      <w:r w:rsidRPr="00DF18AB">
        <w:t>23.204</w:t>
      </w:r>
      <w:r>
        <w:t> </w:t>
      </w:r>
      <w:r w:rsidRPr="00DF18AB">
        <w:t>[56] is required then the Private User Identity shall be based on the IMSI according to TS</w:t>
      </w:r>
      <w:r>
        <w:t> </w:t>
      </w:r>
      <w:r w:rsidRPr="00DF18AB">
        <w:t>23.003</w:t>
      </w:r>
      <w:r>
        <w:t> </w:t>
      </w:r>
      <w:r w:rsidRPr="00DF18AB">
        <w:t>[24], clause 13.3.</w:t>
      </w:r>
    </w:p>
    <w:p w14:paraId="023D164D" w14:textId="2F00E490" w:rsidR="00A96A62" w:rsidRDefault="00A96A62" w:rsidP="00F6176B">
      <w:pPr>
        <w:rPr>
          <w:color w:val="FF0000"/>
          <w:sz w:val="36"/>
        </w:rPr>
      </w:pPr>
      <w:bookmarkStart w:id="32" w:name="_Toc19090134"/>
    </w:p>
    <w:p w14:paraId="504D3291" w14:textId="3C99BEBD" w:rsidR="000E60FB" w:rsidRDefault="000E60FB" w:rsidP="00F6176B">
      <w:pPr>
        <w:rPr>
          <w:color w:val="FF0000"/>
          <w:sz w:val="36"/>
        </w:rPr>
      </w:pPr>
    </w:p>
    <w:p w14:paraId="518BCCF9" w14:textId="77777777" w:rsidR="0091209D" w:rsidRDefault="0091209D" w:rsidP="0091209D">
      <w:pPr>
        <w:rPr>
          <w:noProof/>
        </w:rPr>
      </w:pPr>
    </w:p>
    <w:p w14:paraId="7B434984" w14:textId="77777777" w:rsidR="0091209D" w:rsidRPr="001E2876" w:rsidRDefault="0091209D" w:rsidP="0091209D">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5F683DB8" w14:textId="77777777" w:rsidR="0091209D" w:rsidRDefault="0091209D" w:rsidP="0091209D">
      <w:pPr>
        <w:rPr>
          <w:noProof/>
        </w:rPr>
      </w:pPr>
    </w:p>
    <w:p w14:paraId="71373F3C" w14:textId="7BE27AA4" w:rsidR="000E60FB" w:rsidRDefault="000E60FB" w:rsidP="00F6176B">
      <w:pPr>
        <w:rPr>
          <w:color w:val="FF0000"/>
          <w:sz w:val="36"/>
        </w:rPr>
      </w:pPr>
    </w:p>
    <w:p w14:paraId="3A87EDCC" w14:textId="27A351FC" w:rsidR="000E60FB" w:rsidRDefault="000E60FB" w:rsidP="00F6176B">
      <w:pPr>
        <w:rPr>
          <w:color w:val="FF0000"/>
          <w:sz w:val="36"/>
        </w:rPr>
      </w:pPr>
    </w:p>
    <w:p w14:paraId="46DE6D6B" w14:textId="77777777" w:rsidR="000E60FB" w:rsidRPr="00DF18AB" w:rsidRDefault="000E60FB" w:rsidP="000E60FB">
      <w:pPr>
        <w:pStyle w:val="Heading4"/>
      </w:pPr>
      <w:bookmarkStart w:id="33" w:name="_Toc58919924"/>
      <w:r w:rsidRPr="00DF18AB">
        <w:t>4.3.3.2</w:t>
      </w:r>
      <w:r w:rsidRPr="00DF18AB">
        <w:tab/>
        <w:t>Public User Identities</w:t>
      </w:r>
      <w:bookmarkEnd w:id="33"/>
    </w:p>
    <w:p w14:paraId="5E1889CC" w14:textId="77777777" w:rsidR="000E60FB" w:rsidRPr="00DF18AB" w:rsidRDefault="000E60FB" w:rsidP="000E60FB">
      <w:r w:rsidRPr="00DF18AB">
        <w:t>Every IM CN subsystem user shall have one or more Public User Identities (see TS</w:t>
      </w:r>
      <w:r>
        <w:t> </w:t>
      </w:r>
      <w:r w:rsidRPr="00DF18AB">
        <w:t>22.228</w:t>
      </w:r>
      <w:r>
        <w:t> </w:t>
      </w:r>
      <w:r w:rsidRPr="00DF18AB">
        <w:t>[8]), including at least one taking the form of a SIP URI (see IETF RFC 3261 [12]). The Public User Identity is used by any user for requesting communications to other users. For example, this might be included on a business card.</w:t>
      </w:r>
    </w:p>
    <w:p w14:paraId="6E6B2E79" w14:textId="77777777" w:rsidR="000E60FB" w:rsidRPr="00DF18AB" w:rsidRDefault="000E60FB" w:rsidP="000E60FB">
      <w:pPr>
        <w:pStyle w:val="B1"/>
      </w:pPr>
      <w:r w:rsidRPr="00DF18AB">
        <w:t>-</w:t>
      </w:r>
      <w:r w:rsidRPr="00DF18AB">
        <w:tab/>
        <w:t>Both telecom numbering and Internet naming schemes can be used to address users depending on the Public User identities that the users have.</w:t>
      </w:r>
    </w:p>
    <w:p w14:paraId="20E2D038" w14:textId="77777777" w:rsidR="000E60FB" w:rsidRPr="00DF18AB" w:rsidRDefault="000E60FB" w:rsidP="000E60FB">
      <w:pPr>
        <w:pStyle w:val="B1"/>
      </w:pPr>
      <w:r w:rsidRPr="00DF18AB">
        <w:t>-</w:t>
      </w:r>
      <w:r w:rsidRPr="00DF18AB">
        <w:tab/>
        <w:t>The Public User Identity shall take the form as defined in TS</w:t>
      </w:r>
      <w:r>
        <w:t> </w:t>
      </w:r>
      <w:r w:rsidRPr="00DF18AB">
        <w:t>23.003</w:t>
      </w:r>
      <w:r>
        <w:t> </w:t>
      </w:r>
      <w:r w:rsidRPr="00DF18AB">
        <w:t>[24].</w:t>
      </w:r>
    </w:p>
    <w:p w14:paraId="385ABC5A" w14:textId="1BCB5987" w:rsidR="000E60FB" w:rsidRPr="00DF18AB" w:rsidRDefault="000E60FB" w:rsidP="000E60FB">
      <w:pPr>
        <w:pStyle w:val="B1"/>
      </w:pPr>
      <w:r w:rsidRPr="00DF18AB">
        <w:t>-</w:t>
      </w:r>
      <w:r w:rsidRPr="00DF18AB">
        <w:tab/>
        <w:t>An ISIM application shall securely store at least one Public User Identity. For UEs supporting only non-3GPP accesses</w:t>
      </w:r>
      <w:ins w:id="34" w:author="zte-v1" w:date="2021-01-13T11:35:00Z">
        <w:r>
          <w:t xml:space="preserve"> or UEs accessing IMS </w:t>
        </w:r>
      </w:ins>
      <w:ins w:id="35" w:author="George Foti" w:date="2021-01-22T09:25:00Z">
        <w:r w:rsidR="0091209D">
          <w:t>via</w:t>
        </w:r>
      </w:ins>
      <w:ins w:id="36" w:author="zte-v1" w:date="2021-01-13T11:35:00Z">
        <w:r>
          <w:t xml:space="preserve"> SNPN</w:t>
        </w:r>
      </w:ins>
      <w:ins w:id="37" w:author="George Foti" w:date="2021-01-22T09:23:00Z">
        <w:del w:id="38" w:author="Nokia-user1" w:date="2021-02-24T21:36:00Z">
          <w:r w:rsidR="0091209D" w:rsidDel="008B7F03">
            <w:delText xml:space="preserve"> as defined in section 4.3.3.1</w:delText>
          </w:r>
        </w:del>
      </w:ins>
      <w:r w:rsidRPr="00DF18AB">
        <w:t>, if neither ISIM nor USIM is present, but IMC is present, the Public User Identity shall be stored in IMC. It shall not be possible for the UE to modify the Public User Identity, but it is not required that all additional Public User Identities be stored on the ISIM application or IMC.</w:t>
      </w:r>
    </w:p>
    <w:p w14:paraId="0BF89187" w14:textId="77777777" w:rsidR="000E60FB" w:rsidRPr="00DF18AB" w:rsidRDefault="000E60FB" w:rsidP="000E60FB">
      <w:pPr>
        <w:pStyle w:val="B1"/>
      </w:pPr>
      <w:r w:rsidRPr="00DF18AB">
        <w:t>-</w:t>
      </w:r>
      <w:r w:rsidRPr="00DF18AB">
        <w:tab/>
        <w:t>A Public User Identity shall be registered either explicitly or implicitly before originating IMS sessions and originating IMS session unrelated procedures can be established by a UE using the Public User Identity. Subscriber-specific services for unregistered users may nevertheless be executed as described in clause 5.6.5. Each implicit registration set shall contain at least one Public User Identity taking the form of a SIP URI.</w:t>
      </w:r>
    </w:p>
    <w:p w14:paraId="59F3B0CC" w14:textId="77777777" w:rsidR="000E60FB" w:rsidRPr="00DF18AB" w:rsidRDefault="000E60FB" w:rsidP="000E60FB">
      <w:pPr>
        <w:pStyle w:val="NO"/>
      </w:pPr>
      <w:r w:rsidRPr="00DF18AB">
        <w:lastRenderedPageBreak/>
        <w:t>NOTE:</w:t>
      </w:r>
      <w:r w:rsidRPr="00DF18AB">
        <w:tab/>
        <w:t>An implicit registration set can contain Public User Identities of more than one service profile. When sending a third party registration request (for details see clause 5.4.1.7 in TS</w:t>
      </w:r>
      <w:r>
        <w:t> </w:t>
      </w:r>
      <w:r w:rsidRPr="00DF18AB">
        <w:t>24.229</w:t>
      </w:r>
      <w:r>
        <w:t> </w:t>
      </w:r>
      <w:r w:rsidRPr="00DF18AB">
        <w:t>[10a]) to an AS based on an initial filter criteria in a service profile, the third party registration request will include a Public User Identity taking the form of a SIP URI from that service profile within the implicit registration set.</w:t>
      </w:r>
    </w:p>
    <w:p w14:paraId="74D26A42" w14:textId="77777777" w:rsidR="000E60FB" w:rsidRPr="00DF18AB" w:rsidRDefault="000E60FB" w:rsidP="000E60FB">
      <w:pPr>
        <w:pStyle w:val="B1"/>
      </w:pPr>
      <w:r w:rsidRPr="00DF18AB">
        <w:t>-</w:t>
      </w:r>
      <w:r w:rsidRPr="00DF18AB">
        <w:tab/>
        <w:t xml:space="preserve">It shall be possible to identify Alias Public User Identities. For such a group of Public User Identities, operations that enable changes to the service profile and the service data configured shall apply to all the Public User Identities within the group. This grouping information shall be stored in the HSS. It shall be possible to make this grouping information available to the AS via the </w:t>
      </w:r>
      <w:proofErr w:type="spellStart"/>
      <w:r w:rsidRPr="00DF18AB">
        <w:t>Sh</w:t>
      </w:r>
      <w:proofErr w:type="spellEnd"/>
      <w:r w:rsidRPr="00DF18AB">
        <w:t xml:space="preserve"> interface, and </w:t>
      </w:r>
      <w:proofErr w:type="spellStart"/>
      <w:r w:rsidRPr="00DF18AB">
        <w:t>Sh</w:t>
      </w:r>
      <w:proofErr w:type="spellEnd"/>
      <w:r w:rsidRPr="00DF18AB">
        <w:t xml:space="preserve"> operations are applicable to all of the Public User Identities within the same Alias Public User Identity group. It shall be possible to make this information available to the S</w:t>
      </w:r>
      <w:r w:rsidRPr="00DF18AB">
        <w:noBreakHyphen/>
        <w:t>CSCF via the Cx interface. It shall be possible to make this information available to the UE via the Gm interface.</w:t>
      </w:r>
    </w:p>
    <w:p w14:paraId="4743523F" w14:textId="77777777" w:rsidR="000E60FB" w:rsidRPr="00DF18AB" w:rsidRDefault="000E60FB" w:rsidP="000E60FB">
      <w:pPr>
        <w:pStyle w:val="B1"/>
      </w:pPr>
      <w:r w:rsidRPr="00DF18AB">
        <w:t>-</w:t>
      </w:r>
      <w:r w:rsidRPr="00DF18AB">
        <w:tab/>
        <w:t>A Public User Identity shall be registered either explicitly or implicitly before terminating IMS sessions and terminating IMS session unrelated procedures can be delivered to the UE of the user that the Public User Identity belongs to. Subscriber-specific services for unregistered users may nevertheless be executed as described in chapter 5.12.</w:t>
      </w:r>
    </w:p>
    <w:p w14:paraId="7CB726DB" w14:textId="77777777" w:rsidR="000E60FB" w:rsidRPr="00DF18AB" w:rsidRDefault="000E60FB" w:rsidP="000E60FB">
      <w:pPr>
        <w:pStyle w:val="B1"/>
      </w:pPr>
      <w:r w:rsidRPr="00DF18AB">
        <w:t>-</w:t>
      </w:r>
      <w:r w:rsidRPr="00DF18AB">
        <w:tab/>
        <w:t>It shall be possible to register globally (i.e. through one single UE request) a user that has more than one public identity via a mechanism within the IP multimedia CN subsystem (e.g. by using an Implicit Registration Set). This shall not preclude the user from registering individually some of his/her public identities if needed.</w:t>
      </w:r>
    </w:p>
    <w:p w14:paraId="195A95F3" w14:textId="77777777" w:rsidR="000E60FB" w:rsidRPr="00DF18AB" w:rsidRDefault="000E60FB" w:rsidP="000E60FB">
      <w:pPr>
        <w:pStyle w:val="B1"/>
      </w:pPr>
      <w:r w:rsidRPr="00DF18AB">
        <w:t>-</w:t>
      </w:r>
      <w:r w:rsidRPr="00DF18AB">
        <w:tab/>
        <w:t>Public User Identit</w:t>
      </w:r>
      <w:r w:rsidRPr="00DF18AB">
        <w:rPr>
          <w:lang w:eastAsia="ko-KR"/>
        </w:rPr>
        <w:t>ie</w:t>
      </w:r>
      <w:r w:rsidRPr="00DF18AB">
        <w:t>s are not authenticated by the network during registration.</w:t>
      </w:r>
    </w:p>
    <w:p w14:paraId="43373E74" w14:textId="77777777" w:rsidR="000E60FB" w:rsidRDefault="000E60FB" w:rsidP="000E60FB">
      <w:pPr>
        <w:pStyle w:val="B1"/>
      </w:pPr>
      <w:r w:rsidRPr="00DF18AB">
        <w:t>-</w:t>
      </w:r>
      <w:r w:rsidRPr="00DF18AB">
        <w:tab/>
        <w:t>Public User Identities may be used to identify the user's information within the HSS (for example during mobile terminated session set-up).</w:t>
      </w:r>
    </w:p>
    <w:p w14:paraId="3963C44E" w14:textId="77777777" w:rsidR="000E60FB" w:rsidRDefault="000E60FB" w:rsidP="000E60FB">
      <w:pPr>
        <w:rPr>
          <w:noProof/>
        </w:rPr>
      </w:pPr>
    </w:p>
    <w:p w14:paraId="436EA7D9" w14:textId="77777777" w:rsidR="000E60FB" w:rsidRPr="002800F7" w:rsidRDefault="000E60FB" w:rsidP="000E60FB">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0729FC90" w14:textId="77777777" w:rsidR="000E60FB" w:rsidRDefault="000E60FB" w:rsidP="000E60FB">
      <w:pPr>
        <w:rPr>
          <w:noProof/>
        </w:rPr>
      </w:pPr>
    </w:p>
    <w:p w14:paraId="70CAD3C9" w14:textId="77777777" w:rsidR="000E60FB" w:rsidRPr="00DF18AB" w:rsidRDefault="000E60FB" w:rsidP="000E60FB">
      <w:pPr>
        <w:pStyle w:val="Heading4"/>
      </w:pPr>
      <w:bookmarkStart w:id="39" w:name="_Toc58919931"/>
      <w:r w:rsidRPr="00DF18AB">
        <w:t>4.3.3.4</w:t>
      </w:r>
      <w:r w:rsidRPr="00DF18AB">
        <w:tab/>
        <w:t>Relationship of Private and Public User Identities</w:t>
      </w:r>
      <w:bookmarkEnd w:id="39"/>
    </w:p>
    <w:p w14:paraId="302BBE0E" w14:textId="77777777" w:rsidR="000E60FB" w:rsidRPr="00DF18AB" w:rsidRDefault="000E60FB" w:rsidP="000E60FB">
      <w:r w:rsidRPr="00DF18AB">
        <w:t>The home network operator is responsible for the assignment of the Private User Identities, and Public User Identities; other identities that are not defined by the operator may also exist.</w:t>
      </w:r>
    </w:p>
    <w:p w14:paraId="1926F8A1" w14:textId="77777777" w:rsidR="000E60FB" w:rsidRPr="00DF18AB" w:rsidRDefault="000E60FB" w:rsidP="000E60FB">
      <w:pPr>
        <w:pStyle w:val="TH"/>
      </w:pPr>
      <w:r w:rsidRPr="00DF18AB">
        <w:rPr>
          <w:noProof/>
          <w:lang w:val="en-US" w:eastAsia="zh-CN"/>
        </w:rPr>
        <w:drawing>
          <wp:inline distT="0" distB="0" distL="0" distR="0" wp14:anchorId="6170011E" wp14:editId="20E7D642">
            <wp:extent cx="3971925" cy="1447800"/>
            <wp:effectExtent l="0" t="0" r="0" b="0"/>
            <wp:docPr id="8692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971925" cy="1447800"/>
                    </a:xfrm>
                    <a:prstGeom prst="rect">
                      <a:avLst/>
                    </a:prstGeom>
                    <a:noFill/>
                    <a:ln>
                      <a:noFill/>
                    </a:ln>
                  </pic:spPr>
                </pic:pic>
              </a:graphicData>
            </a:graphic>
          </wp:inline>
        </w:drawing>
      </w:r>
    </w:p>
    <w:p w14:paraId="071CEE4A" w14:textId="77777777" w:rsidR="000E60FB" w:rsidRPr="00DF18AB" w:rsidRDefault="000E60FB" w:rsidP="000E60FB">
      <w:pPr>
        <w:pStyle w:val="TF"/>
        <w:outlineLvl w:val="0"/>
      </w:pPr>
      <w:r w:rsidRPr="00DF18AB">
        <w:t>Figure 4.5:</w:t>
      </w:r>
      <w:r w:rsidRPr="00DF18AB">
        <w:rPr>
          <w:lang w:eastAsia="ko-KR"/>
        </w:rPr>
        <w:t xml:space="preserve"> </w:t>
      </w:r>
      <w:r w:rsidRPr="00DF18AB">
        <w:t>Relationship of the Private User Identity and Public User Identities</w:t>
      </w:r>
    </w:p>
    <w:p w14:paraId="7BEE5064" w14:textId="77777777" w:rsidR="000E60FB" w:rsidRPr="00DF18AB" w:rsidRDefault="000E60FB" w:rsidP="000E60FB">
      <w:r w:rsidRPr="00DF18AB">
        <w:t>The IMS Service Profile is a collection of service and user related data as defined in TS</w:t>
      </w:r>
      <w:r>
        <w:t> </w:t>
      </w:r>
      <w:r w:rsidRPr="00DF18AB">
        <w:t>29.228</w:t>
      </w:r>
      <w:r>
        <w:t> </w:t>
      </w:r>
      <w:r w:rsidRPr="00DF18AB">
        <w:t>[30]. The Service Profile is independent from the Implicit Registration Set, e.g. Public User Identities with different Service Profiles may belong to the same Implicit Registration Set. Initial filter criteria in the service profile provide a simple service logic comprising of user / operator preferences that are of static nature i.e. they do not get changed on a frequent basis. It shall be possible to identify Alias Public User Identities. See clause 4.3.3.2 for more details.</w:t>
      </w:r>
    </w:p>
    <w:p w14:paraId="008EFF6C" w14:textId="77777777" w:rsidR="000E60FB" w:rsidRPr="00DF18AB" w:rsidRDefault="000E60FB" w:rsidP="000E60FB">
      <w:r w:rsidRPr="00DF18AB">
        <w:t>Application servers will provide more complex and dynamic service logic that can potentially make use of additional information not available directly via SIP messages (e.g. location, time, day etc.).</w:t>
      </w:r>
    </w:p>
    <w:p w14:paraId="08E985B7" w14:textId="77777777" w:rsidR="000E60FB" w:rsidRPr="00DF18AB" w:rsidRDefault="000E60FB" w:rsidP="000E60FB">
      <w:r w:rsidRPr="00DF18AB">
        <w:t>The IMS service profile is defined and maintained in the HSS and its scope is limited to IM CN Subsystem. A Public User Identity shall be registered at a single S</w:t>
      </w:r>
      <w:r w:rsidRPr="00DF18AB">
        <w:noBreakHyphen/>
        <w:t>CSCF at one time. All Public User Identities of an IMS subscription shall be registered at the same S</w:t>
      </w:r>
      <w:r w:rsidRPr="00DF18AB">
        <w:noBreakHyphen/>
        <w:t>CSCF. The service profile is downloaded from the HSS to the S</w:t>
      </w:r>
      <w:r w:rsidRPr="00DF18AB">
        <w:noBreakHyphen/>
        <w:t>CSCF.</w:t>
      </w:r>
      <w:r w:rsidRPr="00DF18AB">
        <w:rPr>
          <w:lang w:eastAsia="ko-KR"/>
        </w:rPr>
        <w:t xml:space="preserve"> </w:t>
      </w:r>
      <w:r w:rsidRPr="00DF18AB">
        <w:t>Only one service profile shall be associated with a Public User Identity at the S</w:t>
      </w:r>
      <w:r w:rsidRPr="00DF18AB">
        <w:noBreakHyphen/>
        <w:t xml:space="preserve">CSCF at a given time. Multiple service profiles may be </w:t>
      </w:r>
      <w:r w:rsidRPr="00DF18AB">
        <w:lastRenderedPageBreak/>
        <w:t>defined in the HSS for a subscription. Each Public User Identity is associated with one and only one service profile. Each service profile is associated with one or more Public User Identities.</w:t>
      </w:r>
    </w:p>
    <w:p w14:paraId="01BB68CB" w14:textId="1B911DCF" w:rsidR="000E60FB" w:rsidRPr="00DF18AB" w:rsidRDefault="000E60FB" w:rsidP="000E60FB">
      <w:r w:rsidRPr="00DF18AB">
        <w:t>An ISIM application shall securely store the home domain name of the subscriber. For UEs supporting only non-3GPP accesses</w:t>
      </w:r>
      <w:ins w:id="40" w:author="zte-v1" w:date="2021-01-13T11:35:00Z">
        <w:r>
          <w:t xml:space="preserve"> or UEs accessing IMS via SNPN</w:t>
        </w:r>
      </w:ins>
      <w:ins w:id="41" w:author="George Foti" w:date="2021-01-22T09:23:00Z">
        <w:del w:id="42" w:author="Nokia-user1" w:date="2021-02-24T21:36:00Z">
          <w:r w:rsidR="0091209D" w:rsidDel="008B7F03">
            <w:delText xml:space="preserve"> as defined in section 4.3.3.1</w:delText>
          </w:r>
        </w:del>
      </w:ins>
      <w:r w:rsidRPr="00DF18AB">
        <w:t>, if neither ISIM nor USIM is present, but IMC is present, the home domain name shall be stored in IMC. It shall not be possible for the UE to modify the information from which the home domain name is derived.</w:t>
      </w:r>
    </w:p>
    <w:p w14:paraId="0DAFF247" w14:textId="77777777" w:rsidR="000E60FB" w:rsidRPr="00DF18AB" w:rsidRDefault="000E60FB" w:rsidP="000E60FB">
      <w:pPr>
        <w:rPr>
          <w:lang w:eastAsia="ko-KR"/>
        </w:rPr>
      </w:pPr>
      <w:r w:rsidRPr="00DF18AB">
        <w:t xml:space="preserve">It is not a requirement for a user to be able to register on behalf of another user which is third party registration specified in </w:t>
      </w:r>
      <w:r w:rsidRPr="00DF18AB">
        <w:rPr>
          <w:snapToGrid w:val="0"/>
        </w:rPr>
        <w:t>IETF </w:t>
      </w:r>
      <w:r w:rsidRPr="00DF18AB">
        <w:t>RFC 3261 [12]</w:t>
      </w:r>
      <w:r w:rsidRPr="00DF18AB">
        <w:rPr>
          <w:lang w:eastAsia="ko-KR"/>
        </w:rPr>
        <w:t xml:space="preserve"> </w:t>
      </w:r>
      <w:r w:rsidRPr="00DF18AB">
        <w:t>or for a device to be able to register on behalf of another device or for combinations of the above for the IM CN subsystem for this release.</w:t>
      </w:r>
    </w:p>
    <w:p w14:paraId="31EE444F" w14:textId="77777777" w:rsidR="000E60FB" w:rsidRPr="00DF18AB" w:rsidRDefault="000E60FB" w:rsidP="000E60FB">
      <w:pPr>
        <w:rPr>
          <w:snapToGrid w:val="0"/>
        </w:rPr>
      </w:pPr>
      <w:r w:rsidRPr="00DF18AB">
        <w:t>Public User Identities may be shared across multiple Private User Identities within the same IMS subscription. Hence, a particular Public User Identity may be simultaneously registered from multiple UEs that use different Private User Identities and different contact addresses.</w:t>
      </w:r>
      <w:r w:rsidRPr="00DF18AB">
        <w:rPr>
          <w:snapToGrid w:val="0"/>
        </w:rPr>
        <w:t xml:space="preserve"> If a Public User Identity is shared among the Private User Identities of a subscription, then it is assumed that all Private User Identities in the IMS subscription share the Public User Identity.</w:t>
      </w:r>
    </w:p>
    <w:p w14:paraId="1CBF4782" w14:textId="77777777" w:rsidR="000E60FB" w:rsidRPr="00DF18AB" w:rsidRDefault="000E60FB" w:rsidP="000E60FB">
      <w:pPr>
        <w:rPr>
          <w:snapToGrid w:val="0"/>
        </w:rPr>
      </w:pPr>
      <w:r w:rsidRPr="00DF18AB">
        <w:t>The relationship for a shared Public User Identity with Private User Identities, and the resulting relationship with service profiles and IMS subscription, is depicted in Figure 4.</w:t>
      </w:r>
      <w:r w:rsidRPr="00DF18AB">
        <w:rPr>
          <w:lang w:eastAsia="ko-KR"/>
        </w:rPr>
        <w:t>6</w:t>
      </w:r>
      <w:r w:rsidRPr="00DF18AB">
        <w:t>.</w:t>
      </w:r>
    </w:p>
    <w:p w14:paraId="7126F5EA" w14:textId="77777777" w:rsidR="000E60FB" w:rsidRPr="00DF18AB" w:rsidRDefault="000E60FB" w:rsidP="000E60FB">
      <w:pPr>
        <w:rPr>
          <w:snapToGrid w:val="0"/>
        </w:rPr>
      </w:pPr>
      <w:r w:rsidRPr="00DF18AB">
        <w:rPr>
          <w:snapToGrid w:val="0"/>
        </w:rPr>
        <w:t>An IMS subscription may support multiple IMS users.</w:t>
      </w:r>
    </w:p>
    <w:p w14:paraId="7EB51697" w14:textId="77777777" w:rsidR="000E60FB" w:rsidRPr="00DF18AB" w:rsidRDefault="000E60FB" w:rsidP="000E60FB">
      <w:pPr>
        <w:pStyle w:val="NO"/>
        <w:rPr>
          <w:snapToGrid w:val="0"/>
        </w:rPr>
      </w:pPr>
      <w:r w:rsidRPr="00DF18AB">
        <w:rPr>
          <w:snapToGrid w:val="0"/>
        </w:rPr>
        <w:t>NOTE 1:</w:t>
      </w:r>
      <w:r w:rsidRPr="00DF18AB">
        <w:rPr>
          <w:snapToGrid w:val="0"/>
        </w:rPr>
        <w:tab/>
        <w:t>The Public User Identity sharing mechanism described above is not intended to support sharing of identities across large numbers of Private User Identities, since this would result in all these users being forced to be associated with the same IMS subscription and hence the same S</w:t>
      </w:r>
      <w:r w:rsidRPr="00DF18AB">
        <w:rPr>
          <w:snapToGrid w:val="0"/>
        </w:rPr>
        <w:noBreakHyphen/>
        <w:t>CSCF.</w:t>
      </w:r>
    </w:p>
    <w:p w14:paraId="04309BC4" w14:textId="77777777" w:rsidR="000E60FB" w:rsidRPr="00DF18AB" w:rsidRDefault="000E60FB" w:rsidP="000E60FB">
      <w:pPr>
        <w:pStyle w:val="NO"/>
      </w:pPr>
      <w:r w:rsidRPr="00DF18AB">
        <w:rPr>
          <w:snapToGrid w:val="0"/>
        </w:rPr>
        <w:t>NOTE 2:</w:t>
      </w:r>
      <w:r w:rsidRPr="00DF18AB">
        <w:rPr>
          <w:snapToGrid w:val="0"/>
        </w:rPr>
        <w:tab/>
        <w:t>Subscription data is assumed to indicate which Public User Identities within a subscription are shared and which are not.</w:t>
      </w:r>
    </w:p>
    <w:p w14:paraId="57D459E3" w14:textId="77777777" w:rsidR="000E60FB" w:rsidRPr="00DF18AB" w:rsidRDefault="000E60FB" w:rsidP="000E60FB">
      <w:pPr>
        <w:pStyle w:val="TH"/>
      </w:pPr>
      <w:r w:rsidRPr="00DF18AB">
        <w:object w:dxaOrig="6480" w:dyaOrig="2505" w14:anchorId="58B585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4.5pt;height:125pt" o:ole="">
            <v:imagedata r:id="rId16" o:title=""/>
          </v:shape>
          <o:OLEObject Type="Embed" ProgID="Word.Picture.8" ShapeID="_x0000_i1025" DrawAspect="Content" ObjectID="_1675707778" r:id="rId17"/>
        </w:object>
      </w:r>
    </w:p>
    <w:p w14:paraId="08892F56" w14:textId="77777777" w:rsidR="000E60FB" w:rsidRPr="00DF18AB" w:rsidRDefault="000E60FB" w:rsidP="000E60FB">
      <w:pPr>
        <w:pStyle w:val="TF"/>
        <w:rPr>
          <w:lang w:eastAsia="ko-KR"/>
        </w:rPr>
      </w:pPr>
      <w:r w:rsidRPr="00DF18AB">
        <w:t>Figure 4.</w:t>
      </w:r>
      <w:r w:rsidRPr="00DF18AB">
        <w:rPr>
          <w:lang w:eastAsia="ko-KR"/>
        </w:rPr>
        <w:t>6:</w:t>
      </w:r>
      <w:r w:rsidRPr="00DF18AB">
        <w:t xml:space="preserve"> The relation of a shared Public User Identity (Public-ID-2) and Private User Identities</w:t>
      </w:r>
    </w:p>
    <w:p w14:paraId="11E9AFDD" w14:textId="77777777" w:rsidR="000E60FB" w:rsidRPr="00DF18AB" w:rsidRDefault="000E60FB" w:rsidP="000E60FB">
      <w:pPr>
        <w:rPr>
          <w:lang w:eastAsia="ko-KR"/>
        </w:rPr>
      </w:pPr>
      <w:r w:rsidRPr="00DF18AB">
        <w:t>All Service Profiles of a user shall be stored in the same HSS, even if the user has one or more shared Public User Identities.</w:t>
      </w:r>
    </w:p>
    <w:p w14:paraId="4D0C7EE9" w14:textId="77777777" w:rsidR="000E60FB" w:rsidRDefault="000E60FB" w:rsidP="000E60FB">
      <w:pPr>
        <w:rPr>
          <w:noProof/>
        </w:rPr>
      </w:pPr>
    </w:p>
    <w:p w14:paraId="736D9160" w14:textId="77777777" w:rsidR="000E60FB" w:rsidRDefault="000E60FB" w:rsidP="000E60FB">
      <w:pPr>
        <w:rPr>
          <w:noProof/>
        </w:rPr>
      </w:pPr>
    </w:p>
    <w:p w14:paraId="4D6EFCD2" w14:textId="77777777" w:rsidR="000E60FB" w:rsidRPr="002800F7" w:rsidRDefault="000E60FB" w:rsidP="000E60FB">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35E5E253" w14:textId="77777777" w:rsidR="000E60FB" w:rsidRDefault="000E60FB" w:rsidP="000E60FB">
      <w:pPr>
        <w:rPr>
          <w:noProof/>
        </w:rPr>
      </w:pPr>
    </w:p>
    <w:p w14:paraId="4F28626B" w14:textId="77777777" w:rsidR="000E60FB" w:rsidRPr="00DF18AB" w:rsidRDefault="000E60FB" w:rsidP="000E60FB">
      <w:pPr>
        <w:pStyle w:val="Heading3"/>
      </w:pPr>
      <w:bookmarkStart w:id="43" w:name="_Toc58920021"/>
      <w:r w:rsidRPr="00DF18AB">
        <w:t>5.2.1</w:t>
      </w:r>
      <w:r w:rsidRPr="00DF18AB">
        <w:tab/>
        <w:t>Requirements considered for registration</w:t>
      </w:r>
      <w:bookmarkEnd w:id="43"/>
    </w:p>
    <w:p w14:paraId="5B547BA9" w14:textId="77777777" w:rsidR="000E60FB" w:rsidRPr="00DF18AB" w:rsidRDefault="000E60FB" w:rsidP="000E60FB">
      <w:r w:rsidRPr="00DF18AB">
        <w:t>The following points are considered as requirements for the purpose of the registration procedures.</w:t>
      </w:r>
    </w:p>
    <w:p w14:paraId="5318E599" w14:textId="77777777" w:rsidR="000E60FB" w:rsidRPr="00DF18AB" w:rsidRDefault="000E60FB" w:rsidP="000E60FB">
      <w:pPr>
        <w:pStyle w:val="B1"/>
      </w:pPr>
      <w:r w:rsidRPr="00DF18AB">
        <w:t>1.</w:t>
      </w:r>
      <w:r w:rsidRPr="00DF18AB">
        <w:rPr>
          <w:lang w:eastAsia="ko-KR"/>
        </w:rPr>
        <w:tab/>
      </w:r>
      <w:r w:rsidRPr="00DF18AB">
        <w:t>The architecture shall allow for the Serving</w:t>
      </w:r>
      <w:r w:rsidRPr="00DF18AB">
        <w:noBreakHyphen/>
        <w:t>CSCFs to have different capabilities or access to different capabilities. E.g. a VPN CSCF or CSCFs in different stages of network upgrade.</w:t>
      </w:r>
    </w:p>
    <w:p w14:paraId="7D2D0B4D" w14:textId="77777777" w:rsidR="000E60FB" w:rsidRPr="00DF18AB" w:rsidRDefault="000E60FB" w:rsidP="000E60FB">
      <w:pPr>
        <w:pStyle w:val="B1"/>
      </w:pPr>
      <w:r w:rsidRPr="00DF18AB">
        <w:t>2.</w:t>
      </w:r>
      <w:r w:rsidRPr="00DF18AB">
        <w:rPr>
          <w:lang w:eastAsia="ko-KR"/>
        </w:rPr>
        <w:tab/>
      </w:r>
      <w:r w:rsidRPr="00DF18AB">
        <w:t>The network operator shall not be required to reveal the internal network structure to another network. Association of the node names of the same type of entity and their capabilities and the number of nodes will be kept within an operator's network. However disclosure of the internal architecture shall not be prevented on a per agreement basis.</w:t>
      </w:r>
    </w:p>
    <w:p w14:paraId="44177851" w14:textId="77777777" w:rsidR="000E60FB" w:rsidRPr="00DF18AB" w:rsidRDefault="000E60FB" w:rsidP="000E60FB">
      <w:pPr>
        <w:pStyle w:val="B1"/>
      </w:pPr>
      <w:r w:rsidRPr="00DF18AB">
        <w:lastRenderedPageBreak/>
        <w:t>3.</w:t>
      </w:r>
      <w:r w:rsidRPr="00DF18AB">
        <w:rPr>
          <w:lang w:eastAsia="ko-KR"/>
        </w:rPr>
        <w:tab/>
      </w:r>
      <w:r w:rsidRPr="00DF18AB">
        <w:t>A network shall not be required to expose the explicit IP addresses of the nodes within the network (excluding firewalls and border gateways).</w:t>
      </w:r>
    </w:p>
    <w:p w14:paraId="536F9244" w14:textId="77777777" w:rsidR="000E60FB" w:rsidRPr="00DF18AB" w:rsidRDefault="000E60FB" w:rsidP="000E60FB">
      <w:pPr>
        <w:pStyle w:val="B1"/>
      </w:pPr>
      <w:r w:rsidRPr="00DF18AB">
        <w:t>4.</w:t>
      </w:r>
      <w:r w:rsidRPr="00DF18AB">
        <w:rPr>
          <w:lang w:eastAsia="ko-KR"/>
        </w:rPr>
        <w:tab/>
      </w:r>
      <w:r w:rsidRPr="00DF18AB">
        <w:t>It is desirable that the UE will use the same registration procedure(s) within its home and visited networks.</w:t>
      </w:r>
    </w:p>
    <w:p w14:paraId="7A4B288B" w14:textId="77777777" w:rsidR="000E60FB" w:rsidRPr="00DF18AB" w:rsidRDefault="000E60FB" w:rsidP="000E60FB">
      <w:pPr>
        <w:pStyle w:val="B1"/>
      </w:pPr>
      <w:r w:rsidRPr="00DF18AB">
        <w:t>5.</w:t>
      </w:r>
      <w:r w:rsidRPr="00DF18AB">
        <w:rPr>
          <w:lang w:eastAsia="ko-KR"/>
        </w:rPr>
        <w:tab/>
      </w:r>
      <w:r w:rsidRPr="00DF18AB">
        <w:t>It is desirable that the procedures within the network(s) are transparent to the UE, when it registers with the IM CN subsystem.</w:t>
      </w:r>
    </w:p>
    <w:p w14:paraId="305F67A4" w14:textId="77777777" w:rsidR="000E60FB" w:rsidRPr="00DF18AB" w:rsidRDefault="000E60FB" w:rsidP="000E60FB">
      <w:pPr>
        <w:pStyle w:val="B1"/>
      </w:pPr>
      <w:r w:rsidRPr="00DF18AB">
        <w:t>6.</w:t>
      </w:r>
      <w:r w:rsidRPr="00DF18AB">
        <w:rPr>
          <w:lang w:eastAsia="ko-KR"/>
        </w:rPr>
        <w:tab/>
      </w:r>
      <w:r w:rsidRPr="00DF18AB">
        <w:t>The Serving</w:t>
      </w:r>
      <w:r w:rsidRPr="00DF18AB">
        <w:noBreakHyphen/>
        <w:t>CSCF is able to retrieve a service profile of the user who has IMS subscription.</w:t>
      </w:r>
      <w:r w:rsidRPr="00DF18AB">
        <w:rPr>
          <w:lang w:eastAsia="ko-KR"/>
        </w:rPr>
        <w:t xml:space="preserve"> </w:t>
      </w:r>
      <w:r w:rsidRPr="00DF18AB">
        <w:t>The S</w:t>
      </w:r>
      <w:r w:rsidRPr="00DF18AB">
        <w:noBreakHyphen/>
        <w:t>CSCF shall check the registration request against the filter information and if necessary inform Application Servers about the registration of the user; it shall be possible for the filter information to allow either just the initial registrations of the user or also subsequent re-registrations to be communicated to the Application Servers.</w:t>
      </w:r>
      <w:r w:rsidRPr="00DF18AB">
        <w:rPr>
          <w:lang w:eastAsia="ko-KR"/>
        </w:rPr>
        <w:t xml:space="preserve"> </w:t>
      </w:r>
      <w:r w:rsidRPr="00DF18AB">
        <w:t>The Serving</w:t>
      </w:r>
      <w:r w:rsidRPr="00DF18AB">
        <w:noBreakHyphen/>
        <w:t>CSCF knows how to reach the Proxy</w:t>
      </w:r>
      <w:r w:rsidRPr="00DF18AB">
        <w:noBreakHyphen/>
        <w:t>CSCF currently serving the user who is registered.</w:t>
      </w:r>
    </w:p>
    <w:p w14:paraId="5717BDE4" w14:textId="77777777" w:rsidR="000E60FB" w:rsidRPr="00DF18AB" w:rsidRDefault="000E60FB" w:rsidP="000E60FB">
      <w:pPr>
        <w:pStyle w:val="B1"/>
      </w:pPr>
      <w:r w:rsidRPr="00DF18AB">
        <w:t>7.</w:t>
      </w:r>
      <w:r w:rsidRPr="00DF18AB">
        <w:rPr>
          <w:lang w:eastAsia="ko-KR"/>
        </w:rPr>
        <w:tab/>
      </w:r>
      <w:r w:rsidRPr="00DF18AB">
        <w:t>The HSS shall support the possibility to bar a Public User Identity from being used for IMS non-registration procedures. The S</w:t>
      </w:r>
      <w:r w:rsidRPr="00DF18AB">
        <w:noBreakHyphen/>
        <w:t>CSCF shall enforce these barring rules for IMS. Examples of use for the barring function are as follows:</w:t>
      </w:r>
    </w:p>
    <w:p w14:paraId="44DCC053" w14:textId="233AFE22" w:rsidR="000E60FB" w:rsidRPr="00DF18AB" w:rsidRDefault="000E60FB" w:rsidP="000E60FB">
      <w:pPr>
        <w:pStyle w:val="B2"/>
      </w:pPr>
      <w:r w:rsidRPr="00DF18AB">
        <w:t>-</w:t>
      </w:r>
      <w:r w:rsidRPr="00DF18AB">
        <w:rPr>
          <w:lang w:eastAsia="ko-KR"/>
        </w:rPr>
        <w:tab/>
      </w:r>
      <w:r w:rsidRPr="00DF18AB">
        <w:t>Currently it is required that at least one Public User Identity shall be stored in the ISIM application or, for UEs supporting only non-3GPP accesses</w:t>
      </w:r>
      <w:ins w:id="44" w:author="zte-v1" w:date="2021-01-13T14:29:00Z">
        <w:r>
          <w:t xml:space="preserve"> </w:t>
        </w:r>
      </w:ins>
      <w:ins w:id="45" w:author="zte-v1" w:date="2021-01-13T14:30:00Z">
        <w:r>
          <w:t>or UEs accessing IMS via SNPN</w:t>
        </w:r>
      </w:ins>
      <w:ins w:id="46" w:author="George Foti" w:date="2021-01-22T09:24:00Z">
        <w:del w:id="47" w:author="Nokia-user1" w:date="2021-02-24T21:36:00Z">
          <w:r w:rsidR="0091209D" w:rsidDel="008B7F03">
            <w:delText xml:space="preserve"> as defined in section 4.3.3.1</w:delText>
          </w:r>
        </w:del>
      </w:ins>
      <w:r w:rsidRPr="00DF18AB">
        <w:t>, in the IMC, if IMC is present. If the user/operator wants to prevent this Public User Identity from being used for IMS communications, it shall be possible to do so in the network without affecting the ISIM application or IMC directly.</w:t>
      </w:r>
    </w:p>
    <w:p w14:paraId="63CB0A97" w14:textId="77777777" w:rsidR="000E60FB" w:rsidRPr="00DF18AB" w:rsidRDefault="000E60FB" w:rsidP="000E60FB">
      <w:pPr>
        <w:pStyle w:val="B1"/>
      </w:pPr>
      <w:r w:rsidRPr="00DF18AB">
        <w:t>8.</w:t>
      </w:r>
      <w:r w:rsidRPr="00DF18AB">
        <w:rPr>
          <w:lang w:eastAsia="ko-KR"/>
        </w:rPr>
        <w:tab/>
      </w:r>
      <w:r w:rsidRPr="00DF18AB">
        <w:t>The HSS shall support the possibility to restrict a user from getting access to IM CN Subsystem from unauthorized visited networks.</w:t>
      </w:r>
    </w:p>
    <w:p w14:paraId="7F6225E8" w14:textId="77777777" w:rsidR="000E60FB" w:rsidRPr="00DF18AB" w:rsidRDefault="000E60FB" w:rsidP="000E60FB">
      <w:pPr>
        <w:pStyle w:val="B1"/>
      </w:pPr>
      <w:r w:rsidRPr="00DF18AB">
        <w:t>9.</w:t>
      </w:r>
      <w:r w:rsidRPr="00DF18AB">
        <w:rPr>
          <w:lang w:eastAsia="ko-KR"/>
        </w:rPr>
        <w:tab/>
      </w:r>
      <w:r w:rsidRPr="00DF18AB">
        <w:t>It shall be possible to register multiple public identities via single IMS registration procedure from the UE. See clause 5.2.1a for details.</w:t>
      </w:r>
    </w:p>
    <w:p w14:paraId="73553A6D" w14:textId="77777777" w:rsidR="000E60FB" w:rsidRPr="00DF18AB" w:rsidRDefault="000E60FB" w:rsidP="000E60FB">
      <w:pPr>
        <w:pStyle w:val="B1"/>
      </w:pPr>
      <w:r w:rsidRPr="00DF18AB">
        <w:t>10.</w:t>
      </w:r>
      <w:r w:rsidRPr="00DF18AB">
        <w:rPr>
          <w:lang w:eastAsia="ko-KR"/>
        </w:rPr>
        <w:tab/>
      </w:r>
      <w:r w:rsidRPr="00DF18AB">
        <w:t>It shall be possible to register a Public User Identity that is simultaneously shared across multiple contact addresses (at the same or via separate UEs) via IMS registration procedures. However, each registration and each de-registration process always relates to a particular contact address and a particular Private User Identity.</w:t>
      </w:r>
    </w:p>
    <w:p w14:paraId="27AF5F43" w14:textId="77777777" w:rsidR="000E60FB" w:rsidRPr="00DF18AB" w:rsidRDefault="000E60FB" w:rsidP="000E60FB">
      <w:pPr>
        <w:pStyle w:val="B1"/>
      </w:pPr>
      <w:r w:rsidRPr="00DF18AB">
        <w:tab/>
        <w:t>The number of allowed simultaneous registrations is defined by home operator policy, e.g. locally configured at the S-CSCF or, when registration is requested via separate UEs, per subscribed value if received from the HSS.</w:t>
      </w:r>
    </w:p>
    <w:p w14:paraId="0DE643F7" w14:textId="77777777" w:rsidR="000E60FB" w:rsidRPr="00DF18AB" w:rsidRDefault="000E60FB" w:rsidP="000E60FB">
      <w:pPr>
        <w:pStyle w:val="B1"/>
      </w:pPr>
      <w:r w:rsidRPr="00DF18AB">
        <w:t>10a.</w:t>
      </w:r>
      <w:r w:rsidRPr="00DF18AB">
        <w:tab/>
        <w:t>It shall be possible for the UE to indicate to the network whether the registration adds a new contact to an existing registration from the same UE.</w:t>
      </w:r>
    </w:p>
    <w:p w14:paraId="55CA1E2A" w14:textId="77777777" w:rsidR="000E60FB" w:rsidRPr="00DF18AB" w:rsidRDefault="000E60FB" w:rsidP="000E60FB">
      <w:pPr>
        <w:pStyle w:val="B1"/>
        <w:rPr>
          <w:lang w:eastAsia="ko-KR"/>
        </w:rPr>
      </w:pPr>
      <w:r w:rsidRPr="00DF18AB">
        <w:t>11.</w:t>
      </w:r>
      <w:r w:rsidRPr="00DF18AB">
        <w:rPr>
          <w:lang w:eastAsia="ko-KR"/>
        </w:rPr>
        <w:tab/>
      </w:r>
      <w:r w:rsidRPr="00DF18AB">
        <w:t>Registration of a Public User Identity shall not affect the status of already registered Public User Identity(s), unless due to requirements by Implicit Registration set defined in clause 5.2.1a.</w:t>
      </w:r>
    </w:p>
    <w:p w14:paraId="45F41D61" w14:textId="77777777" w:rsidR="000E60FB" w:rsidRPr="00DF18AB" w:rsidRDefault="000E60FB" w:rsidP="000E60FB">
      <w:pPr>
        <w:pStyle w:val="B1"/>
        <w:rPr>
          <w:lang w:eastAsia="ko-KR"/>
        </w:rPr>
      </w:pPr>
      <w:r w:rsidRPr="00DF18AB">
        <w:t>12.</w:t>
      </w:r>
      <w:r w:rsidRPr="00DF18AB">
        <w:rPr>
          <w:lang w:eastAsia="ko-KR"/>
        </w:rPr>
        <w:tab/>
      </w:r>
      <w:r w:rsidRPr="00DF18AB">
        <w:t>When multiple UEs share the same public identity (es), each UE shall be able to register its contact address(es) with IMS.</w:t>
      </w:r>
    </w:p>
    <w:p w14:paraId="4117F033" w14:textId="77777777" w:rsidR="000E60FB" w:rsidRPr="00DF18AB" w:rsidRDefault="000E60FB" w:rsidP="000E60FB">
      <w:pPr>
        <w:pStyle w:val="B1"/>
        <w:rPr>
          <w:lang w:eastAsia="ko-KR"/>
        </w:rPr>
      </w:pPr>
      <w:r w:rsidRPr="00DF18AB">
        <w:t>13.</w:t>
      </w:r>
      <w:r w:rsidRPr="00DF18AB">
        <w:rPr>
          <w:lang w:eastAsia="ko-KR"/>
        </w:rPr>
        <w:tab/>
      </w:r>
      <w:r w:rsidRPr="00DF18AB">
        <w:t>The UE may indicate its capabilities and characteristics in terms of SIP User Agent capabilities and characteristics described in IETF RFC 3840 [38] during IMS registration.</w:t>
      </w:r>
      <w:r w:rsidRPr="00DF18AB">
        <w:rPr>
          <w:lang w:eastAsia="zh-CN"/>
        </w:rPr>
        <w:t xml:space="preserve"> The UE may also update its capabilities by initiating a re-registration when the capabilities are changed on the UE.</w:t>
      </w:r>
    </w:p>
    <w:p w14:paraId="4E66A5D3" w14:textId="77777777" w:rsidR="000E60FB" w:rsidRPr="00DF18AB" w:rsidRDefault="000E60FB" w:rsidP="000E60FB">
      <w:pPr>
        <w:pStyle w:val="B1"/>
      </w:pPr>
      <w:r w:rsidRPr="00DF18AB">
        <w:t>14.</w:t>
      </w:r>
      <w:r w:rsidRPr="00DF18AB">
        <w:tab/>
        <w:t>If a UE supports GRUU, the UE shall indicate its support for GRUUs and obtain a P</w:t>
      </w:r>
      <w:r w:rsidRPr="00DF18AB">
        <w:noBreakHyphen/>
        <w:t>GRUU and a T</w:t>
      </w:r>
      <w:r w:rsidRPr="00DF18AB">
        <w:noBreakHyphen/>
        <w:t>GRUU for each registered Public User Identity during IMS registration as described in RFC 5627 [49].</w:t>
      </w:r>
    </w:p>
    <w:p w14:paraId="52F46C90" w14:textId="77777777" w:rsidR="000E60FB" w:rsidRPr="00DF18AB" w:rsidRDefault="000E60FB" w:rsidP="000E60FB">
      <w:pPr>
        <w:pStyle w:val="B1"/>
      </w:pPr>
      <w:r w:rsidRPr="00DF18AB">
        <w:t>15.</w:t>
      </w:r>
      <w:r w:rsidRPr="00DF18AB">
        <w:tab/>
        <w:t>The P</w:t>
      </w:r>
      <w:r w:rsidRPr="00DF18AB">
        <w:noBreakHyphen/>
        <w:t>CSCF may subscribe to notifications of the status of the IMS Signalling connectivity after successful initial user IMS Registration.</w:t>
      </w:r>
    </w:p>
    <w:p w14:paraId="05F5B326" w14:textId="77777777" w:rsidR="000E60FB" w:rsidRPr="00DF18AB" w:rsidRDefault="000E60FB" w:rsidP="000E60FB">
      <w:pPr>
        <w:pStyle w:val="B1"/>
      </w:pPr>
      <w:r w:rsidRPr="00DF18AB">
        <w:t>16.</w:t>
      </w:r>
      <w:r w:rsidRPr="00DF18AB">
        <w:tab/>
        <w:t>When the access network type information is available from the access network, the P</w:t>
      </w:r>
      <w:r w:rsidRPr="00DF18AB">
        <w:noBreakHyphen/>
        <w:t>CSCF shall ensure that the IMS registration request received from the UE to the SIP server (e.g. S</w:t>
      </w:r>
      <w:r w:rsidRPr="00DF18AB">
        <w:noBreakHyphen/>
        <w:t>CSCF) contains the correct information. The P</w:t>
      </w:r>
      <w:r w:rsidRPr="00DF18AB">
        <w:noBreakHyphen/>
        <w:t>CSCF may subscribe to notification of changes in the type of access network.</w:t>
      </w:r>
    </w:p>
    <w:p w14:paraId="3DE65C52" w14:textId="77777777" w:rsidR="000E60FB" w:rsidRPr="00DF18AB" w:rsidRDefault="000E60FB" w:rsidP="000E60FB">
      <w:pPr>
        <w:pStyle w:val="B1"/>
      </w:pPr>
      <w:r w:rsidRPr="00DF18AB">
        <w:t>17.</w:t>
      </w:r>
      <w:r w:rsidRPr="00DF18AB">
        <w:tab/>
        <w:t>The P</w:t>
      </w:r>
      <w:r w:rsidRPr="00DF18AB">
        <w:noBreakHyphen/>
        <w:t>CSCF shall cancel any active subscription e.g. to notifications of the status of the IMS Signalling connectivity and/or of the change of access network type when the user is de-Registered from the IM CN subsystem.</w:t>
      </w:r>
    </w:p>
    <w:p w14:paraId="49709360" w14:textId="77777777" w:rsidR="000E60FB" w:rsidRPr="00DF18AB" w:rsidRDefault="000E60FB" w:rsidP="000E60FB">
      <w:pPr>
        <w:pStyle w:val="B1"/>
      </w:pPr>
      <w:r w:rsidRPr="00DF18AB">
        <w:lastRenderedPageBreak/>
        <w:t>18.</w:t>
      </w:r>
      <w:r w:rsidRPr="00DF18AB">
        <w:tab/>
        <w:t>When the UE determines that the radio conditions are suitable for IMS PS voice/video services (e.g. UE is in normal coverage or in CE mode A as defined in Annex E, clause E.1.2) then UE may register for IMS voice/video services.</w:t>
      </w:r>
    </w:p>
    <w:p w14:paraId="7ED29EB1" w14:textId="77777777" w:rsidR="000E60FB" w:rsidRPr="00E95215" w:rsidRDefault="000E60FB" w:rsidP="000E60FB">
      <w:pPr>
        <w:rPr>
          <w:noProof/>
        </w:rPr>
      </w:pPr>
    </w:p>
    <w:p w14:paraId="711EDDD1" w14:textId="77777777" w:rsidR="000E60FB" w:rsidRPr="002800F7" w:rsidRDefault="000E60FB" w:rsidP="000E60FB">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48307BF5" w14:textId="77777777" w:rsidR="000E60FB" w:rsidRPr="00E95215" w:rsidRDefault="000E60FB" w:rsidP="000E60FB">
      <w:pPr>
        <w:rPr>
          <w:noProof/>
        </w:rPr>
      </w:pPr>
    </w:p>
    <w:p w14:paraId="0710488A" w14:textId="77777777" w:rsidR="000E60FB" w:rsidRPr="00DF18AB" w:rsidRDefault="000E60FB" w:rsidP="000E60FB">
      <w:pPr>
        <w:pStyle w:val="Heading4"/>
      </w:pPr>
      <w:bookmarkStart w:id="48" w:name="_Toc58920024"/>
      <w:r w:rsidRPr="00DF18AB">
        <w:t>5.2.1a.1</w:t>
      </w:r>
      <w:r w:rsidRPr="00DF18AB">
        <w:rPr>
          <w:lang w:eastAsia="ko-KR"/>
        </w:rPr>
        <w:tab/>
      </w:r>
      <w:r w:rsidRPr="00DF18AB">
        <w:t>Implicit Registration for UE without ISIM or IMC</w:t>
      </w:r>
      <w:bookmarkEnd w:id="48"/>
    </w:p>
    <w:p w14:paraId="16BB8424" w14:textId="5E007310" w:rsidR="000E60FB" w:rsidRPr="00DF18AB" w:rsidRDefault="000E60FB" w:rsidP="000E60FB">
      <w:r w:rsidRPr="00DF18AB">
        <w:t>If an UE is registering in the IMS without ISIM or, for UEs supporting only non-3GPP accesses</w:t>
      </w:r>
      <w:ins w:id="49" w:author="zte-v1" w:date="2021-01-13T14:32:00Z">
        <w:r>
          <w:t xml:space="preserve"> or UEs accessing IMS </w:t>
        </w:r>
      </w:ins>
      <w:ins w:id="50" w:author="George Foti" w:date="2021-01-22T09:25:00Z">
        <w:r w:rsidR="0091209D">
          <w:t>via</w:t>
        </w:r>
      </w:ins>
      <w:ins w:id="51" w:author="zte-v1" w:date="2021-01-13T14:32:00Z">
        <w:r>
          <w:t xml:space="preserve"> SNPN</w:t>
        </w:r>
      </w:ins>
      <w:ins w:id="52" w:author="George Foti" w:date="2021-01-22T09:24:00Z">
        <w:del w:id="53" w:author="Nokia-user1" w:date="2021-02-24T21:36:00Z">
          <w:r w:rsidR="0091209D" w:rsidRPr="0091209D" w:rsidDel="008B7F03">
            <w:delText xml:space="preserve"> </w:delText>
          </w:r>
          <w:r w:rsidR="0091209D" w:rsidDel="008B7F03">
            <w:delText>as defined in section 4.3.3.1</w:delText>
          </w:r>
        </w:del>
      </w:ins>
      <w:bookmarkStart w:id="54" w:name="_GoBack"/>
      <w:bookmarkEnd w:id="54"/>
      <w:r w:rsidRPr="00DF18AB">
        <w:t>, without IMC, it shall require the network's assistance to register at least one Public User Identity, which is used for session establishment &amp; IMS signalling. Implicit registration shall be used as part of a mandatory function for these ISIM-less or IMC-less UEs to register the Public User Identity(s). In addition to the functions defined in clause 5.2.1a, the following additional functions are required for this scenario.</w:t>
      </w:r>
    </w:p>
    <w:p w14:paraId="32C920C9" w14:textId="77777777" w:rsidR="000E60FB" w:rsidRPr="00DF18AB" w:rsidRDefault="000E60FB" w:rsidP="000E60FB">
      <w:pPr>
        <w:pStyle w:val="B1"/>
      </w:pPr>
      <w:r w:rsidRPr="00DF18AB">
        <w:rPr>
          <w:lang w:eastAsia="ko-KR"/>
        </w:rPr>
        <w:t>-</w:t>
      </w:r>
      <w:r w:rsidRPr="00DF18AB">
        <w:rPr>
          <w:lang w:eastAsia="ko-KR"/>
        </w:rPr>
        <w:tab/>
      </w:r>
      <w:r w:rsidRPr="00DF18AB">
        <w:t>The Temporary public identity shall be used for initial registration process</w:t>
      </w:r>
    </w:p>
    <w:p w14:paraId="68FB9256" w14:textId="77777777" w:rsidR="000E60FB" w:rsidRPr="00DF18AB" w:rsidRDefault="000E60FB" w:rsidP="000E60FB">
      <w:pPr>
        <w:pStyle w:val="B1"/>
      </w:pPr>
      <w:r w:rsidRPr="00DF18AB">
        <w:rPr>
          <w:lang w:eastAsia="ko-KR"/>
        </w:rPr>
        <w:t>-</w:t>
      </w:r>
      <w:r w:rsidRPr="00DF18AB">
        <w:rPr>
          <w:lang w:eastAsia="ko-KR"/>
        </w:rPr>
        <w:tab/>
      </w:r>
      <w:r w:rsidRPr="00DF18AB">
        <w:t>It shall be defined in HSS that if the user does not have implicit registration activated then the user shall not be allowed to register in the IMS using the Temporary Public User Identity.</w:t>
      </w:r>
    </w:p>
    <w:p w14:paraId="1629ECD9" w14:textId="77777777" w:rsidR="000E60FB" w:rsidRDefault="000E60FB" w:rsidP="000E60FB">
      <w:pPr>
        <w:rPr>
          <w:noProof/>
        </w:rPr>
      </w:pPr>
    </w:p>
    <w:p w14:paraId="3F8D03DE" w14:textId="77777777" w:rsidR="000E60FB" w:rsidRDefault="000E60FB" w:rsidP="00F6176B">
      <w:pPr>
        <w:rPr>
          <w:color w:val="FF0000"/>
          <w:sz w:val="36"/>
        </w:rPr>
      </w:pPr>
    </w:p>
    <w:bookmarkEnd w:id="32"/>
    <w:p w14:paraId="04181643" w14:textId="6894B0C5" w:rsidR="00F84FE8" w:rsidRDefault="00F84FE8" w:rsidP="00F84FE8">
      <w:pPr>
        <w:rPr>
          <w:color w:val="FF0000"/>
          <w:sz w:val="36"/>
        </w:rPr>
      </w:pPr>
      <w:r w:rsidRPr="004A0F5A">
        <w:rPr>
          <w:color w:val="FF0000"/>
          <w:sz w:val="36"/>
        </w:rPr>
        <w:t xml:space="preserve">*************** </w:t>
      </w:r>
      <w:r>
        <w:rPr>
          <w:color w:val="FF0000"/>
          <w:sz w:val="36"/>
        </w:rPr>
        <w:t>End of</w:t>
      </w:r>
      <w:r w:rsidRPr="004A0F5A">
        <w:rPr>
          <w:color w:val="FF0000"/>
          <w:sz w:val="36"/>
        </w:rPr>
        <w:t xml:space="preserve"> change</w:t>
      </w:r>
      <w:r>
        <w:rPr>
          <w:color w:val="FF0000"/>
          <w:sz w:val="36"/>
        </w:rPr>
        <w:t>s</w:t>
      </w:r>
      <w:r w:rsidRPr="004A0F5A">
        <w:rPr>
          <w:color w:val="FF0000"/>
          <w:sz w:val="36"/>
        </w:rPr>
        <w:t xml:space="preserve"> ***************</w:t>
      </w:r>
    </w:p>
    <w:p w14:paraId="2B1AA8A3" w14:textId="77777777" w:rsidR="0013072C" w:rsidRDefault="0013072C">
      <w:pPr>
        <w:rPr>
          <w:noProof/>
        </w:rPr>
      </w:pPr>
    </w:p>
    <w:sectPr w:rsidR="0013072C" w:rsidSect="000B7FED">
      <w:headerReference w:type="defaul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92C521" w14:textId="77777777" w:rsidR="000853F6" w:rsidRDefault="000853F6">
      <w:r>
        <w:separator/>
      </w:r>
    </w:p>
  </w:endnote>
  <w:endnote w:type="continuationSeparator" w:id="0">
    <w:p w14:paraId="0CFC4E71" w14:textId="77777777" w:rsidR="000853F6" w:rsidRDefault="000853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61C9F4" w14:textId="77777777" w:rsidR="000853F6" w:rsidRDefault="000853F6">
      <w:r>
        <w:separator/>
      </w:r>
    </w:p>
  </w:footnote>
  <w:footnote w:type="continuationSeparator" w:id="0">
    <w:p w14:paraId="18C067E8" w14:textId="77777777" w:rsidR="000853F6" w:rsidRDefault="000853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DC76E5"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CA20CC"/>
    <w:multiLevelType w:val="multilevel"/>
    <w:tmpl w:val="F47E17F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37AD33BA"/>
    <w:multiLevelType w:val="hybridMultilevel"/>
    <w:tmpl w:val="5D2862C2"/>
    <w:lvl w:ilvl="0" w:tplc="91CCB5BC">
      <w:start w:val="4"/>
      <w:numFmt w:val="bullet"/>
      <w:lvlText w:val="-"/>
      <w:lvlJc w:val="left"/>
      <w:pPr>
        <w:ind w:left="644" w:hanging="360"/>
      </w:pPr>
      <w:rPr>
        <w:rFonts w:ascii="Arial" w:eastAsia="SimSu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
  </w:num>
  <w:num w:numId="2">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user1">
    <w15:presenceInfo w15:providerId="None" w15:userId="Nokia-user1"/>
  </w15:person>
  <w15:person w15:author="zte-v1">
    <w15:presenceInfo w15:providerId="None" w15:userId="zte-v1"/>
  </w15:person>
  <w15:person w15:author="George Foti">
    <w15:presenceInfo w15:providerId="None" w15:userId="George Fot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16"/>
    <w:rsid w:val="00001900"/>
    <w:rsid w:val="000058B6"/>
    <w:rsid w:val="00005C37"/>
    <w:rsid w:val="00006AE2"/>
    <w:rsid w:val="00010E31"/>
    <w:rsid w:val="000120B2"/>
    <w:rsid w:val="000143B8"/>
    <w:rsid w:val="00016759"/>
    <w:rsid w:val="00022E4A"/>
    <w:rsid w:val="00024B30"/>
    <w:rsid w:val="0002561A"/>
    <w:rsid w:val="00031B72"/>
    <w:rsid w:val="00033A33"/>
    <w:rsid w:val="00034497"/>
    <w:rsid w:val="000403AE"/>
    <w:rsid w:val="00042722"/>
    <w:rsid w:val="00042A4B"/>
    <w:rsid w:val="00043EC8"/>
    <w:rsid w:val="00044BB0"/>
    <w:rsid w:val="00053BEA"/>
    <w:rsid w:val="00053FDA"/>
    <w:rsid w:val="0005401D"/>
    <w:rsid w:val="00057931"/>
    <w:rsid w:val="0006216E"/>
    <w:rsid w:val="00065D73"/>
    <w:rsid w:val="0007482B"/>
    <w:rsid w:val="00077499"/>
    <w:rsid w:val="00077EDB"/>
    <w:rsid w:val="00082389"/>
    <w:rsid w:val="000853F6"/>
    <w:rsid w:val="000857E4"/>
    <w:rsid w:val="00092470"/>
    <w:rsid w:val="00095E92"/>
    <w:rsid w:val="00096F3F"/>
    <w:rsid w:val="00097342"/>
    <w:rsid w:val="000A6394"/>
    <w:rsid w:val="000B0909"/>
    <w:rsid w:val="000B594E"/>
    <w:rsid w:val="000B6AA8"/>
    <w:rsid w:val="000B7FED"/>
    <w:rsid w:val="000C035E"/>
    <w:rsid w:val="000C038A"/>
    <w:rsid w:val="000C04B3"/>
    <w:rsid w:val="000C12AA"/>
    <w:rsid w:val="000C1B01"/>
    <w:rsid w:val="000C2407"/>
    <w:rsid w:val="000C58F6"/>
    <w:rsid w:val="000C6598"/>
    <w:rsid w:val="000E2EE4"/>
    <w:rsid w:val="000E5370"/>
    <w:rsid w:val="000E598D"/>
    <w:rsid w:val="000E60FB"/>
    <w:rsid w:val="000E62C4"/>
    <w:rsid w:val="000F1D1F"/>
    <w:rsid w:val="000F301E"/>
    <w:rsid w:val="000F4B3D"/>
    <w:rsid w:val="000F7D6B"/>
    <w:rsid w:val="001001BA"/>
    <w:rsid w:val="00101969"/>
    <w:rsid w:val="00101C8F"/>
    <w:rsid w:val="00103044"/>
    <w:rsid w:val="00103136"/>
    <w:rsid w:val="001057B4"/>
    <w:rsid w:val="001057F1"/>
    <w:rsid w:val="00106695"/>
    <w:rsid w:val="00112EB3"/>
    <w:rsid w:val="00113373"/>
    <w:rsid w:val="0011397F"/>
    <w:rsid w:val="00113DF2"/>
    <w:rsid w:val="00115F99"/>
    <w:rsid w:val="00120392"/>
    <w:rsid w:val="00121FF4"/>
    <w:rsid w:val="00123117"/>
    <w:rsid w:val="00125701"/>
    <w:rsid w:val="00126F36"/>
    <w:rsid w:val="001270D7"/>
    <w:rsid w:val="0013072C"/>
    <w:rsid w:val="00132CE8"/>
    <w:rsid w:val="00133101"/>
    <w:rsid w:val="00136121"/>
    <w:rsid w:val="00143610"/>
    <w:rsid w:val="00143A74"/>
    <w:rsid w:val="00145D43"/>
    <w:rsid w:val="001545BF"/>
    <w:rsid w:val="00157F3E"/>
    <w:rsid w:val="00162338"/>
    <w:rsid w:val="00167B3A"/>
    <w:rsid w:val="00170BD8"/>
    <w:rsid w:val="00171108"/>
    <w:rsid w:val="00173B6D"/>
    <w:rsid w:val="00182882"/>
    <w:rsid w:val="00182EEA"/>
    <w:rsid w:val="001832B1"/>
    <w:rsid w:val="001847D0"/>
    <w:rsid w:val="0019052D"/>
    <w:rsid w:val="00192C46"/>
    <w:rsid w:val="001A08B3"/>
    <w:rsid w:val="001A141A"/>
    <w:rsid w:val="001A3E3C"/>
    <w:rsid w:val="001A43BD"/>
    <w:rsid w:val="001A592F"/>
    <w:rsid w:val="001A7B60"/>
    <w:rsid w:val="001B52F0"/>
    <w:rsid w:val="001B57B8"/>
    <w:rsid w:val="001B6088"/>
    <w:rsid w:val="001B771B"/>
    <w:rsid w:val="001B7A65"/>
    <w:rsid w:val="001D301F"/>
    <w:rsid w:val="001D5667"/>
    <w:rsid w:val="001D5CA6"/>
    <w:rsid w:val="001D6546"/>
    <w:rsid w:val="001E08FC"/>
    <w:rsid w:val="001E41F3"/>
    <w:rsid w:val="001E5359"/>
    <w:rsid w:val="001E55D9"/>
    <w:rsid w:val="001E73EE"/>
    <w:rsid w:val="001E7591"/>
    <w:rsid w:val="001F1084"/>
    <w:rsid w:val="001F4D06"/>
    <w:rsid w:val="002030F2"/>
    <w:rsid w:val="00205555"/>
    <w:rsid w:val="0020785E"/>
    <w:rsid w:val="00215824"/>
    <w:rsid w:val="0021661B"/>
    <w:rsid w:val="00220BDC"/>
    <w:rsid w:val="002233CC"/>
    <w:rsid w:val="00225C9C"/>
    <w:rsid w:val="002353F7"/>
    <w:rsid w:val="0023652A"/>
    <w:rsid w:val="002378F7"/>
    <w:rsid w:val="00240066"/>
    <w:rsid w:val="00251427"/>
    <w:rsid w:val="0025260D"/>
    <w:rsid w:val="0025543B"/>
    <w:rsid w:val="00256BE5"/>
    <w:rsid w:val="0026004D"/>
    <w:rsid w:val="0026352B"/>
    <w:rsid w:val="002640DD"/>
    <w:rsid w:val="002700A3"/>
    <w:rsid w:val="00270478"/>
    <w:rsid w:val="002746E0"/>
    <w:rsid w:val="002753A6"/>
    <w:rsid w:val="00275D12"/>
    <w:rsid w:val="002771C3"/>
    <w:rsid w:val="00280939"/>
    <w:rsid w:val="00280B6C"/>
    <w:rsid w:val="00282D09"/>
    <w:rsid w:val="00283E45"/>
    <w:rsid w:val="00284FEB"/>
    <w:rsid w:val="002860C4"/>
    <w:rsid w:val="002872E6"/>
    <w:rsid w:val="00291079"/>
    <w:rsid w:val="002919DF"/>
    <w:rsid w:val="00296196"/>
    <w:rsid w:val="00296F84"/>
    <w:rsid w:val="002973B3"/>
    <w:rsid w:val="002A0E16"/>
    <w:rsid w:val="002A1B39"/>
    <w:rsid w:val="002A30CA"/>
    <w:rsid w:val="002A4595"/>
    <w:rsid w:val="002A7D32"/>
    <w:rsid w:val="002B5741"/>
    <w:rsid w:val="002B6E42"/>
    <w:rsid w:val="002C0D31"/>
    <w:rsid w:val="002C26C1"/>
    <w:rsid w:val="002C5842"/>
    <w:rsid w:val="002C7C68"/>
    <w:rsid w:val="002D0517"/>
    <w:rsid w:val="002D1C59"/>
    <w:rsid w:val="002D7130"/>
    <w:rsid w:val="002E1EF7"/>
    <w:rsid w:val="002E53EE"/>
    <w:rsid w:val="002E56E0"/>
    <w:rsid w:val="002F19D4"/>
    <w:rsid w:val="002F1C7C"/>
    <w:rsid w:val="002F21E1"/>
    <w:rsid w:val="002F6619"/>
    <w:rsid w:val="002F7206"/>
    <w:rsid w:val="00305409"/>
    <w:rsid w:val="00307E64"/>
    <w:rsid w:val="00310EE1"/>
    <w:rsid w:val="00314F21"/>
    <w:rsid w:val="003152A9"/>
    <w:rsid w:val="00316DFF"/>
    <w:rsid w:val="00321671"/>
    <w:rsid w:val="00321E5F"/>
    <w:rsid w:val="0032308D"/>
    <w:rsid w:val="00326132"/>
    <w:rsid w:val="0033073A"/>
    <w:rsid w:val="003317DD"/>
    <w:rsid w:val="00331B9A"/>
    <w:rsid w:val="00334349"/>
    <w:rsid w:val="00335CB2"/>
    <w:rsid w:val="00341315"/>
    <w:rsid w:val="00342887"/>
    <w:rsid w:val="0034334D"/>
    <w:rsid w:val="00345589"/>
    <w:rsid w:val="00346E16"/>
    <w:rsid w:val="0035057A"/>
    <w:rsid w:val="003522AD"/>
    <w:rsid w:val="00354304"/>
    <w:rsid w:val="003547FD"/>
    <w:rsid w:val="003609EF"/>
    <w:rsid w:val="00360CE3"/>
    <w:rsid w:val="0036188F"/>
    <w:rsid w:val="0036231A"/>
    <w:rsid w:val="003650A5"/>
    <w:rsid w:val="003671AE"/>
    <w:rsid w:val="00370347"/>
    <w:rsid w:val="00371DA7"/>
    <w:rsid w:val="00372242"/>
    <w:rsid w:val="00374BA8"/>
    <w:rsid w:val="00374DD4"/>
    <w:rsid w:val="0038093B"/>
    <w:rsid w:val="00380CDF"/>
    <w:rsid w:val="00381953"/>
    <w:rsid w:val="00386B77"/>
    <w:rsid w:val="0038709B"/>
    <w:rsid w:val="00391638"/>
    <w:rsid w:val="003928EE"/>
    <w:rsid w:val="00393BDD"/>
    <w:rsid w:val="003960E7"/>
    <w:rsid w:val="003963FC"/>
    <w:rsid w:val="003975BD"/>
    <w:rsid w:val="003A27DA"/>
    <w:rsid w:val="003B29EB"/>
    <w:rsid w:val="003B5103"/>
    <w:rsid w:val="003B656B"/>
    <w:rsid w:val="003C0BC6"/>
    <w:rsid w:val="003C37F7"/>
    <w:rsid w:val="003D351A"/>
    <w:rsid w:val="003D5261"/>
    <w:rsid w:val="003E1A36"/>
    <w:rsid w:val="003E226F"/>
    <w:rsid w:val="003E2EFE"/>
    <w:rsid w:val="003E6A64"/>
    <w:rsid w:val="003F1E34"/>
    <w:rsid w:val="003F1E57"/>
    <w:rsid w:val="003F2DD0"/>
    <w:rsid w:val="003F3520"/>
    <w:rsid w:val="003F5EC3"/>
    <w:rsid w:val="004037ED"/>
    <w:rsid w:val="00406380"/>
    <w:rsid w:val="00410371"/>
    <w:rsid w:val="0041051C"/>
    <w:rsid w:val="0041271B"/>
    <w:rsid w:val="00416017"/>
    <w:rsid w:val="00420198"/>
    <w:rsid w:val="00421B9D"/>
    <w:rsid w:val="004242F1"/>
    <w:rsid w:val="00432B45"/>
    <w:rsid w:val="0043448D"/>
    <w:rsid w:val="0045755D"/>
    <w:rsid w:val="00457B70"/>
    <w:rsid w:val="00464F2A"/>
    <w:rsid w:val="00466881"/>
    <w:rsid w:val="00477954"/>
    <w:rsid w:val="004825F8"/>
    <w:rsid w:val="00486AFD"/>
    <w:rsid w:val="00487BBF"/>
    <w:rsid w:val="00493708"/>
    <w:rsid w:val="00493A52"/>
    <w:rsid w:val="00496EA3"/>
    <w:rsid w:val="004A2B1F"/>
    <w:rsid w:val="004A62C4"/>
    <w:rsid w:val="004B21B0"/>
    <w:rsid w:val="004B75B7"/>
    <w:rsid w:val="004C087F"/>
    <w:rsid w:val="004C2D16"/>
    <w:rsid w:val="004C795C"/>
    <w:rsid w:val="004D2282"/>
    <w:rsid w:val="004E424F"/>
    <w:rsid w:val="004E6C46"/>
    <w:rsid w:val="004F13CE"/>
    <w:rsid w:val="004F64A3"/>
    <w:rsid w:val="005006A4"/>
    <w:rsid w:val="00502E94"/>
    <w:rsid w:val="005037F1"/>
    <w:rsid w:val="00512C2F"/>
    <w:rsid w:val="005152B1"/>
    <w:rsid w:val="0051580D"/>
    <w:rsid w:val="00516B56"/>
    <w:rsid w:val="00521846"/>
    <w:rsid w:val="005228FD"/>
    <w:rsid w:val="00527FB4"/>
    <w:rsid w:val="00531120"/>
    <w:rsid w:val="00531637"/>
    <w:rsid w:val="005318AF"/>
    <w:rsid w:val="005340F8"/>
    <w:rsid w:val="00534EAA"/>
    <w:rsid w:val="00542F3C"/>
    <w:rsid w:val="0054467E"/>
    <w:rsid w:val="00547111"/>
    <w:rsid w:val="0055049E"/>
    <w:rsid w:val="00554812"/>
    <w:rsid w:val="0055496E"/>
    <w:rsid w:val="00556A71"/>
    <w:rsid w:val="0056243A"/>
    <w:rsid w:val="00563072"/>
    <w:rsid w:val="00570E6B"/>
    <w:rsid w:val="00573E03"/>
    <w:rsid w:val="00575067"/>
    <w:rsid w:val="005750A4"/>
    <w:rsid w:val="00576280"/>
    <w:rsid w:val="00580952"/>
    <w:rsid w:val="00582BF2"/>
    <w:rsid w:val="00584639"/>
    <w:rsid w:val="005906E8"/>
    <w:rsid w:val="00592D74"/>
    <w:rsid w:val="005A0222"/>
    <w:rsid w:val="005A111A"/>
    <w:rsid w:val="005A723B"/>
    <w:rsid w:val="005B3325"/>
    <w:rsid w:val="005B5A6C"/>
    <w:rsid w:val="005C219F"/>
    <w:rsid w:val="005C2A58"/>
    <w:rsid w:val="005C595A"/>
    <w:rsid w:val="005D064A"/>
    <w:rsid w:val="005D2A8F"/>
    <w:rsid w:val="005D44B6"/>
    <w:rsid w:val="005D6B3F"/>
    <w:rsid w:val="005E2C44"/>
    <w:rsid w:val="005E77E9"/>
    <w:rsid w:val="00602767"/>
    <w:rsid w:val="00603460"/>
    <w:rsid w:val="00606D41"/>
    <w:rsid w:val="006112DE"/>
    <w:rsid w:val="00615051"/>
    <w:rsid w:val="0061641F"/>
    <w:rsid w:val="00621188"/>
    <w:rsid w:val="00624D1B"/>
    <w:rsid w:val="00625161"/>
    <w:rsid w:val="006257ED"/>
    <w:rsid w:val="006306A2"/>
    <w:rsid w:val="00632862"/>
    <w:rsid w:val="00633664"/>
    <w:rsid w:val="00635588"/>
    <w:rsid w:val="0064007F"/>
    <w:rsid w:val="006435BE"/>
    <w:rsid w:val="006506C9"/>
    <w:rsid w:val="0065598F"/>
    <w:rsid w:val="00660C48"/>
    <w:rsid w:val="00663CB5"/>
    <w:rsid w:val="00665AC6"/>
    <w:rsid w:val="006669B9"/>
    <w:rsid w:val="00677423"/>
    <w:rsid w:val="00677D2A"/>
    <w:rsid w:val="0068032F"/>
    <w:rsid w:val="00680A9E"/>
    <w:rsid w:val="00686B25"/>
    <w:rsid w:val="006875C8"/>
    <w:rsid w:val="00690D93"/>
    <w:rsid w:val="00691F3D"/>
    <w:rsid w:val="00692E51"/>
    <w:rsid w:val="00695808"/>
    <w:rsid w:val="00697533"/>
    <w:rsid w:val="006A54C1"/>
    <w:rsid w:val="006A7BAD"/>
    <w:rsid w:val="006B2A65"/>
    <w:rsid w:val="006B46FB"/>
    <w:rsid w:val="006B60B4"/>
    <w:rsid w:val="006C3AAF"/>
    <w:rsid w:val="006C7612"/>
    <w:rsid w:val="006D1913"/>
    <w:rsid w:val="006D441F"/>
    <w:rsid w:val="006D4C78"/>
    <w:rsid w:val="006D5DD3"/>
    <w:rsid w:val="006E00F8"/>
    <w:rsid w:val="006E1211"/>
    <w:rsid w:val="006E21FB"/>
    <w:rsid w:val="006E33C9"/>
    <w:rsid w:val="006E4B32"/>
    <w:rsid w:val="006E53AB"/>
    <w:rsid w:val="006E5789"/>
    <w:rsid w:val="006E682D"/>
    <w:rsid w:val="006E6CBF"/>
    <w:rsid w:val="006F4364"/>
    <w:rsid w:val="006F450F"/>
    <w:rsid w:val="006F49B4"/>
    <w:rsid w:val="006F49DA"/>
    <w:rsid w:val="006F7070"/>
    <w:rsid w:val="006F785B"/>
    <w:rsid w:val="007002A7"/>
    <w:rsid w:val="00703FEB"/>
    <w:rsid w:val="00704ED7"/>
    <w:rsid w:val="00705000"/>
    <w:rsid w:val="00705E78"/>
    <w:rsid w:val="00706D0D"/>
    <w:rsid w:val="007070C4"/>
    <w:rsid w:val="00707842"/>
    <w:rsid w:val="0071486D"/>
    <w:rsid w:val="0072097E"/>
    <w:rsid w:val="0072309D"/>
    <w:rsid w:val="007234C5"/>
    <w:rsid w:val="00731C01"/>
    <w:rsid w:val="00732E65"/>
    <w:rsid w:val="00737670"/>
    <w:rsid w:val="00737EC8"/>
    <w:rsid w:val="00742B53"/>
    <w:rsid w:val="00744A11"/>
    <w:rsid w:val="00744AE1"/>
    <w:rsid w:val="007471EC"/>
    <w:rsid w:val="0075060A"/>
    <w:rsid w:val="00762CDB"/>
    <w:rsid w:val="007708E9"/>
    <w:rsid w:val="00774C6D"/>
    <w:rsid w:val="007774E3"/>
    <w:rsid w:val="00780024"/>
    <w:rsid w:val="007821E9"/>
    <w:rsid w:val="00786D83"/>
    <w:rsid w:val="00792342"/>
    <w:rsid w:val="007954BB"/>
    <w:rsid w:val="00796FE8"/>
    <w:rsid w:val="007977A8"/>
    <w:rsid w:val="007A4BD2"/>
    <w:rsid w:val="007A65F8"/>
    <w:rsid w:val="007A7920"/>
    <w:rsid w:val="007B512A"/>
    <w:rsid w:val="007C2097"/>
    <w:rsid w:val="007C432F"/>
    <w:rsid w:val="007C4D1E"/>
    <w:rsid w:val="007C5038"/>
    <w:rsid w:val="007C54C8"/>
    <w:rsid w:val="007C591F"/>
    <w:rsid w:val="007C6841"/>
    <w:rsid w:val="007D1105"/>
    <w:rsid w:val="007D2522"/>
    <w:rsid w:val="007D46D5"/>
    <w:rsid w:val="007D5690"/>
    <w:rsid w:val="007D6A07"/>
    <w:rsid w:val="007E0095"/>
    <w:rsid w:val="007E1CDE"/>
    <w:rsid w:val="007F2A8B"/>
    <w:rsid w:val="007F2F00"/>
    <w:rsid w:val="007F3DA0"/>
    <w:rsid w:val="007F7259"/>
    <w:rsid w:val="008040A8"/>
    <w:rsid w:val="00804B32"/>
    <w:rsid w:val="00806090"/>
    <w:rsid w:val="00812744"/>
    <w:rsid w:val="0082058B"/>
    <w:rsid w:val="0082449C"/>
    <w:rsid w:val="00824EDA"/>
    <w:rsid w:val="00824F45"/>
    <w:rsid w:val="00826654"/>
    <w:rsid w:val="008279FA"/>
    <w:rsid w:val="00827CAD"/>
    <w:rsid w:val="00832E0B"/>
    <w:rsid w:val="00833D01"/>
    <w:rsid w:val="0084040A"/>
    <w:rsid w:val="00843598"/>
    <w:rsid w:val="00843FBF"/>
    <w:rsid w:val="00844362"/>
    <w:rsid w:val="008517EE"/>
    <w:rsid w:val="00852AB3"/>
    <w:rsid w:val="008532D7"/>
    <w:rsid w:val="0085356A"/>
    <w:rsid w:val="0085599B"/>
    <w:rsid w:val="00855C88"/>
    <w:rsid w:val="008626E7"/>
    <w:rsid w:val="00862979"/>
    <w:rsid w:val="00864E7E"/>
    <w:rsid w:val="00870A5B"/>
    <w:rsid w:val="00870EE7"/>
    <w:rsid w:val="00883D63"/>
    <w:rsid w:val="008863B9"/>
    <w:rsid w:val="00886F61"/>
    <w:rsid w:val="00894187"/>
    <w:rsid w:val="0089565E"/>
    <w:rsid w:val="00896009"/>
    <w:rsid w:val="008A0043"/>
    <w:rsid w:val="008A033D"/>
    <w:rsid w:val="008A04B1"/>
    <w:rsid w:val="008A268D"/>
    <w:rsid w:val="008A3A7C"/>
    <w:rsid w:val="008A45A6"/>
    <w:rsid w:val="008A4B6B"/>
    <w:rsid w:val="008A62A4"/>
    <w:rsid w:val="008B5986"/>
    <w:rsid w:val="008B7567"/>
    <w:rsid w:val="008B7F03"/>
    <w:rsid w:val="008C31A2"/>
    <w:rsid w:val="008C456C"/>
    <w:rsid w:val="008C5239"/>
    <w:rsid w:val="008D2340"/>
    <w:rsid w:val="008D2583"/>
    <w:rsid w:val="008D2C2D"/>
    <w:rsid w:val="008D580F"/>
    <w:rsid w:val="008D6C2E"/>
    <w:rsid w:val="008E0BD6"/>
    <w:rsid w:val="008F261E"/>
    <w:rsid w:val="008F686C"/>
    <w:rsid w:val="00902F00"/>
    <w:rsid w:val="00906CE8"/>
    <w:rsid w:val="00907701"/>
    <w:rsid w:val="00911059"/>
    <w:rsid w:val="00911DA9"/>
    <w:rsid w:val="0091209D"/>
    <w:rsid w:val="009148DE"/>
    <w:rsid w:val="00915875"/>
    <w:rsid w:val="0091756C"/>
    <w:rsid w:val="0092082C"/>
    <w:rsid w:val="0092119A"/>
    <w:rsid w:val="009214F4"/>
    <w:rsid w:val="00922E3D"/>
    <w:rsid w:val="00925EEB"/>
    <w:rsid w:val="00930EC6"/>
    <w:rsid w:val="00941CB6"/>
    <w:rsid w:val="00941E30"/>
    <w:rsid w:val="009457EF"/>
    <w:rsid w:val="0094588B"/>
    <w:rsid w:val="009465A4"/>
    <w:rsid w:val="009468E0"/>
    <w:rsid w:val="00951DB5"/>
    <w:rsid w:val="00952E9C"/>
    <w:rsid w:val="00954BEB"/>
    <w:rsid w:val="00964E55"/>
    <w:rsid w:val="00972A5E"/>
    <w:rsid w:val="00973759"/>
    <w:rsid w:val="00975643"/>
    <w:rsid w:val="009777D9"/>
    <w:rsid w:val="0098003C"/>
    <w:rsid w:val="00983892"/>
    <w:rsid w:val="009845D7"/>
    <w:rsid w:val="0098734B"/>
    <w:rsid w:val="00987E43"/>
    <w:rsid w:val="00991B88"/>
    <w:rsid w:val="00992167"/>
    <w:rsid w:val="009A3E03"/>
    <w:rsid w:val="009A5753"/>
    <w:rsid w:val="009A579D"/>
    <w:rsid w:val="009A61C1"/>
    <w:rsid w:val="009A70E4"/>
    <w:rsid w:val="009B074E"/>
    <w:rsid w:val="009B138B"/>
    <w:rsid w:val="009B29DC"/>
    <w:rsid w:val="009B3C1E"/>
    <w:rsid w:val="009B6C01"/>
    <w:rsid w:val="009C27FA"/>
    <w:rsid w:val="009C4DF5"/>
    <w:rsid w:val="009C5696"/>
    <w:rsid w:val="009C7279"/>
    <w:rsid w:val="009D2099"/>
    <w:rsid w:val="009D3309"/>
    <w:rsid w:val="009D7570"/>
    <w:rsid w:val="009E266C"/>
    <w:rsid w:val="009E3297"/>
    <w:rsid w:val="009E5EB8"/>
    <w:rsid w:val="009E6FFE"/>
    <w:rsid w:val="009F1145"/>
    <w:rsid w:val="009F3AE1"/>
    <w:rsid w:val="009F6249"/>
    <w:rsid w:val="009F734F"/>
    <w:rsid w:val="00A00A5E"/>
    <w:rsid w:val="00A02A49"/>
    <w:rsid w:val="00A06580"/>
    <w:rsid w:val="00A10603"/>
    <w:rsid w:val="00A112AC"/>
    <w:rsid w:val="00A17B95"/>
    <w:rsid w:val="00A246B6"/>
    <w:rsid w:val="00A34176"/>
    <w:rsid w:val="00A3565B"/>
    <w:rsid w:val="00A4085F"/>
    <w:rsid w:val="00A40C26"/>
    <w:rsid w:val="00A41384"/>
    <w:rsid w:val="00A467A2"/>
    <w:rsid w:val="00A47E70"/>
    <w:rsid w:val="00A50CF0"/>
    <w:rsid w:val="00A5157B"/>
    <w:rsid w:val="00A56E23"/>
    <w:rsid w:val="00A614F8"/>
    <w:rsid w:val="00A63B2D"/>
    <w:rsid w:val="00A707ED"/>
    <w:rsid w:val="00A7671C"/>
    <w:rsid w:val="00A7759D"/>
    <w:rsid w:val="00A908DF"/>
    <w:rsid w:val="00A93965"/>
    <w:rsid w:val="00A93DA3"/>
    <w:rsid w:val="00A964B3"/>
    <w:rsid w:val="00A96A62"/>
    <w:rsid w:val="00AA08B1"/>
    <w:rsid w:val="00AA2CBC"/>
    <w:rsid w:val="00AA3D97"/>
    <w:rsid w:val="00AA3FFD"/>
    <w:rsid w:val="00AA5F0E"/>
    <w:rsid w:val="00AA6E4F"/>
    <w:rsid w:val="00AB5518"/>
    <w:rsid w:val="00AC0626"/>
    <w:rsid w:val="00AC0C52"/>
    <w:rsid w:val="00AC16CC"/>
    <w:rsid w:val="00AC180A"/>
    <w:rsid w:val="00AC2567"/>
    <w:rsid w:val="00AC5820"/>
    <w:rsid w:val="00AC6382"/>
    <w:rsid w:val="00AC708C"/>
    <w:rsid w:val="00AD0371"/>
    <w:rsid w:val="00AD1CD8"/>
    <w:rsid w:val="00AD2286"/>
    <w:rsid w:val="00AD4AFC"/>
    <w:rsid w:val="00AD755D"/>
    <w:rsid w:val="00AE185D"/>
    <w:rsid w:val="00AE3525"/>
    <w:rsid w:val="00AE3F28"/>
    <w:rsid w:val="00AF0A95"/>
    <w:rsid w:val="00AF2CCE"/>
    <w:rsid w:val="00AF2DB5"/>
    <w:rsid w:val="00AF3D67"/>
    <w:rsid w:val="00AF4FDE"/>
    <w:rsid w:val="00AF6DDD"/>
    <w:rsid w:val="00AF736F"/>
    <w:rsid w:val="00AF7BD9"/>
    <w:rsid w:val="00B065E4"/>
    <w:rsid w:val="00B070BE"/>
    <w:rsid w:val="00B10149"/>
    <w:rsid w:val="00B16D67"/>
    <w:rsid w:val="00B170CD"/>
    <w:rsid w:val="00B1766B"/>
    <w:rsid w:val="00B2247B"/>
    <w:rsid w:val="00B258BB"/>
    <w:rsid w:val="00B34B5B"/>
    <w:rsid w:val="00B37782"/>
    <w:rsid w:val="00B41FDE"/>
    <w:rsid w:val="00B4438E"/>
    <w:rsid w:val="00B47778"/>
    <w:rsid w:val="00B47C25"/>
    <w:rsid w:val="00B501ED"/>
    <w:rsid w:val="00B53BA4"/>
    <w:rsid w:val="00B546D8"/>
    <w:rsid w:val="00B55723"/>
    <w:rsid w:val="00B561FC"/>
    <w:rsid w:val="00B574E1"/>
    <w:rsid w:val="00B634EC"/>
    <w:rsid w:val="00B64503"/>
    <w:rsid w:val="00B65C3D"/>
    <w:rsid w:val="00B6643E"/>
    <w:rsid w:val="00B6662C"/>
    <w:rsid w:val="00B6789D"/>
    <w:rsid w:val="00B67B14"/>
    <w:rsid w:val="00B67B97"/>
    <w:rsid w:val="00B70F3F"/>
    <w:rsid w:val="00B71139"/>
    <w:rsid w:val="00B74F1B"/>
    <w:rsid w:val="00B7717B"/>
    <w:rsid w:val="00B77641"/>
    <w:rsid w:val="00B8261C"/>
    <w:rsid w:val="00B84F5F"/>
    <w:rsid w:val="00B909DE"/>
    <w:rsid w:val="00B915B4"/>
    <w:rsid w:val="00B91C3B"/>
    <w:rsid w:val="00B94954"/>
    <w:rsid w:val="00B968C8"/>
    <w:rsid w:val="00B96D6B"/>
    <w:rsid w:val="00BA3EC5"/>
    <w:rsid w:val="00BA51D9"/>
    <w:rsid w:val="00BA788C"/>
    <w:rsid w:val="00BB4C23"/>
    <w:rsid w:val="00BB5DFC"/>
    <w:rsid w:val="00BB6BAE"/>
    <w:rsid w:val="00BB7590"/>
    <w:rsid w:val="00BC0999"/>
    <w:rsid w:val="00BC75E4"/>
    <w:rsid w:val="00BD279D"/>
    <w:rsid w:val="00BD53DE"/>
    <w:rsid w:val="00BD553F"/>
    <w:rsid w:val="00BD6BB8"/>
    <w:rsid w:val="00BD70FB"/>
    <w:rsid w:val="00BD79D5"/>
    <w:rsid w:val="00BE62C3"/>
    <w:rsid w:val="00BF1C1B"/>
    <w:rsid w:val="00BF3FEB"/>
    <w:rsid w:val="00BF40B0"/>
    <w:rsid w:val="00BF447C"/>
    <w:rsid w:val="00BF6DC6"/>
    <w:rsid w:val="00C03E3B"/>
    <w:rsid w:val="00C06D99"/>
    <w:rsid w:val="00C10F9D"/>
    <w:rsid w:val="00C22C99"/>
    <w:rsid w:val="00C239E1"/>
    <w:rsid w:val="00C23AF6"/>
    <w:rsid w:val="00C242E3"/>
    <w:rsid w:val="00C27768"/>
    <w:rsid w:val="00C366CC"/>
    <w:rsid w:val="00C369D4"/>
    <w:rsid w:val="00C36DED"/>
    <w:rsid w:val="00C4128E"/>
    <w:rsid w:val="00C46A0C"/>
    <w:rsid w:val="00C4743B"/>
    <w:rsid w:val="00C501C8"/>
    <w:rsid w:val="00C50318"/>
    <w:rsid w:val="00C51311"/>
    <w:rsid w:val="00C553A6"/>
    <w:rsid w:val="00C56106"/>
    <w:rsid w:val="00C600CF"/>
    <w:rsid w:val="00C60CFA"/>
    <w:rsid w:val="00C60FE6"/>
    <w:rsid w:val="00C613AA"/>
    <w:rsid w:val="00C66BA2"/>
    <w:rsid w:val="00C70D96"/>
    <w:rsid w:val="00C74122"/>
    <w:rsid w:val="00C74A8B"/>
    <w:rsid w:val="00C81048"/>
    <w:rsid w:val="00C81E69"/>
    <w:rsid w:val="00C82BE9"/>
    <w:rsid w:val="00C86F0A"/>
    <w:rsid w:val="00C91651"/>
    <w:rsid w:val="00C94740"/>
    <w:rsid w:val="00C94890"/>
    <w:rsid w:val="00C95985"/>
    <w:rsid w:val="00C97025"/>
    <w:rsid w:val="00C97B02"/>
    <w:rsid w:val="00CA58F5"/>
    <w:rsid w:val="00CA6302"/>
    <w:rsid w:val="00CA69DF"/>
    <w:rsid w:val="00CB061D"/>
    <w:rsid w:val="00CB0D4C"/>
    <w:rsid w:val="00CB3DD6"/>
    <w:rsid w:val="00CC4232"/>
    <w:rsid w:val="00CC4286"/>
    <w:rsid w:val="00CC4903"/>
    <w:rsid w:val="00CC5026"/>
    <w:rsid w:val="00CC5654"/>
    <w:rsid w:val="00CC6697"/>
    <w:rsid w:val="00CC68D0"/>
    <w:rsid w:val="00CC7A8C"/>
    <w:rsid w:val="00CD1AE8"/>
    <w:rsid w:val="00CD7131"/>
    <w:rsid w:val="00CE0812"/>
    <w:rsid w:val="00CE0E7E"/>
    <w:rsid w:val="00CE0FA6"/>
    <w:rsid w:val="00CE283F"/>
    <w:rsid w:val="00CE5F8C"/>
    <w:rsid w:val="00CF4B24"/>
    <w:rsid w:val="00CF6197"/>
    <w:rsid w:val="00D035F2"/>
    <w:rsid w:val="00D03F9A"/>
    <w:rsid w:val="00D04386"/>
    <w:rsid w:val="00D06D51"/>
    <w:rsid w:val="00D23493"/>
    <w:rsid w:val="00D2387C"/>
    <w:rsid w:val="00D24271"/>
    <w:rsid w:val="00D24421"/>
    <w:rsid w:val="00D24991"/>
    <w:rsid w:val="00D30963"/>
    <w:rsid w:val="00D3192B"/>
    <w:rsid w:val="00D32EBE"/>
    <w:rsid w:val="00D44C0F"/>
    <w:rsid w:val="00D45D7F"/>
    <w:rsid w:val="00D46013"/>
    <w:rsid w:val="00D47D74"/>
    <w:rsid w:val="00D47F91"/>
    <w:rsid w:val="00D50255"/>
    <w:rsid w:val="00D5344C"/>
    <w:rsid w:val="00D54E0E"/>
    <w:rsid w:val="00D55A7E"/>
    <w:rsid w:val="00D55E86"/>
    <w:rsid w:val="00D560A2"/>
    <w:rsid w:val="00D57EF8"/>
    <w:rsid w:val="00D620A2"/>
    <w:rsid w:val="00D6600F"/>
    <w:rsid w:val="00D66520"/>
    <w:rsid w:val="00D67AA9"/>
    <w:rsid w:val="00D67E3C"/>
    <w:rsid w:val="00D7008C"/>
    <w:rsid w:val="00D80B60"/>
    <w:rsid w:val="00D81BF1"/>
    <w:rsid w:val="00D86B4A"/>
    <w:rsid w:val="00D92D09"/>
    <w:rsid w:val="00D9377C"/>
    <w:rsid w:val="00DA0D83"/>
    <w:rsid w:val="00DA469A"/>
    <w:rsid w:val="00DA46FB"/>
    <w:rsid w:val="00DB71E6"/>
    <w:rsid w:val="00DC1866"/>
    <w:rsid w:val="00DC6251"/>
    <w:rsid w:val="00DD5386"/>
    <w:rsid w:val="00DD5E11"/>
    <w:rsid w:val="00DE34CF"/>
    <w:rsid w:val="00DE3C38"/>
    <w:rsid w:val="00DE57A0"/>
    <w:rsid w:val="00DE677E"/>
    <w:rsid w:val="00DE79C6"/>
    <w:rsid w:val="00E00279"/>
    <w:rsid w:val="00E03629"/>
    <w:rsid w:val="00E05E09"/>
    <w:rsid w:val="00E05E46"/>
    <w:rsid w:val="00E06817"/>
    <w:rsid w:val="00E11C94"/>
    <w:rsid w:val="00E12EFC"/>
    <w:rsid w:val="00E13F3D"/>
    <w:rsid w:val="00E14CF7"/>
    <w:rsid w:val="00E1530E"/>
    <w:rsid w:val="00E16674"/>
    <w:rsid w:val="00E16A27"/>
    <w:rsid w:val="00E2091C"/>
    <w:rsid w:val="00E222D3"/>
    <w:rsid w:val="00E26090"/>
    <w:rsid w:val="00E2736D"/>
    <w:rsid w:val="00E319FB"/>
    <w:rsid w:val="00E344C4"/>
    <w:rsid w:val="00E34898"/>
    <w:rsid w:val="00E35D3D"/>
    <w:rsid w:val="00E45DB7"/>
    <w:rsid w:val="00E45E95"/>
    <w:rsid w:val="00E501E4"/>
    <w:rsid w:val="00E57A7D"/>
    <w:rsid w:val="00E6560E"/>
    <w:rsid w:val="00E65E58"/>
    <w:rsid w:val="00E715EC"/>
    <w:rsid w:val="00E73BA1"/>
    <w:rsid w:val="00E7505B"/>
    <w:rsid w:val="00E75DB3"/>
    <w:rsid w:val="00E82849"/>
    <w:rsid w:val="00E8287B"/>
    <w:rsid w:val="00E829C9"/>
    <w:rsid w:val="00E916C3"/>
    <w:rsid w:val="00E95537"/>
    <w:rsid w:val="00E979C0"/>
    <w:rsid w:val="00EA63FA"/>
    <w:rsid w:val="00EA692B"/>
    <w:rsid w:val="00EB09B7"/>
    <w:rsid w:val="00EB1115"/>
    <w:rsid w:val="00EB5255"/>
    <w:rsid w:val="00EC3CB9"/>
    <w:rsid w:val="00EC46B1"/>
    <w:rsid w:val="00ED0E78"/>
    <w:rsid w:val="00ED160C"/>
    <w:rsid w:val="00ED306F"/>
    <w:rsid w:val="00ED3B6F"/>
    <w:rsid w:val="00ED4FEA"/>
    <w:rsid w:val="00ED7A42"/>
    <w:rsid w:val="00EE1151"/>
    <w:rsid w:val="00EE55E0"/>
    <w:rsid w:val="00EE7D7C"/>
    <w:rsid w:val="00EF0046"/>
    <w:rsid w:val="00EF128E"/>
    <w:rsid w:val="00EF2E29"/>
    <w:rsid w:val="00EF34D8"/>
    <w:rsid w:val="00EF46C6"/>
    <w:rsid w:val="00EF626E"/>
    <w:rsid w:val="00F103B8"/>
    <w:rsid w:val="00F11BA8"/>
    <w:rsid w:val="00F11EE4"/>
    <w:rsid w:val="00F23A9F"/>
    <w:rsid w:val="00F249B9"/>
    <w:rsid w:val="00F25D98"/>
    <w:rsid w:val="00F26869"/>
    <w:rsid w:val="00F300FB"/>
    <w:rsid w:val="00F318CD"/>
    <w:rsid w:val="00F32A2B"/>
    <w:rsid w:val="00F336A5"/>
    <w:rsid w:val="00F40724"/>
    <w:rsid w:val="00F40816"/>
    <w:rsid w:val="00F41AEC"/>
    <w:rsid w:val="00F52D66"/>
    <w:rsid w:val="00F53E46"/>
    <w:rsid w:val="00F5793D"/>
    <w:rsid w:val="00F6176B"/>
    <w:rsid w:val="00F6283E"/>
    <w:rsid w:val="00F66E2E"/>
    <w:rsid w:val="00F67405"/>
    <w:rsid w:val="00F7133F"/>
    <w:rsid w:val="00F75881"/>
    <w:rsid w:val="00F84FE8"/>
    <w:rsid w:val="00F91227"/>
    <w:rsid w:val="00F93407"/>
    <w:rsid w:val="00F963A2"/>
    <w:rsid w:val="00FA13F8"/>
    <w:rsid w:val="00FA1A17"/>
    <w:rsid w:val="00FA1C2B"/>
    <w:rsid w:val="00FB2186"/>
    <w:rsid w:val="00FB2C74"/>
    <w:rsid w:val="00FB6386"/>
    <w:rsid w:val="00FB72E5"/>
    <w:rsid w:val="00FC4E34"/>
    <w:rsid w:val="00FD42F4"/>
    <w:rsid w:val="00FD4BE8"/>
    <w:rsid w:val="00FD5DDB"/>
    <w:rsid w:val="00FF3CEF"/>
    <w:rsid w:val="00FF3F24"/>
    <w:rsid w:val="00FF450F"/>
    <w:rsid w:val="00FF7CD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60FFC3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F11EE4"/>
    <w:rPr>
      <w:rFonts w:ascii="Times New Roman" w:hAnsi="Times New Roman"/>
      <w:lang w:val="en-GB" w:eastAsia="en-US"/>
    </w:rPr>
  </w:style>
  <w:style w:type="character" w:styleId="UnresolvedMention">
    <w:name w:val="Unresolved Mention"/>
    <w:basedOn w:val="DefaultParagraphFont"/>
    <w:uiPriority w:val="99"/>
    <w:semiHidden/>
    <w:unhideWhenUsed/>
    <w:rsid w:val="00972A5E"/>
    <w:rPr>
      <w:color w:val="605E5C"/>
      <w:shd w:val="clear" w:color="auto" w:fill="E1DFDD"/>
    </w:rPr>
  </w:style>
  <w:style w:type="paragraph" w:customStyle="1" w:styleId="Guidance">
    <w:name w:val="Guidance"/>
    <w:basedOn w:val="Normal"/>
    <w:rsid w:val="00602767"/>
    <w:rPr>
      <w:i/>
      <w:color w:val="0000FF"/>
    </w:rPr>
  </w:style>
  <w:style w:type="character" w:customStyle="1" w:styleId="NOZchn">
    <w:name w:val="NO Zchn"/>
    <w:link w:val="NO"/>
    <w:rsid w:val="00602767"/>
    <w:rPr>
      <w:rFonts w:ascii="Times New Roman" w:hAnsi="Times New Roman"/>
      <w:lang w:val="en-GB" w:eastAsia="en-US"/>
    </w:rPr>
  </w:style>
  <w:style w:type="character" w:customStyle="1" w:styleId="Heading2Char">
    <w:name w:val="Heading 2 Char"/>
    <w:link w:val="Heading2"/>
    <w:rsid w:val="003E226F"/>
    <w:rPr>
      <w:rFonts w:ascii="Arial" w:hAnsi="Arial"/>
      <w:sz w:val="32"/>
      <w:lang w:val="en-GB" w:eastAsia="en-US"/>
    </w:rPr>
  </w:style>
  <w:style w:type="character" w:customStyle="1" w:styleId="Heading3Char">
    <w:name w:val="Heading 3 Char"/>
    <w:link w:val="Heading3"/>
    <w:rsid w:val="003E226F"/>
    <w:rPr>
      <w:rFonts w:ascii="Arial" w:hAnsi="Arial"/>
      <w:sz w:val="28"/>
      <w:lang w:val="en-GB" w:eastAsia="en-US"/>
    </w:rPr>
  </w:style>
  <w:style w:type="character" w:customStyle="1" w:styleId="Heading4Char">
    <w:name w:val="Heading 4 Char"/>
    <w:link w:val="Heading4"/>
    <w:rsid w:val="003E226F"/>
    <w:rPr>
      <w:rFonts w:ascii="Arial" w:hAnsi="Arial"/>
      <w:sz w:val="24"/>
      <w:lang w:val="en-GB" w:eastAsia="en-US"/>
    </w:rPr>
  </w:style>
  <w:style w:type="character" w:customStyle="1" w:styleId="Heading5Char">
    <w:name w:val="Heading 5 Char"/>
    <w:link w:val="Heading5"/>
    <w:rsid w:val="00CB0D4C"/>
    <w:rPr>
      <w:rFonts w:ascii="Arial" w:hAnsi="Arial"/>
      <w:sz w:val="22"/>
      <w:lang w:val="en-GB" w:eastAsia="en-US"/>
    </w:rPr>
  </w:style>
  <w:style w:type="character" w:customStyle="1" w:styleId="B2Char">
    <w:name w:val="B2 Char"/>
    <w:link w:val="B2"/>
    <w:rsid w:val="00686B25"/>
    <w:rPr>
      <w:rFonts w:ascii="Times New Roman" w:hAnsi="Times New Roman"/>
      <w:lang w:val="en-GB" w:eastAsia="en-US"/>
    </w:rPr>
  </w:style>
  <w:style w:type="character" w:customStyle="1" w:styleId="NOChar">
    <w:name w:val="NO Char"/>
    <w:rsid w:val="00296F84"/>
    <w:rPr>
      <w:color w:val="000000"/>
      <w:lang w:eastAsia="ja-JP"/>
    </w:rPr>
  </w:style>
  <w:style w:type="character" w:customStyle="1" w:styleId="THChar">
    <w:name w:val="TH Char"/>
    <w:link w:val="TH"/>
    <w:rsid w:val="00296F84"/>
    <w:rPr>
      <w:rFonts w:ascii="Arial" w:hAnsi="Arial"/>
      <w:b/>
      <w:lang w:val="en-GB" w:eastAsia="en-US"/>
    </w:rPr>
  </w:style>
  <w:style w:type="character" w:customStyle="1" w:styleId="TFChar">
    <w:name w:val="TF Char"/>
    <w:link w:val="TF"/>
    <w:rsid w:val="00296F84"/>
    <w:rPr>
      <w:rFonts w:ascii="Arial" w:hAnsi="Arial"/>
      <w:b/>
      <w:lang w:val="en-GB" w:eastAsia="en-US"/>
    </w:rPr>
  </w:style>
  <w:style w:type="character" w:customStyle="1" w:styleId="Heading1Char">
    <w:name w:val="Heading 1 Char"/>
    <w:link w:val="Heading1"/>
    <w:rsid w:val="00225C9C"/>
    <w:rPr>
      <w:rFonts w:ascii="Arial" w:hAnsi="Arial"/>
      <w:sz w:val="36"/>
      <w:lang w:val="en-GB" w:eastAsia="en-US"/>
    </w:rPr>
  </w:style>
  <w:style w:type="character" w:customStyle="1" w:styleId="Heading9Char">
    <w:name w:val="Heading 9 Char"/>
    <w:link w:val="Heading9"/>
    <w:rsid w:val="00225C9C"/>
    <w:rPr>
      <w:rFonts w:ascii="Arial" w:hAnsi="Arial"/>
      <w:sz w:val="36"/>
      <w:lang w:val="en-GB" w:eastAsia="en-US"/>
    </w:rPr>
  </w:style>
  <w:style w:type="character" w:customStyle="1" w:styleId="HeaderChar">
    <w:name w:val="Header Char"/>
    <w:link w:val="Header"/>
    <w:rsid w:val="00225C9C"/>
    <w:rPr>
      <w:rFonts w:ascii="Arial" w:hAnsi="Arial"/>
      <w:b/>
      <w:noProof/>
      <w:sz w:val="18"/>
      <w:lang w:val="en-GB" w:eastAsia="en-US"/>
    </w:rPr>
  </w:style>
  <w:style w:type="character" w:customStyle="1" w:styleId="TALChar">
    <w:name w:val="TAL Char"/>
    <w:link w:val="TAL"/>
    <w:rsid w:val="00225C9C"/>
    <w:rPr>
      <w:rFonts w:ascii="Arial" w:hAnsi="Arial"/>
      <w:sz w:val="18"/>
      <w:lang w:val="en-GB" w:eastAsia="en-US"/>
    </w:rPr>
  </w:style>
  <w:style w:type="character" w:customStyle="1" w:styleId="TAHCar">
    <w:name w:val="TAH Car"/>
    <w:link w:val="TAH"/>
    <w:rsid w:val="00225C9C"/>
    <w:rPr>
      <w:rFonts w:ascii="Arial" w:hAnsi="Arial"/>
      <w:b/>
      <w:sz w:val="18"/>
      <w:lang w:val="en-GB" w:eastAsia="en-US"/>
    </w:rPr>
  </w:style>
  <w:style w:type="character" w:customStyle="1" w:styleId="EXChar">
    <w:name w:val="EX Char"/>
    <w:link w:val="EX"/>
    <w:locked/>
    <w:rsid w:val="00225C9C"/>
    <w:rPr>
      <w:rFonts w:ascii="Times New Roman" w:hAnsi="Times New Roman"/>
      <w:lang w:val="en-GB" w:eastAsia="en-US"/>
    </w:rPr>
  </w:style>
  <w:style w:type="character" w:customStyle="1" w:styleId="EditorsNoteChar">
    <w:name w:val="Editor's Note Char"/>
    <w:link w:val="EditorsNote"/>
    <w:rsid w:val="00225C9C"/>
    <w:rPr>
      <w:rFonts w:ascii="Times New Roman" w:hAnsi="Times New Roman"/>
      <w:color w:val="FF0000"/>
      <w:lang w:val="en-GB" w:eastAsia="en-US"/>
    </w:rPr>
  </w:style>
  <w:style w:type="paragraph" w:customStyle="1" w:styleId="TAJ">
    <w:name w:val="TAJ"/>
    <w:basedOn w:val="TH"/>
    <w:rsid w:val="00225C9C"/>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Normal"/>
    <w:rsid w:val="00225C9C"/>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225C9C"/>
    <w:pPr>
      <w:spacing w:before="100" w:beforeAutospacing="1" w:after="100" w:afterAutospacing="1"/>
    </w:pPr>
    <w:rPr>
      <w:rFonts w:eastAsia="Times New Roman"/>
      <w:sz w:val="24"/>
      <w:szCs w:val="24"/>
      <w:lang w:val="en-US"/>
    </w:rPr>
  </w:style>
  <w:style w:type="paragraph" w:customStyle="1" w:styleId="AP">
    <w:name w:val="AP"/>
    <w:basedOn w:val="Normal"/>
    <w:rsid w:val="00225C9C"/>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225C9C"/>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225C9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styleId="Mention">
    <w:name w:val="Mention"/>
    <w:uiPriority w:val="99"/>
    <w:semiHidden/>
    <w:unhideWhenUsed/>
    <w:rsid w:val="00225C9C"/>
    <w:rPr>
      <w:color w:val="2B579A"/>
      <w:shd w:val="clear" w:color="auto" w:fill="E6E6E6"/>
    </w:rPr>
  </w:style>
  <w:style w:type="table" w:styleId="TableGrid">
    <w:name w:val="Table Grid"/>
    <w:basedOn w:val="TableNormal"/>
    <w:rsid w:val="00225C9C"/>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225C9C"/>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225C9C"/>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225C9C"/>
    <w:pPr>
      <w:overflowPunct w:val="0"/>
      <w:autoSpaceDE w:val="0"/>
      <w:autoSpaceDN w:val="0"/>
      <w:adjustRightInd w:val="0"/>
      <w:textAlignment w:val="baseline"/>
    </w:pPr>
    <w:rPr>
      <w:rFonts w:eastAsia="Times New Roman"/>
      <w:b/>
      <w:color w:val="000000"/>
    </w:rPr>
  </w:style>
  <w:style w:type="paragraph" w:styleId="BodyText">
    <w:name w:val="Body Text"/>
    <w:basedOn w:val="Normal"/>
    <w:link w:val="BodyTextChar"/>
    <w:unhideWhenUsed/>
    <w:rsid w:val="002973B3"/>
    <w:pPr>
      <w:spacing w:after="120"/>
    </w:pPr>
  </w:style>
  <w:style w:type="character" w:customStyle="1" w:styleId="BodyTextChar">
    <w:name w:val="Body Text Char"/>
    <w:basedOn w:val="DefaultParagraphFont"/>
    <w:link w:val="BodyText"/>
    <w:rsid w:val="002973B3"/>
    <w:rPr>
      <w:rFonts w:ascii="Times New Roman" w:hAnsi="Times New Roman"/>
      <w:lang w:val="en-GB" w:eastAsia="en-US"/>
    </w:rPr>
  </w:style>
  <w:style w:type="character" w:customStyle="1" w:styleId="CRCoverPageZchn">
    <w:name w:val="CR Cover Page Zchn"/>
    <w:link w:val="CRCoverPage"/>
    <w:rsid w:val="003D5261"/>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6842804">
      <w:bodyDiv w:val="1"/>
      <w:marLeft w:val="0"/>
      <w:marRight w:val="0"/>
      <w:marTop w:val="0"/>
      <w:marBottom w:val="0"/>
      <w:divBdr>
        <w:top w:val="none" w:sz="0" w:space="0" w:color="auto"/>
        <w:left w:val="none" w:sz="0" w:space="0" w:color="auto"/>
        <w:bottom w:val="none" w:sz="0" w:space="0" w:color="auto"/>
        <w:right w:val="none" w:sz="0" w:space="0" w:color="auto"/>
      </w:divBdr>
    </w:div>
    <w:div w:id="685136816">
      <w:bodyDiv w:val="1"/>
      <w:marLeft w:val="0"/>
      <w:marRight w:val="0"/>
      <w:marTop w:val="0"/>
      <w:marBottom w:val="0"/>
      <w:divBdr>
        <w:top w:val="none" w:sz="0" w:space="0" w:color="auto"/>
        <w:left w:val="none" w:sz="0" w:space="0" w:color="auto"/>
        <w:bottom w:val="none" w:sz="0" w:space="0" w:color="auto"/>
        <w:right w:val="none" w:sz="0" w:space="0" w:color="auto"/>
      </w:divBdr>
    </w:div>
    <w:div w:id="693193162">
      <w:bodyDiv w:val="1"/>
      <w:marLeft w:val="0"/>
      <w:marRight w:val="0"/>
      <w:marTop w:val="0"/>
      <w:marBottom w:val="0"/>
      <w:divBdr>
        <w:top w:val="none" w:sz="0" w:space="0" w:color="auto"/>
        <w:left w:val="none" w:sz="0" w:space="0" w:color="auto"/>
        <w:bottom w:val="none" w:sz="0" w:space="0" w:color="auto"/>
        <w:right w:val="none" w:sz="0" w:space="0" w:color="auto"/>
      </w:divBdr>
    </w:div>
    <w:div w:id="1021779719">
      <w:bodyDiv w:val="1"/>
      <w:marLeft w:val="0"/>
      <w:marRight w:val="0"/>
      <w:marTop w:val="0"/>
      <w:marBottom w:val="0"/>
      <w:divBdr>
        <w:top w:val="none" w:sz="0" w:space="0" w:color="auto"/>
        <w:left w:val="none" w:sz="0" w:space="0" w:color="auto"/>
        <w:bottom w:val="none" w:sz="0" w:space="0" w:color="auto"/>
        <w:right w:val="none" w:sz="0" w:space="0" w:color="auto"/>
      </w:divBdr>
    </w:div>
    <w:div w:id="1203372216">
      <w:bodyDiv w:val="1"/>
      <w:marLeft w:val="0"/>
      <w:marRight w:val="0"/>
      <w:marTop w:val="0"/>
      <w:marBottom w:val="0"/>
      <w:divBdr>
        <w:top w:val="none" w:sz="0" w:space="0" w:color="auto"/>
        <w:left w:val="none" w:sz="0" w:space="0" w:color="auto"/>
        <w:bottom w:val="none" w:sz="0" w:space="0" w:color="auto"/>
        <w:right w:val="none" w:sz="0" w:space="0" w:color="auto"/>
      </w:divBdr>
    </w:div>
    <w:div w:id="1302811743">
      <w:bodyDiv w:val="1"/>
      <w:marLeft w:val="0"/>
      <w:marRight w:val="0"/>
      <w:marTop w:val="0"/>
      <w:marBottom w:val="0"/>
      <w:divBdr>
        <w:top w:val="none" w:sz="0" w:space="0" w:color="auto"/>
        <w:left w:val="none" w:sz="0" w:space="0" w:color="auto"/>
        <w:bottom w:val="none" w:sz="0" w:space="0" w:color="auto"/>
        <w:right w:val="none" w:sz="0" w:space="0" w:color="auto"/>
      </w:divBdr>
    </w:div>
    <w:div w:id="1602643872">
      <w:bodyDiv w:val="1"/>
      <w:marLeft w:val="0"/>
      <w:marRight w:val="0"/>
      <w:marTop w:val="0"/>
      <w:marBottom w:val="0"/>
      <w:divBdr>
        <w:top w:val="none" w:sz="0" w:space="0" w:color="auto"/>
        <w:left w:val="none" w:sz="0" w:space="0" w:color="auto"/>
        <w:bottom w:val="none" w:sz="0" w:space="0" w:color="auto"/>
        <w:right w:val="none" w:sz="0" w:space="0" w:color="auto"/>
      </w:divBdr>
    </w:div>
    <w:div w:id="19234852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2.wmf"/><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wmf"/><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d4f46b1bfa05b52a6b8dcca42d58a5ad">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87cec56afc84383ef790e5ad63f4e8a4"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Location" minOccurs="0"/>
                <xsd:element ref="ns3:MediaServiceAutoKeyPoints" minOccurs="0"/>
                <xsd:element ref="ns3:MediaServiceKeyPoint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MediaServiceAuto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D70059-F947-48E6-9A51-FF94FDEDF40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98D35EC-3473-4F25-92F2-9C41CC567079}">
  <ds:schemaRefs>
    <ds:schemaRef ds:uri="http://schemas.microsoft.com/sharepoint/v3/contenttype/forms"/>
  </ds:schemaRefs>
</ds:datastoreItem>
</file>

<file path=customXml/itemProps3.xml><?xml version="1.0" encoding="utf-8"?>
<ds:datastoreItem xmlns:ds="http://schemas.openxmlformats.org/officeDocument/2006/customXml" ds:itemID="{BAB05507-75EF-4D24-B4C9-2DF481D029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3DD12D7-0E0E-44F4-9D73-0D3FE5E26D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3245</Words>
  <Characters>17861</Characters>
  <Application>Microsoft Office Word</Application>
  <DocSecurity>0</DocSecurity>
  <Lines>148</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21064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Nokia-user1</cp:lastModifiedBy>
  <cp:revision>2</cp:revision>
  <cp:lastPrinted>1900-01-01T05:00:00Z</cp:lastPrinted>
  <dcterms:created xsi:type="dcterms:W3CDTF">2021-02-24T20:36:00Z</dcterms:created>
  <dcterms:modified xsi:type="dcterms:W3CDTF">2021-02-24T20:36:00Z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