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7CD07E0C" w:rsidR="0048580F" w:rsidRPr="00C44B75" w:rsidRDefault="0048580F" w:rsidP="1D20EF95">
      <w:pPr>
        <w:tabs>
          <w:tab w:val="right" w:pos="9638"/>
        </w:tabs>
        <w:rPr>
          <w:rFonts w:ascii="Arial" w:eastAsia="Arial" w:hAnsi="Arial" w:cs="Arial"/>
          <w:b/>
          <w:bCs/>
          <w:sz w:val="24"/>
          <w:szCs w:val="24"/>
          <w:lang w:val="sv-SE" w:eastAsia="zh-CN"/>
        </w:rPr>
      </w:pPr>
      <w:r w:rsidRPr="00C44B75">
        <w:rPr>
          <w:rFonts w:ascii="Arial" w:eastAsia="Arial" w:hAnsi="Arial" w:cs="Arial"/>
          <w:b/>
          <w:bCs/>
          <w:sz w:val="24"/>
          <w:szCs w:val="24"/>
          <w:lang w:val="sv-SE"/>
        </w:rPr>
        <w:t xml:space="preserve">SA </w:t>
      </w:r>
      <w:r w:rsidR="00657647" w:rsidRPr="00C44B75">
        <w:rPr>
          <w:rFonts w:ascii="Arial" w:eastAsia="Arial" w:hAnsi="Arial" w:cs="Arial"/>
          <w:b/>
          <w:bCs/>
          <w:sz w:val="24"/>
          <w:szCs w:val="24"/>
          <w:lang w:val="sv-SE"/>
        </w:rPr>
        <w:t>TSG-SA2</w:t>
      </w:r>
      <w:r w:rsidRPr="00C44B75">
        <w:rPr>
          <w:rFonts w:ascii="Arial" w:eastAsia="Arial" w:hAnsi="Arial" w:cs="Arial"/>
          <w:b/>
          <w:bCs/>
          <w:sz w:val="24"/>
          <w:szCs w:val="24"/>
          <w:lang w:val="sv-SE"/>
        </w:rPr>
        <w:t xml:space="preserve"> Meeting #</w:t>
      </w:r>
      <w:r w:rsidR="002E244E" w:rsidRPr="00C44B75">
        <w:rPr>
          <w:rFonts w:ascii="Arial" w:hAnsi="Arial" w:cs="Arial"/>
          <w:b/>
          <w:bCs/>
          <w:sz w:val="24"/>
          <w:szCs w:val="24"/>
          <w:lang w:val="sv-SE"/>
        </w:rPr>
        <w:t>1</w:t>
      </w:r>
      <w:r w:rsidR="00657647" w:rsidRPr="00C44B75">
        <w:rPr>
          <w:rFonts w:ascii="Arial" w:hAnsi="Arial" w:cs="Arial"/>
          <w:b/>
          <w:bCs/>
          <w:sz w:val="24"/>
          <w:szCs w:val="24"/>
          <w:lang w:val="sv-SE"/>
        </w:rPr>
        <w:t>42e</w:t>
      </w:r>
      <w:r w:rsidRPr="00C44B75">
        <w:rPr>
          <w:rFonts w:ascii="Arial" w:hAnsi="Arial" w:cs="Arial"/>
          <w:b/>
          <w:bCs/>
          <w:sz w:val="24"/>
          <w:szCs w:val="24"/>
          <w:lang w:val="sv-SE"/>
        </w:rPr>
        <w:tab/>
      </w:r>
      <w:r w:rsidR="00940588" w:rsidRPr="00C44B75">
        <w:rPr>
          <w:rFonts w:ascii="Arial" w:eastAsia="Arial" w:hAnsi="Arial" w:cs="Arial"/>
          <w:b/>
          <w:bCs/>
          <w:sz w:val="24"/>
          <w:szCs w:val="24"/>
          <w:lang w:val="sv-SE" w:eastAsia="zh-CN"/>
        </w:rPr>
        <w:t>S2-</w:t>
      </w:r>
      <w:r w:rsidR="00EB40A1" w:rsidRPr="00C44B75">
        <w:rPr>
          <w:rFonts w:ascii="Arial" w:eastAsia="Arial" w:hAnsi="Arial" w:cs="Arial"/>
          <w:b/>
          <w:bCs/>
          <w:sz w:val="24"/>
          <w:szCs w:val="24"/>
          <w:lang w:val="sv-SE" w:eastAsia="zh-CN"/>
        </w:rPr>
        <w:t>200</w:t>
      </w:r>
      <w:r w:rsidR="00F30B4A" w:rsidRPr="00F30B4A">
        <w:rPr>
          <w:rFonts w:ascii="Arial" w:eastAsia="Arial" w:hAnsi="Arial" w:cs="Arial"/>
          <w:b/>
          <w:bCs/>
          <w:sz w:val="24"/>
          <w:szCs w:val="24"/>
          <w:lang w:val="sv-SE" w:eastAsia="zh-CN"/>
        </w:rPr>
        <w:t>8929</w:t>
      </w:r>
      <w:ins w:id="0" w:author="Lenovo-r" w:date="2020-11-17T18:43:00Z">
        <w:r w:rsidR="00804131">
          <w:rPr>
            <w:rFonts w:ascii="Arial" w:eastAsia="Arial" w:hAnsi="Arial" w:cs="Arial"/>
            <w:b/>
            <w:bCs/>
            <w:sz w:val="24"/>
            <w:szCs w:val="24"/>
            <w:lang w:val="sv-SE" w:eastAsia="zh-CN"/>
          </w:rPr>
          <w:t>r0</w:t>
        </w:r>
      </w:ins>
      <w:ins w:id="1" w:author="Ericsson MO1" w:date="2020-11-17T15:51:00Z">
        <w:r w:rsidR="00157CB9">
          <w:rPr>
            <w:rFonts w:ascii="Arial" w:eastAsia="Arial" w:hAnsi="Arial" w:cs="Arial"/>
            <w:b/>
            <w:bCs/>
            <w:sz w:val="24"/>
            <w:szCs w:val="24"/>
            <w:lang w:val="sv-SE" w:eastAsia="zh-CN"/>
          </w:rPr>
          <w:t>3</w:t>
        </w:r>
      </w:ins>
      <w:bookmarkStart w:id="2" w:name="_GoBack"/>
      <w:bookmarkEnd w:id="2"/>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C44B75">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3449A6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00C47F48">
        <w:rPr>
          <w:rFonts w:ascii="Arial" w:hAnsi="Arial" w:cs="Arial"/>
          <w:b/>
        </w:rPr>
        <w:t>S</w:t>
      </w:r>
      <w:r w:rsidR="00B61EF5">
        <w:rPr>
          <w:rFonts w:ascii="Arial" w:hAnsi="Arial" w:cs="Arial"/>
          <w:b/>
        </w:rPr>
        <w:t>ol#</w:t>
      </w:r>
      <w:r w:rsidR="005E4D06">
        <w:rPr>
          <w:rFonts w:ascii="Arial" w:hAnsi="Arial" w:cs="Arial"/>
          <w:b/>
        </w:rPr>
        <w:t>51</w:t>
      </w:r>
      <w:r w:rsidR="00B61EF5">
        <w:rPr>
          <w:rFonts w:ascii="Arial" w:hAnsi="Arial" w:cs="Arial"/>
          <w:b/>
        </w:rPr>
        <w:t xml:space="preserve"> </w:t>
      </w:r>
      <w:r w:rsidR="00FF6663">
        <w:rPr>
          <w:rFonts w:ascii="Arial" w:hAnsi="Arial" w:cs="Arial"/>
          <w:b/>
        </w:rPr>
        <w:t>E</w:t>
      </w:r>
      <w:r w:rsidR="0097048D">
        <w:rPr>
          <w:rFonts w:ascii="Arial" w:hAnsi="Arial" w:cs="Arial"/>
          <w:b/>
        </w:rPr>
        <w:t>valuation and conclusion</w:t>
      </w:r>
      <w:r w:rsidR="00FF6663">
        <w:rPr>
          <w:rFonts w:ascii="Arial" w:hAnsi="Arial" w:cs="Arial"/>
          <w:b/>
        </w:rPr>
        <w:t>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330A08">
        <w:rPr>
          <w:rFonts w:ascii="Arial" w:hAnsi="Arial" w:cs="Arial"/>
          <w:b/>
        </w:rPr>
        <w:t>FS_enh_EC</w:t>
      </w:r>
      <w:proofErr w:type="spellEnd"/>
      <w:r w:rsidR="00684BC5">
        <w:rPr>
          <w:rFonts w:ascii="Arial" w:hAnsi="Arial" w:cs="Arial"/>
          <w:b/>
        </w:rPr>
        <w:t>/Rel-17</w:t>
      </w:r>
    </w:p>
    <w:p w14:paraId="75976068" w14:textId="1853CD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w:t>
      </w:r>
      <w:r w:rsidR="005E4D06">
        <w:rPr>
          <w:rFonts w:ascii="Arial" w:hAnsi="Arial" w:cs="Arial"/>
          <w:i/>
        </w:rPr>
        <w:t>51</w:t>
      </w:r>
      <w:r w:rsidR="00AC79ED">
        <w:rPr>
          <w:rFonts w:ascii="Arial" w:hAnsi="Arial" w:cs="Arial"/>
          <w:i/>
        </w:rPr>
        <w:t xml:space="preserve"> and provides conc</w:t>
      </w:r>
      <w:r w:rsidR="00D953E1">
        <w:rPr>
          <w:rFonts w:ascii="Arial" w:hAnsi="Arial" w:cs="Arial"/>
          <w:i/>
        </w:rPr>
        <w:t>lusion</w:t>
      </w:r>
      <w:r w:rsidR="001E09FA">
        <w:rPr>
          <w:rFonts w:ascii="Arial" w:hAnsi="Arial" w:cs="Arial"/>
          <w:i/>
        </w:rPr>
        <w:t xml:space="preserve"> </w:t>
      </w:r>
      <w:bookmarkStart w:id="3" w:name="_Toc462478989"/>
    </w:p>
    <w:p w14:paraId="1B52E023" w14:textId="6BC7D09E" w:rsidR="002A67A5" w:rsidRDefault="001212D5" w:rsidP="002A67A5">
      <w:pPr>
        <w:pStyle w:val="Heading1"/>
      </w:pPr>
      <w:r>
        <w:t>1</w:t>
      </w:r>
      <w:r>
        <w:tab/>
      </w:r>
      <w:r w:rsidR="002A67A5">
        <w:t>Introduction</w:t>
      </w:r>
    </w:p>
    <w:p w14:paraId="61636FE4" w14:textId="20455BAF" w:rsidR="00714ADC" w:rsidRDefault="00840497" w:rsidP="00A5026A">
      <w:pPr>
        <w:rPr>
          <w:rFonts w:eastAsia="SimSun"/>
          <w:lang w:eastAsia="zh-CN"/>
        </w:rPr>
      </w:pPr>
      <w:r>
        <w:rPr>
          <w:rFonts w:eastAsia="SimSun"/>
          <w:lang w:eastAsia="zh-CN"/>
        </w:rPr>
        <w:t xml:space="preserve">Solution#51 applies to </w:t>
      </w:r>
      <w:r w:rsidR="00676775">
        <w:rPr>
          <w:rFonts w:eastAsia="SimSun"/>
          <w:lang w:eastAsia="zh-CN"/>
        </w:rPr>
        <w:t xml:space="preserve">EAS Rediscovery for </w:t>
      </w:r>
      <w:r>
        <w:rPr>
          <w:rFonts w:eastAsia="SimSun"/>
          <w:lang w:eastAsia="zh-CN"/>
        </w:rPr>
        <w:t>all connectivity models</w:t>
      </w:r>
      <w:r w:rsidR="00676775">
        <w:rPr>
          <w:rFonts w:eastAsia="SimSun"/>
          <w:lang w:eastAsia="zh-CN"/>
        </w:rPr>
        <w:t>. It does not impact existing procedures and NFs</w:t>
      </w:r>
      <w:r w:rsidR="003F25B1">
        <w:rPr>
          <w:rFonts w:eastAsia="SimSun"/>
          <w:lang w:eastAsia="zh-CN"/>
        </w:rPr>
        <w:t>.</w:t>
      </w:r>
      <w:r w:rsidR="00676775">
        <w:rPr>
          <w:rFonts w:eastAsia="SimSun"/>
          <w:lang w:eastAsia="zh-CN"/>
        </w:rPr>
        <w:t xml:space="preserve"> </w:t>
      </w:r>
      <w:r w:rsidR="003F25B1">
        <w:rPr>
          <w:rFonts w:eastAsia="SimSun"/>
          <w:lang w:eastAsia="zh-CN"/>
        </w:rPr>
        <w:t>It</w:t>
      </w:r>
      <w:r w:rsidR="00676775">
        <w:rPr>
          <w:rFonts w:eastAsia="SimSun"/>
          <w:lang w:eastAsia="zh-CN"/>
        </w:rPr>
        <w:t xml:space="preserve"> can be considered </w:t>
      </w:r>
      <w:r w:rsidR="00C648DE">
        <w:rPr>
          <w:rFonts w:eastAsia="SimSun"/>
          <w:lang w:eastAsia="zh-CN"/>
        </w:rPr>
        <w:t xml:space="preserve">the baseline </w:t>
      </w:r>
      <w:r w:rsidR="00A1549E">
        <w:rPr>
          <w:rFonts w:eastAsia="SimSun"/>
          <w:lang w:eastAsia="zh-CN"/>
        </w:rPr>
        <w:t>solution</w:t>
      </w:r>
      <w:r w:rsidR="00C648DE">
        <w:rPr>
          <w:rFonts w:eastAsia="SimSun"/>
          <w:lang w:eastAsia="zh-CN"/>
        </w:rPr>
        <w:t xml:space="preserve"> for</w:t>
      </w:r>
      <w:r w:rsidR="00727315">
        <w:rPr>
          <w:rFonts w:eastAsia="SimSun"/>
          <w:lang w:eastAsia="zh-CN"/>
        </w:rPr>
        <w:t xml:space="preserve"> EAS Discovery</w:t>
      </w:r>
      <w:r w:rsidR="006B5834">
        <w:rPr>
          <w:rFonts w:eastAsia="SimSun"/>
          <w:lang w:eastAsia="zh-CN"/>
        </w:rPr>
        <w:t xml:space="preserve">. </w:t>
      </w:r>
      <w:r w:rsidR="007D0328">
        <w:rPr>
          <w:rFonts w:eastAsia="SimSun"/>
          <w:lang w:eastAsia="zh-CN"/>
        </w:rPr>
        <w:t>New e</w:t>
      </w:r>
      <w:r w:rsidR="00A1549E">
        <w:rPr>
          <w:rFonts w:eastAsia="SimSun"/>
          <w:lang w:eastAsia="zh-CN"/>
        </w:rPr>
        <w:t xml:space="preserve">nablers could </w:t>
      </w:r>
      <w:r w:rsidR="00FA29B9">
        <w:rPr>
          <w:rFonts w:eastAsia="SimSun"/>
          <w:lang w:eastAsia="zh-CN"/>
        </w:rPr>
        <w:t xml:space="preserve">be added </w:t>
      </w:r>
      <w:r w:rsidR="006B5834">
        <w:rPr>
          <w:rFonts w:eastAsia="SimSun"/>
          <w:lang w:eastAsia="zh-CN"/>
        </w:rPr>
        <w:t xml:space="preserve">on top </w:t>
      </w:r>
      <w:r w:rsidR="00AE0507">
        <w:rPr>
          <w:rFonts w:eastAsia="SimSun"/>
          <w:lang w:eastAsia="zh-CN"/>
        </w:rPr>
        <w:t xml:space="preserve">to </w:t>
      </w:r>
      <w:r w:rsidR="00CF15E8">
        <w:rPr>
          <w:rFonts w:eastAsia="SimSun"/>
          <w:lang w:eastAsia="zh-CN"/>
        </w:rPr>
        <w:t xml:space="preserve">enhance the procedures or add </w:t>
      </w:r>
      <w:r w:rsidR="00251518">
        <w:rPr>
          <w:rFonts w:eastAsia="SimSun"/>
          <w:lang w:eastAsia="zh-CN"/>
        </w:rPr>
        <w:t>capabilities.</w:t>
      </w:r>
      <w:r w:rsidR="00D474CF">
        <w:rPr>
          <w:rFonts w:eastAsia="SimSun"/>
          <w:lang w:eastAsia="zh-CN"/>
        </w:rPr>
        <w:t xml:space="preserve"> </w:t>
      </w:r>
      <w:r w:rsidR="00841BA6">
        <w:rPr>
          <w:rFonts w:eastAsia="SimSun"/>
          <w:lang w:eastAsia="zh-CN"/>
        </w:rPr>
        <w:t xml:space="preserve">This </w:t>
      </w:r>
      <w:proofErr w:type="spellStart"/>
      <w:r w:rsidR="00841BA6">
        <w:rPr>
          <w:rFonts w:eastAsia="SimSun"/>
          <w:lang w:eastAsia="zh-CN"/>
        </w:rPr>
        <w:t>pCR</w:t>
      </w:r>
      <w:proofErr w:type="spellEnd"/>
      <w:r w:rsidR="00841BA6">
        <w:rPr>
          <w:rFonts w:eastAsia="SimSun"/>
          <w:lang w:eastAsia="zh-CN"/>
        </w:rPr>
        <w:t xml:space="preserve"> </w:t>
      </w:r>
      <w:r w:rsidR="00714ADC">
        <w:rPr>
          <w:rFonts w:eastAsia="SimSun"/>
          <w:lang w:eastAsia="zh-CN"/>
        </w:rPr>
        <w:t xml:space="preserve">proposes to update evaluation and conclusion </w:t>
      </w:r>
      <w:r w:rsidR="00D474CF">
        <w:rPr>
          <w:rFonts w:eastAsia="SimSun"/>
          <w:lang w:eastAsia="zh-CN"/>
        </w:rPr>
        <w:t>accordingly</w:t>
      </w:r>
      <w:r w:rsidR="00714ADC">
        <w:rPr>
          <w:rFonts w:eastAsia="SimSun"/>
          <w:lang w:eastAsia="zh-CN"/>
        </w:rPr>
        <w:t>.</w:t>
      </w:r>
    </w:p>
    <w:p w14:paraId="195BC1C5" w14:textId="179AA9D5" w:rsidR="00561A58" w:rsidRDefault="00714ADC" w:rsidP="00A5026A">
      <w:pPr>
        <w:rPr>
          <w:rFonts w:eastAsia="SimSun"/>
          <w:lang w:eastAsia="zh-CN"/>
        </w:rPr>
      </w:pPr>
      <w:r>
        <w:rPr>
          <w:rFonts w:eastAsia="SimSun"/>
          <w:lang w:eastAsia="zh-CN"/>
        </w:rPr>
        <w:t xml:space="preserve">In addition, this </w:t>
      </w:r>
      <w:proofErr w:type="spellStart"/>
      <w:r>
        <w:rPr>
          <w:rFonts w:eastAsia="SimSun"/>
          <w:lang w:eastAsia="zh-CN"/>
        </w:rPr>
        <w:t>pCR</w:t>
      </w:r>
      <w:proofErr w:type="spellEnd"/>
      <w:r>
        <w:rPr>
          <w:rFonts w:eastAsia="SimSun"/>
          <w:lang w:eastAsia="zh-CN"/>
        </w:rPr>
        <w:t xml:space="preserve"> </w:t>
      </w:r>
      <w:r w:rsidR="00841BA6">
        <w:rPr>
          <w:rFonts w:eastAsia="SimSun"/>
          <w:lang w:eastAsia="zh-CN"/>
        </w:rPr>
        <w:t xml:space="preserve">also </w:t>
      </w:r>
      <w:r w:rsidR="00727315">
        <w:rPr>
          <w:rFonts w:eastAsia="SimSun"/>
          <w:lang w:eastAsia="zh-CN"/>
        </w:rPr>
        <w:t>highlight</w:t>
      </w:r>
      <w:r w:rsidR="006A6DB2">
        <w:rPr>
          <w:rFonts w:eastAsia="SimSun"/>
          <w:lang w:eastAsia="zh-CN"/>
        </w:rPr>
        <w:t xml:space="preserve">s </w:t>
      </w:r>
      <w:r w:rsidR="00841BA6">
        <w:rPr>
          <w:rFonts w:eastAsia="SimSun"/>
          <w:lang w:eastAsia="zh-CN"/>
        </w:rPr>
        <w:t xml:space="preserve">what can be achieved already by using </w:t>
      </w:r>
      <w:r w:rsidR="006A6DB2">
        <w:rPr>
          <w:rFonts w:eastAsia="SimSun"/>
          <w:lang w:eastAsia="zh-CN"/>
        </w:rPr>
        <w:t>Rel</w:t>
      </w:r>
      <w:r>
        <w:rPr>
          <w:rFonts w:eastAsia="SimSun"/>
          <w:lang w:eastAsia="zh-CN"/>
        </w:rPr>
        <w:t>-</w:t>
      </w:r>
      <w:r w:rsidR="006A6DB2">
        <w:rPr>
          <w:rFonts w:eastAsia="SimSun"/>
          <w:lang w:eastAsia="zh-CN"/>
        </w:rPr>
        <w:t xml:space="preserve">16 </w:t>
      </w:r>
      <w:r w:rsidR="001253D4">
        <w:rPr>
          <w:rFonts w:eastAsia="SimSun"/>
          <w:lang w:eastAsia="zh-CN"/>
        </w:rPr>
        <w:t>enabler</w:t>
      </w:r>
      <w:r w:rsidR="00841BA6">
        <w:rPr>
          <w:rFonts w:eastAsia="SimSun"/>
          <w:lang w:eastAsia="zh-CN"/>
        </w:rPr>
        <w:t xml:space="preserve">s in the area of EAS rediscovery, with special focus </w:t>
      </w:r>
      <w:r w:rsidR="00561A58">
        <w:rPr>
          <w:rFonts w:eastAsia="SimSun"/>
          <w:lang w:eastAsia="zh-CN"/>
        </w:rPr>
        <w:t>on</w:t>
      </w:r>
      <w:r w:rsidR="00841BA6">
        <w:rPr>
          <w:rFonts w:eastAsia="SimSun"/>
          <w:lang w:eastAsia="zh-CN"/>
        </w:rPr>
        <w:t xml:space="preserve"> how </w:t>
      </w:r>
      <w:r w:rsidR="00D474CF">
        <w:rPr>
          <w:rFonts w:eastAsia="SimSun"/>
          <w:lang w:eastAsia="zh-CN"/>
        </w:rPr>
        <w:t>existing</w:t>
      </w:r>
      <w:r w:rsidR="00CC544A">
        <w:rPr>
          <w:rFonts w:eastAsia="SimSun"/>
          <w:lang w:eastAsia="zh-CN"/>
        </w:rPr>
        <w:t xml:space="preserve"> enablers </w:t>
      </w:r>
      <w:r w:rsidR="00CB040F">
        <w:rPr>
          <w:rFonts w:eastAsia="SimSun"/>
          <w:lang w:eastAsia="zh-CN"/>
        </w:rPr>
        <w:t xml:space="preserve">allow </w:t>
      </w:r>
      <w:r w:rsidR="00C65061">
        <w:rPr>
          <w:rFonts w:eastAsia="SimSun"/>
          <w:lang w:eastAsia="zh-CN"/>
        </w:rPr>
        <w:t>application controlled EAS migration</w:t>
      </w:r>
      <w:r w:rsidR="00AB1F88">
        <w:rPr>
          <w:rFonts w:eastAsia="SimSun"/>
          <w:lang w:eastAsia="zh-CN"/>
        </w:rPr>
        <w:t xml:space="preserve">. </w:t>
      </w:r>
    </w:p>
    <w:p w14:paraId="597759DF" w14:textId="58BAEE82" w:rsidR="00DE202D" w:rsidRDefault="00DE202D" w:rsidP="00DE202D">
      <w:pPr>
        <w:rPr>
          <w:rFonts w:eastAsia="SimSun"/>
          <w:lang w:eastAsia="zh-CN"/>
        </w:rPr>
      </w:pPr>
      <w:r>
        <w:rPr>
          <w:rFonts w:eastAsia="SimSun"/>
          <w:lang w:eastAsia="zh-CN"/>
        </w:rPr>
        <w:t>Rel</w:t>
      </w:r>
      <w:r w:rsidR="00D474CF">
        <w:rPr>
          <w:rFonts w:eastAsia="SimSun"/>
          <w:lang w:eastAsia="zh-CN"/>
        </w:rPr>
        <w:t>-</w:t>
      </w:r>
      <w:r>
        <w:rPr>
          <w:rFonts w:eastAsia="SimSun"/>
          <w:lang w:eastAsia="zh-CN"/>
        </w:rPr>
        <w:t xml:space="preserve">16 enablers already permit </w:t>
      </w:r>
      <w:r>
        <w:t xml:space="preserve">simultaneous connectivity over former and new PSA for all connectivity models </w:t>
      </w:r>
      <w:r>
        <w:rPr>
          <w:rFonts w:eastAsia="SimSun"/>
          <w:lang w:eastAsia="zh-CN"/>
        </w:rPr>
        <w:t>(</w:t>
      </w:r>
      <w:r>
        <w:t>that is using REl</w:t>
      </w:r>
      <w:r w:rsidR="00FE29F3">
        <w:t>-</w:t>
      </w:r>
      <w:r>
        <w:t xml:space="preserve">16 5GC SSC#3 or simultaneous change of </w:t>
      </w:r>
      <w:r w:rsidRPr="00512FF8">
        <w:t>BP/ULCL &amp; Local PSA</w:t>
      </w:r>
      <w:r>
        <w:t xml:space="preserve"> (</w:t>
      </w:r>
      <w:r w:rsidRPr="00512FF8">
        <w:t>clause 4.3.5.7 of TS 23.502 [3])</w:t>
      </w:r>
      <w:r>
        <w:t>). When at EAS Rediscovery</w:t>
      </w:r>
      <w:r>
        <w:rPr>
          <w:rFonts w:eastAsia="SimSun"/>
          <w:lang w:eastAsia="zh-CN"/>
        </w:rPr>
        <w:t xml:space="preserve"> both</w:t>
      </w:r>
      <w:r w:rsidR="00EC08B7">
        <w:rPr>
          <w:rFonts w:eastAsia="SimSun"/>
          <w:lang w:eastAsia="zh-CN"/>
        </w:rPr>
        <w:t>,</w:t>
      </w:r>
      <w:r>
        <w:rPr>
          <w:rFonts w:eastAsia="SimSun"/>
          <w:lang w:eastAsia="zh-CN"/>
        </w:rPr>
        <w:t xml:space="preserve"> EAS and PSA</w:t>
      </w:r>
      <w:r w:rsidR="00EC08B7">
        <w:rPr>
          <w:rFonts w:eastAsia="SimSun"/>
          <w:lang w:eastAsia="zh-CN"/>
        </w:rPr>
        <w:t>,</w:t>
      </w:r>
      <w:r>
        <w:rPr>
          <w:rFonts w:eastAsia="SimSun"/>
          <w:lang w:eastAsia="zh-CN"/>
        </w:rPr>
        <w:t xml:space="preserve"> change, </w:t>
      </w:r>
      <w:r w:rsidR="00EC08B7">
        <w:rPr>
          <w:rFonts w:eastAsia="SimSun"/>
          <w:lang w:eastAsia="zh-CN"/>
        </w:rPr>
        <w:t xml:space="preserve">by </w:t>
      </w:r>
      <w:r>
        <w:rPr>
          <w:rFonts w:eastAsia="SimSun"/>
          <w:lang w:eastAsia="zh-CN"/>
        </w:rPr>
        <w:t>using Rel</w:t>
      </w:r>
      <w:r w:rsidR="00843BC2">
        <w:rPr>
          <w:rFonts w:eastAsia="SimSun"/>
          <w:lang w:eastAsia="zh-CN"/>
        </w:rPr>
        <w:t>-</w:t>
      </w:r>
      <w:r>
        <w:rPr>
          <w:rFonts w:eastAsia="SimSun"/>
          <w:lang w:eastAsia="zh-CN"/>
        </w:rPr>
        <w:t xml:space="preserve">16 PSA </w:t>
      </w:r>
      <w:proofErr w:type="spellStart"/>
      <w:r w:rsidR="005C5125">
        <w:rPr>
          <w:rFonts w:eastAsia="SimSun"/>
          <w:lang w:eastAsia="zh-CN"/>
        </w:rPr>
        <w:t>PSA</w:t>
      </w:r>
      <w:proofErr w:type="spellEnd"/>
      <w:r w:rsidR="005C5125">
        <w:rPr>
          <w:rFonts w:eastAsia="SimSun"/>
          <w:lang w:eastAsia="zh-CN"/>
        </w:rPr>
        <w:t xml:space="preserve"> </w:t>
      </w:r>
      <w:r>
        <w:rPr>
          <w:rFonts w:eastAsia="SimSun"/>
          <w:lang w:eastAsia="zh-CN"/>
        </w:rPr>
        <w:t>coexistence, the application can build its own migration solution and minimize the impact on the latency:</w:t>
      </w:r>
    </w:p>
    <w:p w14:paraId="52BF92A8" w14:textId="3D061F22" w:rsidR="00DE202D" w:rsidRDefault="00DE202D" w:rsidP="00DE202D">
      <w:pPr>
        <w:ind w:left="1298"/>
      </w:pPr>
      <w:r>
        <w:t>-  The decision for when to send traffic to target EAS can be taken by the application client considering application specific</w:t>
      </w:r>
      <w:r w:rsidR="00843BC2">
        <w:t xml:space="preserve"> aspects</w:t>
      </w:r>
      <w:r>
        <w:t xml:space="preserve">, like for example, the </w:t>
      </w:r>
      <w:r w:rsidR="00843BC2">
        <w:t xml:space="preserve">time </w:t>
      </w:r>
      <w:r>
        <w:t xml:space="preserve">interval between packets. Solutions which multicast the packets to former and new EAS, or solutions </w:t>
      </w:r>
      <w:r w:rsidR="00843BC2">
        <w:t>that perform</w:t>
      </w:r>
      <w:r>
        <w:t xml:space="preserve"> delta context updates</w:t>
      </w:r>
      <w:r w:rsidR="005C5125">
        <w:t xml:space="preserve"> between EASs</w:t>
      </w:r>
      <w:r>
        <w:t xml:space="preserve"> in one or another direction are possible. There is no need to assume any specific solution.</w:t>
      </w:r>
    </w:p>
    <w:p w14:paraId="1A6A1E49" w14:textId="77777777" w:rsidR="00DE202D" w:rsidRDefault="00DE202D" w:rsidP="00DE202D">
      <w:pPr>
        <w:ind w:left="1298"/>
      </w:pPr>
      <w:r>
        <w:rPr>
          <w:rFonts w:eastAsia="SimSun"/>
          <w:lang w:eastAsia="zh-CN"/>
        </w:rPr>
        <w:t>-  Furthermore, when there are multiple applications using the same PDU Session, only when connectivity over former and new PSA coexist, can each application control its own migration, and can it be adapted to the specific application needs.</w:t>
      </w:r>
    </w:p>
    <w:p w14:paraId="298C536F" w14:textId="28892AE4" w:rsidR="003867AB" w:rsidRPr="006B5834" w:rsidRDefault="00C9084E" w:rsidP="00A5026A">
      <w:pPr>
        <w:rPr>
          <w:rFonts w:eastAsia="SimSun"/>
          <w:lang w:eastAsia="zh-CN"/>
        </w:rPr>
      </w:pPr>
      <w:r>
        <w:t>By p</w:t>
      </w:r>
      <w:r w:rsidR="001F6A95">
        <w:t xml:space="preserve">roviding 5GC </w:t>
      </w:r>
      <w:r w:rsidR="006B5834">
        <w:t xml:space="preserve">PSA </w:t>
      </w:r>
      <w:r w:rsidR="001F6A95">
        <w:t xml:space="preserve">coexistence </w:t>
      </w:r>
      <w:r w:rsidR="000025F4">
        <w:t>with</w:t>
      </w:r>
      <w:r>
        <w:t xml:space="preserve"> runtime</w:t>
      </w:r>
      <w:r w:rsidR="0064258E">
        <w:t xml:space="preserve"> </w:t>
      </w:r>
      <w:r w:rsidR="00F21589">
        <w:t>coordination</w:t>
      </w:r>
      <w:r>
        <w:t>, 5GC</w:t>
      </w:r>
      <w:r w:rsidR="00F21589">
        <w:t xml:space="preserve"> </w:t>
      </w:r>
      <w:r w:rsidR="00BC577B">
        <w:t>allows</w:t>
      </w:r>
      <w:r w:rsidR="0064258E">
        <w:t xml:space="preserve"> applications </w:t>
      </w:r>
      <w:r w:rsidR="006B5834">
        <w:t xml:space="preserve">to </w:t>
      </w:r>
      <w:r w:rsidR="0064258E">
        <w:t>build</w:t>
      </w:r>
      <w:r w:rsidR="00150011">
        <w:t xml:space="preserve"> </w:t>
      </w:r>
      <w:r w:rsidR="00D45518">
        <w:t>lowest latency migration solutions</w:t>
      </w:r>
      <w:r w:rsidR="00BC577B">
        <w:t>, i</w:t>
      </w:r>
      <w:r w:rsidR="00E54A8C">
        <w:rPr>
          <w:rFonts w:eastAsia="SimSun"/>
          <w:lang w:eastAsia="zh-CN"/>
        </w:rPr>
        <w:t>ndependently on what triggers EAS rediscovery and how</w:t>
      </w:r>
      <w:r w:rsidR="00BC577B">
        <w:rPr>
          <w:rFonts w:eastAsia="SimSun"/>
          <w:lang w:eastAsia="zh-CN"/>
        </w:rPr>
        <w:t>.</w:t>
      </w:r>
      <w:r w:rsidR="0087745B">
        <w:rPr>
          <w:rFonts w:eastAsia="SimSun"/>
          <w:lang w:eastAsia="zh-CN"/>
        </w:rPr>
        <w:t xml:space="preserve"> This </w:t>
      </w:r>
      <w:proofErr w:type="spellStart"/>
      <w:r w:rsidR="0087745B">
        <w:rPr>
          <w:rFonts w:eastAsia="SimSun"/>
          <w:lang w:eastAsia="zh-CN"/>
        </w:rPr>
        <w:t>pCR</w:t>
      </w:r>
      <w:proofErr w:type="spellEnd"/>
      <w:r w:rsidR="0087745B">
        <w:rPr>
          <w:rFonts w:eastAsia="SimSun"/>
          <w:lang w:eastAsia="zh-CN"/>
        </w:rPr>
        <w:t xml:space="preserve"> proposes </w:t>
      </w:r>
      <w:r w:rsidR="004B34E6">
        <w:rPr>
          <w:rFonts w:eastAsia="SimSun"/>
          <w:lang w:eastAsia="zh-CN"/>
        </w:rPr>
        <w:t xml:space="preserve">to add some text about this </w:t>
      </w:r>
      <w:r w:rsidR="00D27A32">
        <w:rPr>
          <w:rFonts w:eastAsia="SimSun"/>
          <w:lang w:eastAsia="zh-CN"/>
        </w:rPr>
        <w:t>aspect of Rel-16 in a new evaluation subclause for Solution #51</w:t>
      </w:r>
    </w:p>
    <w:p w14:paraId="71C25068" w14:textId="2FC2BF45" w:rsidR="004A290B" w:rsidRPr="004A290B" w:rsidRDefault="001212D5" w:rsidP="004A290B">
      <w:pPr>
        <w:pStyle w:val="Heading1"/>
      </w:pPr>
      <w:r>
        <w:t>3</w:t>
      </w:r>
      <w:r>
        <w:tab/>
      </w:r>
      <w:r w:rsidR="00940588">
        <w:t>Proposal</w:t>
      </w:r>
    </w:p>
    <w:p w14:paraId="32C1BE4E" w14:textId="74529CDB"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A290B">
        <w:rPr>
          <w:rFonts w:ascii="Courier New" w:hAnsi="Courier New" w:cs="Courier New"/>
          <w:color w:val="FF0000"/>
          <w:sz w:val="28"/>
          <w:szCs w:val="28"/>
        </w:rPr>
        <w:t>s</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24A65020" w14:textId="77777777" w:rsidR="004C098D" w:rsidRPr="00794BA0" w:rsidRDefault="004C098D" w:rsidP="004C098D">
      <w:pPr>
        <w:pStyle w:val="Heading2"/>
      </w:pPr>
      <w:bookmarkStart w:id="4" w:name="_Toc50467005"/>
      <w:bookmarkStart w:id="5" w:name="_Toc50468349"/>
      <w:bookmarkStart w:id="6" w:name="_Toc50468619"/>
      <w:bookmarkStart w:id="7" w:name="_Toc50468890"/>
      <w:bookmarkStart w:id="8" w:name="_Toc50630859"/>
      <w:bookmarkStart w:id="9" w:name="_Toc54944209"/>
      <w:bookmarkStart w:id="10" w:name="_Toc54945685"/>
      <w:bookmarkStart w:id="11" w:name="_Toc54946072"/>
      <w:bookmarkStart w:id="12" w:name="_Toc54946457"/>
      <w:r w:rsidRPr="00794BA0">
        <w:t>6.51</w:t>
      </w:r>
      <w:r w:rsidRPr="00794BA0">
        <w:tab/>
        <w:t>Solution #51: Edge Relocation for all connectivity models</w:t>
      </w:r>
      <w:bookmarkEnd w:id="4"/>
      <w:bookmarkEnd w:id="5"/>
      <w:bookmarkEnd w:id="6"/>
      <w:bookmarkEnd w:id="7"/>
      <w:bookmarkEnd w:id="8"/>
      <w:bookmarkEnd w:id="9"/>
      <w:bookmarkEnd w:id="10"/>
      <w:bookmarkEnd w:id="11"/>
      <w:bookmarkEnd w:id="12"/>
    </w:p>
    <w:p w14:paraId="1B5CACA0" w14:textId="77777777" w:rsidR="004C098D" w:rsidRPr="00794BA0" w:rsidRDefault="004C098D" w:rsidP="004C098D">
      <w:pPr>
        <w:pStyle w:val="Heading3"/>
      </w:pPr>
      <w:bookmarkStart w:id="13" w:name="_Toc50467006"/>
      <w:bookmarkStart w:id="14" w:name="_Toc50468350"/>
      <w:bookmarkStart w:id="15" w:name="_Toc50468620"/>
      <w:bookmarkStart w:id="16" w:name="_Toc50468891"/>
      <w:bookmarkStart w:id="17" w:name="_Toc50630860"/>
      <w:bookmarkStart w:id="18" w:name="_Toc54944210"/>
      <w:bookmarkStart w:id="19" w:name="_Toc54945686"/>
      <w:bookmarkStart w:id="20" w:name="_Toc54946073"/>
      <w:bookmarkStart w:id="21" w:name="_Toc54946458"/>
      <w:r w:rsidRPr="00794BA0">
        <w:t>6.51.1</w:t>
      </w:r>
      <w:r w:rsidRPr="00794BA0">
        <w:tab/>
        <w:t>Solution description</w:t>
      </w:r>
      <w:bookmarkEnd w:id="13"/>
      <w:bookmarkEnd w:id="14"/>
      <w:bookmarkEnd w:id="15"/>
      <w:bookmarkEnd w:id="16"/>
      <w:bookmarkEnd w:id="17"/>
      <w:bookmarkEnd w:id="18"/>
      <w:bookmarkEnd w:id="19"/>
      <w:bookmarkEnd w:id="20"/>
      <w:bookmarkEnd w:id="21"/>
    </w:p>
    <w:p w14:paraId="4D57372A" w14:textId="77777777" w:rsidR="004C098D" w:rsidRPr="00794BA0" w:rsidRDefault="004C098D" w:rsidP="004C098D">
      <w:r w:rsidRPr="00794BA0">
        <w:t>The solution addresses Key Issue #2: Edge Relocation. The UE is Edge Computing Service agnostic.</w:t>
      </w:r>
    </w:p>
    <w:p w14:paraId="25EC1336" w14:textId="77777777" w:rsidR="004C098D" w:rsidRPr="00794BA0" w:rsidRDefault="004C098D" w:rsidP="004C098D">
      <w:r w:rsidRPr="00794BA0">
        <w:t>This solution supports all connectivity models and describes Discovery of Edge Application Server at edge relocation due to PDU Session re-anchoring. The description applies to PDU session re-anchoring with SSC#3, SSC#2 modes and session breakout PDU sessions (with and without co-existence with previous Edge PSA).</w:t>
      </w:r>
    </w:p>
    <w:p w14:paraId="6CA9C6FF" w14:textId="77777777" w:rsidR="004C098D" w:rsidRPr="00794BA0" w:rsidRDefault="004C098D" w:rsidP="004C098D">
      <w:r w:rsidRPr="00794BA0">
        <w:lastRenderedPageBreak/>
        <w:t>This is a solution for Edge Relocation for all connectivity models. It shows it is possible to have the same behaviour towards the network independent of connectivity model and network support, and so, it is possible to support all network variants in the same application client.</w:t>
      </w:r>
    </w:p>
    <w:p w14:paraId="4844104F" w14:textId="77777777" w:rsidR="004C098D" w:rsidRPr="00794BA0" w:rsidRDefault="004C098D" w:rsidP="004C098D">
      <w:r w:rsidRPr="00794BA0">
        <w:t>For session breakout scenarios, Edge Relocation refers to the relocation of the local PSA selected for the edge application traffic.</w:t>
      </w:r>
    </w:p>
    <w:p w14:paraId="76328149" w14:textId="77777777" w:rsidR="004C098D" w:rsidRPr="00794BA0" w:rsidRDefault="004C098D" w:rsidP="004C098D">
      <w:r w:rsidRPr="00794BA0">
        <w:t>Extensions can still be defined on top to optimize the solution for each connectivity model as options. The following solutions customize this solution to a specific connectivity model:</w:t>
      </w:r>
    </w:p>
    <w:p w14:paraId="0A96BE84" w14:textId="77777777" w:rsidR="004C098D" w:rsidRPr="00794BA0" w:rsidRDefault="004C098D" w:rsidP="004C098D">
      <w:pPr>
        <w:pStyle w:val="B1"/>
      </w:pPr>
      <w:r w:rsidRPr="00794BA0">
        <w:t>-</w:t>
      </w:r>
      <w:r w:rsidRPr="00794BA0">
        <w:tab/>
        <w:t>Solution #23, Distributed anchor, including both, SSC#3 and SSC#2 modes</w:t>
      </w:r>
      <w:r>
        <w:t>.</w:t>
      </w:r>
    </w:p>
    <w:p w14:paraId="54177E22" w14:textId="77777777" w:rsidR="004C098D" w:rsidRPr="00794BA0" w:rsidRDefault="004C098D" w:rsidP="004C098D">
      <w:pPr>
        <w:pStyle w:val="B1"/>
      </w:pPr>
      <w:r w:rsidRPr="00794BA0">
        <w:t>-</w:t>
      </w:r>
      <w:r w:rsidRPr="00794BA0">
        <w:tab/>
        <w:t>Solution #52, session break-out scenarios with PSA coexistence</w:t>
      </w:r>
      <w:r>
        <w:t>.</w:t>
      </w:r>
    </w:p>
    <w:p w14:paraId="244EB053" w14:textId="77777777" w:rsidR="004C098D" w:rsidRPr="00794BA0" w:rsidRDefault="004C098D" w:rsidP="004C098D">
      <w:pPr>
        <w:pStyle w:val="B1"/>
      </w:pPr>
      <w:r w:rsidRPr="00794BA0">
        <w:t>-</w:t>
      </w:r>
      <w:r w:rsidRPr="00794BA0">
        <w:tab/>
        <w:t>Solution #53, session breakout scenarios, Dynamic UCL/Local PSA insertion with PSA coexistence</w:t>
      </w:r>
      <w:r>
        <w:t>.</w:t>
      </w:r>
    </w:p>
    <w:p w14:paraId="79CF2F0C" w14:textId="77777777" w:rsidR="004C098D" w:rsidRPr="00794BA0" w:rsidRDefault="004C098D" w:rsidP="004C098D">
      <w:r w:rsidRPr="00794BA0">
        <w:t>This solution is aligned to and complements DNS based solutions for KI#1 like:</w:t>
      </w:r>
    </w:p>
    <w:p w14:paraId="1C4CE9D4" w14:textId="77777777" w:rsidR="004C098D" w:rsidRPr="00794BA0" w:rsidRDefault="004C098D" w:rsidP="004C098D">
      <w:pPr>
        <w:pStyle w:val="B1"/>
      </w:pPr>
      <w:r w:rsidRPr="00794BA0">
        <w:t>-</w:t>
      </w:r>
      <w:r w:rsidRPr="00794BA0">
        <w:tab/>
        <w:t>Solution #10 for DNS based Discovery of Edge Application Server for Distributed Anchor connectivity model.</w:t>
      </w:r>
    </w:p>
    <w:p w14:paraId="4DB33744" w14:textId="77777777" w:rsidR="004C098D" w:rsidRPr="00794BA0" w:rsidRDefault="004C098D" w:rsidP="004C098D">
      <w:pPr>
        <w:pStyle w:val="B1"/>
      </w:pPr>
      <w:r w:rsidRPr="00794BA0">
        <w:t>-</w:t>
      </w:r>
      <w:r w:rsidRPr="00794BA0">
        <w:tab/>
        <w:t>Solution #22 for DNS based EAS Discovery supporting Session Breakout.</w:t>
      </w:r>
    </w:p>
    <w:p w14:paraId="6F5C0FF4" w14:textId="77777777" w:rsidR="004C098D" w:rsidRPr="00794BA0" w:rsidRDefault="004C098D" w:rsidP="004C098D">
      <w:r w:rsidRPr="00794BA0">
        <w:t>Like Solution #10 and Solution #22, this solution supports encrypted DNS.</w:t>
      </w:r>
    </w:p>
    <w:p w14:paraId="39DD0531" w14:textId="77777777" w:rsidR="004C098D" w:rsidRPr="00794BA0" w:rsidRDefault="004C098D" w:rsidP="004C098D">
      <w:r w:rsidRPr="00794BA0">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6F1D04E3" w14:textId="77777777" w:rsidR="004C098D" w:rsidRPr="00794BA0" w:rsidRDefault="004C098D" w:rsidP="004C098D">
      <w:r w:rsidRPr="00794BA0">
        <w:t>Other solutions, e.g. Solution #10, show how to discover with DNS an AS that is closest to the PSA. Assuming that solution, at Edge PSA change, a new DNS query for the Application FQDN can be triggered for the reselection of an AS that is closest to the new PSA.</w:t>
      </w:r>
    </w:p>
    <w:p w14:paraId="47515B5F" w14:textId="77777777" w:rsidR="004C098D" w:rsidRPr="00794BA0" w:rsidRDefault="004C098D" w:rsidP="004C098D">
      <w:r w:rsidRPr="00794BA0">
        <w:t>The detailed procedure below describes this solution that applies to all SSC#3 and SSC#2 and session breakout PDU session re-anchoring, leading to edge relocation (with and without co-existence with previous Edge PSA).</w:t>
      </w:r>
    </w:p>
    <w:p w14:paraId="172B1C5D" w14:textId="77777777" w:rsidR="004C098D" w:rsidRPr="00794BA0" w:rsidRDefault="004C098D" w:rsidP="004C098D">
      <w:r w:rsidRPr="00794BA0">
        <w:t>The PSA in the procedures below is the PSA selected for the Application Traffic.</w:t>
      </w:r>
    </w:p>
    <w:p w14:paraId="6BEBCEE2" w14:textId="77777777" w:rsidR="004C098D" w:rsidRPr="00794BA0" w:rsidRDefault="004C098D" w:rsidP="004C098D">
      <w:pPr>
        <w:pStyle w:val="Heading3"/>
      </w:pPr>
      <w:bookmarkStart w:id="22" w:name="_Toc50467007"/>
      <w:bookmarkStart w:id="23" w:name="_Toc50468351"/>
      <w:bookmarkStart w:id="24" w:name="_Toc50468621"/>
      <w:bookmarkStart w:id="25" w:name="_Toc50468892"/>
      <w:bookmarkStart w:id="26" w:name="_Toc50630861"/>
      <w:bookmarkStart w:id="27" w:name="_Toc54944211"/>
      <w:bookmarkStart w:id="28" w:name="_Toc54945687"/>
      <w:bookmarkStart w:id="29" w:name="_Toc54946074"/>
      <w:bookmarkStart w:id="30" w:name="_Toc54946459"/>
      <w:r w:rsidRPr="00794BA0">
        <w:t>6.51.2</w:t>
      </w:r>
      <w:r w:rsidRPr="00794BA0">
        <w:tab/>
        <w:t>Procedures</w:t>
      </w:r>
      <w:bookmarkEnd w:id="22"/>
      <w:bookmarkEnd w:id="23"/>
      <w:bookmarkEnd w:id="24"/>
      <w:bookmarkEnd w:id="25"/>
      <w:bookmarkEnd w:id="26"/>
      <w:bookmarkEnd w:id="27"/>
      <w:bookmarkEnd w:id="28"/>
      <w:bookmarkEnd w:id="29"/>
      <w:bookmarkEnd w:id="30"/>
    </w:p>
    <w:p w14:paraId="506CAFA8" w14:textId="77777777" w:rsidR="004C098D" w:rsidRPr="00794BA0" w:rsidRDefault="004C098D" w:rsidP="004C098D">
      <w:pPr>
        <w:pStyle w:val="Heading4"/>
      </w:pPr>
      <w:bookmarkStart w:id="31" w:name="_Toc50630862"/>
      <w:bookmarkStart w:id="32" w:name="_Toc54944212"/>
      <w:bookmarkStart w:id="33" w:name="_Toc54945688"/>
      <w:bookmarkStart w:id="34" w:name="_Toc54946075"/>
      <w:bookmarkStart w:id="35" w:name="_Toc54946460"/>
      <w:r w:rsidRPr="00794BA0">
        <w:t>6.51.2.1</w:t>
      </w:r>
      <w:r w:rsidRPr="00794BA0">
        <w:tab/>
        <w:t>High Level procedure for any connectivity model</w:t>
      </w:r>
      <w:bookmarkEnd w:id="31"/>
      <w:bookmarkEnd w:id="32"/>
      <w:bookmarkEnd w:id="33"/>
      <w:bookmarkEnd w:id="34"/>
      <w:bookmarkEnd w:id="35"/>
    </w:p>
    <w:p w14:paraId="749BAE19" w14:textId="77777777" w:rsidR="004C098D" w:rsidRPr="00794BA0" w:rsidRDefault="004C098D" w:rsidP="004C098D">
      <w:r w:rsidRPr="00794BA0">
        <w:t>At mobility, if another UPF is closer to the UE, the PDU Session can be re-anchored with that UPF and get a new PSA. This solution allows to discover the closest Edge Application server to the new PSA.</w:t>
      </w:r>
    </w:p>
    <w:p w14:paraId="1372EEC5" w14:textId="77777777" w:rsidR="004C098D" w:rsidRPr="00794BA0" w:rsidRDefault="004C098D" w:rsidP="004C098D">
      <w:r w:rsidRPr="00794BA0">
        <w:t>The generic connectivity, independent of SSC-mode and connectivity model is described below:</w:t>
      </w:r>
    </w:p>
    <w:p w14:paraId="3B3EAE71" w14:textId="77777777" w:rsidR="004C098D" w:rsidRPr="00794BA0" w:rsidRDefault="004C098D" w:rsidP="004C098D">
      <w:r w:rsidRPr="00794BA0">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6EB70BB3" w14:textId="77777777" w:rsidR="004C098D" w:rsidRPr="00794BA0" w:rsidRDefault="004C098D" w:rsidP="004C098D">
      <w:r w:rsidRPr="00794BA0">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794BA0">
        <w:rPr>
          <w:rFonts w:eastAsia="SimSun"/>
        </w:rPr>
        <w:t xml:space="preserve"> application internal redirect (e.g. HTTPS redirect)</w:t>
      </w:r>
      <w:r w:rsidRPr="00794BA0">
        <w:t>, the former AS is not available through the new PSA, the AS is designed to send frequent queries or if the TTL of the previous DNS has expired.</w:t>
      </w:r>
    </w:p>
    <w:p w14:paraId="7F48CC62" w14:textId="77777777" w:rsidR="004C098D" w:rsidRPr="00794BA0" w:rsidRDefault="004C098D" w:rsidP="004C098D">
      <w:pPr>
        <w:pStyle w:val="NO"/>
      </w:pPr>
      <w:r w:rsidRPr="00794BA0">
        <w:lastRenderedPageBreak/>
        <w:t>NOTE</w:t>
      </w:r>
      <w:r>
        <w:t> </w:t>
      </w:r>
      <w:r w:rsidRPr="00794BA0">
        <w:t>1:</w:t>
      </w:r>
      <w:r w:rsidRPr="00794BA0">
        <w:tab/>
        <w:t xml:space="preserve">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 (e.g. with ULCL). If the TTL is short enough the application client can query frequently to identify new AS locations, an alternative is also that the AS via AF/exposure will get notification that a new DNS query is needed and will trigger the client with application internal signalling. </w:t>
      </w:r>
      <w:proofErr w:type="gramStart"/>
      <w:r w:rsidRPr="00794BA0">
        <w:t>As long as</w:t>
      </w:r>
      <w:proofErr w:type="gramEnd"/>
      <w:r w:rsidRPr="00794BA0">
        <w:t xml:space="preserve"> there is connectivity to both the old and the new PSA-UPF and different AS IP address ranges are used, there is no need for an immediate discovery of the new AS.</w:t>
      </w:r>
    </w:p>
    <w:p w14:paraId="26D5BD45" w14:textId="77777777" w:rsidR="004C098D" w:rsidRPr="00794BA0" w:rsidRDefault="004C098D" w:rsidP="004C098D">
      <w:r w:rsidRPr="00794BA0">
        <w:t>Figure 6.51.2.1-1 below shows an example sequence for this solution including an example for how a stateful application can build service continuity. The sequence includes the following steps:</w:t>
      </w:r>
    </w:p>
    <w:p w14:paraId="70CAC8AB" w14:textId="77777777" w:rsidR="004C098D" w:rsidRPr="00794BA0" w:rsidRDefault="004C098D" w:rsidP="004C098D">
      <w:pPr>
        <w:pStyle w:val="B1"/>
      </w:pPr>
      <w:r>
        <w:tab/>
      </w:r>
      <w:r w:rsidRPr="00794BA0">
        <w:t>The UE has a PDU session established with an Edge PSA and the application traffic has started via this Edge PSA towards an AS#1 that is closest to the PSA, that has been discovered using DNS mechanisms e.g. as described in Solution #10 or Solution #22.</w:t>
      </w:r>
    </w:p>
    <w:p w14:paraId="2E8148B3" w14:textId="77777777" w:rsidR="004C098D" w:rsidRPr="00794BA0" w:rsidRDefault="004C098D" w:rsidP="004C098D">
      <w:pPr>
        <w:pStyle w:val="TH"/>
      </w:pPr>
      <w:r w:rsidRPr="00794BA0">
        <w:object w:dxaOrig="9630" w:dyaOrig="11664" w14:anchorId="6C80C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465.75pt" o:ole="">
            <v:imagedata r:id="rId11" o:title=""/>
          </v:shape>
          <o:OLEObject Type="Embed" ProgID="Word.Picture.8" ShapeID="_x0000_i1025" DrawAspect="Content" ObjectID="_1667133485" r:id="rId12"/>
        </w:object>
      </w:r>
    </w:p>
    <w:p w14:paraId="30CEC92E" w14:textId="77777777" w:rsidR="004C098D" w:rsidRPr="00794BA0" w:rsidRDefault="004C098D" w:rsidP="004C098D">
      <w:pPr>
        <w:pStyle w:val="TF"/>
      </w:pPr>
      <w:r w:rsidRPr="00794BA0">
        <w:t>Figure 6.51.2.1-1: EAS reselection at Edge Relocation - sequence</w:t>
      </w:r>
    </w:p>
    <w:p w14:paraId="0808AE80" w14:textId="77777777" w:rsidR="004C098D" w:rsidRPr="00794BA0" w:rsidRDefault="004C098D" w:rsidP="004C098D">
      <w:pPr>
        <w:pStyle w:val="B1"/>
      </w:pPr>
      <w:r w:rsidRPr="00794BA0">
        <w:t>1.</w:t>
      </w:r>
      <w:r w:rsidRPr="00794BA0">
        <w:tab/>
        <w:t>At some point, the UE moves, the core network identifies the need to select a new anchor and triggers the anchor change. The PDU Session may be updated or a new PDU session may be established (depending e.g. on EC connectivity model) with the selected new anchor. The</w:t>
      </w:r>
      <w:r w:rsidRPr="00794BA0" w:rsidDel="00251B2E">
        <w:t xml:space="preserve"> </w:t>
      </w:r>
      <w:r w:rsidRPr="00794BA0">
        <w:t xml:space="preserve">former PSA may be maintained and coexist with the new </w:t>
      </w:r>
      <w:r w:rsidRPr="00794BA0">
        <w:lastRenderedPageBreak/>
        <w:t xml:space="preserve">one for a </w:t>
      </w:r>
      <w:proofErr w:type="spellStart"/>
      <w:r w:rsidRPr="00794BA0">
        <w:t>LifeTime</w:t>
      </w:r>
      <w:proofErr w:type="spellEnd"/>
      <w:r w:rsidRPr="00794BA0">
        <w:t xml:space="preserve"> "T" before it is removed, if so,</w:t>
      </w:r>
      <w:r>
        <w:t xml:space="preserve"> </w:t>
      </w:r>
      <w:r w:rsidRPr="00794BA0">
        <w:t>a timer is started for that purpose. The detailed procedure for the multiple PDU Sessions case is described in TS</w:t>
      </w:r>
      <w:r>
        <w:t> </w:t>
      </w:r>
      <w:r w:rsidRPr="00794BA0">
        <w:t>23.502</w:t>
      </w:r>
      <w:r>
        <w:t> </w:t>
      </w:r>
      <w:r w:rsidRPr="00794BA0">
        <w:t>[3] clause 4.3.5.2.</w:t>
      </w:r>
    </w:p>
    <w:p w14:paraId="501B0E3C" w14:textId="77777777" w:rsidR="004C098D" w:rsidRPr="00794BA0" w:rsidRDefault="004C098D" w:rsidP="004C098D">
      <w:pPr>
        <w:pStyle w:val="B1"/>
      </w:pPr>
      <w:r w:rsidRPr="00794BA0">
        <w:t>2.</w:t>
      </w:r>
      <w:r w:rsidRPr="00794BA0">
        <w:tab/>
        <w:t xml:space="preserve">The Application traffic can </w:t>
      </w:r>
      <w:proofErr w:type="gramStart"/>
      <w:r w:rsidRPr="00794BA0">
        <w:t>continue on</w:t>
      </w:r>
      <w:proofErr w:type="gramEnd"/>
      <w:r w:rsidRPr="00794BA0">
        <w:t xml:space="preserve"> the former PDU Session Anchor if that is still available. The UE/application may establish an L4 connection to the EAS (Edge AS#1) over the new PDU session (IP#2). For example, the UE/application may be in the middle of data transfer and changing application servers may incur additional delays for DNS lookup, TLS security negotiation and cannot take advantage of connection migration in L4 that support it (e.g. QUIC).</w:t>
      </w:r>
    </w:p>
    <w:p w14:paraId="38FDF44E" w14:textId="77777777" w:rsidR="004C098D" w:rsidRPr="00794BA0" w:rsidRDefault="004C098D" w:rsidP="004C098D">
      <w:pPr>
        <w:pStyle w:val="B1"/>
      </w:pPr>
      <w:r w:rsidRPr="00794BA0">
        <w:t>3.</w:t>
      </w:r>
      <w:r w:rsidRPr="00794BA0">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01922C61" w14:textId="77777777" w:rsidR="004C098D" w:rsidRPr="00794BA0" w:rsidRDefault="004C098D" w:rsidP="004C098D">
      <w:pPr>
        <w:pStyle w:val="NO"/>
      </w:pPr>
      <w:r w:rsidRPr="00794BA0">
        <w:t>NOTE</w:t>
      </w:r>
      <w:r>
        <w:t> </w:t>
      </w:r>
      <w:r w:rsidRPr="00794BA0">
        <w:t>2:</w:t>
      </w:r>
      <w:r>
        <w:tab/>
      </w:r>
      <w:r w:rsidRPr="00794BA0">
        <w:t>Application triggers for new DNS resolution results in a network DNS lookup only after application DNS cache timer expiry. For data transfer prior to network DNS lookup, the application may use cached application server (Edge AS#1). How applications maintain cached entries varies, e.g. Google Chrome flush them if a new default interface is used (as with SSC#3).</w:t>
      </w:r>
    </w:p>
    <w:p w14:paraId="5FBD491F" w14:textId="77777777" w:rsidR="004C098D" w:rsidRPr="00794BA0" w:rsidRDefault="004C098D" w:rsidP="004C098D">
      <w:pPr>
        <w:pStyle w:val="B1"/>
      </w:pPr>
      <w:r w:rsidRPr="00794BA0">
        <w:t>4.</w:t>
      </w:r>
      <w:r w:rsidRPr="00794BA0">
        <w:tab/>
        <w:t xml:space="preserve">The UE may send a DNS Query with the Application FQDN. That query is sent over the new PSA and it is resolved to an AS#2 that is closets to the new PSA (e.g. as described in Solution #10). With dynamic insertion of ULCL/ BP and Local PSA based on DNS queries, the query might not be sent over the New </w:t>
      </w:r>
      <w:proofErr w:type="gramStart"/>
      <w:r w:rsidRPr="00794BA0">
        <w:t>PSA, but</w:t>
      </w:r>
      <w:proofErr w:type="gramEnd"/>
      <w:r w:rsidRPr="00794BA0">
        <w:t xml:space="preserve"> be modified by 5GC to pretend to be sent over a selected new PSA (e.g. as described in solution #22).</w:t>
      </w:r>
    </w:p>
    <w:p w14:paraId="7BAB19D4" w14:textId="77777777" w:rsidR="004C098D" w:rsidRPr="00794BA0" w:rsidRDefault="004C098D" w:rsidP="004C098D">
      <w:pPr>
        <w:pStyle w:val="NO"/>
      </w:pPr>
      <w:r w:rsidRPr="00794BA0">
        <w:t>NOTE</w:t>
      </w:r>
      <w:r>
        <w:t> </w:t>
      </w:r>
      <w:r w:rsidRPr="00794BA0">
        <w:t>3:</w:t>
      </w:r>
      <w:r w:rsidRPr="00794BA0">
        <w:tab/>
        <w:t>AS#1 and AS#2 can</w:t>
      </w:r>
      <w:r>
        <w:t>'</w:t>
      </w:r>
      <w:r w:rsidRPr="00794BA0">
        <w:t>t share same IP address (e.g. Anycast) in Session Breakout Scenarios if parallel connectivity over old and new PSA is needed.</w:t>
      </w:r>
    </w:p>
    <w:p w14:paraId="6E0AD113" w14:textId="77777777" w:rsidR="004C098D" w:rsidRPr="00794BA0" w:rsidRDefault="004C098D" w:rsidP="004C098D">
      <w:pPr>
        <w:pStyle w:val="NO"/>
      </w:pPr>
      <w:r w:rsidRPr="00794BA0">
        <w:t>NOTE</w:t>
      </w:r>
      <w:r>
        <w:t> </w:t>
      </w:r>
      <w:r w:rsidRPr="00794BA0">
        <w:t>4:</w:t>
      </w:r>
      <w:r w:rsidRPr="00794BA0">
        <w:tab/>
        <w:t>With dynamic insertion of ULCL/BP and</w:t>
      </w:r>
      <w:r>
        <w:t xml:space="preserve"> </w:t>
      </w:r>
      <w:r w:rsidRPr="00794BA0">
        <w:t>Local PSA based on DNS queries, DNS queries may be part of Step1.</w:t>
      </w:r>
    </w:p>
    <w:p w14:paraId="3003B7DF" w14:textId="77777777" w:rsidR="004C098D" w:rsidRPr="00794BA0" w:rsidRDefault="004C098D" w:rsidP="004C098D">
      <w:pPr>
        <w:pStyle w:val="B1"/>
      </w:pPr>
      <w:r w:rsidRPr="00794BA0">
        <w:t>5a.</w:t>
      </w:r>
      <w:r w:rsidRPr="00794BA0">
        <w:tab/>
        <w:t>A stateless application would start using the new AS#2. A stateful application may now start to use AS#2 for signalling purposes (e.g. to trigger a context migration from AS#1).</w:t>
      </w:r>
    </w:p>
    <w:p w14:paraId="19B1A421" w14:textId="77777777" w:rsidR="004C098D" w:rsidRPr="00794BA0" w:rsidRDefault="004C098D" w:rsidP="004C098D">
      <w:pPr>
        <w:pStyle w:val="B1"/>
      </w:pPr>
      <w:r w:rsidRPr="00794BA0">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4EF24FB8" w14:textId="77777777" w:rsidR="004C098D" w:rsidRPr="00794BA0" w:rsidRDefault="004C098D" w:rsidP="004C098D">
      <w:pPr>
        <w:pStyle w:val="B1"/>
      </w:pPr>
      <w:r w:rsidRPr="00794BA0">
        <w:t>6.</w:t>
      </w:r>
      <w:r w:rsidRPr="00794BA0">
        <w:tab/>
        <w:t>The application traffic is sent towards the AS#2 that is closer to the new PSA.</w:t>
      </w:r>
    </w:p>
    <w:p w14:paraId="40E9157E" w14:textId="77777777" w:rsidR="004C098D" w:rsidRPr="00794BA0" w:rsidRDefault="004C098D" w:rsidP="004C098D">
      <w:pPr>
        <w:pStyle w:val="B1"/>
      </w:pPr>
      <w:r w:rsidRPr="00794BA0">
        <w:t>7.</w:t>
      </w:r>
      <w:r w:rsidRPr="00794BA0">
        <w:tab/>
        <w:t>The old PSA is released by CP at timer expiry. The timer should be set to as long enough to assure the context has successfully transferred from AS#1 to AS#2.</w:t>
      </w:r>
    </w:p>
    <w:p w14:paraId="48EA5FD6" w14:textId="77777777" w:rsidR="004C098D" w:rsidRPr="00794BA0" w:rsidRDefault="004C098D" w:rsidP="004C098D">
      <w:pPr>
        <w:pStyle w:val="B1"/>
      </w:pPr>
      <w:r w:rsidRPr="00794BA0">
        <w:t>8.</w:t>
      </w:r>
      <w:r w:rsidRPr="00794BA0">
        <w:tab/>
        <w:t>Only traffic to AS#2 is sent from the application client.</w:t>
      </w:r>
    </w:p>
    <w:p w14:paraId="626B5F25" w14:textId="77777777" w:rsidR="004C098D" w:rsidRPr="00794BA0" w:rsidRDefault="004C098D" w:rsidP="004C098D">
      <w:pPr>
        <w:pStyle w:val="Heading3"/>
      </w:pPr>
      <w:bookmarkStart w:id="36" w:name="_Toc50467008"/>
      <w:bookmarkStart w:id="37" w:name="_Toc50468352"/>
      <w:bookmarkStart w:id="38" w:name="_Toc50468622"/>
      <w:bookmarkStart w:id="39" w:name="_Toc50468893"/>
      <w:bookmarkStart w:id="40" w:name="_Toc50630863"/>
      <w:bookmarkStart w:id="41" w:name="_Toc54944213"/>
      <w:bookmarkStart w:id="42" w:name="_Toc54945689"/>
      <w:bookmarkStart w:id="43" w:name="_Toc54946076"/>
      <w:bookmarkStart w:id="44" w:name="_Toc54946461"/>
      <w:r w:rsidRPr="00794BA0">
        <w:t>6.51.3</w:t>
      </w:r>
      <w:r w:rsidRPr="00794BA0">
        <w:tab/>
        <w:t>Impacts on services, entities and interfaces</w:t>
      </w:r>
      <w:bookmarkEnd w:id="36"/>
      <w:bookmarkEnd w:id="37"/>
      <w:bookmarkEnd w:id="38"/>
      <w:bookmarkEnd w:id="39"/>
      <w:bookmarkEnd w:id="40"/>
      <w:bookmarkEnd w:id="41"/>
      <w:bookmarkEnd w:id="42"/>
      <w:bookmarkEnd w:id="43"/>
      <w:bookmarkEnd w:id="44"/>
    </w:p>
    <w:p w14:paraId="4C2DF671" w14:textId="77777777" w:rsidR="004C098D" w:rsidRPr="00794BA0" w:rsidRDefault="004C098D" w:rsidP="004C098D">
      <w:pPr>
        <w:spacing w:after="120"/>
      </w:pPr>
      <w:r w:rsidRPr="00794BA0">
        <w:t>No impact. The solution maps to existing functionality and flows in TS</w:t>
      </w:r>
      <w:r>
        <w:t> </w:t>
      </w:r>
      <w:r w:rsidRPr="00794BA0">
        <w:t>23.502</w:t>
      </w:r>
      <w:r>
        <w:t> </w:t>
      </w:r>
      <w:r w:rsidRPr="00794BA0">
        <w:t>[3].</w:t>
      </w:r>
    </w:p>
    <w:p w14:paraId="6B6CBEE6" w14:textId="16EF61C7" w:rsidR="002F0CD7" w:rsidRPr="00794BA0" w:rsidDel="00255DC6" w:rsidRDefault="002F0CD7" w:rsidP="002F0CD7">
      <w:pPr>
        <w:pStyle w:val="Heading3"/>
        <w:rPr>
          <w:ins w:id="45" w:author="Maria Luisa Mas" w:date="2020-11-09T12:42:00Z"/>
          <w:del w:id="46" w:author="Shan, Chang Hong" w:date="2020-11-16T15:45:00Z"/>
        </w:rPr>
      </w:pPr>
      <w:ins w:id="47" w:author="Maria Luisa Mas" w:date="2020-11-09T12:42:00Z">
        <w:del w:id="48" w:author="Shan, Chang Hong" w:date="2020-11-16T15:45:00Z">
          <w:r w:rsidRPr="00794BA0" w:rsidDel="00255DC6">
            <w:delText>6.51.</w:delText>
          </w:r>
          <w:r w:rsidR="00B205BF" w:rsidDel="00255DC6">
            <w:delText>4</w:delText>
          </w:r>
          <w:r w:rsidRPr="00794BA0" w:rsidDel="00255DC6">
            <w:tab/>
          </w:r>
          <w:r w:rsidR="00B205BF" w:rsidDel="00255DC6">
            <w:delText>Evaluation</w:delText>
          </w:r>
        </w:del>
      </w:ins>
    </w:p>
    <w:p w14:paraId="73E6C412" w14:textId="2FEEBC8C" w:rsidR="00B205BF" w:rsidDel="00255DC6" w:rsidRDefault="00E20A4B" w:rsidP="00B205BF">
      <w:pPr>
        <w:rPr>
          <w:ins w:id="49" w:author="Maria Luisa Mas" w:date="2020-11-09T12:43:00Z"/>
          <w:del w:id="50" w:author="Shan, Chang Hong" w:date="2020-11-16T15:45:00Z"/>
          <w:rFonts w:eastAsia="SimSun"/>
          <w:lang w:eastAsia="zh-CN"/>
        </w:rPr>
      </w:pPr>
      <w:ins w:id="51" w:author="Maria Luisa Mas" w:date="2020-11-09T12:45:00Z">
        <w:del w:id="52" w:author="Shan, Chang Hong" w:date="2020-11-16T15:45:00Z">
          <w:r w:rsidDel="00255DC6">
            <w:rPr>
              <w:rFonts w:eastAsia="SimSun"/>
              <w:lang w:eastAsia="zh-CN"/>
            </w:rPr>
            <w:delText>This solution</w:delText>
          </w:r>
          <w:r w:rsidR="009A3B06" w:rsidDel="00255DC6">
            <w:rPr>
              <w:rFonts w:eastAsia="SimSun"/>
              <w:lang w:eastAsia="zh-CN"/>
            </w:rPr>
            <w:delText xml:space="preserve"> uses </w:delText>
          </w:r>
          <w:r w:rsidDel="00255DC6">
            <w:rPr>
              <w:rFonts w:eastAsia="SimSun"/>
              <w:lang w:eastAsia="zh-CN"/>
            </w:rPr>
            <w:delText>Rel</w:delText>
          </w:r>
        </w:del>
      </w:ins>
      <w:ins w:id="53" w:author="Maria Luisa Mas" w:date="2020-11-09T14:30:00Z">
        <w:del w:id="54" w:author="Shan, Chang Hong" w:date="2020-11-16T15:45:00Z">
          <w:r w:rsidR="0097048D" w:rsidDel="00255DC6">
            <w:rPr>
              <w:rFonts w:eastAsia="SimSun"/>
              <w:lang w:eastAsia="zh-CN"/>
            </w:rPr>
            <w:delText>-</w:delText>
          </w:r>
        </w:del>
      </w:ins>
      <w:ins w:id="55" w:author="Maria Luisa Mas" w:date="2020-11-09T12:45:00Z">
        <w:del w:id="56" w:author="Shan, Chang Hong" w:date="2020-11-16T15:45:00Z">
          <w:r w:rsidDel="00255DC6">
            <w:rPr>
              <w:rFonts w:eastAsia="SimSun"/>
              <w:lang w:eastAsia="zh-CN"/>
            </w:rPr>
            <w:delText xml:space="preserve">16 EC enablers to </w:delText>
          </w:r>
          <w:r w:rsidR="009A3B06" w:rsidDel="00255DC6">
            <w:rPr>
              <w:rFonts w:eastAsia="SimSun"/>
              <w:lang w:eastAsia="zh-CN"/>
            </w:rPr>
            <w:delText>solve</w:delText>
          </w:r>
          <w:r w:rsidDel="00255DC6">
            <w:rPr>
              <w:rFonts w:eastAsia="SimSun"/>
              <w:lang w:eastAsia="zh-CN"/>
            </w:rPr>
            <w:delText xml:space="preserve"> KI#2 EAS rediscovery </w:delText>
          </w:r>
        </w:del>
      </w:ins>
      <w:ins w:id="57" w:author="Maria Luisa Mas" w:date="2020-11-09T12:43:00Z">
        <w:del w:id="58" w:author="Shan, Chang Hong" w:date="2020-11-16T15:45:00Z">
          <w:r w:rsidR="00B205BF" w:rsidDel="00255DC6">
            <w:rPr>
              <w:rFonts w:eastAsia="SimSun"/>
              <w:lang w:eastAsia="zh-CN"/>
            </w:rPr>
            <w:delText>for all connectivity models</w:delText>
          </w:r>
        </w:del>
      </w:ins>
      <w:ins w:id="59" w:author="Maria Luisa Mas" w:date="2020-11-09T12:45:00Z">
        <w:del w:id="60" w:author="Shan, Chang Hong" w:date="2020-11-16T15:45:00Z">
          <w:r w:rsidR="009A3B06" w:rsidDel="00255DC6">
            <w:rPr>
              <w:rFonts w:eastAsia="SimSun"/>
              <w:lang w:eastAsia="zh-CN"/>
            </w:rPr>
            <w:delText>. It</w:delText>
          </w:r>
        </w:del>
      </w:ins>
      <w:ins w:id="61" w:author="Maria Luisa Mas" w:date="2020-11-09T12:43:00Z">
        <w:del w:id="62" w:author="Shan, Chang Hong" w:date="2020-11-16T15:45:00Z">
          <w:r w:rsidR="00B205BF" w:rsidDel="00255DC6">
            <w:rPr>
              <w:rFonts w:eastAsia="SimSun"/>
              <w:lang w:eastAsia="zh-CN"/>
            </w:rPr>
            <w:delText xml:space="preserve"> can be considered </w:delText>
          </w:r>
        </w:del>
      </w:ins>
      <w:ins w:id="63" w:author="Maria Luisa Mas" w:date="2020-11-09T12:45:00Z">
        <w:del w:id="64" w:author="Shan, Chang Hong" w:date="2020-11-16T15:45:00Z">
          <w:r w:rsidR="009A3B06" w:rsidDel="00255DC6">
            <w:rPr>
              <w:rFonts w:eastAsia="SimSun"/>
              <w:lang w:eastAsia="zh-CN"/>
            </w:rPr>
            <w:delText>a</w:delText>
          </w:r>
        </w:del>
      </w:ins>
      <w:ins w:id="65" w:author="Maria Luisa Mas" w:date="2020-11-09T12:43:00Z">
        <w:del w:id="66" w:author="Shan, Chang Hong" w:date="2020-11-16T15:45:00Z">
          <w:r w:rsidR="00B205BF" w:rsidDel="00255DC6">
            <w:rPr>
              <w:rFonts w:eastAsia="SimSun"/>
              <w:lang w:eastAsia="zh-CN"/>
            </w:rPr>
            <w:delText xml:space="preserve"> baseline solution for EAS </w:delText>
          </w:r>
        </w:del>
      </w:ins>
      <w:ins w:id="67" w:author="Maria Luisa Mas" w:date="2020-11-09T12:45:00Z">
        <w:del w:id="68" w:author="Shan, Chang Hong" w:date="2020-11-16T15:45:00Z">
          <w:r w:rsidR="009A3B06" w:rsidDel="00255DC6">
            <w:rPr>
              <w:rFonts w:eastAsia="SimSun"/>
              <w:lang w:eastAsia="zh-CN"/>
            </w:rPr>
            <w:delText>Re</w:delText>
          </w:r>
        </w:del>
      </w:ins>
      <w:ins w:id="69" w:author="Maria Luisa Mas" w:date="2020-11-09T12:50:00Z">
        <w:del w:id="70" w:author="Shan, Chang Hong" w:date="2020-11-16T15:45:00Z">
          <w:r w:rsidR="00E55C35" w:rsidDel="00255DC6">
            <w:rPr>
              <w:rFonts w:eastAsia="SimSun"/>
              <w:lang w:eastAsia="zh-CN"/>
            </w:rPr>
            <w:delText>d</w:delText>
          </w:r>
        </w:del>
      </w:ins>
      <w:ins w:id="71" w:author="Maria Luisa Mas" w:date="2020-11-09T12:43:00Z">
        <w:del w:id="72" w:author="Shan, Chang Hong" w:date="2020-11-16T15:45:00Z">
          <w:r w:rsidR="00B205BF" w:rsidDel="00255DC6">
            <w:rPr>
              <w:rFonts w:eastAsia="SimSun"/>
              <w:lang w:eastAsia="zh-CN"/>
            </w:rPr>
            <w:delText>iscovery</w:delText>
          </w:r>
        </w:del>
      </w:ins>
      <w:ins w:id="73" w:author="Maria Luisa Mas" w:date="2020-11-09T12:45:00Z">
        <w:del w:id="74" w:author="Shan, Chang Hong" w:date="2020-11-16T15:45:00Z">
          <w:r w:rsidR="009A3B06" w:rsidDel="00255DC6">
            <w:rPr>
              <w:rFonts w:eastAsia="SimSun"/>
              <w:lang w:eastAsia="zh-CN"/>
            </w:rPr>
            <w:delText xml:space="preserve"> where</w:delText>
          </w:r>
        </w:del>
      </w:ins>
      <w:ins w:id="75" w:author="Maria Luisa Mas" w:date="2020-11-09T12:43:00Z">
        <w:del w:id="76" w:author="Shan, Chang Hong" w:date="2020-11-16T15:45:00Z">
          <w:r w:rsidR="00B205BF" w:rsidDel="00255DC6">
            <w:rPr>
              <w:rFonts w:eastAsia="SimSun"/>
              <w:lang w:eastAsia="zh-CN"/>
            </w:rPr>
            <w:delText xml:space="preserve"> Enablers could be added on top to enhance the procedures or add capabilities. </w:delText>
          </w:r>
        </w:del>
      </w:ins>
    </w:p>
    <w:p w14:paraId="5D91CB30" w14:textId="2AD88F8F" w:rsidR="00B205BF" w:rsidDel="00255DC6" w:rsidRDefault="009F09DE" w:rsidP="00B205BF">
      <w:pPr>
        <w:rPr>
          <w:ins w:id="77" w:author="Maria Luisa Mas" w:date="2020-11-09T12:43:00Z"/>
          <w:del w:id="78" w:author="Shan, Chang Hong" w:date="2020-11-16T15:45:00Z"/>
          <w:rFonts w:eastAsia="SimSun"/>
          <w:lang w:eastAsia="zh-CN"/>
        </w:rPr>
      </w:pPr>
      <w:ins w:id="79" w:author="Maria Luisa Mas" w:date="2020-11-09T12:46:00Z">
        <w:del w:id="80" w:author="Shan, Chang Hong" w:date="2020-11-16T15:45:00Z">
          <w:r w:rsidDel="00255DC6">
            <w:rPr>
              <w:rFonts w:eastAsia="SimSun"/>
              <w:lang w:eastAsia="zh-CN"/>
            </w:rPr>
            <w:delText>Rel</w:delText>
          </w:r>
        </w:del>
      </w:ins>
      <w:ins w:id="81" w:author="Ericsson_11_04" w:date="2020-11-09T15:13:00Z">
        <w:del w:id="82" w:author="Shan, Chang Hong" w:date="2020-11-16T15:45:00Z">
          <w:r w:rsidR="000007FA" w:rsidDel="00255DC6">
            <w:rPr>
              <w:rFonts w:eastAsia="SimSun"/>
              <w:lang w:eastAsia="zh-CN"/>
            </w:rPr>
            <w:delText>-</w:delText>
          </w:r>
        </w:del>
      </w:ins>
      <w:ins w:id="83" w:author="Maria Luisa Mas" w:date="2020-11-09T12:46:00Z">
        <w:del w:id="84" w:author="Shan, Chang Hong" w:date="2020-11-16T15:45:00Z">
          <w:r w:rsidDel="00255DC6">
            <w:rPr>
              <w:rFonts w:eastAsia="SimSun"/>
              <w:lang w:eastAsia="zh-CN"/>
            </w:rPr>
            <w:delText xml:space="preserve">16 enablers </w:delText>
          </w:r>
        </w:del>
      </w:ins>
      <w:ins w:id="85" w:author="Maria Luisa Mas" w:date="2020-11-09T12:50:00Z">
        <w:del w:id="86" w:author="Shan, Chang Hong" w:date="2020-11-16T15:45:00Z">
          <w:r w:rsidR="0009448E" w:rsidDel="00255DC6">
            <w:rPr>
              <w:rFonts w:eastAsia="SimSun"/>
              <w:lang w:eastAsia="zh-CN"/>
            </w:rPr>
            <w:delText xml:space="preserve">already </w:delText>
          </w:r>
        </w:del>
      </w:ins>
      <w:ins w:id="87" w:author="Maria Luisa Mas" w:date="2020-11-09T12:46:00Z">
        <w:del w:id="88" w:author="Shan, Chang Hong" w:date="2020-11-16T15:45:00Z">
          <w:r w:rsidDel="00255DC6">
            <w:rPr>
              <w:rFonts w:eastAsia="SimSun"/>
              <w:lang w:eastAsia="zh-CN"/>
            </w:rPr>
            <w:delText xml:space="preserve">permit </w:delText>
          </w:r>
          <w:r w:rsidDel="00255DC6">
            <w:delText xml:space="preserve">simultaneous connectivity over former and new PSA </w:delText>
          </w:r>
        </w:del>
      </w:ins>
      <w:ins w:id="89" w:author="Maria Luisa Mas" w:date="2020-11-09T12:50:00Z">
        <w:del w:id="90" w:author="Shan, Chang Hong" w:date="2020-11-16T15:45:00Z">
          <w:r w:rsidR="0009448E" w:rsidDel="00255DC6">
            <w:delText>fo</w:delText>
          </w:r>
        </w:del>
      </w:ins>
      <w:ins w:id="91" w:author="Maria Luisa Mas" w:date="2020-11-09T12:55:00Z">
        <w:del w:id="92" w:author="Shan, Chang Hong" w:date="2020-11-16T15:45:00Z">
          <w:r w:rsidR="00AD4051" w:rsidDel="00255DC6">
            <w:delText>r</w:delText>
          </w:r>
        </w:del>
      </w:ins>
      <w:ins w:id="93" w:author="Maria Luisa Mas" w:date="2020-11-09T12:50:00Z">
        <w:del w:id="94" w:author="Shan, Chang Hong" w:date="2020-11-16T15:45:00Z">
          <w:r w:rsidR="0009448E" w:rsidDel="00255DC6">
            <w:delText xml:space="preserve"> all connectivity models </w:delText>
          </w:r>
        </w:del>
      </w:ins>
      <w:ins w:id="95" w:author="Maria Luisa Mas" w:date="2020-11-09T12:46:00Z">
        <w:del w:id="96" w:author="Shan, Chang Hong" w:date="2020-11-16T15:45:00Z">
          <w:r w:rsidDel="00255DC6">
            <w:rPr>
              <w:rFonts w:eastAsia="SimSun"/>
              <w:lang w:eastAsia="zh-CN"/>
            </w:rPr>
            <w:delText>(</w:delText>
          </w:r>
          <w:r w:rsidDel="00255DC6">
            <w:delText>that is using R</w:delText>
          </w:r>
        </w:del>
      </w:ins>
      <w:ins w:id="97" w:author="Maria Luisa Mas" w:date="2020-11-09T14:30:00Z">
        <w:del w:id="98" w:author="Shan, Chang Hong" w:date="2020-11-16T15:45:00Z">
          <w:r w:rsidR="0097048D" w:rsidDel="00255DC6">
            <w:delText>el-</w:delText>
          </w:r>
        </w:del>
      </w:ins>
      <w:ins w:id="99" w:author="Maria Luisa Mas" w:date="2020-11-09T12:46:00Z">
        <w:del w:id="100" w:author="Shan, Chang Hong" w:date="2020-11-16T15:45:00Z">
          <w:r w:rsidDel="00255DC6">
            <w:delText xml:space="preserve">16 5GC SSC#3 or simultaneous change of </w:delText>
          </w:r>
          <w:r w:rsidRPr="00512FF8" w:rsidDel="00255DC6">
            <w:delText>BP/ULCL &amp; Local PSA</w:delText>
          </w:r>
          <w:r w:rsidDel="00255DC6">
            <w:delText xml:space="preserve"> (</w:delText>
          </w:r>
          <w:r w:rsidRPr="00512FF8" w:rsidDel="00255DC6">
            <w:delText>clause 4.3.5.7 of TS 23.502 [3])</w:delText>
          </w:r>
          <w:r w:rsidDel="00255DC6">
            <w:delText>). When at EAS Rediscovery</w:delText>
          </w:r>
        </w:del>
      </w:ins>
      <w:del w:id="101" w:author="Shan, Chang Hong" w:date="2020-11-16T15:45:00Z">
        <w:r w:rsidR="00CD411B" w:rsidDel="00255DC6">
          <w:delText xml:space="preserve"> </w:delText>
        </w:r>
      </w:del>
      <w:ins w:id="102" w:author="Maria Luisa Mas" w:date="2020-11-09T12:43:00Z">
        <w:del w:id="103" w:author="Shan, Chang Hong" w:date="2020-11-16T15:45:00Z">
          <w:r w:rsidR="00B205BF" w:rsidDel="00255DC6">
            <w:rPr>
              <w:rFonts w:eastAsia="SimSun"/>
              <w:lang w:eastAsia="zh-CN"/>
            </w:rPr>
            <w:delText>both</w:delText>
          </w:r>
        </w:del>
      </w:ins>
      <w:del w:id="104" w:author="Shan, Chang Hong" w:date="2020-11-16T15:45:00Z">
        <w:r w:rsidR="00CD411B" w:rsidDel="00255DC6">
          <w:rPr>
            <w:rFonts w:eastAsia="SimSun"/>
            <w:lang w:eastAsia="zh-CN"/>
          </w:rPr>
          <w:delText>,</w:delText>
        </w:r>
      </w:del>
      <w:ins w:id="105" w:author="Maria Luisa Mas" w:date="2020-11-09T12:43:00Z">
        <w:del w:id="106" w:author="Shan, Chang Hong" w:date="2020-11-16T15:45:00Z">
          <w:r w:rsidR="00B205BF" w:rsidDel="00255DC6">
            <w:rPr>
              <w:rFonts w:eastAsia="SimSun"/>
              <w:lang w:eastAsia="zh-CN"/>
            </w:rPr>
            <w:delText xml:space="preserve"> EAS and PSA</w:delText>
          </w:r>
        </w:del>
      </w:ins>
      <w:del w:id="107" w:author="Shan, Chang Hong" w:date="2020-11-16T15:45:00Z">
        <w:r w:rsidR="00CD411B" w:rsidDel="00255DC6">
          <w:rPr>
            <w:rFonts w:eastAsia="SimSun"/>
            <w:lang w:eastAsia="zh-CN"/>
          </w:rPr>
          <w:delText>,</w:delText>
        </w:r>
      </w:del>
      <w:ins w:id="108" w:author="Maria Luisa Mas" w:date="2020-11-09T12:43:00Z">
        <w:del w:id="109" w:author="Shan, Chang Hong" w:date="2020-11-16T15:45:00Z">
          <w:r w:rsidR="00B205BF" w:rsidDel="00255DC6">
            <w:rPr>
              <w:rFonts w:eastAsia="SimSun"/>
              <w:lang w:eastAsia="zh-CN"/>
            </w:rPr>
            <w:delText xml:space="preserve"> change</w:delText>
          </w:r>
        </w:del>
      </w:ins>
      <w:ins w:id="110" w:author="Maria Luisa Mas" w:date="2020-11-09T12:47:00Z">
        <w:del w:id="111" w:author="Shan, Chang Hong" w:date="2020-11-16T15:45:00Z">
          <w:r w:rsidR="00345915" w:rsidDel="00255DC6">
            <w:rPr>
              <w:rFonts w:eastAsia="SimSun"/>
              <w:lang w:eastAsia="zh-CN"/>
            </w:rPr>
            <w:delText xml:space="preserve">, </w:delText>
          </w:r>
        </w:del>
      </w:ins>
      <w:ins w:id="112" w:author="Maria Luisa Mas" w:date="2020-11-09T12:56:00Z">
        <w:del w:id="113" w:author="Shan, Chang Hong" w:date="2020-11-16T15:45:00Z">
          <w:r w:rsidR="000525D0" w:rsidDel="00255DC6">
            <w:rPr>
              <w:rFonts w:eastAsia="SimSun"/>
              <w:lang w:eastAsia="zh-CN"/>
            </w:rPr>
            <w:delText xml:space="preserve">using </w:delText>
          </w:r>
        </w:del>
      </w:ins>
      <w:ins w:id="114" w:author="Maria Luisa Mas" w:date="2020-11-09T12:57:00Z">
        <w:del w:id="115" w:author="Shan, Chang Hong" w:date="2020-11-16T15:45:00Z">
          <w:r w:rsidR="00431795" w:rsidDel="00255DC6">
            <w:rPr>
              <w:rFonts w:eastAsia="SimSun"/>
              <w:lang w:eastAsia="zh-CN"/>
            </w:rPr>
            <w:delText>Rel</w:delText>
          </w:r>
        </w:del>
      </w:ins>
      <w:ins w:id="116" w:author="Maria Luisa Mas" w:date="2020-11-09T14:30:00Z">
        <w:del w:id="117" w:author="Shan, Chang Hong" w:date="2020-11-16T15:45:00Z">
          <w:r w:rsidR="0097048D" w:rsidDel="00255DC6">
            <w:rPr>
              <w:rFonts w:eastAsia="SimSun"/>
              <w:lang w:eastAsia="zh-CN"/>
            </w:rPr>
            <w:delText>-</w:delText>
          </w:r>
        </w:del>
      </w:ins>
      <w:ins w:id="118" w:author="Maria Luisa Mas" w:date="2020-11-09T12:57:00Z">
        <w:del w:id="119" w:author="Shan, Chang Hong" w:date="2020-11-16T15:45:00Z">
          <w:r w:rsidR="00431795" w:rsidDel="00255DC6">
            <w:rPr>
              <w:rFonts w:eastAsia="SimSun"/>
              <w:lang w:eastAsia="zh-CN"/>
            </w:rPr>
            <w:delText>16</w:delText>
          </w:r>
        </w:del>
      </w:ins>
      <w:ins w:id="120" w:author="Maria Luisa Mas" w:date="2020-11-09T12:56:00Z">
        <w:del w:id="121" w:author="Shan, Chang Hong" w:date="2020-11-16T15:45:00Z">
          <w:r w:rsidR="000525D0" w:rsidDel="00255DC6">
            <w:rPr>
              <w:rFonts w:eastAsia="SimSun"/>
              <w:lang w:eastAsia="zh-CN"/>
            </w:rPr>
            <w:delText xml:space="preserve"> PSA coexistence, </w:delText>
          </w:r>
        </w:del>
      </w:ins>
      <w:ins w:id="122" w:author="Maria Luisa Mas" w:date="2020-11-09T12:47:00Z">
        <w:del w:id="123" w:author="Shan, Chang Hong" w:date="2020-11-16T15:45:00Z">
          <w:r w:rsidR="00345915" w:rsidDel="00255DC6">
            <w:rPr>
              <w:rFonts w:eastAsia="SimSun"/>
              <w:lang w:eastAsia="zh-CN"/>
            </w:rPr>
            <w:delText xml:space="preserve">the application can build its </w:delText>
          </w:r>
        </w:del>
      </w:ins>
      <w:ins w:id="124" w:author="Maria Luisa Mas" w:date="2020-11-09T12:55:00Z">
        <w:del w:id="125" w:author="Shan, Chang Hong" w:date="2020-11-16T15:45:00Z">
          <w:r w:rsidR="00AD4051" w:rsidDel="00255DC6">
            <w:rPr>
              <w:rFonts w:eastAsia="SimSun"/>
              <w:lang w:eastAsia="zh-CN"/>
            </w:rPr>
            <w:delText xml:space="preserve">own </w:delText>
          </w:r>
        </w:del>
      </w:ins>
      <w:ins w:id="126" w:author="Maria Luisa Mas" w:date="2020-11-09T12:47:00Z">
        <w:del w:id="127" w:author="Shan, Chang Hong" w:date="2020-11-16T15:45:00Z">
          <w:r w:rsidR="00345915" w:rsidDel="00255DC6">
            <w:rPr>
              <w:rFonts w:eastAsia="SimSun"/>
              <w:lang w:eastAsia="zh-CN"/>
            </w:rPr>
            <w:delText xml:space="preserve">migration solution </w:delText>
          </w:r>
        </w:del>
      </w:ins>
      <w:ins w:id="128" w:author="Maria Luisa Mas" w:date="2020-11-09T12:55:00Z">
        <w:del w:id="129" w:author="Shan, Chang Hong" w:date="2020-11-16T15:45:00Z">
          <w:r w:rsidR="003449CD" w:rsidDel="00255DC6">
            <w:rPr>
              <w:rFonts w:eastAsia="SimSun"/>
              <w:lang w:eastAsia="zh-CN"/>
            </w:rPr>
            <w:delText xml:space="preserve">and minimize the </w:delText>
          </w:r>
        </w:del>
      </w:ins>
      <w:ins w:id="130" w:author="Maria Luisa Mas" w:date="2020-11-09T12:56:00Z">
        <w:del w:id="131" w:author="Shan, Chang Hong" w:date="2020-11-16T15:45:00Z">
          <w:r w:rsidR="003449CD" w:rsidDel="00255DC6">
            <w:rPr>
              <w:rFonts w:eastAsia="SimSun"/>
              <w:lang w:eastAsia="zh-CN"/>
            </w:rPr>
            <w:delText>impact on the latency</w:delText>
          </w:r>
        </w:del>
      </w:ins>
      <w:ins w:id="132" w:author="Maria Luisa Mas" w:date="2020-11-09T12:43:00Z">
        <w:del w:id="133" w:author="Shan, Chang Hong" w:date="2020-11-16T15:45:00Z">
          <w:r w:rsidR="00B205BF" w:rsidDel="00255DC6">
            <w:rPr>
              <w:rFonts w:eastAsia="SimSun"/>
              <w:lang w:eastAsia="zh-CN"/>
            </w:rPr>
            <w:delText>:</w:delText>
          </w:r>
        </w:del>
      </w:ins>
    </w:p>
    <w:p w14:paraId="5101131C" w14:textId="51014957" w:rsidR="00377711" w:rsidDel="00255DC6" w:rsidRDefault="00377711">
      <w:pPr>
        <w:pStyle w:val="B1"/>
        <w:rPr>
          <w:ins w:id="134" w:author="Maria Luisa Mas" w:date="2020-11-09T15:09:00Z"/>
          <w:del w:id="135" w:author="Shan, Chang Hong" w:date="2020-11-16T15:45:00Z"/>
        </w:rPr>
        <w:pPrChange w:id="136" w:author="Ericsson_11_04" w:date="2020-11-09T15:13:00Z">
          <w:pPr>
            <w:ind w:left="1298"/>
          </w:pPr>
        </w:pPrChange>
      </w:pPr>
      <w:ins w:id="137" w:author="Maria Luisa Mas" w:date="2020-11-09T15:09:00Z">
        <w:del w:id="138" w:author="Shan, Chang Hong" w:date="2020-11-16T15:45:00Z">
          <w:r w:rsidDel="00255DC6">
            <w:delText xml:space="preserve">-  The decision for when to send traffic to target EAS can be taken by the application client considering application specific aspects, like for example, the time interval between packets. Solutions which multicast the packets to </w:delText>
          </w:r>
          <w:r w:rsidDel="00255DC6">
            <w:lastRenderedPageBreak/>
            <w:delText>former and new EAS, or solutions that perform delta context updates between EASs in one or another direction</w:delText>
          </w:r>
        </w:del>
      </w:ins>
      <w:ins w:id="139" w:author="Maria Luisa Mas" w:date="2020-11-09T15:10:00Z">
        <w:del w:id="140" w:author="Shan, Chang Hong" w:date="2020-11-16T15:45:00Z">
          <w:r w:rsidR="0057350E" w:rsidDel="00255DC6">
            <w:delText>, all</w:delText>
          </w:r>
        </w:del>
      </w:ins>
      <w:ins w:id="141" w:author="Maria Luisa Mas" w:date="2020-11-09T15:09:00Z">
        <w:del w:id="142" w:author="Shan, Chang Hong" w:date="2020-11-16T15:45:00Z">
          <w:r w:rsidDel="00255DC6">
            <w:delText xml:space="preserve"> are possible. There is no need to assume any specific solution.</w:delText>
          </w:r>
        </w:del>
      </w:ins>
    </w:p>
    <w:p w14:paraId="31470059" w14:textId="571ECC1F" w:rsidR="00377711" w:rsidDel="00255DC6" w:rsidRDefault="00377711">
      <w:pPr>
        <w:pStyle w:val="B1"/>
        <w:rPr>
          <w:ins w:id="143" w:author="Maria Luisa Mas" w:date="2020-11-09T15:09:00Z"/>
          <w:del w:id="144" w:author="Shan, Chang Hong" w:date="2020-11-16T15:45:00Z"/>
        </w:rPr>
        <w:pPrChange w:id="145" w:author="Ericsson_11_04" w:date="2020-11-09T15:13:00Z">
          <w:pPr>
            <w:ind w:left="1298"/>
          </w:pPr>
        </w:pPrChange>
      </w:pPr>
      <w:ins w:id="146" w:author="Maria Luisa Mas" w:date="2020-11-09T15:09:00Z">
        <w:del w:id="147" w:author="Shan, Chang Hong" w:date="2020-11-16T15:45:00Z">
          <w:r w:rsidDel="00255DC6">
            <w:rPr>
              <w:rFonts w:eastAsia="SimSun"/>
              <w:lang w:eastAsia="zh-CN"/>
            </w:rPr>
            <w:delText>-  Furthermore, when there are multiple applications using the same PDU Session, only when connectivity over former and new PSA coexist, can each application control its own migration, and can it be adapted to the specific application needs.</w:delText>
          </w:r>
        </w:del>
      </w:ins>
    </w:p>
    <w:p w14:paraId="719ACB9F" w14:textId="4A81431A" w:rsidR="0057350E" w:rsidRPr="006B5834" w:rsidDel="00255DC6" w:rsidRDefault="00717504" w:rsidP="00F43981">
      <w:pPr>
        <w:rPr>
          <w:ins w:id="148" w:author="Maria Luisa Mas" w:date="2020-11-09T15:10:00Z"/>
          <w:del w:id="149" w:author="Shan, Chang Hong" w:date="2020-11-16T15:45:00Z"/>
          <w:rFonts w:eastAsia="SimSun"/>
          <w:lang w:eastAsia="zh-CN"/>
        </w:rPr>
      </w:pPr>
      <w:ins w:id="150" w:author="Maria Luisa Mas" w:date="2020-11-09T13:12:00Z">
        <w:del w:id="151" w:author="Shan, Chang Hong" w:date="2020-11-16T15:45:00Z">
          <w:r w:rsidDel="00255DC6">
            <w:delText>Rel</w:delText>
          </w:r>
        </w:del>
      </w:ins>
      <w:ins w:id="152" w:author="Maria Luisa Mas" w:date="2020-11-09T15:50:00Z">
        <w:del w:id="153" w:author="Shan, Chang Hong" w:date="2020-11-16T15:45:00Z">
          <w:r w:rsidR="00793D2A" w:rsidDel="00255DC6">
            <w:delText>-</w:delText>
          </w:r>
        </w:del>
      </w:ins>
      <w:ins w:id="154" w:author="Maria Luisa Mas" w:date="2020-11-09T13:12:00Z">
        <w:del w:id="155" w:author="Shan, Chang Hong" w:date="2020-11-16T15:45:00Z">
          <w:r w:rsidDel="00255DC6">
            <w:delText xml:space="preserve">16 enablers for </w:delText>
          </w:r>
        </w:del>
      </w:ins>
      <w:ins w:id="156" w:author="Maria Luisa Mas" w:date="2020-11-09T12:43:00Z">
        <w:del w:id="157" w:author="Shan, Chang Hong" w:date="2020-11-16T15:45:00Z">
          <w:r w:rsidR="00B205BF" w:rsidDel="00255DC6">
            <w:delText>5GC PSA coexistence with r</w:delText>
          </w:r>
        </w:del>
      </w:ins>
      <w:ins w:id="158" w:author="Maria Luisa Mas" w:date="2020-11-09T15:11:00Z">
        <w:del w:id="159" w:author="Shan, Chang Hong" w:date="2020-11-16T15:45:00Z">
          <w:r w:rsidR="0057350E" w:rsidDel="00255DC6">
            <w:delText>untime</w:delText>
          </w:r>
        </w:del>
      </w:ins>
      <w:ins w:id="160" w:author="Maria Luisa Mas" w:date="2020-11-09T12:43:00Z">
        <w:del w:id="161" w:author="Shan, Chang Hong" w:date="2020-11-16T15:45:00Z">
          <w:r w:rsidR="00B205BF" w:rsidDel="00255DC6">
            <w:delText xml:space="preserve"> coordination </w:delText>
          </w:r>
        </w:del>
      </w:ins>
      <w:ins w:id="162" w:author="Maria Luisa Mas" w:date="2020-11-09T13:14:00Z">
        <w:del w:id="163" w:author="Shan, Chang Hong" w:date="2020-11-16T15:45:00Z">
          <w:r w:rsidR="002E6C5B" w:rsidDel="00255DC6">
            <w:delText>allow Application</w:delText>
          </w:r>
        </w:del>
      </w:ins>
      <w:ins w:id="164" w:author="Maria Luisa Mas" w:date="2020-11-09T13:13:00Z">
        <w:del w:id="165" w:author="Shan, Chang Hong" w:date="2020-11-16T15:45:00Z">
          <w:r w:rsidR="00B03785" w:rsidDel="00255DC6">
            <w:delText xml:space="preserve"> controlled </w:delText>
          </w:r>
        </w:del>
      </w:ins>
      <w:ins w:id="166" w:author="Maria Luisa Mas" w:date="2020-11-09T13:15:00Z">
        <w:del w:id="167" w:author="Shan, Chang Hong" w:date="2020-11-16T15:45:00Z">
          <w:r w:rsidR="002E6C5B" w:rsidDel="00255DC6">
            <w:delText xml:space="preserve">EAS </w:delText>
          </w:r>
        </w:del>
      </w:ins>
      <w:ins w:id="168" w:author="Maria Luisa Mas" w:date="2020-11-09T13:13:00Z">
        <w:del w:id="169" w:author="Shan, Chang Hong" w:date="2020-11-16T15:45:00Z">
          <w:r w:rsidR="00B03785" w:rsidDel="00255DC6">
            <w:delText>migration</w:delText>
          </w:r>
        </w:del>
      </w:ins>
      <w:ins w:id="170" w:author="Maria Luisa Mas" w:date="2020-11-09T13:15:00Z">
        <w:del w:id="171" w:author="Shan, Chang Hong" w:date="2020-11-16T15:45:00Z">
          <w:r w:rsidR="002E6C5B" w:rsidDel="00255DC6">
            <w:delText>, and so a migration procedure that</w:delText>
          </w:r>
        </w:del>
      </w:ins>
      <w:ins w:id="172" w:author="Maria Luisa Mas" w:date="2020-11-09T13:13:00Z">
        <w:del w:id="173" w:author="Shan, Chang Hong" w:date="2020-11-16T15:45:00Z">
          <w:r w:rsidR="00B03785" w:rsidDel="00255DC6">
            <w:delText xml:space="preserve"> </w:delText>
          </w:r>
        </w:del>
      </w:ins>
      <w:ins w:id="174" w:author="Maria Luisa Mas" w:date="2020-11-09T13:01:00Z">
        <w:del w:id="175" w:author="Shan, Chang Hong" w:date="2020-11-16T15:45:00Z">
          <w:r w:rsidR="00947136" w:rsidDel="00255DC6">
            <w:delText xml:space="preserve">best adapts </w:delText>
          </w:r>
        </w:del>
      </w:ins>
      <w:ins w:id="176" w:author="Maria Luisa Mas" w:date="2020-11-09T13:13:00Z">
        <w:del w:id="177" w:author="Shan, Chang Hong" w:date="2020-11-16T15:45:00Z">
          <w:r w:rsidR="00D87358" w:rsidDel="00255DC6">
            <w:delText>to t</w:delText>
          </w:r>
        </w:del>
      </w:ins>
      <w:ins w:id="178" w:author="Maria Luisa Mas" w:date="2020-11-09T13:14:00Z">
        <w:del w:id="179" w:author="Shan, Chang Hong" w:date="2020-11-16T15:45:00Z">
          <w:r w:rsidR="00D87358" w:rsidDel="00255DC6">
            <w:delText xml:space="preserve">he application </w:delText>
          </w:r>
        </w:del>
      </w:ins>
      <w:ins w:id="180" w:author="Maria Luisa Mas" w:date="2020-11-09T13:04:00Z">
        <w:del w:id="181" w:author="Shan, Chang Hong" w:date="2020-11-16T15:45:00Z">
          <w:r w:rsidR="00F95185" w:rsidDel="00255DC6">
            <w:delText>particularities</w:delText>
          </w:r>
        </w:del>
      </w:ins>
      <w:ins w:id="182" w:author="Maria Luisa Mas" w:date="2020-11-09T13:15:00Z">
        <w:del w:id="183" w:author="Shan, Chang Hong" w:date="2020-11-16T15:45:00Z">
          <w:r w:rsidR="007C5116" w:rsidDel="00255DC6">
            <w:delText xml:space="preserve">. This is the best approach when </w:delText>
          </w:r>
        </w:del>
      </w:ins>
      <w:ins w:id="184" w:author="Maria Luisa Mas" w:date="2020-11-09T13:01:00Z">
        <w:del w:id="185" w:author="Shan, Chang Hong" w:date="2020-11-16T15:45:00Z">
          <w:r w:rsidR="00361F92" w:rsidDel="00255DC6">
            <w:delText xml:space="preserve">low latency </w:delText>
          </w:r>
        </w:del>
      </w:ins>
      <w:ins w:id="186" w:author="Maria Luisa Mas" w:date="2020-11-09T13:03:00Z">
        <w:del w:id="187" w:author="Shan, Chang Hong" w:date="2020-11-16T15:45:00Z">
          <w:r w:rsidR="00526AE6" w:rsidDel="00255DC6">
            <w:delText xml:space="preserve">is the </w:delText>
          </w:r>
        </w:del>
      </w:ins>
      <w:ins w:id="188" w:author="Maria Luisa Mas" w:date="2020-11-09T13:16:00Z">
        <w:del w:id="189" w:author="Shan, Chang Hong" w:date="2020-11-16T15:45:00Z">
          <w:r w:rsidR="007C5116" w:rsidDel="00255DC6">
            <w:delText xml:space="preserve">application </w:delText>
          </w:r>
        </w:del>
      </w:ins>
      <w:ins w:id="190" w:author="Maria Luisa Mas" w:date="2020-11-09T13:04:00Z">
        <w:del w:id="191" w:author="Shan, Chang Hong" w:date="2020-11-16T15:45:00Z">
          <w:r w:rsidR="00F95185" w:rsidDel="00255DC6">
            <w:delText xml:space="preserve">top </w:delText>
          </w:r>
        </w:del>
      </w:ins>
      <w:ins w:id="192" w:author="Maria Luisa Mas" w:date="2020-11-09T13:03:00Z">
        <w:del w:id="193" w:author="Shan, Chang Hong" w:date="2020-11-16T15:45:00Z">
          <w:r w:rsidR="00526AE6" w:rsidDel="00255DC6">
            <w:delText>priority</w:delText>
          </w:r>
        </w:del>
      </w:ins>
      <w:ins w:id="194" w:author="Maria Luisa Mas" w:date="2020-11-09T13:04:00Z">
        <w:del w:id="195" w:author="Shan, Chang Hong" w:date="2020-11-16T15:45:00Z">
          <w:r w:rsidR="00F95185" w:rsidDel="00255DC6">
            <w:delText xml:space="preserve"> at EAS relocation</w:delText>
          </w:r>
        </w:del>
      </w:ins>
      <w:ins w:id="196" w:author="Maria Luisa Mas" w:date="2020-11-09T13:03:00Z">
        <w:del w:id="197" w:author="Shan, Chang Hong" w:date="2020-11-16T15:45:00Z">
          <w:r w:rsidR="00526AE6" w:rsidDel="00255DC6">
            <w:delText>. T</w:delText>
          </w:r>
        </w:del>
      </w:ins>
      <w:ins w:id="198" w:author="Maria Luisa Mas" w:date="2020-11-09T12:53:00Z">
        <w:del w:id="199" w:author="Shan, Chang Hong" w:date="2020-11-16T15:45:00Z">
          <w:r w:rsidR="00362916" w:rsidDel="00255DC6">
            <w:delText>his is not depe</w:delText>
          </w:r>
        </w:del>
      </w:ins>
      <w:ins w:id="200" w:author="Maria Luisa Mas" w:date="2020-11-09T12:54:00Z">
        <w:del w:id="201" w:author="Shan, Chang Hong" w:date="2020-11-16T15:45:00Z">
          <w:r w:rsidR="00362916" w:rsidDel="00255DC6">
            <w:delText>n</w:delText>
          </w:r>
        </w:del>
      </w:ins>
      <w:ins w:id="202" w:author="Maria Luisa Mas" w:date="2020-11-09T12:53:00Z">
        <w:del w:id="203" w:author="Shan, Chang Hong" w:date="2020-11-16T15:45:00Z">
          <w:r w:rsidR="00362916" w:rsidDel="00255DC6">
            <w:delText>ding</w:delText>
          </w:r>
        </w:del>
      </w:ins>
      <w:ins w:id="204" w:author="Maria Luisa Mas" w:date="2020-11-09T12:43:00Z">
        <w:del w:id="205" w:author="Shan, Chang Hong" w:date="2020-11-16T15:45:00Z">
          <w:r w:rsidR="00B205BF" w:rsidDel="00255DC6">
            <w:rPr>
              <w:rFonts w:eastAsia="SimSun"/>
              <w:lang w:eastAsia="zh-CN"/>
            </w:rPr>
            <w:delText xml:space="preserve"> on what triggers </w:delText>
          </w:r>
        </w:del>
      </w:ins>
      <w:ins w:id="206" w:author="Maria Luisa Mas" w:date="2020-11-09T12:54:00Z">
        <w:del w:id="207" w:author="Shan, Chang Hong" w:date="2020-11-16T15:45:00Z">
          <w:r w:rsidR="00362916" w:rsidDel="00255DC6">
            <w:rPr>
              <w:rFonts w:eastAsia="SimSun"/>
              <w:lang w:eastAsia="zh-CN"/>
            </w:rPr>
            <w:delText xml:space="preserve">the </w:delText>
          </w:r>
        </w:del>
      </w:ins>
      <w:ins w:id="208" w:author="Maria Luisa Mas" w:date="2020-11-09T12:43:00Z">
        <w:del w:id="209" w:author="Shan, Chang Hong" w:date="2020-11-16T15:45:00Z">
          <w:r w:rsidR="00B205BF" w:rsidDel="00255DC6">
            <w:rPr>
              <w:rFonts w:eastAsia="SimSun"/>
              <w:lang w:eastAsia="zh-CN"/>
            </w:rPr>
            <w:delText>EAS rediscovery and how.</w:delText>
          </w:r>
        </w:del>
      </w:ins>
      <w:ins w:id="210" w:author="Maria Luisa Mas" w:date="2020-11-09T12:54:00Z">
        <w:del w:id="211" w:author="Shan, Chang Hong" w:date="2020-11-16T15:45:00Z">
          <w:r w:rsidR="00362916" w:rsidDel="00255DC6">
            <w:rPr>
              <w:rFonts w:eastAsia="SimSun"/>
              <w:lang w:eastAsia="zh-CN"/>
            </w:rPr>
            <w:delText xml:space="preserve"> Enha</w:delText>
          </w:r>
        </w:del>
      </w:ins>
      <w:ins w:id="212" w:author="Maria Luisa Mas" w:date="2020-11-09T13:03:00Z">
        <w:del w:id="213" w:author="Shan, Chang Hong" w:date="2020-11-16T15:45:00Z">
          <w:r w:rsidR="00526AE6" w:rsidDel="00255DC6">
            <w:rPr>
              <w:rFonts w:eastAsia="SimSun"/>
              <w:lang w:eastAsia="zh-CN"/>
            </w:rPr>
            <w:delText>n</w:delText>
          </w:r>
        </w:del>
      </w:ins>
      <w:ins w:id="214" w:author="Maria Luisa Mas" w:date="2020-11-09T12:54:00Z">
        <w:del w:id="215" w:author="Shan, Chang Hong" w:date="2020-11-16T15:45:00Z">
          <w:r w:rsidR="00362916" w:rsidDel="00255DC6">
            <w:rPr>
              <w:rFonts w:eastAsia="SimSun"/>
              <w:lang w:eastAsia="zh-CN"/>
            </w:rPr>
            <w:delText xml:space="preserve">cements could be introduced </w:delText>
          </w:r>
        </w:del>
      </w:ins>
      <w:ins w:id="216" w:author="Maria Luisa Mas" w:date="2020-11-09T13:05:00Z">
        <w:del w:id="217" w:author="Shan, Chang Hong" w:date="2020-11-16T15:45:00Z">
          <w:r w:rsidR="00AE2561" w:rsidDel="00255DC6">
            <w:rPr>
              <w:rFonts w:eastAsia="SimSun"/>
              <w:lang w:eastAsia="zh-CN"/>
            </w:rPr>
            <w:delText xml:space="preserve">for example </w:delText>
          </w:r>
        </w:del>
      </w:ins>
      <w:ins w:id="218" w:author="Maria Luisa Mas" w:date="2020-11-09T12:54:00Z">
        <w:del w:id="219" w:author="Shan, Chang Hong" w:date="2020-11-16T15:45:00Z">
          <w:r w:rsidR="00362916" w:rsidDel="00255DC6">
            <w:rPr>
              <w:rFonts w:eastAsia="SimSun"/>
              <w:lang w:eastAsia="zh-CN"/>
            </w:rPr>
            <w:delText xml:space="preserve">to </w:delText>
          </w:r>
          <w:r w:rsidR="002412CF" w:rsidDel="00255DC6">
            <w:rPr>
              <w:rFonts w:eastAsia="SimSun"/>
              <w:lang w:eastAsia="zh-CN"/>
            </w:rPr>
            <w:delText>accelerate the rediscovery.</w:delText>
          </w:r>
        </w:del>
      </w:ins>
    </w:p>
    <w:p w14:paraId="08EF4BAC" w14:textId="77777777" w:rsidR="0057350E" w:rsidRPr="00A65AAE" w:rsidRDefault="0057350E" w:rsidP="004A290B">
      <w:pPr>
        <w:rPr>
          <w:rFonts w:eastAsia="SimSun"/>
          <w:lang w:eastAsia="zh-CN"/>
        </w:rPr>
      </w:pPr>
    </w:p>
    <w:p w14:paraId="28784E37" w14:textId="201FC2EA" w:rsidR="004A290B" w:rsidRDefault="004A290B" w:rsidP="004A290B">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7F80C143" w14:textId="695F97E1"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w:t>
      </w:r>
      <w:proofErr w:type="gramStart"/>
      <w:r w:rsidRPr="00553259">
        <w:rPr>
          <w:rFonts w:ascii="Courier New" w:hAnsi="Courier New" w:cs="Courier New"/>
          <w:color w:val="FF0000"/>
          <w:sz w:val="28"/>
          <w:szCs w:val="28"/>
        </w:rPr>
        <w:t>change</w:t>
      </w:r>
      <w:r>
        <w:rPr>
          <w:rFonts w:ascii="Courier New" w:hAnsi="Courier New" w:cs="Courier New"/>
          <w:color w:val="FF0000"/>
          <w:sz w:val="28"/>
          <w:szCs w:val="28"/>
        </w:rPr>
        <w:t>s  *</w:t>
      </w:r>
      <w:proofErr w:type="gramEnd"/>
      <w:r>
        <w:rPr>
          <w:rFonts w:ascii="Courier New" w:hAnsi="Courier New" w:cs="Courier New"/>
          <w:color w:val="FF0000"/>
          <w:sz w:val="28"/>
          <w:szCs w:val="28"/>
        </w:rPr>
        <w:t>****</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E0AA531" w14:textId="77777777" w:rsidR="0062359F" w:rsidRPr="00794BA0" w:rsidRDefault="0062359F" w:rsidP="0062359F">
      <w:pPr>
        <w:pStyle w:val="Heading2"/>
      </w:pPr>
      <w:bookmarkStart w:id="220" w:name="_Toc54944251"/>
      <w:bookmarkStart w:id="221" w:name="_Toc54945727"/>
      <w:bookmarkStart w:id="222" w:name="_Toc54946114"/>
      <w:bookmarkStart w:id="223" w:name="_Toc54946499"/>
      <w:bookmarkStart w:id="224" w:name="_Hlk55803697"/>
      <w:r w:rsidRPr="00794BA0">
        <w:t>7.2</w:t>
      </w:r>
      <w:r>
        <w:tab/>
      </w:r>
      <w:r w:rsidRPr="00794BA0">
        <w:t>Evaluation of Solutions for Key Issue #2</w:t>
      </w:r>
      <w:bookmarkEnd w:id="220"/>
      <w:bookmarkEnd w:id="221"/>
      <w:bookmarkEnd w:id="222"/>
      <w:bookmarkEnd w:id="223"/>
    </w:p>
    <w:p w14:paraId="59703645" w14:textId="77777777" w:rsidR="0062359F" w:rsidRPr="00794BA0" w:rsidRDefault="0062359F" w:rsidP="0062359F">
      <w:pPr>
        <w:pStyle w:val="Heading3"/>
      </w:pPr>
      <w:bookmarkStart w:id="225" w:name="_Toc54944252"/>
      <w:bookmarkStart w:id="226" w:name="_Toc54945728"/>
      <w:bookmarkStart w:id="227" w:name="_Toc54946115"/>
      <w:bookmarkStart w:id="228" w:name="_Toc54946500"/>
      <w:r w:rsidRPr="00794BA0">
        <w:t>7.2.1</w:t>
      </w:r>
      <w:r>
        <w:tab/>
      </w:r>
      <w:r w:rsidRPr="00794BA0">
        <w:t>Evaluation for Key Issue #2: Reducing packet loss during EAS relocation</w:t>
      </w:r>
      <w:bookmarkEnd w:id="225"/>
      <w:bookmarkEnd w:id="226"/>
      <w:bookmarkEnd w:id="227"/>
      <w:bookmarkEnd w:id="228"/>
    </w:p>
    <w:p w14:paraId="40DEDD5E" w14:textId="77777777" w:rsidR="0062359F" w:rsidRPr="00794BA0" w:rsidRDefault="0062359F" w:rsidP="0062359F">
      <w:r w:rsidRPr="00794BA0">
        <w:t xml:space="preserve">In Solution #27, </w:t>
      </w:r>
      <w:r>
        <w:t>if</w:t>
      </w:r>
      <w:r w:rsidRPr="00794BA0">
        <w:t xml:space="preserve"> L4 connection between UE and EAS is kept, when the SMF has established the forwarding tunnel between the </w:t>
      </w:r>
      <w:r w:rsidRPr="0062359F">
        <w:t xml:space="preserve">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w:t>
      </w:r>
      <w:proofErr w:type="gramStart"/>
      <w:r w:rsidRPr="0062359F">
        <w:t>is</w:t>
      </w:r>
      <w:proofErr w:type="gramEnd"/>
      <w:r w:rsidRPr="0062359F">
        <w:t xml:space="preserve"> no uplink packets from the UE towards the old EAS after the EAS relocation. Therefore, Solution #27 can help to reduce packet loss during EAS relocation by supporting uplink buffer in new local PSA.</w:t>
      </w:r>
    </w:p>
    <w:p w14:paraId="40DF32FE" w14:textId="77777777" w:rsidR="0062359F" w:rsidRPr="00794BA0" w:rsidRDefault="0062359F" w:rsidP="0062359F">
      <w:r w:rsidRPr="00794BA0">
        <w:t>In Solution #38, similar as solution#27 the new PSA buffers the uplink data until the AF indicates the successful application relocation. In addition, two options are proposed to resolve the packet loss issue.</w:t>
      </w:r>
    </w:p>
    <w:p w14:paraId="4DB41DED" w14:textId="77777777" w:rsidR="0062359F" w:rsidRPr="00794BA0" w:rsidRDefault="0062359F" w:rsidP="0062359F">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11ECFD45" w14:textId="77777777" w:rsidR="0062359F" w:rsidRPr="00794BA0" w:rsidRDefault="0062359F" w:rsidP="0062359F">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4BBCF052" w14:textId="77777777" w:rsidR="0062359F" w:rsidRPr="00794BA0" w:rsidRDefault="0062359F" w:rsidP="0062359F">
      <w:r w:rsidRPr="00794BA0">
        <w:t>I</w:t>
      </w:r>
      <w:r>
        <w:t>f</w:t>
      </w:r>
      <w:r w:rsidRPr="00794BA0">
        <w:t xml:space="preserve"> stateful L4 mechanisms (e.g. TCP) are used, the above packet forwarding between source PSA and target PSA requires the EC environment to support migrating of L4 contexts.</w:t>
      </w:r>
    </w:p>
    <w:p w14:paraId="2A5C52BB" w14:textId="77777777" w:rsidR="0062359F" w:rsidRPr="00794BA0" w:rsidRDefault="0062359F" w:rsidP="0062359F">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32DE9AB7" w14:textId="77777777" w:rsidR="0062359F" w:rsidRPr="00794BA0" w:rsidRDefault="0062359F" w:rsidP="0062359F">
      <w:pPr>
        <w:pStyle w:val="Heading3"/>
      </w:pPr>
      <w:bookmarkStart w:id="229" w:name="_Toc54944253"/>
      <w:bookmarkStart w:id="230" w:name="_Toc54945729"/>
      <w:bookmarkStart w:id="231" w:name="_Toc54946116"/>
      <w:bookmarkStart w:id="232" w:name="_Toc54946501"/>
      <w:r w:rsidRPr="00794BA0">
        <w:t>7.2.2</w:t>
      </w:r>
      <w:r w:rsidRPr="00794BA0">
        <w:tab/>
        <w:t>Evaluation for Key Issue #2: UE DNS cache renewal and EAS reselection by UE</w:t>
      </w:r>
      <w:bookmarkEnd w:id="229"/>
      <w:bookmarkEnd w:id="230"/>
      <w:bookmarkEnd w:id="231"/>
      <w:bookmarkEnd w:id="232"/>
    </w:p>
    <w:p w14:paraId="20E21C99" w14:textId="77777777" w:rsidR="0062359F" w:rsidRPr="00794BA0" w:rsidRDefault="0062359F" w:rsidP="0062359F">
      <w:pPr>
        <w:rPr>
          <w:lang w:eastAsia="zh-CN"/>
        </w:rPr>
      </w:pPr>
      <w:r w:rsidRPr="00794BA0">
        <w:rPr>
          <w:lang w:eastAsia="zh-CN"/>
        </w:rPr>
        <w:t>For Session breakout:</w:t>
      </w:r>
    </w:p>
    <w:p w14:paraId="1D6FE350" w14:textId="77777777" w:rsidR="0062359F" w:rsidRPr="00794BA0" w:rsidRDefault="0062359F" w:rsidP="0062359F">
      <w:pPr>
        <w:pStyle w:val="B1"/>
        <w:rPr>
          <w:b/>
          <w:bCs/>
          <w:lang w:eastAsia="zh-CN"/>
        </w:rPr>
      </w:pPr>
      <w:r w:rsidRPr="00794BA0">
        <w:rPr>
          <w:b/>
          <w:bCs/>
          <w:lang w:eastAsia="zh-CN"/>
        </w:rPr>
        <w:t>Issue 1: DNS cache renewal.</w:t>
      </w:r>
    </w:p>
    <w:p w14:paraId="687043B6" w14:textId="77777777" w:rsidR="0062359F" w:rsidRPr="00794BA0" w:rsidRDefault="0062359F" w:rsidP="0062359F">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35E27A2E" w14:textId="77777777" w:rsidR="0062359F" w:rsidRPr="00794BA0" w:rsidRDefault="0062359F" w:rsidP="0062359F">
      <w:pPr>
        <w:pStyle w:val="B1"/>
        <w:rPr>
          <w:lang w:eastAsia="zh-CN"/>
        </w:rPr>
      </w:pPr>
      <w:r>
        <w:rPr>
          <w:lang w:eastAsia="zh-CN"/>
        </w:rPr>
        <w:lastRenderedPageBreak/>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C76011D" w14:textId="77777777" w:rsidR="0062359F" w:rsidRPr="00794BA0" w:rsidRDefault="0062359F" w:rsidP="0062359F">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6159D89" w14:textId="77777777" w:rsidR="0062359F" w:rsidRPr="00794BA0" w:rsidRDefault="0062359F" w:rsidP="0062359F">
      <w:pPr>
        <w:pStyle w:val="B1"/>
        <w:rPr>
          <w:b/>
          <w:bCs/>
          <w:lang w:eastAsia="zh-CN"/>
        </w:rPr>
      </w:pPr>
      <w:r w:rsidRPr="00794BA0">
        <w:rPr>
          <w:b/>
          <w:bCs/>
          <w:lang w:eastAsia="zh-CN"/>
        </w:rPr>
        <w:t>Issue 2: EAS relocation</w:t>
      </w:r>
    </w:p>
    <w:p w14:paraId="66496F1A" w14:textId="77777777" w:rsidR="0062359F" w:rsidRPr="00794BA0" w:rsidRDefault="0062359F" w:rsidP="0062359F">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2A382C96" w14:textId="77777777" w:rsidR="0062359F" w:rsidRPr="00794BA0" w:rsidRDefault="0062359F" w:rsidP="0062359F">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133ECC" w14:textId="77777777" w:rsidR="0062359F" w:rsidRPr="00794BA0" w:rsidRDefault="0062359F" w:rsidP="0062359F">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255CFCD1" w14:textId="77777777" w:rsidR="0062359F" w:rsidRPr="00794BA0" w:rsidRDefault="0062359F" w:rsidP="0062359F">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7B5B9632"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039DE5D1" w14:textId="77777777" w:rsidR="0062359F" w:rsidRPr="00794BA0" w:rsidRDefault="0062359F" w:rsidP="0062359F">
      <w:pPr>
        <w:rPr>
          <w:lang w:eastAsia="zh-CN"/>
        </w:rPr>
      </w:pPr>
      <w:r w:rsidRPr="00794BA0">
        <w:rPr>
          <w:lang w:eastAsia="zh-CN"/>
        </w:rPr>
        <w:t>For SSC mode 2/3:</w:t>
      </w:r>
    </w:p>
    <w:p w14:paraId="5B863AE5" w14:textId="77777777" w:rsidR="0062359F" w:rsidRPr="00794BA0" w:rsidRDefault="0062359F" w:rsidP="0062359F">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478E5755"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3AB9202F" w14:textId="77777777" w:rsidR="0062359F" w:rsidRPr="00794BA0" w:rsidRDefault="0062359F" w:rsidP="0062359F">
      <w:pPr>
        <w:rPr>
          <w:b/>
          <w:bCs/>
        </w:rPr>
      </w:pPr>
      <w:r w:rsidRPr="00794BA0">
        <w:rPr>
          <w:b/>
          <w:bCs/>
        </w:rPr>
        <w:t>Impact of Application Layer DNS caching:</w:t>
      </w:r>
    </w:p>
    <w:p w14:paraId="6B148FC7" w14:textId="77777777" w:rsidR="0062359F" w:rsidRPr="00794BA0" w:rsidRDefault="0062359F" w:rsidP="0062359F">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0EDCA3EE" w14:textId="77777777" w:rsidR="0062359F" w:rsidRPr="00794BA0" w:rsidRDefault="0062359F" w:rsidP="0062359F">
      <w:pPr>
        <w:rPr>
          <w:noProof/>
          <w:lang w:eastAsia="ko-KR"/>
        </w:rPr>
      </w:pPr>
      <w:r w:rsidRPr="00794BA0">
        <w:rPr>
          <w:noProof/>
          <w:lang w:eastAsia="ko-KR"/>
        </w:rPr>
        <w:t>Since cache timeout values on the caching UE application side can be significant, the following behavior may happen:</w:t>
      </w:r>
    </w:p>
    <w:p w14:paraId="4189A4D2"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5884F171"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7F2F5E21" w14:textId="77777777" w:rsidR="0062359F" w:rsidRPr="00794BA0" w:rsidRDefault="0062359F" w:rsidP="0062359F">
      <w:pPr>
        <w:pStyle w:val="B2"/>
      </w:pPr>
      <w:r w:rsidRPr="00794BA0">
        <w:t>(a)</w:t>
      </w:r>
      <w:r w:rsidRPr="00794BA0">
        <w:tab/>
        <w:t>an application layer redirect is sent with the URL/FQDN of the new EAS</w:t>
      </w:r>
      <w:r>
        <w:t>;</w:t>
      </w:r>
      <w:r w:rsidRPr="00794BA0">
        <w:t xml:space="preserve"> or</w:t>
      </w:r>
    </w:p>
    <w:p w14:paraId="573B0F46" w14:textId="77777777" w:rsidR="0062359F" w:rsidRPr="00794BA0" w:rsidRDefault="0062359F" w:rsidP="0062359F">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C5D0DE" w14:textId="77777777" w:rsidR="0062359F" w:rsidRPr="00794BA0" w:rsidRDefault="0062359F" w:rsidP="0062359F">
      <w:pPr>
        <w:pStyle w:val="B2"/>
      </w:pPr>
      <w:r w:rsidRPr="00794BA0">
        <w:t>(c) establish new connection to new EAS after DNS caching is flushed by the applications or cache timer expires</w:t>
      </w:r>
      <w:r>
        <w:t>.</w:t>
      </w:r>
    </w:p>
    <w:p w14:paraId="32EA7F5C" w14:textId="77777777" w:rsidR="0062359F" w:rsidRPr="00794BA0" w:rsidRDefault="0062359F" w:rsidP="0062359F">
      <w:pPr>
        <w:pStyle w:val="B1"/>
      </w:pPr>
      <w:r w:rsidRPr="00794BA0">
        <w:t>-</w:t>
      </w:r>
      <w:r w:rsidRPr="00794BA0">
        <w:tab/>
        <w:t xml:space="preserve">Applications not using </w:t>
      </w:r>
      <w:proofErr w:type="gramStart"/>
      <w:r w:rsidRPr="00794BA0">
        <w:t>connection oriented</w:t>
      </w:r>
      <w:proofErr w:type="gramEnd"/>
      <w:r w:rsidRPr="00794BA0">
        <w:t xml:space="preserve">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6924B46D" w14:textId="77777777" w:rsidR="0062359F" w:rsidRPr="00794BA0" w:rsidRDefault="0062359F" w:rsidP="0062359F">
      <w:pPr>
        <w:pStyle w:val="Heading3"/>
      </w:pPr>
      <w:bookmarkStart w:id="233" w:name="_Toc54944254"/>
      <w:bookmarkStart w:id="234" w:name="_Toc54945730"/>
      <w:bookmarkStart w:id="235" w:name="_Toc54946117"/>
      <w:bookmarkStart w:id="236" w:name="_Toc54946502"/>
      <w:r w:rsidRPr="00794BA0">
        <w:lastRenderedPageBreak/>
        <w:t>7.2.3</w:t>
      </w:r>
      <w:r w:rsidRPr="00794BA0">
        <w:tab/>
        <w:t>Evaluation for Key Issue #2: AF based EAS rediscovery</w:t>
      </w:r>
      <w:bookmarkEnd w:id="233"/>
      <w:bookmarkEnd w:id="234"/>
      <w:bookmarkEnd w:id="235"/>
      <w:bookmarkEnd w:id="236"/>
    </w:p>
    <w:p w14:paraId="55BF9A12" w14:textId="545674BD" w:rsidR="00463F06" w:rsidRDefault="00886ED4" w:rsidP="00463F06">
      <w:pPr>
        <w:rPr>
          <w:ins w:id="237" w:author="Maria Luisa Mas" w:date="2020-11-17T16:06:00Z"/>
          <w:rFonts w:eastAsia="SimSun"/>
          <w:lang w:eastAsia="zh-CN"/>
        </w:rPr>
      </w:pPr>
      <w:ins w:id="238" w:author="Maria Luisa Mas" w:date="2020-11-09T15:16:00Z">
        <w:r w:rsidRPr="00135A62">
          <w:t>Solution #51 uses Rel</w:t>
        </w:r>
        <w:r>
          <w:t>-</w:t>
        </w:r>
        <w:r w:rsidRPr="00135A62">
          <w:t>16 EC enablers to solve KI#2 EAS rediscovery for all connectivity</w:t>
        </w:r>
      </w:ins>
      <w:ins w:id="239" w:author="Maria Luisa Mas" w:date="2020-11-17T16:32:00Z">
        <w:r w:rsidR="00FD67D9">
          <w:t>.</w:t>
        </w:r>
      </w:ins>
      <w:ins w:id="240" w:author="Maria Luisa Mas" w:date="2020-11-17T16:18:00Z">
        <w:r w:rsidR="00CE7A51">
          <w:t xml:space="preserve"> </w:t>
        </w:r>
      </w:ins>
      <w:ins w:id="241" w:author="Maria Luisa Mas" w:date="2020-11-17T16:07:00Z">
        <w:r w:rsidR="005D6B6F">
          <w:t xml:space="preserve">This solution </w:t>
        </w:r>
      </w:ins>
      <w:ins w:id="242" w:author="Maria Luisa Mas" w:date="2020-11-17T16:08:00Z">
        <w:r w:rsidR="00263210">
          <w:t xml:space="preserve">shows how </w:t>
        </w:r>
        <w:r w:rsidR="00263210">
          <w:rPr>
            <w:rFonts w:eastAsia="SimSun"/>
            <w:lang w:eastAsia="zh-CN"/>
          </w:rPr>
          <w:t>using Rel-16 PSA coexistence, the application can build its own migration solution and minimize the impact on the latency</w:t>
        </w:r>
      </w:ins>
      <w:ins w:id="243" w:author="Maria Luisa Mas" w:date="2020-11-17T16:28:00Z">
        <w:r w:rsidR="00E03983">
          <w:t>.</w:t>
        </w:r>
        <w:r w:rsidR="00E03983" w:rsidRPr="00E03983">
          <w:t xml:space="preserve"> </w:t>
        </w:r>
        <w:r w:rsidR="00E03983">
          <w:t xml:space="preserve">If at EAS Rediscovery </w:t>
        </w:r>
        <w:r w:rsidR="00E03983">
          <w:rPr>
            <w:rFonts w:eastAsia="SimSun"/>
            <w:lang w:eastAsia="zh-CN"/>
          </w:rPr>
          <w:t>both, EAS and PSA change:</w:t>
        </w:r>
      </w:ins>
    </w:p>
    <w:p w14:paraId="32868054" w14:textId="6F85D22A" w:rsidR="00463F06" w:rsidRDefault="00463F06">
      <w:pPr>
        <w:rPr>
          <w:ins w:id="244" w:author="Maria Luisa Mas" w:date="2020-11-17T16:06:00Z"/>
        </w:rPr>
        <w:pPrChange w:id="245" w:author="Maria Luisa Mas" w:date="2020-11-17T16:09:00Z">
          <w:pPr>
            <w:ind w:left="1298"/>
          </w:pPr>
        </w:pPrChange>
      </w:pPr>
      <w:ins w:id="246" w:author="Maria Luisa Mas" w:date="2020-11-17T16:06:00Z">
        <w:r>
          <w:t xml:space="preserve">-  The decision for when to send traffic to target EAS can be taken by the application client considering application specific aspects, like for example, the time interval between packets. Solutions which multicast the packets to former and new EAS, or solutions that perform delta context updates between EASs in one or another direction, all are possible. </w:t>
        </w:r>
      </w:ins>
      <w:ins w:id="247" w:author="Maria Luisa Mas" w:date="2020-11-17T16:42:00Z">
        <w:r w:rsidR="00E94F2B">
          <w:t>An application-controlled procedure can bes</w:t>
        </w:r>
      </w:ins>
      <w:ins w:id="248" w:author="Maria Luisa Mas" w:date="2020-11-17T16:43:00Z">
        <w:r w:rsidR="00E94F2B">
          <w:t>t</w:t>
        </w:r>
      </w:ins>
      <w:ins w:id="249" w:author="Maria Luisa Mas" w:date="2020-11-17T16:42:00Z">
        <w:r w:rsidR="00E94F2B">
          <w:t xml:space="preserve"> </w:t>
        </w:r>
      </w:ins>
      <w:ins w:id="250" w:author="Maria Luisa Mas" w:date="2020-11-17T16:43:00Z">
        <w:r w:rsidR="00E94F2B">
          <w:t>minimize the</w:t>
        </w:r>
      </w:ins>
      <w:ins w:id="251" w:author="Maria Luisa Mas" w:date="2020-11-17T16:42:00Z">
        <w:r w:rsidR="00E94F2B">
          <w:t xml:space="preserve"> latency</w:t>
        </w:r>
      </w:ins>
      <w:ins w:id="252" w:author="Maria Luisa Mas" w:date="2020-11-17T16:43:00Z">
        <w:r w:rsidR="00E94F2B">
          <w:t>. T</w:t>
        </w:r>
      </w:ins>
      <w:ins w:id="253" w:author="Maria Luisa Mas" w:date="2020-11-17T16:06:00Z">
        <w:r>
          <w:t>here is no need to assume any specific solution</w:t>
        </w:r>
      </w:ins>
      <w:ins w:id="254" w:author="Maria Luisa Mas" w:date="2020-11-17T16:42:00Z">
        <w:r w:rsidR="00E94F2B">
          <w:t>.</w:t>
        </w:r>
      </w:ins>
    </w:p>
    <w:p w14:paraId="6CF5DD8C" w14:textId="7E1D86F0" w:rsidR="00463F06" w:rsidRDefault="00463F06">
      <w:pPr>
        <w:rPr>
          <w:ins w:id="255" w:author="Maria Luisa Mas" w:date="2020-11-17T16:06:00Z"/>
        </w:rPr>
        <w:pPrChange w:id="256" w:author="Maria Luisa Mas" w:date="2020-11-17T16:09:00Z">
          <w:pPr>
            <w:ind w:left="1298"/>
          </w:pPr>
        </w:pPrChange>
      </w:pPr>
      <w:ins w:id="257" w:author="Maria Luisa Mas" w:date="2020-11-17T16:06:00Z">
        <w:r>
          <w:rPr>
            <w:rFonts w:eastAsia="SimSun"/>
            <w:lang w:eastAsia="zh-CN"/>
          </w:rPr>
          <w:t xml:space="preserve">-  </w:t>
        </w:r>
      </w:ins>
      <w:ins w:id="258" w:author="Maria Luisa Mas" w:date="2020-11-17T16:30:00Z">
        <w:r w:rsidR="001A7C83">
          <w:rPr>
            <w:rFonts w:eastAsia="SimSun"/>
            <w:lang w:eastAsia="zh-CN"/>
          </w:rPr>
          <w:t>When</w:t>
        </w:r>
      </w:ins>
      <w:ins w:id="259" w:author="Maria Luisa Mas" w:date="2020-11-17T16:06:00Z">
        <w:r>
          <w:rPr>
            <w:rFonts w:eastAsia="SimSun"/>
            <w:lang w:eastAsia="zh-CN"/>
          </w:rPr>
          <w:t xml:space="preserve"> there are multiple applications using the same PDU Session, only when connectivity over former and new PSA coexist, can each application control its own migration, and can it be adapted to the specific application needs.</w:t>
        </w:r>
      </w:ins>
    </w:p>
    <w:p w14:paraId="19BA593B" w14:textId="12081906" w:rsidR="00463F06" w:rsidRDefault="001B6F19" w:rsidP="0062359F">
      <w:pPr>
        <w:rPr>
          <w:ins w:id="260" w:author="Maria Luisa Mas" w:date="2020-11-17T16:44:00Z"/>
          <w:color w:val="FF0000"/>
        </w:rPr>
      </w:pPr>
      <w:ins w:id="261" w:author="Maria Luisa Mas" w:date="2020-11-17T16:11:00Z">
        <w:r>
          <w:t xml:space="preserve">Solution #51 </w:t>
        </w:r>
      </w:ins>
      <w:ins w:id="262" w:author="Maria Luisa Mas" w:date="2020-11-17T16:19:00Z">
        <w:r w:rsidR="00E4761E">
          <w:t>introduces no impacts on Rel’16 NFs or procedures</w:t>
        </w:r>
      </w:ins>
      <w:ins w:id="263" w:author="Maria Luisa Mas" w:date="2020-11-17T16:34:00Z">
        <w:r w:rsidR="00071391">
          <w:rPr>
            <w:rFonts w:eastAsia="SimSun"/>
            <w:lang w:eastAsia="zh-CN"/>
          </w:rPr>
          <w:t xml:space="preserve"> and</w:t>
        </w:r>
      </w:ins>
      <w:ins w:id="264" w:author="Maria Luisa Mas" w:date="2020-11-17T16:31:00Z">
        <w:r w:rsidR="00743AC5">
          <w:rPr>
            <w:rFonts w:eastAsia="SimSun"/>
            <w:lang w:eastAsia="zh-CN"/>
          </w:rPr>
          <w:t xml:space="preserve"> put</w:t>
        </w:r>
        <w:r w:rsidR="00FD67D9">
          <w:rPr>
            <w:rFonts w:eastAsia="SimSun"/>
            <w:lang w:eastAsia="zh-CN"/>
          </w:rPr>
          <w:t>s</w:t>
        </w:r>
        <w:r w:rsidR="00743AC5">
          <w:rPr>
            <w:rFonts w:eastAsia="SimSun"/>
            <w:lang w:eastAsia="zh-CN"/>
          </w:rPr>
          <w:t xml:space="preserve"> requirements on the application (i</w:t>
        </w:r>
      </w:ins>
      <w:ins w:id="265" w:author="Maria Luisa Mas" w:date="2020-11-17T16:33:00Z">
        <w:r w:rsidR="00407987">
          <w:rPr>
            <w:rFonts w:eastAsia="SimSun"/>
            <w:lang w:eastAsia="zh-CN"/>
          </w:rPr>
          <w:t>.e.</w:t>
        </w:r>
      </w:ins>
      <w:ins w:id="266" w:author="Maria Luisa Mas" w:date="2020-11-17T16:17:00Z">
        <w:r w:rsidR="00736A41">
          <w:rPr>
            <w:rFonts w:eastAsia="SimSun"/>
            <w:lang w:eastAsia="zh-CN"/>
          </w:rPr>
          <w:t xml:space="preserve"> the application is </w:t>
        </w:r>
      </w:ins>
      <w:ins w:id="267" w:author="Maria Luisa Mas" w:date="2020-11-17T16:35:00Z">
        <w:r w:rsidR="00950E25">
          <w:rPr>
            <w:rFonts w:eastAsia="SimSun"/>
            <w:lang w:eastAsia="zh-CN"/>
          </w:rPr>
          <w:t xml:space="preserve">design to </w:t>
        </w:r>
      </w:ins>
      <w:ins w:id="268" w:author="Maria Luisa Mas" w:date="2020-11-17T16:17:00Z">
        <w:r w:rsidR="00736A41">
          <w:rPr>
            <w:rFonts w:eastAsia="SimSun"/>
            <w:lang w:eastAsia="zh-CN"/>
          </w:rPr>
          <w:t xml:space="preserve">build service continuity and EAS migration </w:t>
        </w:r>
      </w:ins>
      <w:ins w:id="269" w:author="Maria Luisa Mas" w:date="2020-11-17T16:24:00Z">
        <w:r w:rsidR="003F2224">
          <w:rPr>
            <w:rFonts w:eastAsia="SimSun"/>
            <w:lang w:eastAsia="zh-CN"/>
          </w:rPr>
          <w:t>on</w:t>
        </w:r>
      </w:ins>
      <w:ins w:id="270" w:author="Maria Luisa Mas" w:date="2020-11-17T16:17:00Z">
        <w:r w:rsidR="00736A41">
          <w:rPr>
            <w:rFonts w:eastAsia="SimSun"/>
            <w:lang w:eastAsia="zh-CN"/>
          </w:rPr>
          <w:t xml:space="preserve"> the coexistence of t</w:t>
        </w:r>
      </w:ins>
      <w:ins w:id="271" w:author="Maria Luisa Mas" w:date="2020-11-17T16:35:00Z">
        <w:r w:rsidR="00950E25">
          <w:rPr>
            <w:rFonts w:eastAsia="SimSun"/>
            <w:lang w:eastAsia="zh-CN"/>
          </w:rPr>
          <w:t>he</w:t>
        </w:r>
      </w:ins>
      <w:ins w:id="272" w:author="Maria Luisa Mas" w:date="2020-11-17T16:38:00Z">
        <w:r w:rsidR="00A0256C">
          <w:rPr>
            <w:rFonts w:eastAsia="SimSun"/>
            <w:lang w:eastAsia="zh-CN"/>
          </w:rPr>
          <w:t xml:space="preserve"> </w:t>
        </w:r>
      </w:ins>
      <w:ins w:id="273" w:author="Maria Luisa Mas" w:date="2020-11-17T16:17:00Z">
        <w:r w:rsidR="00736A41">
          <w:rPr>
            <w:rFonts w:eastAsia="SimSun"/>
            <w:lang w:eastAsia="zh-CN"/>
          </w:rPr>
          <w:t xml:space="preserve">two </w:t>
        </w:r>
      </w:ins>
      <w:ins w:id="274" w:author="Maria Luisa Mas" w:date="2020-11-17T16:20:00Z">
        <w:r w:rsidR="00E87ED4">
          <w:rPr>
            <w:rFonts w:eastAsia="SimSun"/>
            <w:lang w:eastAsia="zh-CN"/>
          </w:rPr>
          <w:t>connectivity legs</w:t>
        </w:r>
      </w:ins>
      <w:ins w:id="275" w:author="Maria Luisa Mas" w:date="2020-11-17T16:40:00Z">
        <w:r w:rsidR="00965B0A">
          <w:rPr>
            <w:rFonts w:eastAsia="SimSun"/>
            <w:lang w:eastAsia="zh-CN"/>
          </w:rPr>
          <w:t>)</w:t>
        </w:r>
      </w:ins>
      <w:ins w:id="276" w:author="Maria Luisa Mas" w:date="2020-11-17T16:34:00Z">
        <w:r w:rsidR="00F64DA2">
          <w:rPr>
            <w:rFonts w:eastAsia="SimSun"/>
            <w:lang w:eastAsia="zh-CN"/>
          </w:rPr>
          <w:t>. When no new IP connection is established</w:t>
        </w:r>
      </w:ins>
      <w:ins w:id="277" w:author="Maria Luisa Mas" w:date="2020-11-17T16:36:00Z">
        <w:r w:rsidR="00BE4062">
          <w:rPr>
            <w:rFonts w:eastAsia="SimSun"/>
            <w:lang w:eastAsia="zh-CN"/>
          </w:rPr>
          <w:t>,</w:t>
        </w:r>
      </w:ins>
      <w:ins w:id="278" w:author="Maria Luisa Mas" w:date="2020-11-17T16:34:00Z">
        <w:r w:rsidR="00F64DA2">
          <w:rPr>
            <w:rFonts w:eastAsia="SimSun"/>
            <w:lang w:eastAsia="zh-CN"/>
          </w:rPr>
          <w:t xml:space="preserve"> </w:t>
        </w:r>
      </w:ins>
      <w:ins w:id="279" w:author="Maria Luisa Mas" w:date="2020-11-17T16:25:00Z">
        <w:r w:rsidR="006E7317">
          <w:rPr>
            <w:rFonts w:eastAsia="SimSun"/>
            <w:lang w:eastAsia="zh-CN"/>
          </w:rPr>
          <w:t>EAS rediscovery</w:t>
        </w:r>
        <w:r w:rsidR="00FE4C90" w:rsidRPr="00FE4C90">
          <w:rPr>
            <w:color w:val="FF0000"/>
          </w:rPr>
          <w:t xml:space="preserve"> </w:t>
        </w:r>
      </w:ins>
      <w:ins w:id="280" w:author="Maria Luisa Mas" w:date="2020-11-17T16:41:00Z">
        <w:r w:rsidR="006D68DD">
          <w:rPr>
            <w:color w:val="FF0000"/>
          </w:rPr>
          <w:t>is conditioned</w:t>
        </w:r>
      </w:ins>
      <w:ins w:id="281" w:author="Maria Luisa Mas" w:date="2020-11-17T16:32:00Z">
        <w:r w:rsidR="00FD67D9">
          <w:rPr>
            <w:color w:val="FF0000"/>
          </w:rPr>
          <w:t xml:space="preserve"> </w:t>
        </w:r>
      </w:ins>
      <w:ins w:id="282" w:author="Maria Luisa Mas" w:date="2020-11-17T16:26:00Z">
        <w:r w:rsidR="00FE4C90">
          <w:rPr>
            <w:color w:val="FF0000"/>
          </w:rPr>
          <w:t xml:space="preserve">to the </w:t>
        </w:r>
      </w:ins>
      <w:ins w:id="283" w:author="Maria Luisa Mas" w:date="2020-11-17T16:25:00Z">
        <w:r w:rsidR="00FE4C90">
          <w:rPr>
            <w:color w:val="FF0000"/>
          </w:rPr>
          <w:t>TTL of a previous DNS response for the same FQDN</w:t>
        </w:r>
      </w:ins>
      <w:ins w:id="284" w:author="Maria Luisa Mas" w:date="2020-11-17T16:26:00Z">
        <w:r w:rsidR="00957B3E">
          <w:rPr>
            <w:color w:val="FF0000"/>
          </w:rPr>
          <w:t>.</w:t>
        </w:r>
      </w:ins>
    </w:p>
    <w:p w14:paraId="402AA8CB" w14:textId="77FE5A28" w:rsidR="0062359F" w:rsidRPr="00794BA0" w:rsidRDefault="0062359F" w:rsidP="0062359F">
      <w:r w:rsidRPr="00794BA0">
        <w:t>In solution #25, #27 (EAS Reselection part), #28, #31, #37, #52, #53 (clause</w:t>
      </w:r>
      <w:r>
        <w:t> </w:t>
      </w:r>
      <w:r w:rsidRPr="00794BA0">
        <w:t>6.53.2.2), #54, the new EAS can be selected by AF. After that the new EAS address need be notified to UE.</w:t>
      </w:r>
    </w:p>
    <w:p w14:paraId="3F9A3C80" w14:textId="77777777" w:rsidR="0062359F" w:rsidRPr="00794BA0" w:rsidRDefault="0062359F" w:rsidP="0062359F">
      <w:r w:rsidRPr="00794BA0">
        <w:t>For all these possible solutions, there are 2 different ways to inform the UE of the new EAS IP address:</w:t>
      </w:r>
    </w:p>
    <w:p w14:paraId="1B0FE2A7" w14:textId="77777777" w:rsidR="0062359F" w:rsidRPr="00794BA0" w:rsidRDefault="0062359F" w:rsidP="0062359F">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4B76E693" w14:textId="77777777" w:rsidR="0062359F" w:rsidRPr="00794BA0" w:rsidRDefault="0062359F" w:rsidP="0062359F">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2B78814D" w14:textId="77777777" w:rsidR="0062359F" w:rsidRPr="00794BA0" w:rsidRDefault="0062359F" w:rsidP="0062359F">
      <w:pPr>
        <w:pStyle w:val="Heading3"/>
      </w:pPr>
      <w:bookmarkStart w:id="285" w:name="_Toc54944255"/>
      <w:bookmarkStart w:id="286" w:name="_Toc54945731"/>
      <w:bookmarkStart w:id="287" w:name="_Toc54946118"/>
      <w:bookmarkStart w:id="288" w:name="_Toc54946503"/>
      <w:r w:rsidRPr="00794BA0">
        <w:t>7.2.4</w:t>
      </w:r>
      <w:r w:rsidRPr="00794BA0">
        <w:tab/>
        <w:t>Evaluation for Key Issue #2: Edge relocation considering user plane latency</w:t>
      </w:r>
      <w:bookmarkEnd w:id="285"/>
      <w:bookmarkEnd w:id="286"/>
      <w:bookmarkEnd w:id="287"/>
      <w:bookmarkEnd w:id="288"/>
    </w:p>
    <w:p w14:paraId="49053007" w14:textId="77777777" w:rsidR="0062359F" w:rsidRPr="00794BA0" w:rsidRDefault="0062359F" w:rsidP="0062359F">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67105A34" w14:textId="77777777" w:rsidR="0062359F" w:rsidRPr="00794BA0" w:rsidRDefault="0062359F" w:rsidP="0062359F">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96158AD" w14:textId="77777777" w:rsidR="0062359F" w:rsidRPr="00794BA0" w:rsidRDefault="0062359F" w:rsidP="0062359F">
      <w:r w:rsidRPr="00794BA0">
        <w:t>The solution #36 proposes the mechanism for the AF to decide the PSA relocation based on the report of the estimated latency reported by the SMF. The PSA relocation should be decided by the 5</w:t>
      </w:r>
      <w:proofErr w:type="gramStart"/>
      <w:r w:rsidRPr="00794BA0">
        <w:t>GC(</w:t>
      </w:r>
      <w:proofErr w:type="gramEnd"/>
      <w:r w:rsidRPr="00794BA0">
        <w:t>i.e. SMF) not the AF, hence this solution is not recommended into normative phase.</w:t>
      </w:r>
    </w:p>
    <w:p w14:paraId="2693D23F" w14:textId="77777777" w:rsidR="0062359F" w:rsidRPr="00794BA0" w:rsidRDefault="0062359F" w:rsidP="0062359F">
      <w:pPr>
        <w:pStyle w:val="Heading3"/>
      </w:pPr>
      <w:bookmarkStart w:id="289" w:name="_Toc54944256"/>
      <w:bookmarkStart w:id="290" w:name="_Toc54945732"/>
      <w:bookmarkStart w:id="291" w:name="_Toc54946119"/>
      <w:bookmarkStart w:id="292" w:name="_Toc54946504"/>
      <w:r w:rsidRPr="00794BA0">
        <w:t>7.2.5</w:t>
      </w:r>
      <w:r w:rsidRPr="00794BA0">
        <w:tab/>
        <w:t>Evaluation for Key Issue #2</w:t>
      </w:r>
      <w:r w:rsidRPr="00794BA0">
        <w:rPr>
          <w:lang w:eastAsia="zh-CN"/>
        </w:rPr>
        <w:t>: EAS IP address replacement in 5GC</w:t>
      </w:r>
      <w:bookmarkEnd w:id="289"/>
      <w:bookmarkEnd w:id="290"/>
      <w:bookmarkEnd w:id="291"/>
      <w:bookmarkEnd w:id="292"/>
    </w:p>
    <w:p w14:paraId="0FF575DC" w14:textId="77777777" w:rsidR="0062359F" w:rsidRPr="00794BA0" w:rsidRDefault="0062359F" w:rsidP="0062359F">
      <w:r w:rsidRPr="00794BA0">
        <w:t>For the UE unawareness solution, there are two main solutions (Sol#29 and Sol#30), both solutions use AF influence procedure to influence SMF to configure UPF for the EAS IP address replacement information, while the two solutions have following difference:</w:t>
      </w:r>
    </w:p>
    <w:p w14:paraId="56B72A86" w14:textId="77777777" w:rsidR="0062359F" w:rsidRPr="00794BA0" w:rsidRDefault="0062359F" w:rsidP="0062359F">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4BE739F6" w14:textId="77777777" w:rsidR="0062359F" w:rsidRPr="00794BA0" w:rsidRDefault="0062359F" w:rsidP="0062359F">
      <w:pPr>
        <w:pStyle w:val="B1"/>
      </w:pPr>
      <w:r w:rsidRPr="00794BA0">
        <w:t>(2)</w:t>
      </w:r>
      <w:r w:rsidRPr="00794BA0">
        <w:tab/>
        <w:t>On the naming of being replaced EAS IP address (source or anchor EAS), the naming itself doesn</w:t>
      </w:r>
      <w:r>
        <w:t>'</w:t>
      </w:r>
      <w:r w:rsidRPr="00794BA0">
        <w:t xml:space="preserve">t make much difference, but as Sol#30 works under the assumption that one Anchor EAS deployed for each EC service and </w:t>
      </w:r>
      <w:r w:rsidRPr="00794BA0">
        <w:lastRenderedPageBreak/>
        <w:t>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00A75FB3" w14:textId="77777777" w:rsidR="0062359F" w:rsidRPr="00794BA0" w:rsidRDefault="0062359F" w:rsidP="0062359F">
      <w:pPr>
        <w:pStyle w:val="B1"/>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300EF486" w14:textId="77777777" w:rsidR="0062359F" w:rsidRPr="00794BA0" w:rsidRDefault="0062359F" w:rsidP="0062359F">
      <w:pPr>
        <w:pStyle w:val="Heading3"/>
      </w:pPr>
      <w:bookmarkStart w:id="293" w:name="_Toc54944257"/>
      <w:bookmarkStart w:id="294" w:name="_Toc54945733"/>
      <w:bookmarkStart w:id="295" w:name="_Toc54946120"/>
      <w:bookmarkStart w:id="296" w:name="_Toc54946505"/>
      <w:r w:rsidRPr="00794BA0">
        <w:t>7.2.6</w:t>
      </w:r>
      <w:r w:rsidRPr="00794BA0">
        <w:tab/>
        <w:t xml:space="preserve">Evaluation for Key Issue #2: Solution </w:t>
      </w:r>
      <w:r w:rsidRPr="00794BA0">
        <w:rPr>
          <w:lang w:eastAsia="zh-CN"/>
        </w:rPr>
        <w:t>#</w:t>
      </w:r>
      <w:r w:rsidRPr="00794BA0">
        <w:t>27</w:t>
      </w:r>
      <w:bookmarkEnd w:id="293"/>
      <w:bookmarkEnd w:id="294"/>
      <w:bookmarkEnd w:id="295"/>
      <w:bookmarkEnd w:id="296"/>
    </w:p>
    <w:p w14:paraId="48C78FBF" w14:textId="77777777" w:rsidR="0062359F" w:rsidRPr="00794BA0" w:rsidRDefault="0062359F" w:rsidP="0062359F">
      <w:r w:rsidRPr="00794BA0">
        <w:t xml:space="preserve">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w:t>
      </w:r>
      <w:proofErr w:type="gramStart"/>
      <w:r w:rsidRPr="00794BA0">
        <w:t>However</w:t>
      </w:r>
      <w:proofErr w:type="gramEnd"/>
      <w:r w:rsidRPr="00794BA0">
        <w:t xml:space="preserve"> this solution doesn</w:t>
      </w:r>
      <w:r>
        <w:t>'</w:t>
      </w:r>
      <w:r w:rsidRPr="00794BA0">
        <w:t>t assume the concurrent connectivity in application layer to both old EAS and new EAS.</w:t>
      </w:r>
    </w:p>
    <w:p w14:paraId="2AE27A47" w14:textId="77777777" w:rsidR="0062359F" w:rsidRPr="00794BA0" w:rsidRDefault="0062359F" w:rsidP="0062359F">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4D79B688" w14:textId="77777777" w:rsidR="0062359F" w:rsidRPr="00794BA0" w:rsidRDefault="0062359F" w:rsidP="0062359F">
      <w:pPr>
        <w:pStyle w:val="B1"/>
      </w:pPr>
      <w:r w:rsidRPr="00794BA0">
        <w:t>-</w:t>
      </w:r>
      <w:r w:rsidRPr="00794BA0">
        <w:tab/>
        <w:t>change of EAS with EAS IP address change and local PSA change</w:t>
      </w:r>
      <w:r>
        <w:t>;</w:t>
      </w:r>
    </w:p>
    <w:p w14:paraId="515C56D9" w14:textId="77777777" w:rsidR="0062359F" w:rsidRPr="00794BA0" w:rsidRDefault="0062359F" w:rsidP="0062359F">
      <w:pPr>
        <w:pStyle w:val="B1"/>
      </w:pPr>
      <w:r w:rsidRPr="00794BA0">
        <w:t>-</w:t>
      </w:r>
      <w:r w:rsidRPr="00794BA0">
        <w:tab/>
        <w:t>preventing or reducing packet loss.</w:t>
      </w:r>
    </w:p>
    <w:p w14:paraId="5E7C9BB2" w14:textId="77777777" w:rsidR="0062359F" w:rsidRPr="00794BA0" w:rsidRDefault="0062359F" w:rsidP="0062359F">
      <w:r w:rsidRPr="00794BA0">
        <w:t>Solution#27 can be applied when EAS IP address is changed or EAS IP address is unchanged (Unicast case). There are four options to handle the new EAS IP address change:</w:t>
      </w:r>
    </w:p>
    <w:p w14:paraId="6D6DE5D6" w14:textId="77777777" w:rsidR="0062359F" w:rsidRPr="00794BA0" w:rsidRDefault="0062359F" w:rsidP="0062359F">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2C172B58" w14:textId="77777777" w:rsidR="0062359F" w:rsidRPr="00794BA0" w:rsidRDefault="0062359F" w:rsidP="0062359F">
      <w:pPr>
        <w:pStyle w:val="B1"/>
      </w:pPr>
      <w:r w:rsidRPr="00794BA0">
        <w:t>-</w:t>
      </w:r>
      <w:r w:rsidRPr="00794BA0">
        <w:tab/>
        <w:t xml:space="preserve">Option 1b: NAS layer mechanism to notify the new EAS IP address to UE.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0FE69854" w14:textId="77777777" w:rsidR="0062359F" w:rsidRPr="00794BA0" w:rsidRDefault="0062359F" w:rsidP="0062359F">
      <w:pPr>
        <w:pStyle w:val="B1"/>
      </w:pPr>
      <w:r w:rsidRPr="00794BA0">
        <w:t>-</w:t>
      </w:r>
      <w:r w:rsidRPr="00794BA0">
        <w:tab/>
        <w:t xml:space="preserve">Option 1c: NAS layer mechanism to trigger DNS Re-resolution. This option has impact on </w:t>
      </w:r>
      <w:proofErr w:type="gramStart"/>
      <w:r w:rsidRPr="00794BA0">
        <w:t>UE(</w:t>
      </w:r>
      <w:proofErr w:type="gramEnd"/>
      <w:r w:rsidRPr="00794BA0">
        <w:t>Modem, OS and application client). Enabling this option relies on the changes to OS and application client, which is out of 3GPP operator</w:t>
      </w:r>
      <w:r>
        <w:t>'</w:t>
      </w:r>
      <w:r w:rsidRPr="00794BA0">
        <w:t>s control and may negatively impact the time to market for the EC enhancement feature.</w:t>
      </w:r>
    </w:p>
    <w:p w14:paraId="1C6E7B53" w14:textId="77777777" w:rsidR="0062359F" w:rsidRPr="00794BA0" w:rsidRDefault="0062359F" w:rsidP="0062359F">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557DEA74" w14:textId="77777777" w:rsidR="0062359F" w:rsidRPr="00794BA0" w:rsidRDefault="0062359F" w:rsidP="0062359F">
      <w:r w:rsidRPr="00794BA0">
        <w:t>After the EAS relocation the AF notifies the SMF to start the uplink packet delivery (including the buffered packet) to the new EAS. There are two options to prevent or reduce the uplink data loss:</w:t>
      </w:r>
    </w:p>
    <w:p w14:paraId="5A985308" w14:textId="77777777" w:rsidR="0062359F" w:rsidRPr="00794BA0" w:rsidRDefault="0062359F" w:rsidP="0062359F">
      <w:pPr>
        <w:pStyle w:val="B1"/>
      </w:pPr>
      <w:r w:rsidRPr="00794BA0">
        <w:t>-</w:t>
      </w:r>
      <w:r w:rsidRPr="00794BA0">
        <w:tab/>
        <w:t xml:space="preserve">Option 2a: The target PSA UPF needs to buffer the UL packets for EC session. Source and target EAS </w:t>
      </w:r>
      <w:proofErr w:type="gramStart"/>
      <w:r w:rsidRPr="00794BA0">
        <w:t>handles</w:t>
      </w:r>
      <w:proofErr w:type="gramEnd"/>
      <w:r w:rsidRPr="00794BA0">
        <w:t xml:space="preserve"> its own IP packets respectively. This option relies on the application layer to notify the source EAS the last uplink packet so the target EAS can start context transfer.</w:t>
      </w:r>
    </w:p>
    <w:p w14:paraId="20B65384" w14:textId="77777777" w:rsidR="0062359F" w:rsidRPr="00794BA0" w:rsidRDefault="0062359F" w:rsidP="0062359F">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0DAEC13A" w14:textId="77777777" w:rsidR="0062359F" w:rsidRPr="00794BA0" w:rsidRDefault="0062359F" w:rsidP="0062359F">
      <w:pPr>
        <w:pStyle w:val="Heading3"/>
      </w:pPr>
      <w:bookmarkStart w:id="297" w:name="_Toc54944258"/>
      <w:bookmarkStart w:id="298" w:name="_Toc54945734"/>
      <w:bookmarkStart w:id="299" w:name="_Toc54946121"/>
      <w:bookmarkStart w:id="300" w:name="_Toc54946506"/>
      <w:r w:rsidRPr="00794BA0">
        <w:lastRenderedPageBreak/>
        <w:t>7.2.7</w:t>
      </w:r>
      <w:r w:rsidRPr="00794BA0">
        <w:tab/>
        <w:t>Evaluation for Key Issue #2: other sub-issues for edge relocation</w:t>
      </w:r>
      <w:bookmarkEnd w:id="297"/>
      <w:bookmarkEnd w:id="298"/>
      <w:bookmarkEnd w:id="299"/>
      <w:bookmarkEnd w:id="300"/>
    </w:p>
    <w:p w14:paraId="0437927C" w14:textId="77777777" w:rsidR="0062359F" w:rsidRPr="00794BA0" w:rsidRDefault="0062359F" w:rsidP="0062359F">
      <w:r w:rsidRPr="00794BA0">
        <w:t xml:space="preserve">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w:t>
      </w:r>
      <w:proofErr w:type="gramStart"/>
      <w:r w:rsidRPr="00794BA0">
        <w:t>a</w:t>
      </w:r>
      <w:proofErr w:type="gramEnd"/>
      <w:r w:rsidRPr="00794BA0">
        <w:t xml:space="preserve"> IP address anchored on remote PSA, which can keep unchanged during local PSA relocation. Hence Solution#26 is not recommended in normative work.</w:t>
      </w:r>
    </w:p>
    <w:p w14:paraId="62FB4C4D" w14:textId="77777777" w:rsidR="0062359F" w:rsidRPr="00794BA0" w:rsidRDefault="0062359F" w:rsidP="0062359F">
      <w:r w:rsidRPr="00794BA0">
        <w:t xml:space="preserve">In Solution #40, the application layer context transferring is </w:t>
      </w:r>
      <w:proofErr w:type="gramStart"/>
      <w:r w:rsidRPr="00794BA0">
        <w:t>go</w:t>
      </w:r>
      <w:proofErr w:type="gramEnd"/>
      <w:r w:rsidRPr="00794BA0">
        <w:t xml:space="preserve"> via NEF. Considering the context transferring is under discussion in SA</w:t>
      </w:r>
      <w:r>
        <w:t> WG</w:t>
      </w:r>
      <w:r w:rsidRPr="00794BA0">
        <w:t>6. It is recommended to decide whether this is need during normative phase after SA</w:t>
      </w:r>
      <w:r>
        <w:t> WG</w:t>
      </w:r>
      <w:r w:rsidRPr="00794BA0">
        <w:t>6 solution is stable.</w:t>
      </w:r>
    </w:p>
    <w:bookmarkEnd w:id="224"/>
    <w:p w14:paraId="13527978" w14:textId="77777777" w:rsidR="0062359F" w:rsidRDefault="0062359F" w:rsidP="00F43981">
      <w:pPr>
        <w:rPr>
          <w:rFonts w:ascii="Courier New" w:hAnsi="Courier New" w:cs="Courier New"/>
          <w:color w:val="FF0000"/>
          <w:sz w:val="28"/>
          <w:szCs w:val="28"/>
        </w:rPr>
      </w:pPr>
    </w:p>
    <w:p w14:paraId="5AF8B8A9" w14:textId="2CBE8EC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0D9731AE" w14:textId="535442D9"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BEECEEC" w14:textId="77777777" w:rsidR="00676910" w:rsidRPr="00794BA0" w:rsidRDefault="00676910" w:rsidP="00676910">
      <w:pPr>
        <w:pStyle w:val="Heading2"/>
        <w:rPr>
          <w:lang w:eastAsia="ko-KR"/>
        </w:rPr>
      </w:pPr>
      <w:bookmarkStart w:id="301" w:name="_Toc54944267"/>
      <w:bookmarkStart w:id="302" w:name="_Toc54945743"/>
      <w:bookmarkStart w:id="303" w:name="_Toc54946130"/>
      <w:bookmarkStart w:id="304" w:name="_Toc54946515"/>
      <w:r w:rsidRPr="00794BA0">
        <w:rPr>
          <w:lang w:eastAsia="ko-KR"/>
        </w:rPr>
        <w:t>9.2</w:t>
      </w:r>
      <w:r w:rsidRPr="00794BA0">
        <w:rPr>
          <w:lang w:eastAsia="ko-KR"/>
        </w:rPr>
        <w:tab/>
        <w:t>Conclusions for Key Issue #2</w:t>
      </w:r>
      <w:bookmarkEnd w:id="301"/>
      <w:bookmarkEnd w:id="302"/>
      <w:bookmarkEnd w:id="303"/>
      <w:bookmarkEnd w:id="304"/>
    </w:p>
    <w:p w14:paraId="53850B1A" w14:textId="77777777" w:rsidR="00676910" w:rsidRPr="00794BA0" w:rsidRDefault="00676910" w:rsidP="00676910">
      <w:pPr>
        <w:pStyle w:val="Heading3"/>
        <w:rPr>
          <w:lang w:eastAsia="ko-KR"/>
        </w:rPr>
      </w:pPr>
      <w:bookmarkStart w:id="305" w:name="_Toc54944268"/>
      <w:bookmarkStart w:id="306" w:name="_Toc54945744"/>
      <w:bookmarkStart w:id="307" w:name="_Toc54946131"/>
      <w:bookmarkStart w:id="308" w:name="_Toc54946516"/>
      <w:r w:rsidRPr="00794BA0">
        <w:rPr>
          <w:lang w:eastAsia="ko-KR"/>
        </w:rPr>
        <w:t>9.2.1</w:t>
      </w:r>
      <w:r w:rsidRPr="00794BA0">
        <w:rPr>
          <w:lang w:eastAsia="ko-KR"/>
        </w:rPr>
        <w:tab/>
        <w:t>Conclusions for Key Issue #2: Reducing packet loss during EAS relocation</w:t>
      </w:r>
      <w:bookmarkEnd w:id="305"/>
      <w:bookmarkEnd w:id="306"/>
      <w:bookmarkEnd w:id="307"/>
      <w:bookmarkEnd w:id="308"/>
    </w:p>
    <w:p w14:paraId="3207B658" w14:textId="77777777" w:rsidR="00676910" w:rsidRPr="00794BA0" w:rsidRDefault="00676910" w:rsidP="00676910">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6CEB15E6"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309" w:name="_Toc54944269"/>
    </w:p>
    <w:p w14:paraId="11B400C8" w14:textId="77777777" w:rsidR="00676910" w:rsidRPr="00794BA0" w:rsidRDefault="00676910" w:rsidP="00676910">
      <w:pPr>
        <w:pStyle w:val="Heading3"/>
        <w:rPr>
          <w:lang w:eastAsia="ko-KR"/>
        </w:rPr>
      </w:pPr>
      <w:bookmarkStart w:id="310" w:name="_Toc54945745"/>
      <w:bookmarkStart w:id="311" w:name="_Toc54946132"/>
      <w:bookmarkStart w:id="312" w:name="_Toc54946517"/>
      <w:r w:rsidRPr="00794BA0">
        <w:rPr>
          <w:lang w:eastAsia="ko-KR"/>
        </w:rPr>
        <w:t>9.2.2</w:t>
      </w:r>
      <w:r w:rsidRPr="00794BA0">
        <w:rPr>
          <w:lang w:eastAsia="ko-KR"/>
        </w:rPr>
        <w:tab/>
        <w:t>Conclusions for Key Issue #2: UE DNS cache</w:t>
      </w:r>
      <w:bookmarkEnd w:id="309"/>
      <w:bookmarkEnd w:id="310"/>
      <w:bookmarkEnd w:id="311"/>
      <w:bookmarkEnd w:id="312"/>
    </w:p>
    <w:p w14:paraId="418EC59C" w14:textId="77777777" w:rsidR="00676910" w:rsidRPr="00794BA0" w:rsidRDefault="00676910" w:rsidP="00676910">
      <w:pPr>
        <w:rPr>
          <w:lang w:eastAsia="ko-KR"/>
        </w:rPr>
      </w:pPr>
      <w:r w:rsidRPr="00794BA0">
        <w:rPr>
          <w:lang w:eastAsia="ko-KR"/>
        </w:rPr>
        <w:t>For UE DNS cache related issue, it is concluded:</w:t>
      </w:r>
    </w:p>
    <w:p w14:paraId="1D3FBA0E" w14:textId="77777777" w:rsidR="00676910" w:rsidRPr="00794BA0" w:rsidRDefault="00676910" w:rsidP="00676910">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30D17065"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6DD1AD34"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1FEE8DEB" w14:textId="77777777" w:rsidR="00676910" w:rsidRPr="00794BA0" w:rsidRDefault="00676910" w:rsidP="00676910">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1DC724C0" w14:textId="77777777" w:rsidR="00676910" w:rsidRPr="00794BA0" w:rsidRDefault="00676910" w:rsidP="00676910">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7BD98BF3" w14:textId="77777777" w:rsidR="00676910" w:rsidRPr="00794BA0" w:rsidRDefault="00676910" w:rsidP="00676910">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63DADDF0" w14:textId="77777777" w:rsidR="00676910" w:rsidRPr="00794BA0" w:rsidRDefault="00676910" w:rsidP="00676910">
      <w:pPr>
        <w:pStyle w:val="B1"/>
        <w:rPr>
          <w:lang w:eastAsia="ko-KR"/>
        </w:rPr>
      </w:pPr>
      <w:r w:rsidRPr="00794BA0">
        <w:rPr>
          <w:lang w:eastAsia="ko-KR"/>
        </w:rPr>
        <w:t>-</w:t>
      </w:r>
      <w:r w:rsidRPr="00794BA0">
        <w:rPr>
          <w:lang w:eastAsia="ko-KR"/>
        </w:rPr>
        <w:tab/>
        <w:t xml:space="preserve">For SSC mode 2/3 case, the UE can </w:t>
      </w:r>
      <w:proofErr w:type="gramStart"/>
      <w:r w:rsidRPr="00794BA0">
        <w:rPr>
          <w:lang w:eastAsia="ko-KR"/>
        </w:rPr>
        <w:t>removes</w:t>
      </w:r>
      <w:proofErr w:type="gramEnd"/>
      <w:r w:rsidRPr="00794BA0">
        <w:rPr>
          <w:lang w:eastAsia="ko-KR"/>
        </w:rPr>
        <w:t xml:space="preserve"> the cached DNS records and can reselect a new EAS after it is allocated with a new IP address.</w:t>
      </w:r>
    </w:p>
    <w:p w14:paraId="5E813958" w14:textId="77777777" w:rsidR="00676910" w:rsidRPr="00794BA0" w:rsidRDefault="00676910" w:rsidP="00676910">
      <w:pPr>
        <w:pStyle w:val="Heading3"/>
        <w:rPr>
          <w:lang w:eastAsia="ko-KR"/>
        </w:rPr>
      </w:pPr>
      <w:bookmarkStart w:id="313" w:name="_Toc54944270"/>
      <w:bookmarkStart w:id="314" w:name="_Toc54945746"/>
      <w:bookmarkStart w:id="315" w:name="_Toc54946133"/>
      <w:bookmarkStart w:id="316" w:name="_Toc54946518"/>
      <w:r w:rsidRPr="00794BA0">
        <w:rPr>
          <w:lang w:eastAsia="ko-KR"/>
        </w:rPr>
        <w:t>9.2.3</w:t>
      </w:r>
      <w:r>
        <w:rPr>
          <w:lang w:eastAsia="ko-KR"/>
        </w:rPr>
        <w:tab/>
      </w:r>
      <w:r w:rsidRPr="00794BA0">
        <w:rPr>
          <w:lang w:eastAsia="ko-KR"/>
        </w:rPr>
        <w:t>Conclusions for Key Issue #2: AF based EAS rediscovery</w:t>
      </w:r>
      <w:bookmarkEnd w:id="313"/>
      <w:bookmarkEnd w:id="314"/>
      <w:bookmarkEnd w:id="315"/>
      <w:bookmarkEnd w:id="316"/>
    </w:p>
    <w:p w14:paraId="04A2918F" w14:textId="57779A30" w:rsidR="002742E5" w:rsidRDefault="00F646F4" w:rsidP="00676910">
      <w:pPr>
        <w:rPr>
          <w:ins w:id="317" w:author="Maria Luisa Mas" w:date="2020-11-17T16:38:00Z"/>
          <w:lang w:eastAsia="ko-KR"/>
        </w:rPr>
      </w:pPr>
      <w:ins w:id="318" w:author="Maria Luisa Mas" w:date="2020-11-09T15:16:00Z">
        <w:r w:rsidRPr="00135A62">
          <w:rPr>
            <w:lang w:eastAsia="ko-KR"/>
          </w:rPr>
          <w:t>Solution #51 solve</w:t>
        </w:r>
      </w:ins>
      <w:ins w:id="319" w:author="Maria Luisa Mas" w:date="2020-11-17T16:37:00Z">
        <w:r w:rsidR="00833038">
          <w:rPr>
            <w:lang w:eastAsia="ko-KR"/>
          </w:rPr>
          <w:t>s</w:t>
        </w:r>
      </w:ins>
      <w:ins w:id="320" w:author="Maria Luisa Mas" w:date="2020-11-09T15:16:00Z">
        <w:r w:rsidRPr="00135A62">
          <w:rPr>
            <w:lang w:eastAsia="ko-KR"/>
          </w:rPr>
          <w:t xml:space="preserve"> KI#2 EAS rediscovery for all connectivity models</w:t>
        </w:r>
      </w:ins>
      <w:ins w:id="321" w:author="Maria Luisa Mas" w:date="2020-11-09T15:28:00Z">
        <w:r>
          <w:rPr>
            <w:lang w:eastAsia="ko-KR"/>
          </w:rPr>
          <w:t xml:space="preserve"> using R</w:t>
        </w:r>
      </w:ins>
      <w:ins w:id="322" w:author="Maria Luisa Mas" w:date="2020-11-09T15:29:00Z">
        <w:r w:rsidR="00BB116D">
          <w:rPr>
            <w:lang w:eastAsia="ko-KR"/>
          </w:rPr>
          <w:t>e</w:t>
        </w:r>
      </w:ins>
      <w:ins w:id="323" w:author="Maria Luisa Mas" w:date="2020-11-09T15:28:00Z">
        <w:r>
          <w:rPr>
            <w:lang w:eastAsia="ko-KR"/>
          </w:rPr>
          <w:t>l-16 enablers</w:t>
        </w:r>
      </w:ins>
      <w:ins w:id="324" w:author="Lenovo-r" w:date="2020-11-17T18:40:00Z">
        <w:r w:rsidR="00804131">
          <w:rPr>
            <w:lang w:eastAsia="ko-KR"/>
          </w:rPr>
          <w:t xml:space="preserve"> specified within the scope of SA2 with</w:t>
        </w:r>
      </w:ins>
      <w:ins w:id="325" w:author="Maria Luisa Mas" w:date="2020-11-09T15:37:00Z">
        <w:del w:id="326" w:author="Lenovo-r" w:date="2020-11-17T18:40:00Z">
          <w:r w:rsidR="00DD223E" w:rsidDel="00804131">
            <w:rPr>
              <w:lang w:eastAsia="ko-KR"/>
            </w:rPr>
            <w:delText>. It describes the</w:delText>
          </w:r>
        </w:del>
      </w:ins>
      <w:ins w:id="327" w:author="Maria Luisa Mas" w:date="2020-11-09T15:29:00Z">
        <w:del w:id="328" w:author="Lenovo-r" w:date="2020-11-17T18:40:00Z">
          <w:r w:rsidR="00BB116D" w:rsidDel="00804131">
            <w:rPr>
              <w:lang w:eastAsia="ko-KR"/>
            </w:rPr>
            <w:delText xml:space="preserve"> </w:delText>
          </w:r>
        </w:del>
      </w:ins>
      <w:ins w:id="329" w:author="Maria Luisa Mas" w:date="2020-11-09T15:34:00Z">
        <w:del w:id="330" w:author="Lenovo-r" w:date="2020-11-17T18:40:00Z">
          <w:r w:rsidR="00C32A4A" w:rsidDel="00804131">
            <w:rPr>
              <w:lang w:eastAsia="ko-KR"/>
            </w:rPr>
            <w:delText xml:space="preserve">baseline </w:delText>
          </w:r>
        </w:del>
      </w:ins>
      <w:ins w:id="331" w:author="Maria Luisa Mas" w:date="2020-11-09T15:36:00Z">
        <w:del w:id="332" w:author="Lenovo-r" w:date="2020-11-17T18:40:00Z">
          <w:r w:rsidR="008D63BC" w:rsidDel="00804131">
            <w:rPr>
              <w:lang w:eastAsia="ko-KR"/>
            </w:rPr>
            <w:delText xml:space="preserve">solution </w:delText>
          </w:r>
        </w:del>
      </w:ins>
      <w:ins w:id="333" w:author="Maria Luisa Mas" w:date="2020-11-09T15:34:00Z">
        <w:del w:id="334" w:author="Lenovo-r" w:date="2020-11-17T18:40:00Z">
          <w:r w:rsidR="00C32A4A" w:rsidDel="00804131">
            <w:rPr>
              <w:lang w:eastAsia="ko-KR"/>
            </w:rPr>
            <w:delText>for this KI</w:delText>
          </w:r>
        </w:del>
      </w:ins>
      <w:ins w:id="335" w:author="Lenovo-r" w:date="2020-11-17T18:40:00Z">
        <w:r w:rsidR="00804131">
          <w:rPr>
            <w:lang w:eastAsia="ko-KR"/>
          </w:rPr>
          <w:t xml:space="preserve"> the </w:t>
        </w:r>
      </w:ins>
      <w:ins w:id="336" w:author="Lenovo-r" w:date="2020-11-17T18:41:00Z">
        <w:r w:rsidR="00804131">
          <w:rPr>
            <w:lang w:eastAsia="ko-KR"/>
          </w:rPr>
          <w:t>following application layer support</w:t>
        </w:r>
      </w:ins>
      <w:ins w:id="337" w:author="Maria Luisa Mas" w:date="2020-11-09T15:34:00Z">
        <w:del w:id="338" w:author="Lenovo-r" w:date="2020-11-17T18:41:00Z">
          <w:r w:rsidR="00C32A4A" w:rsidDel="00804131">
            <w:rPr>
              <w:lang w:eastAsia="ko-KR"/>
            </w:rPr>
            <w:delText>.</w:delText>
          </w:r>
        </w:del>
      </w:ins>
      <w:ins w:id="339" w:author="Lenovo-r" w:date="2020-11-17T18:41:00Z">
        <w:r w:rsidR="00804131">
          <w:rPr>
            <w:lang w:eastAsia="ko-KR"/>
          </w:rPr>
          <w:t>:</w:t>
        </w:r>
      </w:ins>
    </w:p>
    <w:p w14:paraId="2262FE41" w14:textId="4B5E5DCB" w:rsidR="00A0256C" w:rsidRDefault="00A0256C" w:rsidP="00676910">
      <w:pPr>
        <w:rPr>
          <w:ins w:id="340" w:author="Maria Luisa Mas" w:date="2020-11-09T15:30:00Z"/>
          <w:lang w:eastAsia="ko-KR"/>
        </w:rPr>
      </w:pPr>
      <w:ins w:id="341" w:author="Maria Luisa Mas" w:date="2020-11-17T16:38:00Z">
        <w:r>
          <w:rPr>
            <w:lang w:eastAsia="ko-KR"/>
          </w:rPr>
          <w:lastRenderedPageBreak/>
          <w:t xml:space="preserve">-   </w:t>
        </w:r>
      </w:ins>
      <w:ins w:id="342" w:author="Maria Luisa Mas" w:date="2020-11-17T16:39:00Z">
        <w:r>
          <w:rPr>
            <w:lang w:eastAsia="ko-KR"/>
          </w:rPr>
          <w:t xml:space="preserve">The </w:t>
        </w:r>
      </w:ins>
      <w:ins w:id="343" w:author="Maria Luisa Mas" w:date="2020-11-17T16:38:00Z">
        <w:r>
          <w:rPr>
            <w:rFonts w:eastAsia="SimSun"/>
            <w:lang w:eastAsia="zh-CN"/>
          </w:rPr>
          <w:t>application is design</w:t>
        </w:r>
      </w:ins>
      <w:ins w:id="344" w:author="Maria Luisa Mas" w:date="2020-11-17T16:39:00Z">
        <w:r w:rsidR="00E2560B">
          <w:rPr>
            <w:rFonts w:eastAsia="SimSun"/>
            <w:lang w:eastAsia="zh-CN"/>
          </w:rPr>
          <w:t>ed</w:t>
        </w:r>
      </w:ins>
      <w:ins w:id="345" w:author="Maria Luisa Mas" w:date="2020-11-17T16:38:00Z">
        <w:r>
          <w:rPr>
            <w:rFonts w:eastAsia="SimSun"/>
            <w:lang w:eastAsia="zh-CN"/>
          </w:rPr>
          <w:t xml:space="preserve"> to build service continuity and EAS migration on the coexistence of the two connectivity legs.</w:t>
        </w:r>
      </w:ins>
    </w:p>
    <w:p w14:paraId="1E81DA29" w14:textId="7253B900" w:rsidR="00676910" w:rsidRPr="00794BA0" w:rsidRDefault="00676910">
      <w:pPr>
        <w:pStyle w:val="ListParagraph"/>
        <w:numPr>
          <w:ilvl w:val="0"/>
          <w:numId w:val="35"/>
        </w:numPr>
        <w:rPr>
          <w:lang w:eastAsia="ko-KR"/>
        </w:rPr>
        <w:pPrChange w:id="346" w:author="Lenovo-r" w:date="2020-11-17T18:41:00Z">
          <w:pPr/>
        </w:pPrChange>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69B0DAA" w14:textId="3C726583" w:rsidR="00676910" w:rsidRPr="00794BA0" w:rsidRDefault="00804131" w:rsidP="00676910">
      <w:pPr>
        <w:rPr>
          <w:lang w:eastAsia="ko-KR"/>
        </w:rPr>
      </w:pPr>
      <w:ins w:id="347" w:author="Lenovo-r" w:date="2020-11-17T18:41:00Z">
        <w:r>
          <w:rPr>
            <w:lang w:eastAsia="ko-KR"/>
          </w:rPr>
          <w:t>Furthermore,</w:t>
        </w:r>
      </w:ins>
      <w:ins w:id="348" w:author="Lenovo-r" w:date="2020-11-17T18:42:00Z">
        <w:r>
          <w:rPr>
            <w:lang w:eastAsia="ko-KR"/>
          </w:rPr>
          <w:t xml:space="preserve"> </w:t>
        </w:r>
      </w:ins>
      <w:del w:id="349" w:author="Lenovo-r" w:date="2020-11-17T18:42:00Z">
        <w:r w:rsidR="00676910" w:rsidRPr="00794BA0" w:rsidDel="00804131">
          <w:rPr>
            <w:lang w:eastAsia="ko-KR"/>
          </w:rPr>
          <w:delText>S</w:delText>
        </w:r>
      </w:del>
      <w:ins w:id="350" w:author="Lenovo-r" w:date="2020-11-17T18:42:00Z">
        <w:r>
          <w:rPr>
            <w:lang w:eastAsia="ko-KR"/>
          </w:rPr>
          <w:t>s</w:t>
        </w:r>
      </w:ins>
      <w:r w:rsidR="00676910" w:rsidRPr="00794BA0">
        <w:rPr>
          <w:lang w:eastAsia="ko-KR"/>
        </w:rPr>
        <w:t>ending EAS IP address by 5GS to UE is not recommended to be specified in normative work.</w:t>
      </w:r>
    </w:p>
    <w:p w14:paraId="35682A7F" w14:textId="77777777" w:rsidR="00676910" w:rsidRPr="00794BA0" w:rsidRDefault="00676910" w:rsidP="00676910">
      <w:pPr>
        <w:pStyle w:val="Heading3"/>
        <w:rPr>
          <w:lang w:eastAsia="ko-KR"/>
        </w:rPr>
      </w:pPr>
      <w:bookmarkStart w:id="351" w:name="_Toc54944271"/>
      <w:bookmarkStart w:id="352" w:name="_Toc54945747"/>
      <w:bookmarkStart w:id="353" w:name="_Toc54946134"/>
      <w:bookmarkStart w:id="354" w:name="_Toc54946519"/>
      <w:r w:rsidRPr="00794BA0">
        <w:rPr>
          <w:lang w:eastAsia="ko-KR"/>
        </w:rPr>
        <w:t>9.2.4</w:t>
      </w:r>
      <w:r w:rsidRPr="00794BA0">
        <w:rPr>
          <w:lang w:eastAsia="ko-KR"/>
        </w:rPr>
        <w:tab/>
        <w:t>Conclusions for Key Issue #2: Edge relocation considering user plane latency</w:t>
      </w:r>
      <w:bookmarkEnd w:id="351"/>
      <w:bookmarkEnd w:id="352"/>
      <w:bookmarkEnd w:id="353"/>
      <w:bookmarkEnd w:id="354"/>
    </w:p>
    <w:p w14:paraId="783307CD" w14:textId="77777777" w:rsidR="00676910" w:rsidRPr="00794BA0" w:rsidRDefault="00676910" w:rsidP="00676910">
      <w:pPr>
        <w:rPr>
          <w:lang w:eastAsia="ko-KR"/>
        </w:rPr>
      </w:pPr>
      <w:r w:rsidRPr="00794BA0">
        <w:rPr>
          <w:lang w:eastAsia="ko-KR"/>
        </w:rPr>
        <w:t>Regarding the issues for edge relocation considering the user plane latency requirements, the solution #35 is recommended as baselines for the normative phase.</w:t>
      </w:r>
    </w:p>
    <w:p w14:paraId="58BF301E" w14:textId="77777777" w:rsidR="00676910" w:rsidRPr="00794BA0" w:rsidRDefault="00676910" w:rsidP="00676910">
      <w:pPr>
        <w:pStyle w:val="Heading3"/>
        <w:rPr>
          <w:lang w:eastAsia="ko-KR"/>
        </w:rPr>
      </w:pPr>
      <w:bookmarkStart w:id="355" w:name="_Toc54944272"/>
      <w:bookmarkStart w:id="356" w:name="_Toc54945748"/>
      <w:bookmarkStart w:id="357" w:name="_Toc54946135"/>
      <w:bookmarkStart w:id="358" w:name="_Toc54946520"/>
      <w:r w:rsidRPr="00794BA0">
        <w:rPr>
          <w:lang w:eastAsia="ko-KR"/>
        </w:rPr>
        <w:t>9.2.5</w:t>
      </w:r>
      <w:r w:rsidRPr="00794BA0">
        <w:rPr>
          <w:lang w:eastAsia="ko-KR"/>
        </w:rPr>
        <w:tab/>
        <w:t>Conclusions for Key Issue #2: EAS IP address replacement in 5GC</w:t>
      </w:r>
      <w:bookmarkEnd w:id="355"/>
      <w:bookmarkEnd w:id="356"/>
      <w:bookmarkEnd w:id="357"/>
      <w:bookmarkEnd w:id="358"/>
    </w:p>
    <w:p w14:paraId="39A5D76D" w14:textId="77777777" w:rsidR="00676910" w:rsidRPr="00794BA0" w:rsidRDefault="00676910" w:rsidP="00676910">
      <w:pPr>
        <w:rPr>
          <w:lang w:eastAsia="ko-KR"/>
        </w:rPr>
      </w:pPr>
      <w:r w:rsidRPr="00794BA0">
        <w:rPr>
          <w:lang w:eastAsia="ko-KR"/>
        </w:rPr>
        <w:t>To solve the issue of change of EAS with EAS IP address change with or without PSA change, for the UE unawareness solution, it is concluded 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t>
      </w:r>
    </w:p>
    <w:p w14:paraId="2A4632FC"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Anchor EAS is used for the UE unawareness solution.</w:t>
      </w:r>
    </w:p>
    <w:p w14:paraId="621EC4D6" w14:textId="77777777" w:rsidR="00676910" w:rsidRPr="00794BA0" w:rsidRDefault="00676910" w:rsidP="00676910">
      <w:pPr>
        <w:pStyle w:val="Heading3"/>
        <w:rPr>
          <w:lang w:eastAsia="ko-KR"/>
        </w:rPr>
      </w:pPr>
      <w:bookmarkStart w:id="359" w:name="_Toc54944273"/>
      <w:bookmarkStart w:id="360" w:name="_Toc54945749"/>
      <w:bookmarkStart w:id="361" w:name="_Toc54946136"/>
      <w:bookmarkStart w:id="362" w:name="_Toc54946521"/>
      <w:r w:rsidRPr="00794BA0">
        <w:rPr>
          <w:lang w:eastAsia="ko-KR"/>
        </w:rPr>
        <w:t>9.2.6</w:t>
      </w:r>
      <w:r>
        <w:rPr>
          <w:lang w:eastAsia="ko-KR"/>
        </w:rPr>
        <w:tab/>
      </w:r>
      <w:r w:rsidRPr="00794BA0">
        <w:rPr>
          <w:lang w:eastAsia="ko-KR"/>
        </w:rPr>
        <w:t>Conclusions for Key Issue #2: Other sub-issues for edge relocation</w:t>
      </w:r>
      <w:bookmarkEnd w:id="359"/>
      <w:bookmarkEnd w:id="360"/>
      <w:bookmarkEnd w:id="361"/>
      <w:bookmarkEnd w:id="362"/>
    </w:p>
    <w:p w14:paraId="51723708" w14:textId="77777777" w:rsidR="00676910" w:rsidRPr="00794BA0" w:rsidRDefault="00676910" w:rsidP="00676910">
      <w:pPr>
        <w:pStyle w:val="B1"/>
        <w:rPr>
          <w:lang w:eastAsia="ko-KR"/>
        </w:rPr>
      </w:pPr>
      <w:r w:rsidRPr="00794BA0">
        <w:rPr>
          <w:lang w:eastAsia="ko-KR"/>
        </w:rPr>
        <w:t>-</w:t>
      </w:r>
      <w:r w:rsidRPr="00794BA0">
        <w:rPr>
          <w:lang w:eastAsia="ko-KR"/>
        </w:rPr>
        <w:tab/>
        <w:t>Solution #26 are not recommended in normative work.</w:t>
      </w:r>
    </w:p>
    <w:p w14:paraId="25B62053" w14:textId="77777777" w:rsidR="00676910" w:rsidRPr="00794BA0" w:rsidRDefault="00676910" w:rsidP="00676910">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131CDDE" w14:textId="77777777" w:rsidR="00676910" w:rsidRDefault="00676910" w:rsidP="00F43981">
      <w:pPr>
        <w:rPr>
          <w:rFonts w:ascii="Courier New" w:hAnsi="Courier New" w:cs="Courier New"/>
          <w:color w:val="FF0000"/>
          <w:sz w:val="28"/>
          <w:szCs w:val="28"/>
        </w:rPr>
      </w:pPr>
    </w:p>
    <w:p w14:paraId="7C599029" w14:textId="7777777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w:t>
      </w:r>
      <w:proofErr w:type="gramStart"/>
      <w:r>
        <w:rPr>
          <w:rFonts w:ascii="Courier New" w:hAnsi="Courier New" w:cs="Courier New"/>
          <w:color w:val="FF0000"/>
          <w:sz w:val="28"/>
          <w:szCs w:val="28"/>
        </w:rPr>
        <w:t xml:space="preserve">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proofErr w:type="gramEnd"/>
      <w:r w:rsidRPr="00553259">
        <w:rPr>
          <w:rFonts w:ascii="Courier New" w:hAnsi="Courier New" w:cs="Courier New"/>
          <w:color w:val="FF0000"/>
          <w:sz w:val="28"/>
          <w:szCs w:val="28"/>
        </w:rPr>
        <w:t xml:space="preserve">  ********************</w:t>
      </w:r>
    </w:p>
    <w:p w14:paraId="257827AF" w14:textId="77777777" w:rsidR="00F43981" w:rsidRDefault="00F43981" w:rsidP="00F43981">
      <w:pPr>
        <w:rPr>
          <w:rFonts w:ascii="Courier New" w:hAnsi="Courier New" w:cs="Courier New"/>
          <w:color w:val="FF0000"/>
          <w:sz w:val="28"/>
          <w:szCs w:val="28"/>
        </w:rPr>
      </w:pPr>
    </w:p>
    <w:p w14:paraId="736A9590" w14:textId="77777777" w:rsidR="00F43981" w:rsidRDefault="00F43981" w:rsidP="00F43981">
      <w:pPr>
        <w:rPr>
          <w:rFonts w:ascii="Courier New" w:hAnsi="Courier New" w:cs="Courier New"/>
          <w:color w:val="FF0000"/>
          <w:sz w:val="28"/>
          <w:szCs w:val="28"/>
        </w:rPr>
      </w:pPr>
    </w:p>
    <w:p w14:paraId="7D8557A8" w14:textId="77777777" w:rsidR="00F43981" w:rsidRPr="00553259" w:rsidRDefault="00F43981" w:rsidP="004A290B">
      <w:pPr>
        <w:rPr>
          <w:rFonts w:ascii="Courier New" w:hAnsi="Courier New" w:cs="Courier New"/>
          <w:color w:val="FF0000"/>
          <w:sz w:val="28"/>
          <w:szCs w:val="28"/>
        </w:rPr>
      </w:pPr>
    </w:p>
    <w:p w14:paraId="2771BB5E" w14:textId="77777777" w:rsidR="00A06180" w:rsidRDefault="00A06180" w:rsidP="00260C2C">
      <w:pPr>
        <w:jc w:val="center"/>
        <w:rPr>
          <w:rFonts w:ascii="Courier New" w:hAnsi="Courier New" w:cs="Courier New"/>
          <w:color w:val="FF0000"/>
          <w:sz w:val="28"/>
        </w:rPr>
      </w:pPr>
    </w:p>
    <w:bookmarkEnd w:id="3"/>
    <w:p w14:paraId="7B9A2ED9" w14:textId="5598F7C7" w:rsidR="009A3AC3" w:rsidRPr="00AD759F" w:rsidRDefault="009A3AC3" w:rsidP="00AD759F">
      <w:pPr>
        <w:tabs>
          <w:tab w:val="left" w:pos="3832"/>
        </w:tabs>
      </w:pPr>
    </w:p>
    <w:sectPr w:rsidR="009A3AC3" w:rsidRPr="00AD759F" w:rsidSect="00B44FB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3E4E7" w14:textId="77777777" w:rsidR="0016049E" w:rsidRDefault="0016049E">
      <w:pPr>
        <w:spacing w:after="0"/>
      </w:pPr>
      <w:r>
        <w:separator/>
      </w:r>
    </w:p>
  </w:endnote>
  <w:endnote w:type="continuationSeparator" w:id="0">
    <w:p w14:paraId="058A8688" w14:textId="77777777" w:rsidR="0016049E" w:rsidRDefault="0016049E">
      <w:pPr>
        <w:spacing w:after="0"/>
      </w:pPr>
      <w:r>
        <w:continuationSeparator/>
      </w:r>
    </w:p>
  </w:endnote>
  <w:endnote w:type="continuationNotice" w:id="1">
    <w:p w14:paraId="779A0CBF" w14:textId="77777777" w:rsidR="0016049E" w:rsidRDefault="00160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7D7B8" w14:textId="77777777" w:rsidR="0016049E" w:rsidRDefault="0016049E">
      <w:pPr>
        <w:spacing w:after="0"/>
      </w:pPr>
      <w:r>
        <w:separator/>
      </w:r>
    </w:p>
  </w:footnote>
  <w:footnote w:type="continuationSeparator" w:id="0">
    <w:p w14:paraId="208406AC" w14:textId="77777777" w:rsidR="0016049E" w:rsidRDefault="0016049E">
      <w:pPr>
        <w:spacing w:after="0"/>
      </w:pPr>
      <w:r>
        <w:continuationSeparator/>
      </w:r>
    </w:p>
  </w:footnote>
  <w:footnote w:type="continuationNotice" w:id="1">
    <w:p w14:paraId="2BD8D045" w14:textId="77777777" w:rsidR="0016049E" w:rsidRDefault="00160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ED7704"/>
    <w:multiLevelType w:val="hybridMultilevel"/>
    <w:tmpl w:val="CBCA7D5C"/>
    <w:lvl w:ilvl="0" w:tplc="9BB4EF2A">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0"/>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
    <w15:presenceInfo w15:providerId="None" w15:userId="Lenovo-r"/>
  </w15:person>
  <w15:person w15:author="Ericsson MO1">
    <w15:presenceInfo w15:providerId="None" w15:userId="Ericsson MO1"/>
  </w15:person>
  <w15:person w15:author="Maria Luisa Mas">
    <w15:presenceInfo w15:providerId="AD" w15:userId="S::maria.luisa.mas@ericsson.com::d253646f-0dac-4854-8238-1456cd4529f1"/>
  </w15:person>
  <w15:person w15:author="Shan, Chang Hong">
    <w15:presenceInfo w15:providerId="AD" w15:userId="S::chang.hong.shan@intel.com::8042835f-2bfc-44f4-87c9-fb4aa28ed62f"/>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FA"/>
    <w:rsid w:val="00000AD7"/>
    <w:rsid w:val="000010F9"/>
    <w:rsid w:val="00001BC3"/>
    <w:rsid w:val="00001F31"/>
    <w:rsid w:val="0000215C"/>
    <w:rsid w:val="000025F4"/>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1754"/>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5D0"/>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847"/>
    <w:rsid w:val="00064FE9"/>
    <w:rsid w:val="000650AC"/>
    <w:rsid w:val="000657B2"/>
    <w:rsid w:val="00065E90"/>
    <w:rsid w:val="0006629F"/>
    <w:rsid w:val="00066316"/>
    <w:rsid w:val="00066CBE"/>
    <w:rsid w:val="00067185"/>
    <w:rsid w:val="00067391"/>
    <w:rsid w:val="00067464"/>
    <w:rsid w:val="000701CD"/>
    <w:rsid w:val="00070BFA"/>
    <w:rsid w:val="00070DF7"/>
    <w:rsid w:val="00071391"/>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48E"/>
    <w:rsid w:val="00094DC7"/>
    <w:rsid w:val="000951EC"/>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401"/>
    <w:rsid w:val="000A5873"/>
    <w:rsid w:val="000A5B14"/>
    <w:rsid w:val="000A5CFB"/>
    <w:rsid w:val="000A5F6E"/>
    <w:rsid w:val="000A620C"/>
    <w:rsid w:val="000A639A"/>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4A00"/>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8CC"/>
    <w:rsid w:val="000D09DB"/>
    <w:rsid w:val="000D1241"/>
    <w:rsid w:val="000D2942"/>
    <w:rsid w:val="000D2CB6"/>
    <w:rsid w:val="000D31A3"/>
    <w:rsid w:val="000D4392"/>
    <w:rsid w:val="000D506A"/>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7F6"/>
    <w:rsid w:val="001109CA"/>
    <w:rsid w:val="001109DE"/>
    <w:rsid w:val="00110CA9"/>
    <w:rsid w:val="00110D90"/>
    <w:rsid w:val="00110FBF"/>
    <w:rsid w:val="00111966"/>
    <w:rsid w:val="00111CF5"/>
    <w:rsid w:val="00111E3B"/>
    <w:rsid w:val="00112EDC"/>
    <w:rsid w:val="00113A5B"/>
    <w:rsid w:val="00113D1D"/>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3D4"/>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A62"/>
    <w:rsid w:val="00135BFC"/>
    <w:rsid w:val="001366F1"/>
    <w:rsid w:val="00137337"/>
    <w:rsid w:val="0013752A"/>
    <w:rsid w:val="00137D81"/>
    <w:rsid w:val="00137EAA"/>
    <w:rsid w:val="00140156"/>
    <w:rsid w:val="001401CD"/>
    <w:rsid w:val="001401F7"/>
    <w:rsid w:val="00140955"/>
    <w:rsid w:val="00140EF1"/>
    <w:rsid w:val="00141216"/>
    <w:rsid w:val="001413BB"/>
    <w:rsid w:val="00142066"/>
    <w:rsid w:val="0014221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011"/>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CB9"/>
    <w:rsid w:val="00157D4E"/>
    <w:rsid w:val="0016049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4E9A"/>
    <w:rsid w:val="0016529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6E"/>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97C0F"/>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A7C83"/>
    <w:rsid w:val="001A7FE0"/>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6F19"/>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6A95"/>
    <w:rsid w:val="001F724E"/>
    <w:rsid w:val="001F73D9"/>
    <w:rsid w:val="001F7537"/>
    <w:rsid w:val="001F7811"/>
    <w:rsid w:val="001F7D2A"/>
    <w:rsid w:val="002006FC"/>
    <w:rsid w:val="00200A17"/>
    <w:rsid w:val="00202441"/>
    <w:rsid w:val="002025DA"/>
    <w:rsid w:val="002027DA"/>
    <w:rsid w:val="00202BDA"/>
    <w:rsid w:val="00203032"/>
    <w:rsid w:val="002035FD"/>
    <w:rsid w:val="00203EBE"/>
    <w:rsid w:val="00204787"/>
    <w:rsid w:val="002048A7"/>
    <w:rsid w:val="002049B2"/>
    <w:rsid w:val="00205B09"/>
    <w:rsid w:val="00205DBD"/>
    <w:rsid w:val="00205DF7"/>
    <w:rsid w:val="00205FAA"/>
    <w:rsid w:val="0020754D"/>
    <w:rsid w:val="00207A80"/>
    <w:rsid w:val="00207EA1"/>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2C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A1"/>
    <w:rsid w:val="002510C0"/>
    <w:rsid w:val="00251516"/>
    <w:rsid w:val="00251518"/>
    <w:rsid w:val="002517B6"/>
    <w:rsid w:val="00251932"/>
    <w:rsid w:val="0025283E"/>
    <w:rsid w:val="002528C3"/>
    <w:rsid w:val="00252C80"/>
    <w:rsid w:val="0025324F"/>
    <w:rsid w:val="0025475C"/>
    <w:rsid w:val="002548AD"/>
    <w:rsid w:val="00254BE3"/>
    <w:rsid w:val="00254F3C"/>
    <w:rsid w:val="0025560C"/>
    <w:rsid w:val="0025564A"/>
    <w:rsid w:val="002557C4"/>
    <w:rsid w:val="00255D39"/>
    <w:rsid w:val="00255DC6"/>
    <w:rsid w:val="002561FD"/>
    <w:rsid w:val="00256A67"/>
    <w:rsid w:val="00256D21"/>
    <w:rsid w:val="00256DFC"/>
    <w:rsid w:val="00256EC3"/>
    <w:rsid w:val="00260913"/>
    <w:rsid w:val="00260C2C"/>
    <w:rsid w:val="002614F8"/>
    <w:rsid w:val="00262407"/>
    <w:rsid w:val="00262A80"/>
    <w:rsid w:val="00262B5D"/>
    <w:rsid w:val="00263016"/>
    <w:rsid w:val="00263210"/>
    <w:rsid w:val="00263637"/>
    <w:rsid w:val="00263A44"/>
    <w:rsid w:val="00263C81"/>
    <w:rsid w:val="00264146"/>
    <w:rsid w:val="0026440C"/>
    <w:rsid w:val="00264D87"/>
    <w:rsid w:val="00265633"/>
    <w:rsid w:val="00265E27"/>
    <w:rsid w:val="0026623E"/>
    <w:rsid w:val="00266398"/>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2E5"/>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FBF"/>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2EA9"/>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1C51"/>
    <w:rsid w:val="002E221E"/>
    <w:rsid w:val="002E244E"/>
    <w:rsid w:val="002E2B5C"/>
    <w:rsid w:val="002E2FB6"/>
    <w:rsid w:val="002E31D7"/>
    <w:rsid w:val="002E3602"/>
    <w:rsid w:val="002E370C"/>
    <w:rsid w:val="002E3C9D"/>
    <w:rsid w:val="002E4A35"/>
    <w:rsid w:val="002E5F9F"/>
    <w:rsid w:val="002E686B"/>
    <w:rsid w:val="002E6A42"/>
    <w:rsid w:val="002E6C5B"/>
    <w:rsid w:val="002E7B34"/>
    <w:rsid w:val="002F04AF"/>
    <w:rsid w:val="002F0837"/>
    <w:rsid w:val="002F0CD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443"/>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8C7"/>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9CD"/>
    <w:rsid w:val="0034523F"/>
    <w:rsid w:val="0034540A"/>
    <w:rsid w:val="00345915"/>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1F92"/>
    <w:rsid w:val="00362215"/>
    <w:rsid w:val="00362916"/>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711"/>
    <w:rsid w:val="003804DE"/>
    <w:rsid w:val="00380836"/>
    <w:rsid w:val="00380C11"/>
    <w:rsid w:val="00380D8B"/>
    <w:rsid w:val="00380EBB"/>
    <w:rsid w:val="0038108C"/>
    <w:rsid w:val="003816E1"/>
    <w:rsid w:val="00381783"/>
    <w:rsid w:val="00381F86"/>
    <w:rsid w:val="00382135"/>
    <w:rsid w:val="00382460"/>
    <w:rsid w:val="00382AE9"/>
    <w:rsid w:val="003830B3"/>
    <w:rsid w:val="0038359E"/>
    <w:rsid w:val="00383FC5"/>
    <w:rsid w:val="00384221"/>
    <w:rsid w:val="003850C0"/>
    <w:rsid w:val="0038581E"/>
    <w:rsid w:val="0038670C"/>
    <w:rsid w:val="003867AB"/>
    <w:rsid w:val="00386837"/>
    <w:rsid w:val="00386EC3"/>
    <w:rsid w:val="003873B3"/>
    <w:rsid w:val="00387421"/>
    <w:rsid w:val="00387A71"/>
    <w:rsid w:val="00387BAB"/>
    <w:rsid w:val="00390375"/>
    <w:rsid w:val="0039078D"/>
    <w:rsid w:val="00390F67"/>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AF8"/>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250"/>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9D7"/>
    <w:rsid w:val="003D2D9A"/>
    <w:rsid w:val="003D30E7"/>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5DF3"/>
    <w:rsid w:val="003E6ADB"/>
    <w:rsid w:val="003E6F17"/>
    <w:rsid w:val="003E75B3"/>
    <w:rsid w:val="003E789B"/>
    <w:rsid w:val="003F00C0"/>
    <w:rsid w:val="003F00DE"/>
    <w:rsid w:val="003F02C7"/>
    <w:rsid w:val="003F09EE"/>
    <w:rsid w:val="003F11F7"/>
    <w:rsid w:val="003F12D4"/>
    <w:rsid w:val="003F179C"/>
    <w:rsid w:val="003F2224"/>
    <w:rsid w:val="003F25B1"/>
    <w:rsid w:val="003F278E"/>
    <w:rsid w:val="003F2C3F"/>
    <w:rsid w:val="003F4511"/>
    <w:rsid w:val="003F4A7C"/>
    <w:rsid w:val="003F4B6A"/>
    <w:rsid w:val="003F4F26"/>
    <w:rsid w:val="003F59F1"/>
    <w:rsid w:val="003F63C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07987"/>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4D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795"/>
    <w:rsid w:val="0043189F"/>
    <w:rsid w:val="00432284"/>
    <w:rsid w:val="00432E70"/>
    <w:rsid w:val="004331DC"/>
    <w:rsid w:val="004331E8"/>
    <w:rsid w:val="00433839"/>
    <w:rsid w:val="00433A83"/>
    <w:rsid w:val="00434261"/>
    <w:rsid w:val="00434833"/>
    <w:rsid w:val="004348E6"/>
    <w:rsid w:val="00434F28"/>
    <w:rsid w:val="00435E24"/>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0EF1"/>
    <w:rsid w:val="004613CA"/>
    <w:rsid w:val="004614D9"/>
    <w:rsid w:val="00461577"/>
    <w:rsid w:val="00461A04"/>
    <w:rsid w:val="00461AF3"/>
    <w:rsid w:val="00461CDA"/>
    <w:rsid w:val="00461F74"/>
    <w:rsid w:val="004620C5"/>
    <w:rsid w:val="00462169"/>
    <w:rsid w:val="004621EF"/>
    <w:rsid w:val="004627F6"/>
    <w:rsid w:val="004633F3"/>
    <w:rsid w:val="00463773"/>
    <w:rsid w:val="0046386B"/>
    <w:rsid w:val="00463A35"/>
    <w:rsid w:val="00463C3C"/>
    <w:rsid w:val="00463CA7"/>
    <w:rsid w:val="00463F01"/>
    <w:rsid w:val="00463F06"/>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3D"/>
    <w:rsid w:val="004B2CCF"/>
    <w:rsid w:val="004B2F98"/>
    <w:rsid w:val="004B34E6"/>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98D"/>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AE6"/>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B20"/>
    <w:rsid w:val="00540120"/>
    <w:rsid w:val="00540668"/>
    <w:rsid w:val="00540F75"/>
    <w:rsid w:val="00540FDC"/>
    <w:rsid w:val="00542074"/>
    <w:rsid w:val="0054251B"/>
    <w:rsid w:val="00543692"/>
    <w:rsid w:val="00544B3F"/>
    <w:rsid w:val="00544B84"/>
    <w:rsid w:val="00544E34"/>
    <w:rsid w:val="00545A5B"/>
    <w:rsid w:val="00545E53"/>
    <w:rsid w:val="005461F7"/>
    <w:rsid w:val="005462E7"/>
    <w:rsid w:val="00546802"/>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A58"/>
    <w:rsid w:val="00562258"/>
    <w:rsid w:val="00562593"/>
    <w:rsid w:val="005630EC"/>
    <w:rsid w:val="005639A9"/>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50E"/>
    <w:rsid w:val="0057397C"/>
    <w:rsid w:val="00573A8A"/>
    <w:rsid w:val="00573AFA"/>
    <w:rsid w:val="00573B1B"/>
    <w:rsid w:val="00573BBF"/>
    <w:rsid w:val="005740C0"/>
    <w:rsid w:val="005741C5"/>
    <w:rsid w:val="00574A3E"/>
    <w:rsid w:val="00575D72"/>
    <w:rsid w:val="0057660D"/>
    <w:rsid w:val="00576CC6"/>
    <w:rsid w:val="00577306"/>
    <w:rsid w:val="00577F22"/>
    <w:rsid w:val="0058007A"/>
    <w:rsid w:val="00580177"/>
    <w:rsid w:val="005808C0"/>
    <w:rsid w:val="0058094D"/>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491D"/>
    <w:rsid w:val="005A5E97"/>
    <w:rsid w:val="005A5EE9"/>
    <w:rsid w:val="005A64EF"/>
    <w:rsid w:val="005A7692"/>
    <w:rsid w:val="005A7EEA"/>
    <w:rsid w:val="005B03B4"/>
    <w:rsid w:val="005B0422"/>
    <w:rsid w:val="005B0781"/>
    <w:rsid w:val="005B07B9"/>
    <w:rsid w:val="005B0A85"/>
    <w:rsid w:val="005B1820"/>
    <w:rsid w:val="005B1CED"/>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3C7A"/>
    <w:rsid w:val="005C4F9A"/>
    <w:rsid w:val="005C5125"/>
    <w:rsid w:val="005C559C"/>
    <w:rsid w:val="005C5CC4"/>
    <w:rsid w:val="005C5D16"/>
    <w:rsid w:val="005C5ECB"/>
    <w:rsid w:val="005C79FC"/>
    <w:rsid w:val="005D0431"/>
    <w:rsid w:val="005D09B4"/>
    <w:rsid w:val="005D132A"/>
    <w:rsid w:val="005D1741"/>
    <w:rsid w:val="005D1839"/>
    <w:rsid w:val="005D1953"/>
    <w:rsid w:val="005D1EAA"/>
    <w:rsid w:val="005D20BC"/>
    <w:rsid w:val="005D229A"/>
    <w:rsid w:val="005D2898"/>
    <w:rsid w:val="005D3479"/>
    <w:rsid w:val="005D406E"/>
    <w:rsid w:val="005D4281"/>
    <w:rsid w:val="005D43EE"/>
    <w:rsid w:val="005D49EF"/>
    <w:rsid w:val="005D4A2A"/>
    <w:rsid w:val="005D4A53"/>
    <w:rsid w:val="005D4AC7"/>
    <w:rsid w:val="005D53C0"/>
    <w:rsid w:val="005D54B1"/>
    <w:rsid w:val="005D58AD"/>
    <w:rsid w:val="005D5C37"/>
    <w:rsid w:val="005D5DB8"/>
    <w:rsid w:val="005D6373"/>
    <w:rsid w:val="005D6503"/>
    <w:rsid w:val="005D662E"/>
    <w:rsid w:val="005D6B6F"/>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4D06"/>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59F"/>
    <w:rsid w:val="00623B16"/>
    <w:rsid w:val="0062400E"/>
    <w:rsid w:val="00624280"/>
    <w:rsid w:val="006250CA"/>
    <w:rsid w:val="00625151"/>
    <w:rsid w:val="006252C4"/>
    <w:rsid w:val="00625700"/>
    <w:rsid w:val="00625FAF"/>
    <w:rsid w:val="006264C4"/>
    <w:rsid w:val="006267FA"/>
    <w:rsid w:val="006272D5"/>
    <w:rsid w:val="00627E75"/>
    <w:rsid w:val="006307F9"/>
    <w:rsid w:val="0063099F"/>
    <w:rsid w:val="00630B57"/>
    <w:rsid w:val="00630B84"/>
    <w:rsid w:val="00630D5C"/>
    <w:rsid w:val="006318B3"/>
    <w:rsid w:val="00631B4F"/>
    <w:rsid w:val="00632040"/>
    <w:rsid w:val="0063208A"/>
    <w:rsid w:val="0063286D"/>
    <w:rsid w:val="00632A24"/>
    <w:rsid w:val="00632D63"/>
    <w:rsid w:val="00634318"/>
    <w:rsid w:val="006346B3"/>
    <w:rsid w:val="00634EAD"/>
    <w:rsid w:val="00634ED5"/>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58E"/>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5B5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775"/>
    <w:rsid w:val="00676910"/>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6DB2"/>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834"/>
    <w:rsid w:val="006B5DC5"/>
    <w:rsid w:val="006B6435"/>
    <w:rsid w:val="006B67AB"/>
    <w:rsid w:val="006B6DDF"/>
    <w:rsid w:val="006B715C"/>
    <w:rsid w:val="006B74A7"/>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868"/>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8DD"/>
    <w:rsid w:val="006D7FEA"/>
    <w:rsid w:val="006E0611"/>
    <w:rsid w:val="006E07C2"/>
    <w:rsid w:val="006E1168"/>
    <w:rsid w:val="006E164A"/>
    <w:rsid w:val="006E18CA"/>
    <w:rsid w:val="006E1B33"/>
    <w:rsid w:val="006E1CAB"/>
    <w:rsid w:val="006E200E"/>
    <w:rsid w:val="006E253C"/>
    <w:rsid w:val="006E2A84"/>
    <w:rsid w:val="006E2D0A"/>
    <w:rsid w:val="006E2E25"/>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17"/>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4FCC"/>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4ADC"/>
    <w:rsid w:val="00715AB1"/>
    <w:rsid w:val="007166D4"/>
    <w:rsid w:val="00716DCE"/>
    <w:rsid w:val="00717504"/>
    <w:rsid w:val="00717595"/>
    <w:rsid w:val="00717DB1"/>
    <w:rsid w:val="007201CA"/>
    <w:rsid w:val="00720FAC"/>
    <w:rsid w:val="00721027"/>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315"/>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6A41"/>
    <w:rsid w:val="00737549"/>
    <w:rsid w:val="0073770A"/>
    <w:rsid w:val="00740454"/>
    <w:rsid w:val="0074101E"/>
    <w:rsid w:val="00742173"/>
    <w:rsid w:val="007422A2"/>
    <w:rsid w:val="00742353"/>
    <w:rsid w:val="00742365"/>
    <w:rsid w:val="0074322D"/>
    <w:rsid w:val="00743AC5"/>
    <w:rsid w:val="00744F89"/>
    <w:rsid w:val="007455B2"/>
    <w:rsid w:val="00745DC2"/>
    <w:rsid w:val="007476BF"/>
    <w:rsid w:val="00747AEC"/>
    <w:rsid w:val="00750208"/>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30D"/>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2EA"/>
    <w:rsid w:val="00792AFD"/>
    <w:rsid w:val="00792DB7"/>
    <w:rsid w:val="0079300F"/>
    <w:rsid w:val="007937B6"/>
    <w:rsid w:val="00793A99"/>
    <w:rsid w:val="00793B83"/>
    <w:rsid w:val="00793D2A"/>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C43"/>
    <w:rsid w:val="007A0D27"/>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116"/>
    <w:rsid w:val="007C521B"/>
    <w:rsid w:val="007C536D"/>
    <w:rsid w:val="007C5625"/>
    <w:rsid w:val="007C6709"/>
    <w:rsid w:val="007C6B27"/>
    <w:rsid w:val="007C6BBB"/>
    <w:rsid w:val="007C6BD7"/>
    <w:rsid w:val="007C6CFA"/>
    <w:rsid w:val="007C7A68"/>
    <w:rsid w:val="007C7BCC"/>
    <w:rsid w:val="007D0328"/>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48"/>
    <w:rsid w:val="007E7668"/>
    <w:rsid w:val="007E7E2E"/>
    <w:rsid w:val="007E7E66"/>
    <w:rsid w:val="007F021F"/>
    <w:rsid w:val="007F0A42"/>
    <w:rsid w:val="007F0EF8"/>
    <w:rsid w:val="007F112A"/>
    <w:rsid w:val="007F1157"/>
    <w:rsid w:val="007F16F4"/>
    <w:rsid w:val="007F1CE9"/>
    <w:rsid w:val="007F215B"/>
    <w:rsid w:val="007F236C"/>
    <w:rsid w:val="007F34B0"/>
    <w:rsid w:val="007F365D"/>
    <w:rsid w:val="007F38FF"/>
    <w:rsid w:val="007F418D"/>
    <w:rsid w:val="007F4F8A"/>
    <w:rsid w:val="007F57E4"/>
    <w:rsid w:val="007F582F"/>
    <w:rsid w:val="007F5C47"/>
    <w:rsid w:val="007F600F"/>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131"/>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23E"/>
    <w:rsid w:val="0083158C"/>
    <w:rsid w:val="00831F08"/>
    <w:rsid w:val="00832842"/>
    <w:rsid w:val="0083297C"/>
    <w:rsid w:val="00832E83"/>
    <w:rsid w:val="00833038"/>
    <w:rsid w:val="008335E4"/>
    <w:rsid w:val="00833D59"/>
    <w:rsid w:val="00833E4D"/>
    <w:rsid w:val="00833F3D"/>
    <w:rsid w:val="00834491"/>
    <w:rsid w:val="00834519"/>
    <w:rsid w:val="0083506F"/>
    <w:rsid w:val="0083518B"/>
    <w:rsid w:val="00836A6D"/>
    <w:rsid w:val="00837726"/>
    <w:rsid w:val="00837C59"/>
    <w:rsid w:val="00840497"/>
    <w:rsid w:val="00840B59"/>
    <w:rsid w:val="00840CA7"/>
    <w:rsid w:val="0084143E"/>
    <w:rsid w:val="008419A0"/>
    <w:rsid w:val="00841BA6"/>
    <w:rsid w:val="008428E8"/>
    <w:rsid w:val="00842F97"/>
    <w:rsid w:val="0084372C"/>
    <w:rsid w:val="00843BC2"/>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7745B"/>
    <w:rsid w:val="00880578"/>
    <w:rsid w:val="00880B3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6ED4"/>
    <w:rsid w:val="0088737D"/>
    <w:rsid w:val="008878A9"/>
    <w:rsid w:val="00890AB9"/>
    <w:rsid w:val="00890E95"/>
    <w:rsid w:val="00891A30"/>
    <w:rsid w:val="00892BB1"/>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2C05"/>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81A"/>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3BC"/>
    <w:rsid w:val="008D6521"/>
    <w:rsid w:val="008D69A6"/>
    <w:rsid w:val="008D722D"/>
    <w:rsid w:val="008D7954"/>
    <w:rsid w:val="008D7CA4"/>
    <w:rsid w:val="008D7CC7"/>
    <w:rsid w:val="008D7D7B"/>
    <w:rsid w:val="008E02AA"/>
    <w:rsid w:val="008E072D"/>
    <w:rsid w:val="008E0B9C"/>
    <w:rsid w:val="008E1A87"/>
    <w:rsid w:val="008E1E01"/>
    <w:rsid w:val="008E2A6B"/>
    <w:rsid w:val="008E3372"/>
    <w:rsid w:val="008E379D"/>
    <w:rsid w:val="008E37FB"/>
    <w:rsid w:val="008E3ABE"/>
    <w:rsid w:val="008E3EEA"/>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1667"/>
    <w:rsid w:val="009420EA"/>
    <w:rsid w:val="00942B0D"/>
    <w:rsid w:val="00942C55"/>
    <w:rsid w:val="00942CBA"/>
    <w:rsid w:val="00943FF6"/>
    <w:rsid w:val="0094404F"/>
    <w:rsid w:val="009442C6"/>
    <w:rsid w:val="00944D85"/>
    <w:rsid w:val="00944D93"/>
    <w:rsid w:val="0094657C"/>
    <w:rsid w:val="00946BFD"/>
    <w:rsid w:val="00946E08"/>
    <w:rsid w:val="00946F48"/>
    <w:rsid w:val="00947136"/>
    <w:rsid w:val="009474A3"/>
    <w:rsid w:val="00947656"/>
    <w:rsid w:val="009479DE"/>
    <w:rsid w:val="009501EB"/>
    <w:rsid w:val="009504FB"/>
    <w:rsid w:val="00950E25"/>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B3E"/>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5B0A"/>
    <w:rsid w:val="00966690"/>
    <w:rsid w:val="00966C77"/>
    <w:rsid w:val="00966E94"/>
    <w:rsid w:val="0097048D"/>
    <w:rsid w:val="00970A94"/>
    <w:rsid w:val="00970B4D"/>
    <w:rsid w:val="00970EB8"/>
    <w:rsid w:val="009710A6"/>
    <w:rsid w:val="009717AB"/>
    <w:rsid w:val="009718A7"/>
    <w:rsid w:val="00971D8B"/>
    <w:rsid w:val="009729C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38F"/>
    <w:rsid w:val="00980AEB"/>
    <w:rsid w:val="009813CD"/>
    <w:rsid w:val="00981B2F"/>
    <w:rsid w:val="00981F0C"/>
    <w:rsid w:val="00982C68"/>
    <w:rsid w:val="00983F9A"/>
    <w:rsid w:val="0098456A"/>
    <w:rsid w:val="00984EA0"/>
    <w:rsid w:val="0098579B"/>
    <w:rsid w:val="00985A83"/>
    <w:rsid w:val="00986282"/>
    <w:rsid w:val="009862F2"/>
    <w:rsid w:val="0098650A"/>
    <w:rsid w:val="0098694F"/>
    <w:rsid w:val="0099042B"/>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B68"/>
    <w:rsid w:val="009A0FDB"/>
    <w:rsid w:val="009A13AC"/>
    <w:rsid w:val="009A1415"/>
    <w:rsid w:val="009A179B"/>
    <w:rsid w:val="009A1AB0"/>
    <w:rsid w:val="009A20C9"/>
    <w:rsid w:val="009A22BE"/>
    <w:rsid w:val="009A2808"/>
    <w:rsid w:val="009A280C"/>
    <w:rsid w:val="009A36EF"/>
    <w:rsid w:val="009A3936"/>
    <w:rsid w:val="009A3AC3"/>
    <w:rsid w:val="009A3B06"/>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CE0"/>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9DE"/>
    <w:rsid w:val="009F0D84"/>
    <w:rsid w:val="009F2469"/>
    <w:rsid w:val="009F2A40"/>
    <w:rsid w:val="009F2BAD"/>
    <w:rsid w:val="009F2FDC"/>
    <w:rsid w:val="009F33F3"/>
    <w:rsid w:val="009F3746"/>
    <w:rsid w:val="009F41E4"/>
    <w:rsid w:val="009F4424"/>
    <w:rsid w:val="009F464E"/>
    <w:rsid w:val="009F47CB"/>
    <w:rsid w:val="009F4DC3"/>
    <w:rsid w:val="009F4DF0"/>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6C"/>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9E"/>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306"/>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6F50"/>
    <w:rsid w:val="00A47732"/>
    <w:rsid w:val="00A4788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AAE"/>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07"/>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1F88"/>
    <w:rsid w:val="00AB2698"/>
    <w:rsid w:val="00AB2FDF"/>
    <w:rsid w:val="00AB348A"/>
    <w:rsid w:val="00AB354F"/>
    <w:rsid w:val="00AB35F8"/>
    <w:rsid w:val="00AB3CC0"/>
    <w:rsid w:val="00AB3D22"/>
    <w:rsid w:val="00AB43ED"/>
    <w:rsid w:val="00AB58AE"/>
    <w:rsid w:val="00AB5A88"/>
    <w:rsid w:val="00AB645D"/>
    <w:rsid w:val="00AB6676"/>
    <w:rsid w:val="00AB69DE"/>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9ED"/>
    <w:rsid w:val="00AD0DBC"/>
    <w:rsid w:val="00AD0DF9"/>
    <w:rsid w:val="00AD1A04"/>
    <w:rsid w:val="00AD1DDB"/>
    <w:rsid w:val="00AD2906"/>
    <w:rsid w:val="00AD2B92"/>
    <w:rsid w:val="00AD346A"/>
    <w:rsid w:val="00AD4020"/>
    <w:rsid w:val="00AD4051"/>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507"/>
    <w:rsid w:val="00AE072C"/>
    <w:rsid w:val="00AE0E0E"/>
    <w:rsid w:val="00AE0E22"/>
    <w:rsid w:val="00AE2561"/>
    <w:rsid w:val="00AE2E83"/>
    <w:rsid w:val="00AE349B"/>
    <w:rsid w:val="00AE378D"/>
    <w:rsid w:val="00AE3D50"/>
    <w:rsid w:val="00AE40E3"/>
    <w:rsid w:val="00AE4A51"/>
    <w:rsid w:val="00AE4AD4"/>
    <w:rsid w:val="00AE4C56"/>
    <w:rsid w:val="00AE51A4"/>
    <w:rsid w:val="00AE6641"/>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785"/>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05BF"/>
    <w:rsid w:val="00B21FBF"/>
    <w:rsid w:val="00B22787"/>
    <w:rsid w:val="00B2280A"/>
    <w:rsid w:val="00B24A3E"/>
    <w:rsid w:val="00B24B1D"/>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BE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944"/>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16D"/>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B"/>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4CB"/>
    <w:rsid w:val="00BD5757"/>
    <w:rsid w:val="00BD6125"/>
    <w:rsid w:val="00BD62F6"/>
    <w:rsid w:val="00BD6952"/>
    <w:rsid w:val="00BD7A6F"/>
    <w:rsid w:val="00BD7CBB"/>
    <w:rsid w:val="00BE0B09"/>
    <w:rsid w:val="00BE1133"/>
    <w:rsid w:val="00BE116B"/>
    <w:rsid w:val="00BE270A"/>
    <w:rsid w:val="00BE27B3"/>
    <w:rsid w:val="00BE4062"/>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B84"/>
    <w:rsid w:val="00C00CF6"/>
    <w:rsid w:val="00C01095"/>
    <w:rsid w:val="00C0113A"/>
    <w:rsid w:val="00C011C9"/>
    <w:rsid w:val="00C01E13"/>
    <w:rsid w:val="00C02293"/>
    <w:rsid w:val="00C026AB"/>
    <w:rsid w:val="00C026CB"/>
    <w:rsid w:val="00C02BB3"/>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3F2"/>
    <w:rsid w:val="00C11D71"/>
    <w:rsid w:val="00C11E29"/>
    <w:rsid w:val="00C1264B"/>
    <w:rsid w:val="00C127C0"/>
    <w:rsid w:val="00C12B9F"/>
    <w:rsid w:val="00C12DD0"/>
    <w:rsid w:val="00C12EFD"/>
    <w:rsid w:val="00C132DE"/>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403"/>
    <w:rsid w:val="00C24FB1"/>
    <w:rsid w:val="00C2504E"/>
    <w:rsid w:val="00C2514D"/>
    <w:rsid w:val="00C25ADE"/>
    <w:rsid w:val="00C26832"/>
    <w:rsid w:val="00C271D9"/>
    <w:rsid w:val="00C27B2A"/>
    <w:rsid w:val="00C27FE3"/>
    <w:rsid w:val="00C3021A"/>
    <w:rsid w:val="00C3062A"/>
    <w:rsid w:val="00C30830"/>
    <w:rsid w:val="00C309A3"/>
    <w:rsid w:val="00C31324"/>
    <w:rsid w:val="00C32A4A"/>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B75"/>
    <w:rsid w:val="00C44D05"/>
    <w:rsid w:val="00C45219"/>
    <w:rsid w:val="00C453BD"/>
    <w:rsid w:val="00C4566D"/>
    <w:rsid w:val="00C45736"/>
    <w:rsid w:val="00C4589F"/>
    <w:rsid w:val="00C45B3B"/>
    <w:rsid w:val="00C46DBE"/>
    <w:rsid w:val="00C46F49"/>
    <w:rsid w:val="00C47A07"/>
    <w:rsid w:val="00C47B70"/>
    <w:rsid w:val="00C47F48"/>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1F"/>
    <w:rsid w:val="00C62268"/>
    <w:rsid w:val="00C6257F"/>
    <w:rsid w:val="00C62625"/>
    <w:rsid w:val="00C6282B"/>
    <w:rsid w:val="00C62BA9"/>
    <w:rsid w:val="00C62C6F"/>
    <w:rsid w:val="00C62CDF"/>
    <w:rsid w:val="00C63F43"/>
    <w:rsid w:val="00C646BC"/>
    <w:rsid w:val="00C648DE"/>
    <w:rsid w:val="00C6497C"/>
    <w:rsid w:val="00C64982"/>
    <w:rsid w:val="00C64CC3"/>
    <w:rsid w:val="00C65061"/>
    <w:rsid w:val="00C660DE"/>
    <w:rsid w:val="00C662AD"/>
    <w:rsid w:val="00C663D5"/>
    <w:rsid w:val="00C66658"/>
    <w:rsid w:val="00C66872"/>
    <w:rsid w:val="00C66920"/>
    <w:rsid w:val="00C66DB7"/>
    <w:rsid w:val="00C66E0A"/>
    <w:rsid w:val="00C66E1D"/>
    <w:rsid w:val="00C66F39"/>
    <w:rsid w:val="00C66F54"/>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694"/>
    <w:rsid w:val="00C86A6C"/>
    <w:rsid w:val="00C86C95"/>
    <w:rsid w:val="00C86E8A"/>
    <w:rsid w:val="00C87319"/>
    <w:rsid w:val="00C873B7"/>
    <w:rsid w:val="00C876E1"/>
    <w:rsid w:val="00C8772F"/>
    <w:rsid w:val="00C8773D"/>
    <w:rsid w:val="00C87A4C"/>
    <w:rsid w:val="00C90171"/>
    <w:rsid w:val="00C9084E"/>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059"/>
    <w:rsid w:val="00CA08F3"/>
    <w:rsid w:val="00CA125F"/>
    <w:rsid w:val="00CA14F2"/>
    <w:rsid w:val="00CA2A84"/>
    <w:rsid w:val="00CA2AF4"/>
    <w:rsid w:val="00CA2EE4"/>
    <w:rsid w:val="00CA3156"/>
    <w:rsid w:val="00CA32A1"/>
    <w:rsid w:val="00CA32AE"/>
    <w:rsid w:val="00CA4A30"/>
    <w:rsid w:val="00CA5B40"/>
    <w:rsid w:val="00CA5CFB"/>
    <w:rsid w:val="00CA5E37"/>
    <w:rsid w:val="00CA65A6"/>
    <w:rsid w:val="00CA664E"/>
    <w:rsid w:val="00CA73E0"/>
    <w:rsid w:val="00CA73F0"/>
    <w:rsid w:val="00CA76CE"/>
    <w:rsid w:val="00CA7C1F"/>
    <w:rsid w:val="00CB040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0ED"/>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44A"/>
    <w:rsid w:val="00CC5766"/>
    <w:rsid w:val="00CC57EB"/>
    <w:rsid w:val="00CC58EA"/>
    <w:rsid w:val="00CC5A5D"/>
    <w:rsid w:val="00CC6121"/>
    <w:rsid w:val="00CC6C81"/>
    <w:rsid w:val="00CC7825"/>
    <w:rsid w:val="00CD0352"/>
    <w:rsid w:val="00CD0DC9"/>
    <w:rsid w:val="00CD220A"/>
    <w:rsid w:val="00CD2483"/>
    <w:rsid w:val="00CD2964"/>
    <w:rsid w:val="00CD2E46"/>
    <w:rsid w:val="00CD2FFF"/>
    <w:rsid w:val="00CD3DF2"/>
    <w:rsid w:val="00CD411B"/>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E7A51"/>
    <w:rsid w:val="00CF03D4"/>
    <w:rsid w:val="00CF0698"/>
    <w:rsid w:val="00CF06B4"/>
    <w:rsid w:val="00CF0899"/>
    <w:rsid w:val="00CF0BEE"/>
    <w:rsid w:val="00CF1165"/>
    <w:rsid w:val="00CF15E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301"/>
    <w:rsid w:val="00D12AA3"/>
    <w:rsid w:val="00D13126"/>
    <w:rsid w:val="00D14362"/>
    <w:rsid w:val="00D14904"/>
    <w:rsid w:val="00D153FE"/>
    <w:rsid w:val="00D157DB"/>
    <w:rsid w:val="00D15D63"/>
    <w:rsid w:val="00D17010"/>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27A32"/>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5518"/>
    <w:rsid w:val="00D46005"/>
    <w:rsid w:val="00D46DA9"/>
    <w:rsid w:val="00D46EB0"/>
    <w:rsid w:val="00D474CF"/>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6F5"/>
    <w:rsid w:val="00D6092D"/>
    <w:rsid w:val="00D60C4C"/>
    <w:rsid w:val="00D61C0A"/>
    <w:rsid w:val="00D6218E"/>
    <w:rsid w:val="00D62646"/>
    <w:rsid w:val="00D63BB4"/>
    <w:rsid w:val="00D63F67"/>
    <w:rsid w:val="00D64118"/>
    <w:rsid w:val="00D6426E"/>
    <w:rsid w:val="00D6516D"/>
    <w:rsid w:val="00D6577A"/>
    <w:rsid w:val="00D658FA"/>
    <w:rsid w:val="00D65BA2"/>
    <w:rsid w:val="00D66052"/>
    <w:rsid w:val="00D6624F"/>
    <w:rsid w:val="00D66F53"/>
    <w:rsid w:val="00D6706D"/>
    <w:rsid w:val="00D671D5"/>
    <w:rsid w:val="00D67371"/>
    <w:rsid w:val="00D673B0"/>
    <w:rsid w:val="00D67523"/>
    <w:rsid w:val="00D6754B"/>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58"/>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3E1"/>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13B"/>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1E1"/>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23E"/>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02D"/>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1EDF"/>
    <w:rsid w:val="00E027B0"/>
    <w:rsid w:val="00E02C43"/>
    <w:rsid w:val="00E02CB5"/>
    <w:rsid w:val="00E02E90"/>
    <w:rsid w:val="00E031A9"/>
    <w:rsid w:val="00E03343"/>
    <w:rsid w:val="00E033DC"/>
    <w:rsid w:val="00E0394E"/>
    <w:rsid w:val="00E03983"/>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A4B"/>
    <w:rsid w:val="00E2165D"/>
    <w:rsid w:val="00E22391"/>
    <w:rsid w:val="00E227D1"/>
    <w:rsid w:val="00E234A3"/>
    <w:rsid w:val="00E23D56"/>
    <w:rsid w:val="00E24300"/>
    <w:rsid w:val="00E243D1"/>
    <w:rsid w:val="00E245C8"/>
    <w:rsid w:val="00E246BE"/>
    <w:rsid w:val="00E24E42"/>
    <w:rsid w:val="00E253EB"/>
    <w:rsid w:val="00E2560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61E"/>
    <w:rsid w:val="00E50F2F"/>
    <w:rsid w:val="00E51086"/>
    <w:rsid w:val="00E51A84"/>
    <w:rsid w:val="00E51EF3"/>
    <w:rsid w:val="00E52160"/>
    <w:rsid w:val="00E52886"/>
    <w:rsid w:val="00E52A1F"/>
    <w:rsid w:val="00E53C67"/>
    <w:rsid w:val="00E53EA6"/>
    <w:rsid w:val="00E540A4"/>
    <w:rsid w:val="00E5483B"/>
    <w:rsid w:val="00E54A8C"/>
    <w:rsid w:val="00E54CF5"/>
    <w:rsid w:val="00E55C35"/>
    <w:rsid w:val="00E55CCA"/>
    <w:rsid w:val="00E55DAD"/>
    <w:rsid w:val="00E563A3"/>
    <w:rsid w:val="00E56CE4"/>
    <w:rsid w:val="00E57098"/>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AF2"/>
    <w:rsid w:val="00E64092"/>
    <w:rsid w:val="00E643FA"/>
    <w:rsid w:val="00E6576D"/>
    <w:rsid w:val="00E662EA"/>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856"/>
    <w:rsid w:val="00E8492A"/>
    <w:rsid w:val="00E84A8A"/>
    <w:rsid w:val="00E84B67"/>
    <w:rsid w:val="00E84EB1"/>
    <w:rsid w:val="00E85A3A"/>
    <w:rsid w:val="00E85F4A"/>
    <w:rsid w:val="00E8622E"/>
    <w:rsid w:val="00E86527"/>
    <w:rsid w:val="00E865F5"/>
    <w:rsid w:val="00E86EDF"/>
    <w:rsid w:val="00E870B1"/>
    <w:rsid w:val="00E872D0"/>
    <w:rsid w:val="00E874B7"/>
    <w:rsid w:val="00E87ED4"/>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2D29"/>
    <w:rsid w:val="00E9396E"/>
    <w:rsid w:val="00E93A97"/>
    <w:rsid w:val="00E93C02"/>
    <w:rsid w:val="00E9418B"/>
    <w:rsid w:val="00E94225"/>
    <w:rsid w:val="00E946E5"/>
    <w:rsid w:val="00E94CE5"/>
    <w:rsid w:val="00E94E62"/>
    <w:rsid w:val="00E94F2B"/>
    <w:rsid w:val="00E94FB0"/>
    <w:rsid w:val="00E95D2A"/>
    <w:rsid w:val="00E963CD"/>
    <w:rsid w:val="00E965B3"/>
    <w:rsid w:val="00E96856"/>
    <w:rsid w:val="00E968BB"/>
    <w:rsid w:val="00E968BD"/>
    <w:rsid w:val="00E96CA9"/>
    <w:rsid w:val="00E972BF"/>
    <w:rsid w:val="00E972F4"/>
    <w:rsid w:val="00E9744A"/>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8B7"/>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FA4"/>
    <w:rsid w:val="00F13003"/>
    <w:rsid w:val="00F135BF"/>
    <w:rsid w:val="00F13657"/>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589"/>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B4A"/>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81"/>
    <w:rsid w:val="00F439A0"/>
    <w:rsid w:val="00F4437C"/>
    <w:rsid w:val="00F444DC"/>
    <w:rsid w:val="00F44A95"/>
    <w:rsid w:val="00F45009"/>
    <w:rsid w:val="00F45865"/>
    <w:rsid w:val="00F45CF0"/>
    <w:rsid w:val="00F45ECA"/>
    <w:rsid w:val="00F46A2B"/>
    <w:rsid w:val="00F46E99"/>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5A2E"/>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46F4"/>
    <w:rsid w:val="00F64DA2"/>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071"/>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40D"/>
    <w:rsid w:val="00F927BE"/>
    <w:rsid w:val="00F92E1B"/>
    <w:rsid w:val="00F93024"/>
    <w:rsid w:val="00F9396B"/>
    <w:rsid w:val="00F93EE6"/>
    <w:rsid w:val="00F9436A"/>
    <w:rsid w:val="00F943DE"/>
    <w:rsid w:val="00F945C3"/>
    <w:rsid w:val="00F94B37"/>
    <w:rsid w:val="00F94C41"/>
    <w:rsid w:val="00F94FA0"/>
    <w:rsid w:val="00F95185"/>
    <w:rsid w:val="00F952EB"/>
    <w:rsid w:val="00F95A66"/>
    <w:rsid w:val="00F95C9A"/>
    <w:rsid w:val="00F95D87"/>
    <w:rsid w:val="00F9621D"/>
    <w:rsid w:val="00F963B2"/>
    <w:rsid w:val="00F977A5"/>
    <w:rsid w:val="00FA05B3"/>
    <w:rsid w:val="00FA0D56"/>
    <w:rsid w:val="00FA193C"/>
    <w:rsid w:val="00FA19B8"/>
    <w:rsid w:val="00FA213A"/>
    <w:rsid w:val="00FA220F"/>
    <w:rsid w:val="00FA29B9"/>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3D87"/>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7D9"/>
    <w:rsid w:val="00FD6906"/>
    <w:rsid w:val="00FD6B6C"/>
    <w:rsid w:val="00FE0530"/>
    <w:rsid w:val="00FE0C6E"/>
    <w:rsid w:val="00FE16D3"/>
    <w:rsid w:val="00FE1E71"/>
    <w:rsid w:val="00FE2195"/>
    <w:rsid w:val="00FE29F3"/>
    <w:rsid w:val="00FE2B2C"/>
    <w:rsid w:val="00FE3796"/>
    <w:rsid w:val="00FE3DC7"/>
    <w:rsid w:val="00FE3DEC"/>
    <w:rsid w:val="00FE42CF"/>
    <w:rsid w:val="00FE42FA"/>
    <w:rsid w:val="00FE4C90"/>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574"/>
    <w:rsid w:val="00FF6663"/>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B9DC8FEE-3C3D-4597-B480-0C7FD2D9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1784266">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388159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6931905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febc012-5c62-464f-8fa7-270037d49f7f"/>
    <ds:schemaRef ds:uri="a666cf78-39a2-4718-9e3a-c97e0f2e2430"/>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84C05-1980-41F5-89EE-C626B7EB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5045</Words>
  <Characters>28761</Characters>
  <Application>Microsoft Office Word</Application>
  <DocSecurity>0</DocSecurity>
  <PresentationFormat/>
  <Lines>239</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 MO1</cp:lastModifiedBy>
  <cp:revision>2</cp:revision>
  <cp:lastPrinted>2018-08-25T00:42:00Z</cp:lastPrinted>
  <dcterms:created xsi:type="dcterms:W3CDTF">2020-11-17T15:51:00Z</dcterms:created>
  <dcterms:modified xsi:type="dcterms:W3CDTF">2020-11-17T15:51:00Z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