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3EC36" w14:textId="5BD025B9" w:rsidR="0061143A" w:rsidRPr="0061143A" w:rsidRDefault="00544C1F" w:rsidP="0061143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color w:val="000000" w:themeColor="text1"/>
          <w:sz w:val="24"/>
          <w:szCs w:val="24"/>
          <w:lang w:eastAsia="zh-CN"/>
        </w:rPr>
      </w:pPr>
      <w:bookmarkStart w:id="0" w:name="_Toc519693979"/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bookmarkEnd w:id="1"/>
      <w:bookmarkEnd w:id="2"/>
      <w:bookmarkEnd w:id="3"/>
      <w:r>
        <w:rPr>
          <w:b/>
          <w:noProof/>
          <w:sz w:val="24"/>
        </w:rPr>
        <w:t>SA WG2</w:t>
      </w:r>
      <w:r w:rsidRPr="009016FE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140-e</w:t>
      </w:r>
      <w:r w:rsidR="0061143A" w:rsidRPr="0061143A">
        <w:rPr>
          <w:b/>
          <w:noProof/>
          <w:color w:val="000000" w:themeColor="text1"/>
          <w:sz w:val="24"/>
          <w:szCs w:val="24"/>
        </w:rPr>
        <w:tab/>
        <w:t>S2-200</w:t>
      </w:r>
      <w:r w:rsidR="006722E2">
        <w:rPr>
          <w:b/>
          <w:noProof/>
          <w:color w:val="000000" w:themeColor="text1"/>
          <w:sz w:val="24"/>
          <w:szCs w:val="24"/>
        </w:rPr>
        <w:t>49</w:t>
      </w:r>
      <w:r w:rsidR="00AD24D4">
        <w:rPr>
          <w:b/>
          <w:noProof/>
          <w:color w:val="000000" w:themeColor="text1"/>
          <w:sz w:val="24"/>
          <w:szCs w:val="24"/>
        </w:rPr>
        <w:t>4</w:t>
      </w:r>
      <w:r w:rsidR="006722E2">
        <w:rPr>
          <w:b/>
          <w:noProof/>
          <w:color w:val="000000" w:themeColor="text1"/>
          <w:sz w:val="24"/>
          <w:szCs w:val="24"/>
        </w:rPr>
        <w:t>8</w:t>
      </w:r>
    </w:p>
    <w:p w14:paraId="34D9A584" w14:textId="767BDDA2" w:rsidR="0061143A" w:rsidRPr="0061143A" w:rsidRDefault="00544C1F" w:rsidP="0061143A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color w:val="000000" w:themeColor="text1"/>
          <w:sz w:val="24"/>
        </w:rPr>
      </w:pPr>
      <w:r>
        <w:rPr>
          <w:b/>
          <w:noProof/>
          <w:sz w:val="24"/>
        </w:rPr>
        <w:t xml:space="preserve">Electronic meeting, </w:t>
      </w:r>
      <w:r w:rsidRPr="00530EE2">
        <w:rPr>
          <w:b/>
          <w:noProof/>
          <w:sz w:val="24"/>
        </w:rPr>
        <w:t>19 August-1 September 2020</w:t>
      </w:r>
      <w:r w:rsidR="0061143A" w:rsidRPr="0061143A">
        <w:rPr>
          <w:b/>
          <w:bCs/>
          <w:color w:val="000000" w:themeColor="text1"/>
          <w:sz w:val="24"/>
        </w:rPr>
        <w:tab/>
      </w:r>
    </w:p>
    <w:p w14:paraId="1CAF80E3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3A514B8D" w14:textId="1EC462D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Title: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commentRangeStart w:id="4"/>
      <w:r w:rsidR="00544C1F" w:rsidRPr="009F3517">
        <w:rPr>
          <w:b/>
          <w:color w:val="FF0000"/>
          <w:sz w:val="22"/>
          <w:szCs w:val="22"/>
        </w:rPr>
        <w:t>[DRAFT]</w:t>
      </w:r>
      <w:commentRangeEnd w:id="4"/>
      <w:r w:rsidR="00544C1F" w:rsidRPr="009F3517">
        <w:rPr>
          <w:rStyle w:val="CommentReference"/>
          <w:b/>
          <w:vanish/>
          <w:sz w:val="22"/>
          <w:szCs w:val="22"/>
        </w:rPr>
        <w:commentReference w:id="4"/>
      </w:r>
      <w:r w:rsidR="00D5727F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61143A" w:rsidRPr="0061143A">
        <w:rPr>
          <w:rFonts w:ascii="Arial" w:hAnsi="Arial" w:cs="Arial"/>
          <w:b/>
          <w:color w:val="auto"/>
          <w:sz w:val="22"/>
          <w:szCs w:val="22"/>
        </w:rPr>
        <w:t xml:space="preserve">Response to LS on </w:t>
      </w:r>
      <w:r w:rsidR="00D5727F">
        <w:rPr>
          <w:rFonts w:ascii="Arial" w:hAnsi="Arial" w:cs="Arial"/>
          <w:b/>
          <w:color w:val="auto"/>
          <w:sz w:val="22"/>
          <w:szCs w:val="22"/>
        </w:rPr>
        <w:t xml:space="preserve">the </w:t>
      </w:r>
      <w:r w:rsidR="0061143A" w:rsidRPr="0061143A">
        <w:rPr>
          <w:rFonts w:ascii="Arial" w:hAnsi="Arial" w:cs="Arial"/>
          <w:b/>
          <w:color w:val="auto"/>
          <w:sz w:val="22"/>
          <w:szCs w:val="22"/>
        </w:rPr>
        <w:t>mandate to provide "any PLMN" entry in the non-3GPP access node selection information</w:t>
      </w:r>
    </w:p>
    <w:p w14:paraId="5BCC454D" w14:textId="3EB79CA9" w:rsidR="00BC2226" w:rsidRPr="0061143A" w:rsidRDefault="00C20A8F" w:rsidP="00BC2226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Response 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1143A">
        <w:rPr>
          <w:rFonts w:ascii="Arial" w:hAnsi="Arial" w:cs="Arial"/>
          <w:b/>
          <w:sz w:val="22"/>
          <w:szCs w:val="22"/>
        </w:rPr>
        <w:t xml:space="preserve">mandate to provide </w:t>
      </w:r>
      <w:r w:rsidR="0061143A" w:rsidRPr="0095419B">
        <w:rPr>
          <w:rFonts w:ascii="Arial" w:hAnsi="Arial" w:cs="Arial"/>
          <w:b/>
          <w:sz w:val="22"/>
          <w:szCs w:val="22"/>
        </w:rPr>
        <w:t>"any PLMN" entry in the non-3GPP access node selection information</w:t>
      </w:r>
      <w:r w:rsidR="0061143A">
        <w:rPr>
          <w:rFonts w:ascii="Arial" w:hAnsi="Arial" w:cs="Arial"/>
          <w:b/>
          <w:sz w:val="22"/>
          <w:szCs w:val="22"/>
        </w:rPr>
        <w:t xml:space="preserve"> (</w:t>
      </w:r>
      <w:r w:rsidR="0061143A" w:rsidRPr="0061143A">
        <w:rPr>
          <w:rFonts w:ascii="Arial" w:hAnsi="Arial" w:cs="Arial"/>
          <w:b/>
          <w:sz w:val="22"/>
          <w:szCs w:val="22"/>
        </w:rPr>
        <w:t>S2-2004796</w:t>
      </w:r>
      <w:r w:rsidR="0061143A">
        <w:rPr>
          <w:rFonts w:ascii="Arial" w:hAnsi="Arial" w:cs="Arial"/>
          <w:b/>
          <w:sz w:val="22"/>
          <w:szCs w:val="22"/>
        </w:rPr>
        <w:t>/</w:t>
      </w:r>
      <w:r w:rsidR="0061143A" w:rsidRPr="0061143A">
        <w:rPr>
          <w:rFonts w:ascii="Arial" w:hAnsi="Arial" w:cs="Arial"/>
          <w:b/>
          <w:sz w:val="22"/>
          <w:szCs w:val="22"/>
        </w:rPr>
        <w:t>C1-204034</w:t>
      </w:r>
      <w:r w:rsidR="0061143A">
        <w:rPr>
          <w:rFonts w:ascii="Arial" w:hAnsi="Arial" w:cs="Arial"/>
          <w:b/>
          <w:sz w:val="22"/>
          <w:szCs w:val="22"/>
        </w:rPr>
        <w:t>)</w:t>
      </w:r>
    </w:p>
    <w:p w14:paraId="468B761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46E2698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Source: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SA</w:t>
      </w:r>
      <w:r w:rsidR="00B76C43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2</w:t>
      </w:r>
    </w:p>
    <w:p w14:paraId="76F71EC1" w14:textId="6B8562DA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  <w:lang w:eastAsia="zh-CN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>
        <w:rPr>
          <w:rFonts w:ascii="Arial" w:hAnsi="Arial" w:cs="Arial"/>
          <w:b/>
          <w:color w:val="auto"/>
          <w:sz w:val="22"/>
          <w:szCs w:val="22"/>
        </w:rPr>
        <w:t>CT</w:t>
      </w:r>
      <w:r w:rsidR="000462EC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61143A">
        <w:rPr>
          <w:rFonts w:ascii="Arial" w:hAnsi="Arial" w:cs="Arial"/>
          <w:b/>
          <w:color w:val="auto"/>
          <w:sz w:val="22"/>
          <w:szCs w:val="22"/>
        </w:rPr>
        <w:t>1</w:t>
      </w:r>
    </w:p>
    <w:p w14:paraId="6DB91CE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21EDD200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John-Luc Bakker</w:t>
      </w:r>
    </w:p>
    <w:p w14:paraId="3B9E02DF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JBakker@blackberry.com</w:t>
      </w:r>
    </w:p>
    <w:p w14:paraId="37E0F9AE" w14:textId="77777777" w:rsidR="0061143A" w:rsidRPr="004E3939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CD76BCA" w14:textId="77777777" w:rsidR="0061143A" w:rsidRPr="00383545" w:rsidRDefault="0061143A" w:rsidP="0061143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4F0D94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</w:p>
    <w:p w14:paraId="16C8E7DF" w14:textId="0963EB14" w:rsidR="0061143A" w:rsidRPr="002B0A85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  <w:r w:rsidRPr="002B0A85">
        <w:rPr>
          <w:rFonts w:ascii="Arial" w:hAnsi="Arial" w:cs="Arial"/>
          <w:b/>
        </w:rPr>
        <w:t>Attachments:</w:t>
      </w:r>
      <w:r w:rsidRPr="002B0A85">
        <w:rPr>
          <w:rFonts w:ascii="Arial" w:hAnsi="Arial" w:cs="Arial"/>
          <w:b/>
        </w:rPr>
        <w:tab/>
      </w:r>
      <w:r w:rsidR="00544C1F">
        <w:rPr>
          <w:rFonts w:ascii="Arial" w:hAnsi="Arial" w:cs="Arial"/>
          <w:b/>
        </w:rPr>
        <w:t>TS 23.501 CR#</w:t>
      </w:r>
      <w:r w:rsidR="00EC6664">
        <w:rPr>
          <w:rFonts w:ascii="Arial" w:hAnsi="Arial" w:cs="Arial"/>
          <w:b/>
        </w:rPr>
        <w:t>2402</w:t>
      </w:r>
    </w:p>
    <w:p w14:paraId="193FAF5B" w14:textId="77777777" w:rsidR="00544C1F" w:rsidRDefault="00544C1F" w:rsidP="00544C1F">
      <w:pPr>
        <w:pStyle w:val="Heading1"/>
      </w:pPr>
      <w:r>
        <w:t>1</w:t>
      </w:r>
      <w:r>
        <w:tab/>
        <w:t>Overall description</w:t>
      </w:r>
    </w:p>
    <w:p w14:paraId="2D98159D" w14:textId="61197802" w:rsidR="00544C1F" w:rsidRDefault="00E80DEF" w:rsidP="0061143A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for the</w:t>
      </w:r>
      <w:r w:rsidR="00D5727F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 xml:space="preserve">LS </w:t>
      </w:r>
      <w:r w:rsidR="0061143A" w:rsidRPr="0061143A">
        <w:rPr>
          <w:rFonts w:ascii="Arial" w:hAnsi="Arial" w:cs="Arial"/>
        </w:rPr>
        <w:t xml:space="preserve">on </w:t>
      </w:r>
      <w:r w:rsidR="00D5727F">
        <w:rPr>
          <w:rFonts w:ascii="Arial" w:hAnsi="Arial" w:cs="Arial"/>
        </w:rPr>
        <w:t xml:space="preserve">the </w:t>
      </w:r>
      <w:r w:rsidR="0061143A" w:rsidRPr="0061143A">
        <w:rPr>
          <w:rFonts w:ascii="Arial" w:hAnsi="Arial" w:cs="Arial"/>
        </w:rPr>
        <w:t>mandat</w:t>
      </w:r>
      <w:r w:rsidR="00D5727F">
        <w:rPr>
          <w:rFonts w:ascii="Arial" w:hAnsi="Arial" w:cs="Arial"/>
        </w:rPr>
        <w:t>e</w:t>
      </w:r>
      <w:r w:rsidR="0061143A" w:rsidRPr="0061143A">
        <w:rPr>
          <w:rFonts w:ascii="Arial" w:hAnsi="Arial" w:cs="Arial"/>
        </w:rPr>
        <w:t xml:space="preserve"> to provide "any PLMN" entry in the non-3GPP access node selection information (S2-2004796/C1-204034)</w:t>
      </w:r>
      <w:r w:rsidR="00FA6D5D">
        <w:rPr>
          <w:rFonts w:ascii="Arial" w:hAnsi="Arial" w:cs="Arial"/>
        </w:rPr>
        <w:t xml:space="preserve"> with the following action:</w:t>
      </w:r>
    </w:p>
    <w:p w14:paraId="13153571" w14:textId="77777777" w:rsidR="00FA6D5D" w:rsidRPr="000F6242" w:rsidRDefault="00FA6D5D" w:rsidP="00FA6D5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color w:val="0070C0"/>
        </w:rPr>
        <w:t>3GPP TSG CT WG1</w:t>
      </w:r>
      <w:r w:rsidRPr="00017F23">
        <w:rPr>
          <w:color w:val="0070C0"/>
        </w:rPr>
        <w:t xml:space="preserve"> asks S</w:t>
      </w:r>
      <w:r>
        <w:rPr>
          <w:color w:val="0070C0"/>
        </w:rPr>
        <w:t>A2</w:t>
      </w:r>
      <w:r w:rsidRPr="00017F23">
        <w:rPr>
          <w:color w:val="0070C0"/>
        </w:rPr>
        <w:t xml:space="preserve"> group to </w:t>
      </w:r>
      <w:r>
        <w:rPr>
          <w:color w:val="0070C0"/>
        </w:rPr>
        <w:t>clarify the purpose of the mandatory</w:t>
      </w:r>
      <w:r w:rsidRPr="00712FBE">
        <w:rPr>
          <w:color w:val="0070C0"/>
        </w:rPr>
        <w:t xml:space="preserve"> </w:t>
      </w:r>
      <w:r>
        <w:rPr>
          <w:color w:val="0070C0"/>
        </w:rPr>
        <w:t xml:space="preserve">presence of the </w:t>
      </w:r>
      <w:r w:rsidRPr="00712FBE">
        <w:rPr>
          <w:color w:val="0070C0"/>
        </w:rPr>
        <w:t>"any PLMN" entry in the non-3GPP access n</w:t>
      </w:r>
      <w:r>
        <w:rPr>
          <w:color w:val="0070C0"/>
        </w:rPr>
        <w:t>od</w:t>
      </w:r>
      <w:r w:rsidRPr="00712FBE">
        <w:rPr>
          <w:color w:val="0070C0"/>
        </w:rPr>
        <w:t>e selection information</w:t>
      </w:r>
      <w:r>
        <w:rPr>
          <w:color w:val="0070C0"/>
        </w:rPr>
        <w:t xml:space="preserve"> and comment on the scenarios disabled by that.</w:t>
      </w:r>
    </w:p>
    <w:p w14:paraId="1B9BBBC4" w14:textId="1112E9F5" w:rsidR="00FF55F2" w:rsidRPr="00FA6D5D" w:rsidRDefault="00FF55F2" w:rsidP="00FA6D5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bookmarkStart w:id="5" w:name="_GoBack"/>
      <w:r w:rsidRPr="00FA6D5D">
        <w:rPr>
          <w:rFonts w:ascii="Arial" w:hAnsi="Arial" w:cs="Arial"/>
        </w:rPr>
        <w:t xml:space="preserve">The "any PLMN" entry covers the case when the UE chooses a PLMN for </w:t>
      </w:r>
      <w:proofErr w:type="spellStart"/>
      <w:r w:rsidRPr="00FA6D5D">
        <w:rPr>
          <w:rFonts w:ascii="Arial" w:hAnsi="Arial" w:cs="Arial"/>
        </w:rPr>
        <w:t>ePDG</w:t>
      </w:r>
      <w:proofErr w:type="spellEnd"/>
      <w:r w:rsidRPr="00FA6D5D">
        <w:rPr>
          <w:rFonts w:ascii="Arial" w:hAnsi="Arial" w:cs="Arial"/>
        </w:rPr>
        <w:t>/N3IWF selection which is not included in the N3AN selection info</w:t>
      </w:r>
      <w:r w:rsidR="00E07817" w:rsidRPr="00FA6D5D">
        <w:rPr>
          <w:rFonts w:ascii="Arial" w:hAnsi="Arial" w:cs="Arial"/>
        </w:rPr>
        <w:t>. Without the entry, the UE would not have a preference in this case.</w:t>
      </w:r>
    </w:p>
    <w:p w14:paraId="3497DC28" w14:textId="77777777" w:rsidR="008A4093" w:rsidRPr="00FA6D5D" w:rsidRDefault="008A4093" w:rsidP="00FA6D5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FA6D5D">
        <w:rPr>
          <w:rFonts w:ascii="Arial" w:hAnsi="Arial" w:cs="Arial"/>
        </w:rPr>
        <w:t xml:space="preserve">SA2 acknowledges that some roaming scenarios are impossible when the "any PLMN" entry is included in the non-3GPP access node selection information. </w:t>
      </w:r>
    </w:p>
    <w:bookmarkEnd w:id="5"/>
    <w:p w14:paraId="30906C68" w14:textId="231103D7" w:rsidR="00B02E3B" w:rsidRDefault="0061143A" w:rsidP="0061143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After some electronic correspondence, SA2 have agreed the attached CR</w:t>
      </w:r>
      <w:r w:rsidR="00CB1224">
        <w:rPr>
          <w:rFonts w:ascii="Arial" w:hAnsi="Arial" w:cs="Arial"/>
        </w:rPr>
        <w:t xml:space="preserve"> to relax the mandate including the </w:t>
      </w:r>
      <w:r w:rsidR="00CB1224" w:rsidRPr="00A809F1">
        <w:rPr>
          <w:rFonts w:ascii="Arial" w:hAnsi="Arial" w:cs="Arial"/>
        </w:rPr>
        <w:t>"any PLMN" entry</w:t>
      </w:r>
      <w:r w:rsidR="00CB1224">
        <w:rPr>
          <w:rFonts w:ascii="Arial" w:hAnsi="Arial" w:cs="Arial"/>
        </w:rPr>
        <w:t xml:space="preserve"> in Rel-16</w:t>
      </w:r>
      <w:r>
        <w:rPr>
          <w:rFonts w:ascii="Arial" w:hAnsi="Arial" w:cs="Arial"/>
        </w:rPr>
        <w:t>.</w:t>
      </w:r>
      <w:r w:rsidR="001E1512" w:rsidRPr="00C863F2">
        <w:rPr>
          <w:rFonts w:ascii="Arial" w:hAnsi="Arial" w:cs="Arial"/>
        </w:rPr>
        <w:t xml:space="preserve"> </w:t>
      </w:r>
    </w:p>
    <w:p w14:paraId="24DED82E" w14:textId="77777777" w:rsidR="00544C1F" w:rsidRDefault="00544C1F" w:rsidP="00544C1F">
      <w:pPr>
        <w:pStyle w:val="Heading1"/>
      </w:pPr>
      <w:r>
        <w:t>2</w:t>
      </w:r>
      <w:r>
        <w:tab/>
        <w:t>Actions</w:t>
      </w:r>
    </w:p>
    <w:p w14:paraId="653EAAA8" w14:textId="3DD69D07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61143A">
        <w:rPr>
          <w:rFonts w:ascii="Arial" w:hAnsi="Arial" w:cs="Arial"/>
          <w:b/>
        </w:rPr>
        <w:t>CT1</w:t>
      </w:r>
      <w:r w:rsidRPr="00C863F2">
        <w:rPr>
          <w:rFonts w:ascii="Arial" w:hAnsi="Arial" w:cs="Arial"/>
          <w:b/>
        </w:rPr>
        <w:t>:</w:t>
      </w:r>
    </w:p>
    <w:p w14:paraId="3025DA1B" w14:textId="593E09CC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kindly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requests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</w:t>
      </w:r>
      <w:r w:rsidR="0061143A">
        <w:rPr>
          <w:rFonts w:ascii="Arial" w:hAnsi="Arial" w:cs="Arial"/>
        </w:rPr>
        <w:t>attached CR into account</w:t>
      </w:r>
      <w:r w:rsidR="001E1512" w:rsidRPr="00C863F2">
        <w:rPr>
          <w:rFonts w:ascii="Arial" w:hAnsi="Arial" w:cs="Arial"/>
        </w:rPr>
        <w:t>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bookmarkEnd w:id="0"/>
    <w:p w14:paraId="1A4E7AAA" w14:textId="77777777" w:rsidR="00544C1F" w:rsidRDefault="00544C1F" w:rsidP="00544C1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FC47CFC" w14:textId="77777777" w:rsidR="00544C1F" w:rsidRDefault="00544C1F" w:rsidP="00544C1F">
      <w:r>
        <w:t xml:space="preserve">See latest meeting information in this webpage: </w:t>
      </w:r>
      <w:hyperlink r:id="rId15" w:history="1">
        <w:r w:rsidRPr="00C67AF0">
          <w:rPr>
            <w:rStyle w:val="Hyperlink"/>
          </w:rPr>
          <w:t>https://www.3gpp.org/DynaReport/Meetings-S2.htm</w:t>
        </w:r>
      </w:hyperlink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6"/>
      <w:footerReference w:type="default" r:id="rId17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Boswarthick" w:initials="D">
    <w:p w14:paraId="731F82A7" w14:textId="77777777" w:rsidR="00544C1F" w:rsidRDefault="00544C1F" w:rsidP="00544C1F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31F82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1F82A7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36280" w14:textId="77777777" w:rsidR="00B40D9A" w:rsidRDefault="00B40D9A">
      <w:r>
        <w:separator/>
      </w:r>
    </w:p>
    <w:p w14:paraId="4DA6BC57" w14:textId="77777777" w:rsidR="00B40D9A" w:rsidRDefault="00B40D9A"/>
  </w:endnote>
  <w:endnote w:type="continuationSeparator" w:id="0">
    <w:p w14:paraId="1EDEC63F" w14:textId="77777777" w:rsidR="00B40D9A" w:rsidRDefault="00B40D9A">
      <w:r>
        <w:continuationSeparator/>
      </w:r>
    </w:p>
    <w:p w14:paraId="636815A8" w14:textId="77777777" w:rsidR="00B40D9A" w:rsidRDefault="00B40D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B34F8" w14:textId="77777777" w:rsidR="00B40D9A" w:rsidRDefault="00B40D9A">
      <w:r>
        <w:separator/>
      </w:r>
    </w:p>
    <w:p w14:paraId="563BF38C" w14:textId="77777777" w:rsidR="00B40D9A" w:rsidRDefault="00B40D9A"/>
  </w:footnote>
  <w:footnote w:type="continuationSeparator" w:id="0">
    <w:p w14:paraId="4011F752" w14:textId="77777777" w:rsidR="00B40D9A" w:rsidRDefault="00B40D9A">
      <w:r>
        <w:continuationSeparator/>
      </w:r>
    </w:p>
    <w:p w14:paraId="0C49DE7B" w14:textId="77777777" w:rsidR="00B40D9A" w:rsidRDefault="00B40D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1D79A7"/>
    <w:multiLevelType w:val="hybridMultilevel"/>
    <w:tmpl w:val="8340D7F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0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8"/>
  </w:num>
  <w:num w:numId="11">
    <w:abstractNumId w:val="14"/>
  </w:num>
  <w:num w:numId="12">
    <w:abstractNumId w:val="35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34"/>
  </w:num>
  <w:num w:numId="27">
    <w:abstractNumId w:val="13"/>
  </w:num>
  <w:num w:numId="28">
    <w:abstractNumId w:val="29"/>
  </w:num>
  <w:num w:numId="29">
    <w:abstractNumId w:val="20"/>
  </w:num>
  <w:num w:numId="30">
    <w:abstractNumId w:val="36"/>
  </w:num>
  <w:num w:numId="31">
    <w:abstractNumId w:val="33"/>
  </w:num>
  <w:num w:numId="32">
    <w:abstractNumId w:val="17"/>
  </w:num>
  <w:num w:numId="33">
    <w:abstractNumId w:val="21"/>
  </w:num>
  <w:num w:numId="34">
    <w:abstractNumId w:val="11"/>
  </w:num>
  <w:num w:numId="35">
    <w:abstractNumId w:val="31"/>
  </w:num>
  <w:num w:numId="36">
    <w:abstractNumId w:val="37"/>
  </w:num>
  <w:num w:numId="37">
    <w:abstractNumId w:val="28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5CDC"/>
    <w:rsid w:val="004878AB"/>
    <w:rsid w:val="00490580"/>
    <w:rsid w:val="0049350D"/>
    <w:rsid w:val="004938F5"/>
    <w:rsid w:val="004948C2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9D2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44C1F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43A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2E2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4802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97BAA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107A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4093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14A3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09F1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4D4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0D9A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5C01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7CC9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1224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5727F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07817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1269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C6664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0603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6D5D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5F2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www.3gpp.org/DynaReport/Meetings-S2.ht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0EE0652-9842-45CB-8A4A-04183DE56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1756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John-Luc</cp:lastModifiedBy>
  <cp:revision>5</cp:revision>
  <cp:lastPrinted>2014-10-27T07:07:00Z</cp:lastPrinted>
  <dcterms:created xsi:type="dcterms:W3CDTF">2020-08-19T17:34:00Z</dcterms:created>
  <dcterms:modified xsi:type="dcterms:W3CDTF">2020-08-21T15:09:00Z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