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DF0E6F8"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650006">
              <w:rPr>
                <w:lang w:val="sv-SE"/>
              </w:rPr>
              <w:t>5</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0B4C4D" w:rsidRPr="00E31168">
              <w:rPr>
                <w:sz w:val="32"/>
                <w:lang w:val="sv-SE"/>
              </w:rPr>
              <w:t>20</w:t>
            </w:r>
            <w:r w:rsidR="000B4C4D">
              <w:rPr>
                <w:sz w:val="32"/>
                <w:lang w:val="sv-SE"/>
              </w:rPr>
              <w:t>20</w:t>
            </w:r>
            <w:r w:rsidRPr="00E31168">
              <w:rPr>
                <w:sz w:val="32"/>
                <w:lang w:val="sv-SE"/>
              </w:rPr>
              <w:t>-</w:t>
            </w:r>
            <w:bookmarkEnd w:id="4"/>
            <w:r w:rsidR="00650006">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3315B6">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4134A856" w14:textId="27F0E451" w:rsidR="00E729BF" w:rsidRDefault="00E732BD">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E729BF">
        <w:t>Foreword</w:t>
      </w:r>
      <w:r w:rsidR="00E729BF">
        <w:tab/>
      </w:r>
      <w:r w:rsidR="00E729BF">
        <w:fldChar w:fldCharType="begin"/>
      </w:r>
      <w:r w:rsidR="00E729BF">
        <w:instrText xml:space="preserve"> PAGEREF _Toc50472948 \h </w:instrText>
      </w:r>
      <w:r w:rsidR="00E729BF">
        <w:fldChar w:fldCharType="separate"/>
      </w:r>
      <w:r w:rsidR="00E729BF">
        <w:t>15</w:t>
      </w:r>
      <w:r w:rsidR="00E729BF">
        <w:fldChar w:fldCharType="end"/>
      </w:r>
    </w:p>
    <w:p w14:paraId="1C2AC409" w14:textId="2B7DB233" w:rsidR="00E729BF" w:rsidRDefault="00E729B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_Toc50472949 \h </w:instrText>
      </w:r>
      <w:r>
        <w:fldChar w:fldCharType="separate"/>
      </w:r>
      <w:r>
        <w:t>17</w:t>
      </w:r>
      <w:r>
        <w:fldChar w:fldCharType="end"/>
      </w:r>
    </w:p>
    <w:p w14:paraId="2FAF4A1D" w14:textId="6FCEE834" w:rsidR="00E729BF" w:rsidRDefault="00E729B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_Toc50472950 \h </w:instrText>
      </w:r>
      <w:r>
        <w:fldChar w:fldCharType="separate"/>
      </w:r>
      <w:r>
        <w:t>17</w:t>
      </w:r>
      <w:r>
        <w:fldChar w:fldCharType="end"/>
      </w:r>
    </w:p>
    <w:p w14:paraId="72BB00E4" w14:textId="6F38FF21" w:rsidR="00E729BF" w:rsidRDefault="00E729B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_Toc50472951 \h </w:instrText>
      </w:r>
      <w:r>
        <w:fldChar w:fldCharType="separate"/>
      </w:r>
      <w:r>
        <w:t>17</w:t>
      </w:r>
      <w:r>
        <w:fldChar w:fldCharType="end"/>
      </w:r>
    </w:p>
    <w:p w14:paraId="0B1E1A2D" w14:textId="2257BF02" w:rsidR="00E729BF" w:rsidRDefault="00E729B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_Toc50472952 \h </w:instrText>
      </w:r>
      <w:r>
        <w:fldChar w:fldCharType="separate"/>
      </w:r>
      <w:r>
        <w:t>17</w:t>
      </w:r>
      <w:r>
        <w:fldChar w:fldCharType="end"/>
      </w:r>
    </w:p>
    <w:p w14:paraId="1CDEE0D4" w14:textId="784340D3" w:rsidR="00E729BF" w:rsidRDefault="00E729B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_Toc50472953 \h </w:instrText>
      </w:r>
      <w:r>
        <w:fldChar w:fldCharType="separate"/>
      </w:r>
      <w:r>
        <w:t>18</w:t>
      </w:r>
      <w:r>
        <w:fldChar w:fldCharType="end"/>
      </w:r>
    </w:p>
    <w:p w14:paraId="2D63EC80" w14:textId="7DA5F52E" w:rsidR="00E729BF" w:rsidRDefault="00E729B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_Toc50472954 \h </w:instrText>
      </w:r>
      <w:r>
        <w:fldChar w:fldCharType="separate"/>
      </w:r>
      <w:r>
        <w:t>18</w:t>
      </w:r>
      <w:r>
        <w:fldChar w:fldCharType="end"/>
      </w:r>
    </w:p>
    <w:p w14:paraId="6D74A8EA" w14:textId="14578BF0" w:rsidR="00E729BF" w:rsidRDefault="00E729B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_Toc50472955 \h </w:instrText>
      </w:r>
      <w:r>
        <w:fldChar w:fldCharType="separate"/>
      </w:r>
      <w:r>
        <w:t>18</w:t>
      </w:r>
      <w:r>
        <w:fldChar w:fldCharType="end"/>
      </w:r>
    </w:p>
    <w:p w14:paraId="2F80FE9D" w14:textId="3A4AB2D3" w:rsidR="00E729BF" w:rsidRDefault="00E729B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_Toc50472956 \h </w:instrText>
      </w:r>
      <w:r>
        <w:fldChar w:fldCharType="separate"/>
      </w:r>
      <w:r>
        <w:t>18</w:t>
      </w:r>
      <w:r>
        <w:fldChar w:fldCharType="end"/>
      </w:r>
    </w:p>
    <w:p w14:paraId="02B48C34" w14:textId="4CD7C4F7" w:rsidR="00E729BF" w:rsidRDefault="00E729B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_Toc50472957 \h </w:instrText>
      </w:r>
      <w:r>
        <w:fldChar w:fldCharType="separate"/>
      </w:r>
      <w:r>
        <w:t>18</w:t>
      </w:r>
      <w:r>
        <w:fldChar w:fldCharType="end"/>
      </w:r>
    </w:p>
    <w:p w14:paraId="63735F16" w14:textId="53BAEF51" w:rsidR="00E729BF" w:rsidRDefault="00E729B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fldChar w:fldCharType="begin"/>
      </w:r>
      <w:r>
        <w:instrText xml:space="preserve"> PAGEREF _Toc50472958 \h </w:instrText>
      </w:r>
      <w:r>
        <w:fldChar w:fldCharType="separate"/>
      </w:r>
      <w:r>
        <w:t>18</w:t>
      </w:r>
      <w:r>
        <w:fldChar w:fldCharType="end"/>
      </w:r>
    </w:p>
    <w:p w14:paraId="5C13B1AC" w14:textId="0737F14A" w:rsidR="00E729BF" w:rsidRDefault="00E729B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Key Issue #1: Support of network slice related quota on the maximum number of UEs</w:t>
      </w:r>
      <w:r>
        <w:tab/>
      </w:r>
      <w:r>
        <w:fldChar w:fldCharType="begin"/>
      </w:r>
      <w:r>
        <w:instrText xml:space="preserve"> PAGEREF _Toc50472959 \h </w:instrText>
      </w:r>
      <w:r>
        <w:fldChar w:fldCharType="separate"/>
      </w:r>
      <w:r>
        <w:t>19</w:t>
      </w:r>
      <w:r>
        <w:fldChar w:fldCharType="end"/>
      </w:r>
    </w:p>
    <w:p w14:paraId="7A940CCA" w14:textId="2EDF8224" w:rsidR="00E729BF" w:rsidRDefault="00E729BF">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_Toc50472960 \h </w:instrText>
      </w:r>
      <w:r>
        <w:fldChar w:fldCharType="separate"/>
      </w:r>
      <w:r>
        <w:t>19</w:t>
      </w:r>
      <w:r>
        <w:fldChar w:fldCharType="end"/>
      </w:r>
    </w:p>
    <w:p w14:paraId="1CBBA483" w14:textId="45FD197E" w:rsidR="00E729BF" w:rsidRDefault="00E729B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Key Issue #2: Support of network slice related quota on the maximum number of PDU Sessions</w:t>
      </w:r>
      <w:r>
        <w:tab/>
      </w:r>
      <w:r>
        <w:fldChar w:fldCharType="begin"/>
      </w:r>
      <w:r>
        <w:instrText xml:space="preserve"> PAGEREF _Toc50472961 \h </w:instrText>
      </w:r>
      <w:r>
        <w:fldChar w:fldCharType="separate"/>
      </w:r>
      <w:r>
        <w:t>19</w:t>
      </w:r>
      <w:r>
        <w:fldChar w:fldCharType="end"/>
      </w:r>
    </w:p>
    <w:p w14:paraId="65A2E445" w14:textId="17AB7DA6" w:rsidR="00E729BF" w:rsidRDefault="00E729BF">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_Toc50472962 \h </w:instrText>
      </w:r>
      <w:r>
        <w:fldChar w:fldCharType="separate"/>
      </w:r>
      <w:r>
        <w:t>19</w:t>
      </w:r>
      <w:r>
        <w:fldChar w:fldCharType="end"/>
      </w:r>
    </w:p>
    <w:p w14:paraId="351C0B20" w14:textId="2D09BF5C" w:rsidR="00E729BF" w:rsidRDefault="00E729B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Issue #3: limitation of data rate per network slice in UL and DL per UE</w:t>
      </w:r>
      <w:r>
        <w:tab/>
      </w:r>
      <w:r>
        <w:fldChar w:fldCharType="begin"/>
      </w:r>
      <w:r>
        <w:instrText xml:space="preserve"> PAGEREF _Toc50472963 \h </w:instrText>
      </w:r>
      <w:r>
        <w:fldChar w:fldCharType="separate"/>
      </w:r>
      <w:r>
        <w:t>20</w:t>
      </w:r>
      <w:r>
        <w:fldChar w:fldCharType="end"/>
      </w:r>
    </w:p>
    <w:p w14:paraId="0FE39F39" w14:textId="2E77FC7A" w:rsidR="00E729BF" w:rsidRDefault="00E729BF">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_Toc50472964 \h </w:instrText>
      </w:r>
      <w:r>
        <w:fldChar w:fldCharType="separate"/>
      </w:r>
      <w:r>
        <w:t>20</w:t>
      </w:r>
      <w:r>
        <w:fldChar w:fldCharType="end"/>
      </w:r>
    </w:p>
    <w:p w14:paraId="2A6003F5" w14:textId="46BCEAE6" w:rsidR="00E729BF" w:rsidRDefault="00E729BF">
      <w:pPr>
        <w:pStyle w:val="TOC2"/>
        <w:rPr>
          <w:rFonts w:asciiTheme="minorHAnsi" w:eastAsiaTheme="minorEastAsia" w:hAnsiTheme="minorHAnsi" w:cstheme="minorBidi"/>
          <w:sz w:val="22"/>
          <w:szCs w:val="22"/>
          <w:lang w:val="en-US"/>
        </w:rPr>
      </w:pPr>
      <w:r w:rsidRPr="003B2D32">
        <w:rPr>
          <w:rFonts w:eastAsia="SimSun"/>
        </w:rPr>
        <w:t>5.4</w:t>
      </w:r>
      <w:r>
        <w:rPr>
          <w:rFonts w:asciiTheme="minorHAnsi" w:eastAsiaTheme="minorEastAsia" w:hAnsiTheme="minorHAnsi" w:cstheme="minorBidi"/>
          <w:sz w:val="22"/>
          <w:szCs w:val="22"/>
          <w:lang w:val="en-US"/>
        </w:rPr>
        <w:tab/>
      </w:r>
      <w:r w:rsidRPr="003B2D32">
        <w:rPr>
          <w:rFonts w:eastAsia="SimSun"/>
        </w:rPr>
        <w:t>Key Issue #4: Support for network slice quota event notification in a network slice</w:t>
      </w:r>
      <w:r>
        <w:tab/>
      </w:r>
      <w:r>
        <w:fldChar w:fldCharType="begin"/>
      </w:r>
      <w:r>
        <w:instrText xml:space="preserve"> PAGEREF _Toc50472965 \h </w:instrText>
      </w:r>
      <w:r>
        <w:fldChar w:fldCharType="separate"/>
      </w:r>
      <w:r>
        <w:t>21</w:t>
      </w:r>
      <w:r>
        <w:fldChar w:fldCharType="end"/>
      </w:r>
    </w:p>
    <w:p w14:paraId="408494F6" w14:textId="28F49959" w:rsidR="00E729BF" w:rsidRDefault="00E729BF">
      <w:pPr>
        <w:pStyle w:val="TOC3"/>
        <w:rPr>
          <w:rFonts w:asciiTheme="minorHAnsi" w:eastAsiaTheme="minorEastAsia" w:hAnsiTheme="minorHAnsi" w:cstheme="minorBidi"/>
          <w:sz w:val="22"/>
          <w:szCs w:val="22"/>
          <w:lang w:val="en-US"/>
        </w:rPr>
      </w:pPr>
      <w:r>
        <w:rPr>
          <w:lang w:eastAsia="zh-CN"/>
        </w:rPr>
        <w:t>5.4.1</w:t>
      </w:r>
      <w:r>
        <w:rPr>
          <w:rFonts w:asciiTheme="minorHAnsi" w:eastAsiaTheme="minorEastAsia" w:hAnsiTheme="minorHAnsi" w:cstheme="minorBidi"/>
          <w:sz w:val="22"/>
          <w:szCs w:val="22"/>
          <w:lang w:val="en-US"/>
        </w:rPr>
        <w:tab/>
      </w:r>
      <w:r>
        <w:rPr>
          <w:lang w:eastAsia="zh-CN"/>
        </w:rPr>
        <w:t xml:space="preserve">General </w:t>
      </w:r>
      <w:r w:rsidRPr="003B2D32">
        <w:rPr>
          <w:rFonts w:eastAsia="SimSun"/>
          <w:lang w:val="en-US"/>
        </w:rPr>
        <w:t>Description</w:t>
      </w:r>
      <w:r>
        <w:tab/>
      </w:r>
      <w:r>
        <w:fldChar w:fldCharType="begin"/>
      </w:r>
      <w:r>
        <w:instrText xml:space="preserve"> PAGEREF _Toc50472966 \h </w:instrText>
      </w:r>
      <w:r>
        <w:fldChar w:fldCharType="separate"/>
      </w:r>
      <w:r>
        <w:t>21</w:t>
      </w:r>
      <w:r>
        <w:fldChar w:fldCharType="end"/>
      </w:r>
    </w:p>
    <w:p w14:paraId="39537BBB" w14:textId="0493C13A" w:rsidR="00E729BF" w:rsidRDefault="00E729BF">
      <w:pPr>
        <w:pStyle w:val="TOC2"/>
        <w:rPr>
          <w:rFonts w:asciiTheme="minorHAnsi" w:eastAsiaTheme="minorEastAsia" w:hAnsiTheme="minorHAnsi" w:cstheme="minorBidi"/>
          <w:sz w:val="22"/>
          <w:szCs w:val="22"/>
          <w:lang w:val="en-US"/>
        </w:rPr>
      </w:pPr>
      <w:r>
        <w:rPr>
          <w:lang w:eastAsia="ko-KR"/>
        </w:rPr>
        <w:t>5.5</w:t>
      </w:r>
      <w:r>
        <w:rPr>
          <w:rFonts w:asciiTheme="minorHAnsi" w:eastAsiaTheme="minorEastAsia" w:hAnsiTheme="minorHAnsi" w:cstheme="minorBidi"/>
          <w:sz w:val="22"/>
          <w:szCs w:val="22"/>
          <w:lang w:val="en-US"/>
        </w:rPr>
        <w:tab/>
      </w:r>
      <w:r>
        <w:rPr>
          <w:lang w:eastAsia="ko-KR"/>
        </w:rPr>
        <w:t xml:space="preserve">Key Issue #5: </w:t>
      </w:r>
      <w:r w:rsidRPr="003B2D32">
        <w:rPr>
          <w:rFonts w:eastAsiaTheme="minorEastAsia"/>
          <w:lang w:eastAsia="zh-CN"/>
        </w:rPr>
        <w:t xml:space="preserve">Dynamic adjustment to meet the </w:t>
      </w:r>
      <w:r>
        <w:t>limitation of data rate per network slice in UL and DL.</w:t>
      </w:r>
      <w:r>
        <w:tab/>
      </w:r>
      <w:r>
        <w:fldChar w:fldCharType="begin"/>
      </w:r>
      <w:r>
        <w:instrText xml:space="preserve"> PAGEREF _Toc50472967 \h </w:instrText>
      </w:r>
      <w:r>
        <w:fldChar w:fldCharType="separate"/>
      </w:r>
      <w:r>
        <w:t>21</w:t>
      </w:r>
      <w:r>
        <w:fldChar w:fldCharType="end"/>
      </w:r>
    </w:p>
    <w:p w14:paraId="52BE9105" w14:textId="7B3F66CE" w:rsidR="00E729BF" w:rsidRDefault="00E729BF">
      <w:pPr>
        <w:pStyle w:val="TOC3"/>
        <w:rPr>
          <w:rFonts w:asciiTheme="minorHAnsi" w:eastAsiaTheme="minorEastAsia" w:hAnsiTheme="minorHAnsi" w:cstheme="minorBidi"/>
          <w:sz w:val="22"/>
          <w:szCs w:val="22"/>
          <w:lang w:val="en-US"/>
        </w:rPr>
      </w:pPr>
      <w:r>
        <w:rPr>
          <w:lang w:eastAsia="ko-KR"/>
        </w:rPr>
        <w:t>5</w:t>
      </w:r>
      <w:r>
        <w:rPr>
          <w:lang w:eastAsia="zh-CN"/>
        </w:rPr>
        <w:t>.5</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_Toc50472968 \h </w:instrText>
      </w:r>
      <w:r>
        <w:fldChar w:fldCharType="separate"/>
      </w:r>
      <w:r>
        <w:t>21</w:t>
      </w:r>
      <w:r>
        <w:fldChar w:fldCharType="end"/>
      </w:r>
    </w:p>
    <w:p w14:paraId="73CE4FB8" w14:textId="25E0799F" w:rsidR="00E729BF" w:rsidRDefault="00E729BF">
      <w:pPr>
        <w:pStyle w:val="TOC2"/>
        <w:rPr>
          <w:rFonts w:asciiTheme="minorHAnsi" w:eastAsiaTheme="minorEastAsia" w:hAnsiTheme="minorHAnsi" w:cstheme="minorBidi"/>
          <w:sz w:val="22"/>
          <w:szCs w:val="22"/>
          <w:lang w:val="en-US"/>
        </w:rPr>
      </w:pPr>
      <w:r>
        <w:rPr>
          <w:lang w:eastAsia="ko-KR"/>
        </w:rPr>
        <w:t>5.6</w:t>
      </w:r>
      <w:r>
        <w:rPr>
          <w:rFonts w:asciiTheme="minorHAnsi" w:eastAsiaTheme="minorEastAsia" w:hAnsiTheme="minorHAnsi" w:cstheme="minorBidi"/>
          <w:sz w:val="22"/>
          <w:szCs w:val="22"/>
          <w:lang w:val="en-US"/>
        </w:rPr>
        <w:tab/>
      </w:r>
      <w:r>
        <w:rPr>
          <w:lang w:eastAsia="ko-KR"/>
        </w:rPr>
        <w:t>Key Issue #6: Constraints on simultaneous use of the network slice</w:t>
      </w:r>
      <w:r>
        <w:tab/>
      </w:r>
      <w:r>
        <w:fldChar w:fldCharType="begin"/>
      </w:r>
      <w:r>
        <w:instrText xml:space="preserve"> PAGEREF _Toc50472969 \h </w:instrText>
      </w:r>
      <w:r>
        <w:fldChar w:fldCharType="separate"/>
      </w:r>
      <w:r>
        <w:t>22</w:t>
      </w:r>
      <w:r>
        <w:fldChar w:fldCharType="end"/>
      </w:r>
    </w:p>
    <w:p w14:paraId="4CD53D0E" w14:textId="213062E7" w:rsidR="00E729BF" w:rsidRDefault="00E729BF">
      <w:pPr>
        <w:pStyle w:val="TOC3"/>
        <w:rPr>
          <w:rFonts w:asciiTheme="minorHAnsi" w:eastAsiaTheme="minorEastAsia" w:hAnsiTheme="minorHAnsi" w:cstheme="minorBidi"/>
          <w:sz w:val="22"/>
          <w:szCs w:val="22"/>
          <w:lang w:val="en-US"/>
        </w:rPr>
      </w:pPr>
      <w:r>
        <w:rPr>
          <w:lang w:eastAsia="ko-KR"/>
        </w:rPr>
        <w:t>5</w:t>
      </w:r>
      <w:r>
        <w:rPr>
          <w:lang w:eastAsia="zh-CN"/>
        </w:rPr>
        <w:t>.6</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_Toc50472970 \h </w:instrText>
      </w:r>
      <w:r>
        <w:fldChar w:fldCharType="separate"/>
      </w:r>
      <w:r>
        <w:t>22</w:t>
      </w:r>
      <w:r>
        <w:fldChar w:fldCharType="end"/>
      </w:r>
    </w:p>
    <w:p w14:paraId="2B941BA0" w14:textId="228350C1" w:rsidR="00E729BF" w:rsidRDefault="00E729B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 xml:space="preserve">Key Issue #7: Support of 5GC assisted </w:t>
      </w:r>
      <w:r>
        <w:rPr>
          <w:lang w:eastAsia="ko-KR"/>
        </w:rPr>
        <w:t xml:space="preserve">cell selection to access </w:t>
      </w:r>
      <w:r>
        <w:t>network slice</w:t>
      </w:r>
      <w:r>
        <w:tab/>
      </w:r>
      <w:r>
        <w:fldChar w:fldCharType="begin"/>
      </w:r>
      <w:r>
        <w:instrText xml:space="preserve"> PAGEREF _Toc50472971 \h </w:instrText>
      </w:r>
      <w:r>
        <w:fldChar w:fldCharType="separate"/>
      </w:r>
      <w:r>
        <w:t>23</w:t>
      </w:r>
      <w:r>
        <w:fldChar w:fldCharType="end"/>
      </w:r>
    </w:p>
    <w:p w14:paraId="6BF4A549" w14:textId="6421734A" w:rsidR="00E729BF" w:rsidRDefault="00E729BF">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_Toc50472972 \h </w:instrText>
      </w:r>
      <w:r>
        <w:fldChar w:fldCharType="separate"/>
      </w:r>
      <w:r>
        <w:t>23</w:t>
      </w:r>
      <w:r>
        <w:fldChar w:fldCharType="end"/>
      </w:r>
    </w:p>
    <w:p w14:paraId="2375CB65" w14:textId="5C1EB264" w:rsidR="00E729BF" w:rsidRDefault="00E729BF">
      <w:pPr>
        <w:pStyle w:val="TOC2"/>
        <w:rPr>
          <w:rFonts w:asciiTheme="minorHAnsi" w:eastAsiaTheme="minorEastAsia" w:hAnsiTheme="minorHAnsi" w:cstheme="minorBidi"/>
          <w:sz w:val="22"/>
          <w:szCs w:val="22"/>
          <w:lang w:val="en-US"/>
        </w:rPr>
      </w:pPr>
      <w:r>
        <w:rPr>
          <w:lang w:eastAsia="ko-KR"/>
        </w:rPr>
        <w:t>5.8</w:t>
      </w:r>
      <w:r>
        <w:rPr>
          <w:rFonts w:asciiTheme="minorHAnsi" w:eastAsiaTheme="minorEastAsia" w:hAnsiTheme="minorHAnsi" w:cstheme="minorBidi"/>
          <w:sz w:val="22"/>
          <w:szCs w:val="22"/>
          <w:lang w:val="en-US"/>
        </w:rPr>
        <w:tab/>
      </w:r>
      <w:r>
        <w:rPr>
          <w:lang w:eastAsia="ko-KR"/>
        </w:rPr>
        <w:t>Key Issue #8: Area of service: impact on PLMN selection in roaming</w:t>
      </w:r>
      <w:r>
        <w:tab/>
      </w:r>
      <w:r>
        <w:fldChar w:fldCharType="begin"/>
      </w:r>
      <w:r>
        <w:instrText xml:space="preserve"> PAGEREF _Toc50472973 \h </w:instrText>
      </w:r>
      <w:r>
        <w:fldChar w:fldCharType="separate"/>
      </w:r>
      <w:r>
        <w:t>24</w:t>
      </w:r>
      <w:r>
        <w:fldChar w:fldCharType="end"/>
      </w:r>
    </w:p>
    <w:p w14:paraId="7908AE7D" w14:textId="546BB946" w:rsidR="00E729BF" w:rsidRDefault="00E729BF">
      <w:pPr>
        <w:pStyle w:val="TOC3"/>
        <w:rPr>
          <w:rFonts w:asciiTheme="minorHAnsi" w:eastAsiaTheme="minorEastAsia" w:hAnsiTheme="minorHAnsi" w:cstheme="minorBidi"/>
          <w:sz w:val="22"/>
          <w:szCs w:val="22"/>
          <w:lang w:val="en-US"/>
        </w:rPr>
      </w:pPr>
      <w:r>
        <w:rPr>
          <w:lang w:eastAsia="ko-KR"/>
        </w:rPr>
        <w:t>5</w:t>
      </w:r>
      <w:r>
        <w:rPr>
          <w:lang w:eastAsia="zh-CN"/>
        </w:rPr>
        <w:t>.8</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_Toc50472974 \h </w:instrText>
      </w:r>
      <w:r>
        <w:fldChar w:fldCharType="separate"/>
      </w:r>
      <w:r>
        <w:t>24</w:t>
      </w:r>
      <w:r>
        <w:fldChar w:fldCharType="end"/>
      </w:r>
    </w:p>
    <w:p w14:paraId="5D1AF894" w14:textId="0F444538" w:rsidR="00E729BF" w:rsidRDefault="00E729BF">
      <w:pPr>
        <w:pStyle w:val="TOC2"/>
        <w:rPr>
          <w:rFonts w:asciiTheme="minorHAnsi" w:eastAsiaTheme="minorEastAsia" w:hAnsiTheme="minorHAnsi" w:cstheme="minorBidi"/>
          <w:sz w:val="22"/>
          <w:szCs w:val="22"/>
          <w:lang w:val="en-US"/>
        </w:rPr>
      </w:pPr>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_Toc50472975 \h </w:instrText>
      </w:r>
      <w:r>
        <w:fldChar w:fldCharType="separate"/>
      </w:r>
      <w:r>
        <w:t>24</w:t>
      </w:r>
      <w:r>
        <w:fldChar w:fldCharType="end"/>
      </w:r>
    </w:p>
    <w:p w14:paraId="6EBF39AD" w14:textId="0E6F3081" w:rsidR="00E729BF" w:rsidRDefault="00E729BF">
      <w:pPr>
        <w:pStyle w:val="TOC3"/>
        <w:rPr>
          <w:rFonts w:asciiTheme="minorHAnsi" w:eastAsiaTheme="minorEastAsia" w:hAnsiTheme="minorHAnsi" w:cstheme="minorBidi"/>
          <w:sz w:val="22"/>
          <w:szCs w:val="22"/>
          <w:lang w:val="en-US"/>
        </w:rPr>
      </w:pPr>
      <w:r>
        <w:rPr>
          <w:lang w:eastAsia="ko-KR"/>
        </w:rPr>
        <w:t>5.X.1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_Toc50472976 \h </w:instrText>
      </w:r>
      <w:r>
        <w:fldChar w:fldCharType="separate"/>
      </w:r>
      <w:r>
        <w:t>24</w:t>
      </w:r>
      <w:r>
        <w:fldChar w:fldCharType="end"/>
      </w:r>
    </w:p>
    <w:p w14:paraId="3914A1FA" w14:textId="131E56CF" w:rsidR="00E729BF" w:rsidRDefault="00E729B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fldChar w:fldCharType="begin"/>
      </w:r>
      <w:r>
        <w:instrText xml:space="preserve"> PAGEREF _Toc50472977 \h </w:instrText>
      </w:r>
      <w:r>
        <w:fldChar w:fldCharType="separate"/>
      </w:r>
      <w:r>
        <w:t>25</w:t>
      </w:r>
      <w:r>
        <w:fldChar w:fldCharType="end"/>
      </w:r>
    </w:p>
    <w:p w14:paraId="6796BEAC" w14:textId="16D165B0" w:rsidR="00E729BF" w:rsidRDefault="00E729BF">
      <w:pPr>
        <w:pStyle w:val="TOC2"/>
        <w:rPr>
          <w:rFonts w:asciiTheme="minorHAnsi" w:eastAsiaTheme="minorEastAsia" w:hAnsiTheme="minorHAnsi" w:cstheme="minorBidi"/>
          <w:sz w:val="22"/>
          <w:szCs w:val="22"/>
          <w:lang w:val="en-US"/>
        </w:rPr>
      </w:pPr>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_Toc50472978 \h </w:instrText>
      </w:r>
      <w:r>
        <w:fldChar w:fldCharType="separate"/>
      </w:r>
      <w:r>
        <w:t>25</w:t>
      </w:r>
      <w:r>
        <w:fldChar w:fldCharType="end"/>
      </w:r>
    </w:p>
    <w:p w14:paraId="1D1DB7EF" w14:textId="13F392FA" w:rsidR="00E729BF" w:rsidRDefault="00E729BF">
      <w:pPr>
        <w:pStyle w:val="TOC2"/>
        <w:rPr>
          <w:rFonts w:asciiTheme="minorHAnsi" w:eastAsiaTheme="minorEastAsia" w:hAnsiTheme="minorHAnsi" w:cstheme="minorBidi"/>
          <w:sz w:val="22"/>
          <w:szCs w:val="22"/>
          <w:lang w:val="en-US"/>
        </w:rPr>
      </w:pPr>
      <w:r>
        <w:rPr>
          <w:lang w:eastAsia="ko-KR"/>
        </w:rPr>
        <w:t>6.1</w:t>
      </w:r>
      <w:r>
        <w:rPr>
          <w:rFonts w:asciiTheme="minorHAnsi" w:eastAsiaTheme="minorEastAsia" w:hAnsiTheme="minorHAnsi" w:cstheme="minorBidi"/>
          <w:sz w:val="22"/>
          <w:szCs w:val="22"/>
          <w:lang w:val="en-US"/>
        </w:rPr>
        <w:tab/>
      </w:r>
      <w:r>
        <w:t>Solution</w:t>
      </w:r>
      <w:r>
        <w:rPr>
          <w:lang w:eastAsia="zh-CN"/>
        </w:rPr>
        <w:t xml:space="preserve"> #1</w:t>
      </w:r>
      <w:r>
        <w:t>: PCF measurement based Network Slice SLA control for Maximum Number of UEs parameter</w:t>
      </w:r>
      <w:r>
        <w:tab/>
      </w:r>
      <w:r>
        <w:fldChar w:fldCharType="begin"/>
      </w:r>
      <w:r>
        <w:instrText xml:space="preserve"> PAGEREF _Toc50472979 \h </w:instrText>
      </w:r>
      <w:r>
        <w:fldChar w:fldCharType="separate"/>
      </w:r>
      <w:r>
        <w:t>26</w:t>
      </w:r>
      <w:r>
        <w:fldChar w:fldCharType="end"/>
      </w:r>
    </w:p>
    <w:p w14:paraId="1826116F" w14:textId="440AD350" w:rsidR="00E729BF" w:rsidRDefault="00E729BF">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_Toc50472980 \h </w:instrText>
      </w:r>
      <w:r>
        <w:fldChar w:fldCharType="separate"/>
      </w:r>
      <w:r>
        <w:t>26</w:t>
      </w:r>
      <w:r>
        <w:fldChar w:fldCharType="end"/>
      </w:r>
    </w:p>
    <w:p w14:paraId="07779F5A" w14:textId="64935787" w:rsidR="00E729BF" w:rsidRDefault="00E729BF">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_Toc50472981 \h </w:instrText>
      </w:r>
      <w:r>
        <w:fldChar w:fldCharType="separate"/>
      </w:r>
      <w:r>
        <w:t>26</w:t>
      </w:r>
      <w:r>
        <w:fldChar w:fldCharType="end"/>
      </w:r>
    </w:p>
    <w:p w14:paraId="1328F2E0" w14:textId="00FC7603" w:rsidR="00E729BF" w:rsidRDefault="00E729BF">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_Toc50472982 \h </w:instrText>
      </w:r>
      <w:r>
        <w:fldChar w:fldCharType="separate"/>
      </w:r>
      <w:r>
        <w:t>26</w:t>
      </w:r>
      <w:r>
        <w:fldChar w:fldCharType="end"/>
      </w:r>
    </w:p>
    <w:p w14:paraId="24FA312D" w14:textId="7ACCEFB8" w:rsidR="00E729BF" w:rsidRDefault="00E729BF">
      <w:pPr>
        <w:pStyle w:val="TOC4"/>
        <w:rPr>
          <w:rFonts w:asciiTheme="minorHAnsi" w:eastAsiaTheme="minorEastAsia" w:hAnsiTheme="minorHAnsi" w:cstheme="minorBidi"/>
          <w:sz w:val="22"/>
          <w:szCs w:val="22"/>
          <w:lang w:val="en-US"/>
        </w:rPr>
      </w:pPr>
      <w:r>
        <w:rPr>
          <w:lang w:eastAsia="ko-KR"/>
        </w:rPr>
        <w:t>6.1.3.1</w:t>
      </w:r>
      <w:r>
        <w:rPr>
          <w:rFonts w:asciiTheme="minorHAnsi" w:eastAsiaTheme="minorEastAsia" w:hAnsiTheme="minorHAnsi" w:cstheme="minorBidi"/>
          <w:sz w:val="22"/>
          <w:szCs w:val="22"/>
          <w:lang w:val="en-US"/>
        </w:rPr>
        <w:tab/>
      </w:r>
      <w:r w:rsidRPr="003B2D32">
        <w:rPr>
          <w:lang w:val="en-US" w:eastAsia="ko-KR"/>
        </w:rPr>
        <w:t>General</w:t>
      </w:r>
      <w:r>
        <w:tab/>
      </w:r>
      <w:r>
        <w:fldChar w:fldCharType="begin"/>
      </w:r>
      <w:r>
        <w:instrText xml:space="preserve"> PAGEREF _Toc50472983 \h </w:instrText>
      </w:r>
      <w:r>
        <w:fldChar w:fldCharType="separate"/>
      </w:r>
      <w:r>
        <w:t>26</w:t>
      </w:r>
      <w:r>
        <w:fldChar w:fldCharType="end"/>
      </w:r>
    </w:p>
    <w:p w14:paraId="2D3D4EDC" w14:textId="4032668F" w:rsidR="00E729BF" w:rsidRDefault="00E729BF">
      <w:pPr>
        <w:pStyle w:val="TOC4"/>
        <w:rPr>
          <w:rFonts w:asciiTheme="minorHAnsi" w:eastAsiaTheme="minorEastAsia" w:hAnsiTheme="minorHAnsi" w:cstheme="minorBidi"/>
          <w:sz w:val="22"/>
          <w:szCs w:val="22"/>
          <w:lang w:val="en-US"/>
        </w:rPr>
      </w:pPr>
      <w:r>
        <w:rPr>
          <w:lang w:eastAsia="ko-KR"/>
        </w:rPr>
        <w:t>6.1.3.2</w:t>
      </w:r>
      <w:r>
        <w:rPr>
          <w:rFonts w:asciiTheme="minorHAnsi" w:eastAsiaTheme="minorEastAsia" w:hAnsiTheme="minorHAnsi" w:cstheme="minorBidi"/>
          <w:sz w:val="22"/>
          <w:szCs w:val="22"/>
          <w:lang w:val="en-US"/>
        </w:rPr>
        <w:tab/>
      </w:r>
      <w:r>
        <w:t>General Registration with Quota Enforcement</w:t>
      </w:r>
      <w:r>
        <w:tab/>
      </w:r>
      <w:r>
        <w:fldChar w:fldCharType="begin"/>
      </w:r>
      <w:r>
        <w:instrText xml:space="preserve"> PAGEREF _Toc50472984 \h </w:instrText>
      </w:r>
      <w:r>
        <w:fldChar w:fldCharType="separate"/>
      </w:r>
      <w:r>
        <w:t>30</w:t>
      </w:r>
      <w:r>
        <w:fldChar w:fldCharType="end"/>
      </w:r>
    </w:p>
    <w:p w14:paraId="24071AA7" w14:textId="6FB00CC3" w:rsidR="00E729BF" w:rsidRDefault="00E729BF">
      <w:pPr>
        <w:pStyle w:val="TOC4"/>
        <w:rPr>
          <w:rFonts w:asciiTheme="minorHAnsi" w:eastAsiaTheme="minorEastAsia" w:hAnsiTheme="minorHAnsi" w:cstheme="minorBidi"/>
          <w:sz w:val="22"/>
          <w:szCs w:val="22"/>
          <w:lang w:val="en-US"/>
        </w:rPr>
      </w:pPr>
      <w:r>
        <w:rPr>
          <w:lang w:eastAsia="ko-KR"/>
        </w:rPr>
        <w:t>6.1.3.3</w:t>
      </w:r>
      <w:r>
        <w:rPr>
          <w:rFonts w:asciiTheme="minorHAnsi" w:eastAsiaTheme="minorEastAsia" w:hAnsiTheme="minorHAnsi" w:cstheme="minorBidi"/>
          <w:sz w:val="22"/>
          <w:szCs w:val="22"/>
          <w:lang w:val="en-US"/>
        </w:rPr>
        <w:tab/>
      </w:r>
      <w:r w:rsidRPr="003B2D32">
        <w:rPr>
          <w:rFonts w:cs="Arial"/>
          <w:bCs/>
          <w:lang w:eastAsia="zh-CN"/>
        </w:rPr>
        <w:t>Deregistration with Slice SLA Quota Update</w:t>
      </w:r>
      <w:r>
        <w:tab/>
      </w:r>
      <w:r>
        <w:fldChar w:fldCharType="begin"/>
      </w:r>
      <w:r>
        <w:instrText xml:space="preserve"> PAGEREF _Toc50472985 \h </w:instrText>
      </w:r>
      <w:r>
        <w:fldChar w:fldCharType="separate"/>
      </w:r>
      <w:r>
        <w:t>33</w:t>
      </w:r>
      <w:r>
        <w:fldChar w:fldCharType="end"/>
      </w:r>
    </w:p>
    <w:p w14:paraId="3F962C25" w14:textId="44A4CF99" w:rsidR="00E729BF" w:rsidRDefault="00E729BF">
      <w:pPr>
        <w:pStyle w:val="TOC4"/>
        <w:rPr>
          <w:rFonts w:asciiTheme="minorHAnsi" w:eastAsiaTheme="minorEastAsia" w:hAnsiTheme="minorHAnsi" w:cstheme="minorBidi"/>
          <w:sz w:val="22"/>
          <w:szCs w:val="22"/>
          <w:lang w:val="en-US"/>
        </w:rPr>
      </w:pPr>
      <w:r>
        <w:rPr>
          <w:lang w:eastAsia="ko-KR"/>
        </w:rPr>
        <w:t>6.1.3.4</w:t>
      </w:r>
      <w:r>
        <w:rPr>
          <w:rFonts w:asciiTheme="minorHAnsi" w:eastAsiaTheme="minorEastAsia" w:hAnsiTheme="minorHAnsi" w:cstheme="minorBidi"/>
          <w:sz w:val="22"/>
          <w:szCs w:val="22"/>
          <w:lang w:val="en-US"/>
        </w:rPr>
        <w:tab/>
      </w:r>
      <w:r>
        <w:rPr>
          <w:lang w:eastAsia="ko-KR"/>
        </w:rPr>
        <w:t xml:space="preserve">Controlling (re)-distribution of </w:t>
      </w:r>
      <w:r w:rsidRPr="003B2D32">
        <w:rPr>
          <w:rFonts w:cs="Arial"/>
          <w:bCs/>
          <w:lang w:eastAsia="zh-CN"/>
        </w:rPr>
        <w:t>local quota of Slice SLA attributes</w:t>
      </w:r>
      <w:r>
        <w:tab/>
      </w:r>
      <w:r>
        <w:fldChar w:fldCharType="begin"/>
      </w:r>
      <w:r>
        <w:instrText xml:space="preserve"> PAGEREF _Toc50472986 \h </w:instrText>
      </w:r>
      <w:r>
        <w:fldChar w:fldCharType="separate"/>
      </w:r>
      <w:r>
        <w:t>35</w:t>
      </w:r>
      <w:r>
        <w:fldChar w:fldCharType="end"/>
      </w:r>
    </w:p>
    <w:p w14:paraId="7F28591C" w14:textId="759D4273" w:rsidR="00E729BF" w:rsidRDefault="00E729BF">
      <w:pPr>
        <w:pStyle w:val="TOC4"/>
        <w:rPr>
          <w:rFonts w:asciiTheme="minorHAnsi" w:eastAsiaTheme="minorEastAsia" w:hAnsiTheme="minorHAnsi" w:cstheme="minorBidi"/>
          <w:sz w:val="22"/>
          <w:szCs w:val="22"/>
          <w:lang w:val="en-US"/>
        </w:rPr>
      </w:pPr>
      <w:r>
        <w:t>6.1.3.5</w:t>
      </w:r>
      <w:r>
        <w:rPr>
          <w:rFonts w:asciiTheme="minorHAnsi" w:eastAsiaTheme="minorEastAsia" w:hAnsiTheme="minorHAnsi" w:cstheme="minorBidi"/>
          <w:sz w:val="22"/>
          <w:szCs w:val="22"/>
          <w:lang w:val="en-US"/>
        </w:rPr>
        <w:tab/>
      </w:r>
      <w:r>
        <w:t>Controlling quota of Slice SLA attribute of Maximum Number of UEs at Roaming</w:t>
      </w:r>
      <w:r>
        <w:tab/>
      </w:r>
      <w:r>
        <w:fldChar w:fldCharType="begin"/>
      </w:r>
      <w:r>
        <w:instrText xml:space="preserve"> PAGEREF _Toc50472987 \h </w:instrText>
      </w:r>
      <w:r>
        <w:fldChar w:fldCharType="separate"/>
      </w:r>
      <w:r>
        <w:t>36</w:t>
      </w:r>
      <w:r>
        <w:fldChar w:fldCharType="end"/>
      </w:r>
    </w:p>
    <w:p w14:paraId="49EF86ED" w14:textId="184EC319" w:rsidR="00E729BF" w:rsidRDefault="00E729BF">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 xml:space="preserve">Network Slice Specific Authentication and Authorization </w:t>
      </w:r>
      <w:r w:rsidRPr="003B2D32">
        <w:rPr>
          <w:rFonts w:cs="Arial"/>
          <w:bCs/>
          <w:lang w:eastAsia="zh-CN"/>
        </w:rPr>
        <w:t>with Slice SLA Quota Update</w:t>
      </w:r>
      <w:r>
        <w:tab/>
      </w:r>
      <w:r>
        <w:fldChar w:fldCharType="begin"/>
      </w:r>
      <w:r>
        <w:instrText xml:space="preserve"> PAGEREF _Toc50472988 \h </w:instrText>
      </w:r>
      <w:r>
        <w:fldChar w:fldCharType="separate"/>
      </w:r>
      <w:r>
        <w:t>37</w:t>
      </w:r>
      <w:r>
        <w:fldChar w:fldCharType="end"/>
      </w:r>
    </w:p>
    <w:p w14:paraId="05180067" w14:textId="0F7ECE88" w:rsidR="00E729BF" w:rsidRDefault="00E729BF">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_Toc50472989 \h </w:instrText>
      </w:r>
      <w:r>
        <w:fldChar w:fldCharType="separate"/>
      </w:r>
      <w:r>
        <w:t>38</w:t>
      </w:r>
      <w:r>
        <w:fldChar w:fldCharType="end"/>
      </w:r>
    </w:p>
    <w:p w14:paraId="04D41BC8" w14:textId="22A05826" w:rsidR="00E729BF" w:rsidRDefault="00E729BF">
      <w:pPr>
        <w:pStyle w:val="TOC2"/>
        <w:rPr>
          <w:rFonts w:asciiTheme="minorHAnsi" w:eastAsiaTheme="minorEastAsia" w:hAnsiTheme="minorHAnsi" w:cstheme="minorBidi"/>
          <w:sz w:val="22"/>
          <w:szCs w:val="22"/>
          <w:lang w:val="en-US"/>
        </w:rPr>
      </w:pPr>
      <w:r w:rsidRPr="003B2D32">
        <w:rPr>
          <w:lang w:val="en-US" w:eastAsia="zh-CN"/>
        </w:rPr>
        <w:t>6.2</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#2</w:t>
      </w:r>
      <w:r w:rsidRPr="003B2D32">
        <w:rPr>
          <w:lang w:val="en-US"/>
        </w:rPr>
        <w:t>: Max number of UEs per Network Slice control at registration</w:t>
      </w:r>
      <w:r>
        <w:tab/>
      </w:r>
      <w:r>
        <w:fldChar w:fldCharType="begin"/>
      </w:r>
      <w:r>
        <w:instrText xml:space="preserve"> PAGEREF _Toc50472990 \h </w:instrText>
      </w:r>
      <w:r>
        <w:fldChar w:fldCharType="separate"/>
      </w:r>
      <w:r>
        <w:t>38</w:t>
      </w:r>
      <w:r>
        <w:fldChar w:fldCharType="end"/>
      </w:r>
    </w:p>
    <w:p w14:paraId="583A6926" w14:textId="04B53A82" w:rsidR="00E729BF" w:rsidRDefault="00E729B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_Toc50472991 \h </w:instrText>
      </w:r>
      <w:r>
        <w:fldChar w:fldCharType="separate"/>
      </w:r>
      <w:r>
        <w:t>38</w:t>
      </w:r>
      <w:r>
        <w:fldChar w:fldCharType="end"/>
      </w:r>
    </w:p>
    <w:p w14:paraId="53E0B810" w14:textId="6890C1A2" w:rsidR="00E729BF" w:rsidRDefault="00E729BF">
      <w:pPr>
        <w:pStyle w:val="TOC3"/>
        <w:rPr>
          <w:rFonts w:asciiTheme="minorHAnsi" w:eastAsiaTheme="minorEastAsia" w:hAnsiTheme="minorHAnsi" w:cstheme="minorBidi"/>
          <w:sz w:val="22"/>
          <w:szCs w:val="22"/>
          <w:lang w:val="en-US"/>
        </w:rPr>
      </w:pPr>
      <w:r>
        <w:rPr>
          <w:lang w:eastAsia="ko-KR"/>
        </w:rPr>
        <w:t>6.2.2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_Toc50472992 \h </w:instrText>
      </w:r>
      <w:r>
        <w:fldChar w:fldCharType="separate"/>
      </w:r>
      <w:r>
        <w:t>38</w:t>
      </w:r>
      <w:r>
        <w:fldChar w:fldCharType="end"/>
      </w:r>
    </w:p>
    <w:p w14:paraId="6F020ECF" w14:textId="1EAF8DEA" w:rsidR="00E729BF" w:rsidRDefault="00E729BF">
      <w:pPr>
        <w:pStyle w:val="TOC3"/>
        <w:rPr>
          <w:rFonts w:asciiTheme="minorHAnsi" w:eastAsiaTheme="minorEastAsia" w:hAnsiTheme="minorHAnsi" w:cstheme="minorBidi"/>
          <w:sz w:val="22"/>
          <w:szCs w:val="22"/>
          <w:lang w:val="en-US"/>
        </w:rPr>
      </w:pPr>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_Toc50472993 \h </w:instrText>
      </w:r>
      <w:r>
        <w:fldChar w:fldCharType="separate"/>
      </w:r>
      <w:r>
        <w:t>39</w:t>
      </w:r>
      <w:r>
        <w:fldChar w:fldCharType="end"/>
      </w:r>
    </w:p>
    <w:p w14:paraId="3CFF029A" w14:textId="20A5E065" w:rsidR="00E729BF" w:rsidRDefault="00E729BF">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Max number of UEs per Network Slice control at registration</w:t>
      </w:r>
      <w:r>
        <w:tab/>
      </w:r>
      <w:r>
        <w:fldChar w:fldCharType="begin"/>
      </w:r>
      <w:r>
        <w:instrText xml:space="preserve"> PAGEREF _Toc50472994 \h </w:instrText>
      </w:r>
      <w:r>
        <w:fldChar w:fldCharType="separate"/>
      </w:r>
      <w:r>
        <w:t>39</w:t>
      </w:r>
      <w:r>
        <w:fldChar w:fldCharType="end"/>
      </w:r>
    </w:p>
    <w:p w14:paraId="1E139AE6" w14:textId="5085E642" w:rsidR="00E729BF" w:rsidRDefault="00E729BF">
      <w:pPr>
        <w:pStyle w:val="TOC4"/>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Max number of UEs per Network Slice control at Network Slice Specific Authentication and Authorisation (NSSAA)</w:t>
      </w:r>
      <w:r>
        <w:tab/>
      </w:r>
      <w:r>
        <w:fldChar w:fldCharType="begin"/>
      </w:r>
      <w:r>
        <w:instrText xml:space="preserve"> PAGEREF _Toc50472995 \h </w:instrText>
      </w:r>
      <w:r>
        <w:fldChar w:fldCharType="separate"/>
      </w:r>
      <w:r>
        <w:t>40</w:t>
      </w:r>
      <w:r>
        <w:fldChar w:fldCharType="end"/>
      </w:r>
    </w:p>
    <w:p w14:paraId="712A31EF" w14:textId="703F690E" w:rsidR="00E729BF" w:rsidRDefault="00E729BF">
      <w:pPr>
        <w:pStyle w:val="TOC4"/>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Max number of UEs per Network Slice control at deregistration.</w:t>
      </w:r>
      <w:r>
        <w:tab/>
      </w:r>
      <w:r>
        <w:fldChar w:fldCharType="begin"/>
      </w:r>
      <w:r>
        <w:instrText xml:space="preserve"> PAGEREF _Toc50472996 \h </w:instrText>
      </w:r>
      <w:r>
        <w:fldChar w:fldCharType="separate"/>
      </w:r>
      <w:r>
        <w:t>41</w:t>
      </w:r>
      <w:r>
        <w:fldChar w:fldCharType="end"/>
      </w:r>
    </w:p>
    <w:p w14:paraId="7ACA897E" w14:textId="69EF0A9D" w:rsidR="00E729BF" w:rsidRDefault="00E729BF">
      <w:pPr>
        <w:pStyle w:val="TOC4"/>
        <w:rPr>
          <w:rFonts w:asciiTheme="minorHAnsi" w:eastAsiaTheme="minorEastAsia" w:hAnsiTheme="minorHAnsi" w:cstheme="minorBidi"/>
          <w:sz w:val="22"/>
          <w:szCs w:val="22"/>
          <w:lang w:val="en-US"/>
        </w:rPr>
      </w:pPr>
      <w:r>
        <w:t>6.2.3.4</w:t>
      </w:r>
      <w:r>
        <w:rPr>
          <w:rFonts w:asciiTheme="minorHAnsi" w:eastAsiaTheme="minorEastAsia" w:hAnsiTheme="minorHAnsi" w:cstheme="minorBidi"/>
          <w:sz w:val="22"/>
          <w:szCs w:val="22"/>
          <w:lang w:val="en-US"/>
        </w:rPr>
        <w:tab/>
      </w:r>
      <w:r>
        <w:t>Max number of UEs per Network Slice control in roaming.</w:t>
      </w:r>
      <w:r>
        <w:tab/>
      </w:r>
      <w:r>
        <w:fldChar w:fldCharType="begin"/>
      </w:r>
      <w:r>
        <w:instrText xml:space="preserve"> PAGEREF _Toc50472997 \h </w:instrText>
      </w:r>
      <w:r>
        <w:fldChar w:fldCharType="separate"/>
      </w:r>
      <w:r>
        <w:t>41</w:t>
      </w:r>
      <w:r>
        <w:fldChar w:fldCharType="end"/>
      </w:r>
    </w:p>
    <w:p w14:paraId="4709A7BA" w14:textId="058AA305" w:rsidR="00E729BF" w:rsidRDefault="00E729BF">
      <w:pPr>
        <w:pStyle w:val="TOC5"/>
        <w:rPr>
          <w:rFonts w:asciiTheme="minorHAnsi" w:eastAsiaTheme="minorEastAsia" w:hAnsiTheme="minorHAnsi" w:cstheme="minorBidi"/>
          <w:sz w:val="22"/>
          <w:szCs w:val="22"/>
          <w:lang w:val="en-US"/>
        </w:rPr>
      </w:pPr>
      <w:r>
        <w:t>6.2.3.4.1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_Toc50472998 \h </w:instrText>
      </w:r>
      <w:r>
        <w:fldChar w:fldCharType="separate"/>
      </w:r>
      <w:r>
        <w:t>41</w:t>
      </w:r>
      <w:r>
        <w:fldChar w:fldCharType="end"/>
      </w:r>
    </w:p>
    <w:p w14:paraId="58745546" w14:textId="3DF512D9" w:rsidR="00E729BF" w:rsidRDefault="00E729BF">
      <w:pPr>
        <w:pStyle w:val="TOC5"/>
        <w:rPr>
          <w:rFonts w:asciiTheme="minorHAnsi" w:eastAsiaTheme="minorEastAsia" w:hAnsiTheme="minorHAnsi" w:cstheme="minorBidi"/>
          <w:sz w:val="22"/>
          <w:szCs w:val="22"/>
          <w:lang w:val="en-US"/>
        </w:rPr>
      </w:pPr>
      <w:r>
        <w:t>6.2.3.4.2</w:t>
      </w:r>
      <w:r>
        <w:rPr>
          <w:rFonts w:asciiTheme="minorHAnsi" w:eastAsiaTheme="minorEastAsia" w:hAnsiTheme="minorHAnsi" w:cstheme="minorBidi"/>
          <w:sz w:val="22"/>
          <w:szCs w:val="22"/>
          <w:lang w:val="en-US"/>
        </w:rPr>
        <w:tab/>
      </w:r>
      <w:r>
        <w:t>Max number of UEs per Network Slice control in roaming by the hPLMN.</w:t>
      </w:r>
      <w:r>
        <w:tab/>
      </w:r>
      <w:r>
        <w:fldChar w:fldCharType="begin"/>
      </w:r>
      <w:r>
        <w:instrText xml:space="preserve"> PAGEREF _Toc50472999 \h </w:instrText>
      </w:r>
      <w:r>
        <w:fldChar w:fldCharType="separate"/>
      </w:r>
      <w:r>
        <w:t>41</w:t>
      </w:r>
      <w:r>
        <w:fldChar w:fldCharType="end"/>
      </w:r>
    </w:p>
    <w:p w14:paraId="01F83BF2" w14:textId="6EBDE569" w:rsidR="00E729BF" w:rsidRDefault="00E729BF">
      <w:pPr>
        <w:pStyle w:val="TOC3"/>
        <w:rPr>
          <w:rFonts w:asciiTheme="minorHAnsi" w:eastAsiaTheme="minorEastAsia" w:hAnsiTheme="minorHAnsi" w:cstheme="minorBidi"/>
          <w:sz w:val="22"/>
          <w:szCs w:val="22"/>
          <w:lang w:val="en-US"/>
        </w:rPr>
      </w:pPr>
      <w:r>
        <w:lastRenderedPageBreak/>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_Toc50473000 \h </w:instrText>
      </w:r>
      <w:r>
        <w:fldChar w:fldCharType="separate"/>
      </w:r>
      <w:r>
        <w:t>42</w:t>
      </w:r>
      <w:r>
        <w:fldChar w:fldCharType="end"/>
      </w:r>
    </w:p>
    <w:p w14:paraId="2B205A67" w14:textId="055322A3" w:rsidR="00E729BF" w:rsidRDefault="00E729BF">
      <w:pPr>
        <w:pStyle w:val="TOC3"/>
        <w:rPr>
          <w:rFonts w:asciiTheme="minorHAnsi" w:eastAsiaTheme="minorEastAsia" w:hAnsiTheme="minorHAnsi" w:cstheme="minorBidi"/>
          <w:sz w:val="22"/>
          <w:szCs w:val="22"/>
          <w:lang w:val="en-US"/>
        </w:rPr>
      </w:pPr>
      <w:r>
        <w:t>6.2.</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_Toc50473001 \h </w:instrText>
      </w:r>
      <w:r>
        <w:fldChar w:fldCharType="separate"/>
      </w:r>
      <w:r>
        <w:t>42</w:t>
      </w:r>
      <w:r>
        <w:fldChar w:fldCharType="end"/>
      </w:r>
    </w:p>
    <w:p w14:paraId="1338F0B3" w14:textId="24846742" w:rsidR="00E729BF" w:rsidRDefault="00E729B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Solution #3: AMF/NSSF based counting of UEs in a Network Slice</w:t>
      </w:r>
      <w:r>
        <w:tab/>
      </w:r>
      <w:r>
        <w:fldChar w:fldCharType="begin"/>
      </w:r>
      <w:r>
        <w:instrText xml:space="preserve"> PAGEREF _Toc50473002 \h </w:instrText>
      </w:r>
      <w:r>
        <w:fldChar w:fldCharType="separate"/>
      </w:r>
      <w:r>
        <w:t>42</w:t>
      </w:r>
      <w:r>
        <w:fldChar w:fldCharType="end"/>
      </w:r>
    </w:p>
    <w:p w14:paraId="0A76ADE4" w14:textId="21213AF4" w:rsidR="00E729BF" w:rsidRDefault="00E729BF">
      <w:pPr>
        <w:pStyle w:val="TOC3"/>
        <w:rPr>
          <w:rFonts w:asciiTheme="minorHAnsi" w:eastAsiaTheme="minorEastAsia" w:hAnsiTheme="minorHAnsi" w:cstheme="minorBidi"/>
          <w:sz w:val="22"/>
          <w:szCs w:val="22"/>
          <w:lang w:val="en-US"/>
        </w:rPr>
      </w:pPr>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_Toc50473003 \h </w:instrText>
      </w:r>
      <w:r>
        <w:fldChar w:fldCharType="separate"/>
      </w:r>
      <w:r>
        <w:t>42</w:t>
      </w:r>
      <w:r>
        <w:fldChar w:fldCharType="end"/>
      </w:r>
    </w:p>
    <w:p w14:paraId="05F9B369" w14:textId="22C16C50" w:rsidR="00E729BF" w:rsidRDefault="00E729BF">
      <w:pPr>
        <w:pStyle w:val="TOC3"/>
        <w:rPr>
          <w:rFonts w:asciiTheme="minorHAnsi" w:eastAsiaTheme="minorEastAsia" w:hAnsiTheme="minorHAnsi" w:cstheme="minorBidi"/>
          <w:sz w:val="22"/>
          <w:szCs w:val="22"/>
          <w:lang w:val="en-US"/>
        </w:rPr>
      </w:pPr>
      <w:r>
        <w:rPr>
          <w:lang w:eastAsia="ko-KR"/>
        </w:rPr>
        <w:t>6.3.2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_Toc50473004 \h </w:instrText>
      </w:r>
      <w:r>
        <w:fldChar w:fldCharType="separate"/>
      </w:r>
      <w:r>
        <w:t>43</w:t>
      </w:r>
      <w:r>
        <w:fldChar w:fldCharType="end"/>
      </w:r>
    </w:p>
    <w:p w14:paraId="576483BB" w14:textId="0940CDA4" w:rsidR="00E729BF" w:rsidRDefault="00E729B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_Toc50473005 \h </w:instrText>
      </w:r>
      <w:r>
        <w:fldChar w:fldCharType="separate"/>
      </w:r>
      <w:r>
        <w:t>44</w:t>
      </w:r>
      <w:r>
        <w:fldChar w:fldCharType="end"/>
      </w:r>
    </w:p>
    <w:p w14:paraId="461E8CCD" w14:textId="55A8B84B" w:rsidR="00E729BF" w:rsidRDefault="00E729BF">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Registration with S-NSSAIs subject to Quota management/capping added</w:t>
      </w:r>
      <w:r>
        <w:tab/>
      </w:r>
      <w:r>
        <w:fldChar w:fldCharType="begin"/>
      </w:r>
      <w:r>
        <w:instrText xml:space="preserve"> PAGEREF _Toc50473006 \h </w:instrText>
      </w:r>
      <w:r>
        <w:fldChar w:fldCharType="separate"/>
      </w:r>
      <w:r>
        <w:t>44</w:t>
      </w:r>
      <w:r>
        <w:fldChar w:fldCharType="end"/>
      </w:r>
    </w:p>
    <w:p w14:paraId="1D0C7595" w14:textId="66F5D237" w:rsidR="00E729BF" w:rsidRDefault="00E729BF">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Registration with S-NSSAIs subject to Quota management/capping abandoned</w:t>
      </w:r>
      <w:r>
        <w:tab/>
      </w:r>
      <w:r>
        <w:fldChar w:fldCharType="begin"/>
      </w:r>
      <w:r>
        <w:instrText xml:space="preserve"> PAGEREF _Toc50473007 \h </w:instrText>
      </w:r>
      <w:r>
        <w:fldChar w:fldCharType="separate"/>
      </w:r>
      <w:r>
        <w:t>45</w:t>
      </w:r>
      <w:r>
        <w:fldChar w:fldCharType="end"/>
      </w:r>
    </w:p>
    <w:p w14:paraId="02079832" w14:textId="709F0B1D" w:rsidR="00E729BF" w:rsidRDefault="00E729BF">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Deregistration with S-NSSAIs subject to Quota management / capping</w:t>
      </w:r>
      <w:r>
        <w:tab/>
      </w:r>
      <w:r>
        <w:fldChar w:fldCharType="begin"/>
      </w:r>
      <w:r>
        <w:instrText xml:space="preserve"> PAGEREF _Toc50473008 \h </w:instrText>
      </w:r>
      <w:r>
        <w:fldChar w:fldCharType="separate"/>
      </w:r>
      <w:r>
        <w:t>46</w:t>
      </w:r>
      <w:r>
        <w:fldChar w:fldCharType="end"/>
      </w:r>
    </w:p>
    <w:p w14:paraId="78665914" w14:textId="1B026B1D" w:rsidR="00E729BF" w:rsidRDefault="00E729BF">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V-NSSF to H-NSSF interaction for S-NSSAIs of HPLMN subject to Quota management / capping.</w:t>
      </w:r>
      <w:r>
        <w:tab/>
      </w:r>
      <w:r>
        <w:fldChar w:fldCharType="begin"/>
      </w:r>
      <w:r>
        <w:instrText xml:space="preserve"> PAGEREF _Toc50473009 \h </w:instrText>
      </w:r>
      <w:r>
        <w:fldChar w:fldCharType="separate"/>
      </w:r>
      <w:r>
        <w:t>47</w:t>
      </w:r>
      <w:r>
        <w:fldChar w:fldCharType="end"/>
      </w:r>
    </w:p>
    <w:p w14:paraId="097446D6" w14:textId="451C7EC3" w:rsidR="00E729BF" w:rsidRDefault="00E729B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_Toc50473010 \h </w:instrText>
      </w:r>
      <w:r>
        <w:fldChar w:fldCharType="separate"/>
      </w:r>
      <w:r>
        <w:t>47</w:t>
      </w:r>
      <w:r>
        <w:fldChar w:fldCharType="end"/>
      </w:r>
    </w:p>
    <w:p w14:paraId="4CCE3FCE" w14:textId="1995122B" w:rsidR="00E729BF" w:rsidRDefault="00E729BF">
      <w:pPr>
        <w:pStyle w:val="TOC2"/>
        <w:rPr>
          <w:rFonts w:asciiTheme="minorHAnsi" w:eastAsiaTheme="minorEastAsia" w:hAnsiTheme="minorHAnsi" w:cstheme="minorBidi"/>
          <w:sz w:val="22"/>
          <w:szCs w:val="22"/>
          <w:lang w:val="en-US"/>
        </w:rPr>
      </w:pPr>
      <w:r w:rsidRPr="003B2D32">
        <w:rPr>
          <w:rFonts w:eastAsia="SimSun"/>
        </w:rPr>
        <w:t>6.4</w:t>
      </w:r>
      <w:r>
        <w:rPr>
          <w:rFonts w:asciiTheme="minorHAnsi" w:eastAsiaTheme="minorEastAsia" w:hAnsiTheme="minorHAnsi" w:cstheme="minorBidi"/>
          <w:sz w:val="22"/>
          <w:szCs w:val="22"/>
          <w:lang w:val="en-US"/>
        </w:rPr>
        <w:tab/>
      </w:r>
      <w:r w:rsidRPr="003B2D32">
        <w:rPr>
          <w:rFonts w:eastAsia="SimSun"/>
        </w:rPr>
        <w:t>Solution #4: NWDAF enhancements for supporting of network slice quota on the maximum number of UEs</w:t>
      </w:r>
      <w:r>
        <w:tab/>
      </w:r>
      <w:r>
        <w:fldChar w:fldCharType="begin"/>
      </w:r>
      <w:r>
        <w:instrText xml:space="preserve"> PAGEREF _Toc50473011 \h </w:instrText>
      </w:r>
      <w:r>
        <w:fldChar w:fldCharType="separate"/>
      </w:r>
      <w:r>
        <w:t>48</w:t>
      </w:r>
      <w:r>
        <w:fldChar w:fldCharType="end"/>
      </w:r>
    </w:p>
    <w:p w14:paraId="1F72A74B" w14:textId="06DED859" w:rsidR="00E729BF" w:rsidRDefault="00E729B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_Toc50473012 \h </w:instrText>
      </w:r>
      <w:r>
        <w:fldChar w:fldCharType="separate"/>
      </w:r>
      <w:r>
        <w:t>48</w:t>
      </w:r>
      <w:r>
        <w:fldChar w:fldCharType="end"/>
      </w:r>
    </w:p>
    <w:p w14:paraId="0C88997A" w14:textId="38E9A17F"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6.4.2</w:t>
      </w:r>
      <w:r>
        <w:rPr>
          <w:rFonts w:asciiTheme="minorHAnsi" w:eastAsiaTheme="minorEastAsia" w:hAnsiTheme="minorHAnsi" w:cstheme="minorBidi"/>
          <w:sz w:val="22"/>
          <w:szCs w:val="22"/>
          <w:lang w:val="en-US"/>
        </w:rPr>
        <w:tab/>
      </w:r>
      <w:r w:rsidRPr="003B2D32">
        <w:rPr>
          <w:rFonts w:eastAsia="SimSun"/>
          <w:lang w:val="en-US"/>
        </w:rPr>
        <w:t>High-level Description</w:t>
      </w:r>
      <w:r>
        <w:tab/>
      </w:r>
      <w:r>
        <w:fldChar w:fldCharType="begin"/>
      </w:r>
      <w:r>
        <w:instrText xml:space="preserve"> PAGEREF _Toc50473013 \h </w:instrText>
      </w:r>
      <w:r>
        <w:fldChar w:fldCharType="separate"/>
      </w:r>
      <w:r>
        <w:t>48</w:t>
      </w:r>
      <w:r>
        <w:fldChar w:fldCharType="end"/>
      </w:r>
    </w:p>
    <w:p w14:paraId="6F749DC2" w14:textId="063242AB" w:rsidR="00E729BF" w:rsidRDefault="00E729BF">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NWDAF awareness of network slice quota on the maximum number of UEs</w:t>
      </w:r>
      <w:r>
        <w:tab/>
      </w:r>
      <w:r>
        <w:fldChar w:fldCharType="begin"/>
      </w:r>
      <w:r>
        <w:instrText xml:space="preserve"> PAGEREF _Toc50473014 \h </w:instrText>
      </w:r>
      <w:r>
        <w:fldChar w:fldCharType="separate"/>
      </w:r>
      <w:r>
        <w:t>48</w:t>
      </w:r>
      <w:r>
        <w:fldChar w:fldCharType="end"/>
      </w:r>
    </w:p>
    <w:p w14:paraId="67D4FD68" w14:textId="73E342C8" w:rsidR="00E729BF" w:rsidRDefault="00E729BF">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NWDAF awareness of current number of UEs concurrently registered to a network slice</w:t>
      </w:r>
      <w:r>
        <w:tab/>
      </w:r>
      <w:r>
        <w:fldChar w:fldCharType="begin"/>
      </w:r>
      <w:r>
        <w:instrText xml:space="preserve"> PAGEREF _Toc50473015 \h </w:instrText>
      </w:r>
      <w:r>
        <w:fldChar w:fldCharType="separate"/>
      </w:r>
      <w:r>
        <w:t>48</w:t>
      </w:r>
      <w:r>
        <w:fldChar w:fldCharType="end"/>
      </w:r>
    </w:p>
    <w:p w14:paraId="710A6834" w14:textId="1B946D48" w:rsidR="00E729BF" w:rsidRDefault="00E729BF">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_Toc50473016 \h </w:instrText>
      </w:r>
      <w:r>
        <w:fldChar w:fldCharType="separate"/>
      </w:r>
      <w:r>
        <w:t>48</w:t>
      </w:r>
      <w:r>
        <w:fldChar w:fldCharType="end"/>
      </w:r>
    </w:p>
    <w:p w14:paraId="374C8289" w14:textId="63E1742E"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6.4.3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_Toc50473017 \h </w:instrText>
      </w:r>
      <w:r>
        <w:fldChar w:fldCharType="separate"/>
      </w:r>
      <w:r>
        <w:t>49</w:t>
      </w:r>
      <w:r>
        <w:fldChar w:fldCharType="end"/>
      </w:r>
    </w:p>
    <w:p w14:paraId="0D388E20" w14:textId="0E44121A" w:rsidR="00E729BF" w:rsidRDefault="00E729BF">
      <w:pPr>
        <w:pStyle w:val="TOC4"/>
        <w:rPr>
          <w:rFonts w:asciiTheme="minorHAnsi" w:eastAsiaTheme="minorEastAsia" w:hAnsiTheme="minorHAnsi" w:cstheme="minorBidi"/>
          <w:sz w:val="22"/>
          <w:szCs w:val="22"/>
          <w:lang w:val="en-US"/>
        </w:rPr>
      </w:pPr>
      <w:r>
        <w:t>6.4.3.1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_Toc50473018 \h </w:instrText>
      </w:r>
      <w:r>
        <w:fldChar w:fldCharType="separate"/>
      </w:r>
      <w:r>
        <w:t>49</w:t>
      </w:r>
      <w:r>
        <w:fldChar w:fldCharType="end"/>
      </w:r>
    </w:p>
    <w:p w14:paraId="4DB1189F" w14:textId="326AB0A2" w:rsidR="00E729BF" w:rsidRDefault="00E729BF">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t>Procedure for collection the information of the current number of UEs registered to a network slice</w:t>
      </w:r>
      <w:r>
        <w:tab/>
      </w:r>
      <w:r>
        <w:fldChar w:fldCharType="begin"/>
      </w:r>
      <w:r>
        <w:instrText xml:space="preserve"> PAGEREF _Toc50473019 \h </w:instrText>
      </w:r>
      <w:r>
        <w:fldChar w:fldCharType="separate"/>
      </w:r>
      <w:r>
        <w:t>49</w:t>
      </w:r>
      <w:r>
        <w:fldChar w:fldCharType="end"/>
      </w:r>
    </w:p>
    <w:p w14:paraId="1E0A720B" w14:textId="3C66160F" w:rsidR="00E729BF" w:rsidRDefault="00E729BF">
      <w:pPr>
        <w:pStyle w:val="TOC5"/>
        <w:rPr>
          <w:rFonts w:asciiTheme="minorHAnsi" w:eastAsiaTheme="minorEastAsia" w:hAnsiTheme="minorHAnsi" w:cstheme="minorBidi"/>
          <w:sz w:val="22"/>
          <w:szCs w:val="22"/>
          <w:lang w:val="en-US"/>
        </w:rPr>
      </w:pPr>
      <w:r>
        <w:t>6.4.3.2.1</w:t>
      </w:r>
      <w:r>
        <w:rPr>
          <w:rFonts w:asciiTheme="minorHAnsi" w:eastAsiaTheme="minorEastAsia" w:hAnsiTheme="minorHAnsi" w:cstheme="minorBidi"/>
          <w:sz w:val="22"/>
          <w:szCs w:val="22"/>
          <w:lang w:val="en-US"/>
        </w:rPr>
        <w:tab/>
      </w:r>
      <w:r>
        <w:t>Procedure for collection the information of the current number of UEs registered to a network slice from AMF</w:t>
      </w:r>
      <w:r>
        <w:tab/>
      </w:r>
      <w:r>
        <w:fldChar w:fldCharType="begin"/>
      </w:r>
      <w:r>
        <w:instrText xml:space="preserve"> PAGEREF _Toc50473020 \h </w:instrText>
      </w:r>
      <w:r>
        <w:fldChar w:fldCharType="separate"/>
      </w:r>
      <w:r>
        <w:t>49</w:t>
      </w:r>
      <w:r>
        <w:fldChar w:fldCharType="end"/>
      </w:r>
    </w:p>
    <w:p w14:paraId="11C5C127" w14:textId="19F7B105" w:rsidR="00E729BF" w:rsidRDefault="00E729BF">
      <w:pPr>
        <w:pStyle w:val="TOC5"/>
        <w:rPr>
          <w:rFonts w:asciiTheme="minorHAnsi" w:eastAsiaTheme="minorEastAsia" w:hAnsiTheme="minorHAnsi" w:cstheme="minorBidi"/>
          <w:sz w:val="22"/>
          <w:szCs w:val="22"/>
          <w:lang w:val="en-US"/>
        </w:rPr>
      </w:pPr>
      <w:r>
        <w:t>6.4.3.2.2</w:t>
      </w:r>
      <w:r>
        <w:rPr>
          <w:rFonts w:asciiTheme="minorHAnsi" w:eastAsiaTheme="minorEastAsia" w:hAnsiTheme="minorHAnsi" w:cstheme="minorBidi"/>
          <w:sz w:val="22"/>
          <w:szCs w:val="22"/>
          <w:lang w:val="en-US"/>
        </w:rPr>
        <w:tab/>
      </w:r>
      <w:r>
        <w:t>Procedure for collection the information of the current number of UEs registered to a network slice from OAM</w:t>
      </w:r>
      <w:r>
        <w:tab/>
      </w:r>
      <w:r>
        <w:fldChar w:fldCharType="begin"/>
      </w:r>
      <w:r>
        <w:instrText xml:space="preserve"> PAGEREF _Toc50473021 \h </w:instrText>
      </w:r>
      <w:r>
        <w:fldChar w:fldCharType="separate"/>
      </w:r>
      <w:r>
        <w:t>50</w:t>
      </w:r>
      <w:r>
        <w:fldChar w:fldCharType="end"/>
      </w:r>
    </w:p>
    <w:p w14:paraId="6A8FAEA3" w14:textId="30B476F7" w:rsidR="00E729BF" w:rsidRDefault="00E729BF">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_Toc50473022 \h </w:instrText>
      </w:r>
      <w:r>
        <w:fldChar w:fldCharType="separate"/>
      </w:r>
      <w:r>
        <w:t>51</w:t>
      </w:r>
      <w:r>
        <w:fldChar w:fldCharType="end"/>
      </w:r>
    </w:p>
    <w:p w14:paraId="252B8945" w14:textId="60DC3062" w:rsidR="00E729BF" w:rsidRDefault="00E729BF">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_Toc50473023 \h </w:instrText>
      </w:r>
      <w:r>
        <w:fldChar w:fldCharType="separate"/>
      </w:r>
      <w:r>
        <w:t>51</w:t>
      </w:r>
      <w:r>
        <w:fldChar w:fldCharType="end"/>
      </w:r>
    </w:p>
    <w:p w14:paraId="123DDEAE" w14:textId="32FABA01" w:rsidR="00E729BF" w:rsidRDefault="00E729BF">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_Toc50473024 \h </w:instrText>
      </w:r>
      <w:r>
        <w:fldChar w:fldCharType="separate"/>
      </w:r>
      <w:r>
        <w:t>52</w:t>
      </w:r>
      <w:r>
        <w:fldChar w:fldCharType="end"/>
      </w:r>
    </w:p>
    <w:p w14:paraId="6A947F0B" w14:textId="4C948891" w:rsidR="00E729BF" w:rsidRDefault="00E729BF">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Procedure for the network slice quota checking in home-routed roaming case</w:t>
      </w:r>
      <w:r>
        <w:tab/>
      </w:r>
      <w:r>
        <w:fldChar w:fldCharType="begin"/>
      </w:r>
      <w:r>
        <w:instrText xml:space="preserve"> PAGEREF _Toc50473025 \h </w:instrText>
      </w:r>
      <w:r>
        <w:fldChar w:fldCharType="separate"/>
      </w:r>
      <w:r>
        <w:t>53</w:t>
      </w:r>
      <w:r>
        <w:fldChar w:fldCharType="end"/>
      </w:r>
    </w:p>
    <w:p w14:paraId="5DDAADEC" w14:textId="760A7FEB"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6.4.4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_Toc50473026 \h </w:instrText>
      </w:r>
      <w:r>
        <w:fldChar w:fldCharType="separate"/>
      </w:r>
      <w:r>
        <w:t>54</w:t>
      </w:r>
      <w:r>
        <w:fldChar w:fldCharType="end"/>
      </w:r>
    </w:p>
    <w:p w14:paraId="294F2A47" w14:textId="6BD9AC71" w:rsidR="00E729BF" w:rsidRDefault="00E729BF">
      <w:pPr>
        <w:pStyle w:val="TOC2"/>
        <w:rPr>
          <w:rFonts w:asciiTheme="minorHAnsi" w:eastAsiaTheme="minorEastAsia" w:hAnsiTheme="minorHAnsi" w:cstheme="minorBidi"/>
          <w:sz w:val="22"/>
          <w:szCs w:val="22"/>
          <w:lang w:val="en-US"/>
        </w:rPr>
      </w:pPr>
      <w:r w:rsidRPr="003B2D32">
        <w:rPr>
          <w:rFonts w:eastAsia="SimSun"/>
        </w:rPr>
        <w:t>6.5</w:t>
      </w:r>
      <w:r>
        <w:rPr>
          <w:rFonts w:asciiTheme="minorHAnsi" w:eastAsiaTheme="minorEastAsia" w:hAnsiTheme="minorHAnsi" w:cstheme="minorBidi"/>
          <w:sz w:val="22"/>
          <w:szCs w:val="22"/>
          <w:lang w:val="en-US"/>
        </w:rPr>
        <w:tab/>
      </w:r>
      <w:r w:rsidRPr="003B2D32">
        <w:rPr>
          <w:rFonts w:eastAsia="SimSun"/>
        </w:rPr>
        <w:t>Solution #5: NWDAF enhancements for supporting of network slice quota on the maximum number of PDU Sessions</w:t>
      </w:r>
      <w:r>
        <w:tab/>
      </w:r>
      <w:r>
        <w:fldChar w:fldCharType="begin"/>
      </w:r>
      <w:r>
        <w:instrText xml:space="preserve"> PAGEREF _Toc50473027 \h </w:instrText>
      </w:r>
      <w:r>
        <w:fldChar w:fldCharType="separate"/>
      </w:r>
      <w:r>
        <w:t>54</w:t>
      </w:r>
      <w:r>
        <w:fldChar w:fldCharType="end"/>
      </w:r>
    </w:p>
    <w:p w14:paraId="5D159CB7" w14:textId="0DC003E0" w:rsidR="00E729BF" w:rsidRDefault="00E729B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_Toc50473028 \h </w:instrText>
      </w:r>
      <w:r>
        <w:fldChar w:fldCharType="separate"/>
      </w:r>
      <w:r>
        <w:t>54</w:t>
      </w:r>
      <w:r>
        <w:fldChar w:fldCharType="end"/>
      </w:r>
    </w:p>
    <w:p w14:paraId="2129F7CB" w14:textId="6C077C78"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6.5.2</w:t>
      </w:r>
      <w:r>
        <w:rPr>
          <w:rFonts w:asciiTheme="minorHAnsi" w:eastAsiaTheme="minorEastAsia" w:hAnsiTheme="minorHAnsi" w:cstheme="minorBidi"/>
          <w:sz w:val="22"/>
          <w:szCs w:val="22"/>
          <w:lang w:val="en-US"/>
        </w:rPr>
        <w:tab/>
      </w:r>
      <w:r w:rsidRPr="003B2D32">
        <w:rPr>
          <w:rFonts w:eastAsia="SimSun"/>
          <w:lang w:val="en-US"/>
        </w:rPr>
        <w:t>High-level Description</w:t>
      </w:r>
      <w:r>
        <w:tab/>
      </w:r>
      <w:r>
        <w:fldChar w:fldCharType="begin"/>
      </w:r>
      <w:r>
        <w:instrText xml:space="preserve"> PAGEREF _Toc50473029 \h </w:instrText>
      </w:r>
      <w:r>
        <w:fldChar w:fldCharType="separate"/>
      </w:r>
      <w:r>
        <w:t>55</w:t>
      </w:r>
      <w:r>
        <w:fldChar w:fldCharType="end"/>
      </w:r>
    </w:p>
    <w:p w14:paraId="6213DC05" w14:textId="55F45043" w:rsidR="00E729BF" w:rsidRDefault="00E729BF">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NWDAF awareness of network slice quota on the maximum number of PDU Sessions</w:t>
      </w:r>
      <w:r>
        <w:tab/>
      </w:r>
      <w:r>
        <w:fldChar w:fldCharType="begin"/>
      </w:r>
      <w:r>
        <w:instrText xml:space="preserve"> PAGEREF _Toc50473030 \h </w:instrText>
      </w:r>
      <w:r>
        <w:fldChar w:fldCharType="separate"/>
      </w:r>
      <w:r>
        <w:t>55</w:t>
      </w:r>
      <w:r>
        <w:fldChar w:fldCharType="end"/>
      </w:r>
    </w:p>
    <w:p w14:paraId="2EEC8B47" w14:textId="7875285D" w:rsidR="00E729BF" w:rsidRDefault="00E729BF">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NWDAF awareness of current number of PDU Sessions concurrently established within a network slice</w:t>
      </w:r>
      <w:r>
        <w:tab/>
      </w:r>
      <w:r>
        <w:fldChar w:fldCharType="begin"/>
      </w:r>
      <w:r>
        <w:instrText xml:space="preserve"> PAGEREF _Toc50473031 \h </w:instrText>
      </w:r>
      <w:r>
        <w:fldChar w:fldCharType="separate"/>
      </w:r>
      <w:r>
        <w:t>55</w:t>
      </w:r>
      <w:r>
        <w:fldChar w:fldCharType="end"/>
      </w:r>
    </w:p>
    <w:p w14:paraId="43A7E601" w14:textId="45D51158" w:rsidR="00E729BF" w:rsidRDefault="00E729BF">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_Toc50473032 \h </w:instrText>
      </w:r>
      <w:r>
        <w:fldChar w:fldCharType="separate"/>
      </w:r>
      <w:r>
        <w:t>55</w:t>
      </w:r>
      <w:r>
        <w:fldChar w:fldCharType="end"/>
      </w:r>
    </w:p>
    <w:p w14:paraId="1B2F8B95" w14:textId="6E75B080"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6.5.3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_Toc50473033 \h </w:instrText>
      </w:r>
      <w:r>
        <w:fldChar w:fldCharType="separate"/>
      </w:r>
      <w:r>
        <w:t>56</w:t>
      </w:r>
      <w:r>
        <w:fldChar w:fldCharType="end"/>
      </w:r>
    </w:p>
    <w:p w14:paraId="0A0A9718" w14:textId="0AB5075C" w:rsidR="00E729BF" w:rsidRDefault="00E729BF">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_Toc50473034 \h </w:instrText>
      </w:r>
      <w:r>
        <w:fldChar w:fldCharType="separate"/>
      </w:r>
      <w:r>
        <w:t>56</w:t>
      </w:r>
      <w:r>
        <w:fldChar w:fldCharType="end"/>
      </w:r>
    </w:p>
    <w:p w14:paraId="53531D87" w14:textId="6116F28D" w:rsidR="00E729BF" w:rsidRDefault="00E729BF">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Procedure for collection the information of the current number of PDU Sessions established in a network slice</w:t>
      </w:r>
      <w:r>
        <w:tab/>
      </w:r>
      <w:r>
        <w:fldChar w:fldCharType="begin"/>
      </w:r>
      <w:r>
        <w:instrText xml:space="preserve"> PAGEREF _Toc50473035 \h </w:instrText>
      </w:r>
      <w:r>
        <w:fldChar w:fldCharType="separate"/>
      </w:r>
      <w:r>
        <w:t>56</w:t>
      </w:r>
      <w:r>
        <w:fldChar w:fldCharType="end"/>
      </w:r>
    </w:p>
    <w:p w14:paraId="36A0AB85" w14:textId="09BCD5DD" w:rsidR="00E729BF" w:rsidRDefault="00E729BF">
      <w:pPr>
        <w:pStyle w:val="TOC5"/>
        <w:rPr>
          <w:rFonts w:asciiTheme="minorHAnsi" w:eastAsiaTheme="minorEastAsia" w:hAnsiTheme="minorHAnsi" w:cstheme="minorBidi"/>
          <w:sz w:val="22"/>
          <w:szCs w:val="22"/>
          <w:lang w:val="en-US"/>
        </w:rPr>
      </w:pPr>
      <w:r>
        <w:t>6.5.3.2.1</w:t>
      </w:r>
      <w:r>
        <w:rPr>
          <w:rFonts w:asciiTheme="minorHAnsi" w:eastAsiaTheme="minorEastAsia" w:hAnsiTheme="minorHAnsi" w:cstheme="minorBidi"/>
          <w:sz w:val="22"/>
          <w:szCs w:val="22"/>
          <w:lang w:val="en-US"/>
        </w:rPr>
        <w:tab/>
      </w:r>
      <w:r>
        <w:t>Procedure for collection the information of the current number of PDU Sessions established in a network slice from SMF</w:t>
      </w:r>
      <w:r>
        <w:tab/>
      </w:r>
      <w:r>
        <w:fldChar w:fldCharType="begin"/>
      </w:r>
      <w:r>
        <w:instrText xml:space="preserve"> PAGEREF _Toc50473036 \h </w:instrText>
      </w:r>
      <w:r>
        <w:fldChar w:fldCharType="separate"/>
      </w:r>
      <w:r>
        <w:t>56</w:t>
      </w:r>
      <w:r>
        <w:fldChar w:fldCharType="end"/>
      </w:r>
    </w:p>
    <w:p w14:paraId="4CE0E13C" w14:textId="51BD5F08" w:rsidR="00E729BF" w:rsidRDefault="00E729BF">
      <w:pPr>
        <w:pStyle w:val="TOC5"/>
        <w:rPr>
          <w:rFonts w:asciiTheme="minorHAnsi" w:eastAsiaTheme="minorEastAsia" w:hAnsiTheme="minorHAnsi" w:cstheme="minorBidi"/>
          <w:sz w:val="22"/>
          <w:szCs w:val="22"/>
          <w:lang w:val="en-US"/>
        </w:rPr>
      </w:pPr>
      <w:r>
        <w:t>6.5.3.2.2</w:t>
      </w:r>
      <w:r>
        <w:rPr>
          <w:rFonts w:asciiTheme="minorHAnsi" w:eastAsiaTheme="minorEastAsia" w:hAnsiTheme="minorHAnsi" w:cstheme="minorBidi"/>
          <w:sz w:val="22"/>
          <w:szCs w:val="22"/>
          <w:lang w:val="en-US"/>
        </w:rPr>
        <w:tab/>
      </w:r>
      <w:r>
        <w:t>Procedure for collection the information of the current number of PDU Sessions successfully established in a network slice quota from OAM</w:t>
      </w:r>
      <w:r>
        <w:tab/>
      </w:r>
      <w:r>
        <w:fldChar w:fldCharType="begin"/>
      </w:r>
      <w:r>
        <w:instrText xml:space="preserve"> PAGEREF _Toc50473037 \h </w:instrText>
      </w:r>
      <w:r>
        <w:fldChar w:fldCharType="separate"/>
      </w:r>
      <w:r>
        <w:t>57</w:t>
      </w:r>
      <w:r>
        <w:fldChar w:fldCharType="end"/>
      </w:r>
    </w:p>
    <w:p w14:paraId="6A2DA56B" w14:textId="13FBA81E" w:rsidR="00E729BF" w:rsidRDefault="00E729BF">
      <w:pPr>
        <w:pStyle w:val="TOC4"/>
        <w:rPr>
          <w:rFonts w:asciiTheme="minorHAnsi" w:eastAsiaTheme="minorEastAsia" w:hAnsiTheme="minorHAnsi" w:cstheme="minorBidi"/>
          <w:sz w:val="22"/>
          <w:szCs w:val="22"/>
          <w:lang w:val="en-US"/>
        </w:rPr>
      </w:pPr>
      <w:r>
        <w:t>6.5.3.3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_Toc50473038 \h </w:instrText>
      </w:r>
      <w:r>
        <w:fldChar w:fldCharType="separate"/>
      </w:r>
      <w:r>
        <w:t>58</w:t>
      </w:r>
      <w:r>
        <w:fldChar w:fldCharType="end"/>
      </w:r>
    </w:p>
    <w:p w14:paraId="742FE5EA" w14:textId="0F79BD8B" w:rsidR="00E729BF" w:rsidRDefault="00E729BF">
      <w:pPr>
        <w:pStyle w:val="TOC4"/>
        <w:rPr>
          <w:rFonts w:asciiTheme="minorHAnsi" w:eastAsiaTheme="minorEastAsia" w:hAnsiTheme="minorHAnsi" w:cstheme="minorBidi"/>
          <w:sz w:val="22"/>
          <w:szCs w:val="22"/>
          <w:lang w:val="en-US"/>
        </w:rPr>
      </w:pPr>
      <w:r>
        <w:t>6.5.3.4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_Toc50473039 \h </w:instrText>
      </w:r>
      <w:r>
        <w:fldChar w:fldCharType="separate"/>
      </w:r>
      <w:r>
        <w:t>58</w:t>
      </w:r>
      <w:r>
        <w:fldChar w:fldCharType="end"/>
      </w:r>
    </w:p>
    <w:p w14:paraId="6C943F5C" w14:textId="48E090BC" w:rsidR="00E729BF" w:rsidRDefault="00E729BF">
      <w:pPr>
        <w:pStyle w:val="TOC4"/>
        <w:rPr>
          <w:rFonts w:asciiTheme="minorHAnsi" w:eastAsiaTheme="minorEastAsia" w:hAnsiTheme="minorHAnsi" w:cstheme="minorBidi"/>
          <w:sz w:val="22"/>
          <w:szCs w:val="22"/>
          <w:lang w:val="en-US"/>
        </w:rPr>
      </w:pPr>
      <w:r>
        <w:t>6.5.3.5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_Toc50473040 \h </w:instrText>
      </w:r>
      <w:r>
        <w:fldChar w:fldCharType="separate"/>
      </w:r>
      <w:r>
        <w:t>59</w:t>
      </w:r>
      <w:r>
        <w:fldChar w:fldCharType="end"/>
      </w:r>
    </w:p>
    <w:p w14:paraId="0E4FA848" w14:textId="0160591D" w:rsidR="00E729BF" w:rsidRDefault="00E729BF">
      <w:pPr>
        <w:pStyle w:val="TOC4"/>
        <w:rPr>
          <w:rFonts w:asciiTheme="minorHAnsi" w:eastAsiaTheme="minorEastAsia" w:hAnsiTheme="minorHAnsi" w:cstheme="minorBidi"/>
          <w:sz w:val="22"/>
          <w:szCs w:val="22"/>
          <w:lang w:val="en-US"/>
        </w:rPr>
      </w:pPr>
      <w:r>
        <w:t>6.5.3.6</w:t>
      </w:r>
      <w:r>
        <w:rPr>
          <w:rFonts w:asciiTheme="minorHAnsi" w:eastAsiaTheme="minorEastAsia" w:hAnsiTheme="minorHAnsi" w:cstheme="minorBidi"/>
          <w:sz w:val="22"/>
          <w:szCs w:val="22"/>
          <w:lang w:val="en-US"/>
        </w:rPr>
        <w:tab/>
      </w:r>
      <w:r>
        <w:t>Procedure for network slice quota checking in home-routed roaming case</w:t>
      </w:r>
      <w:r>
        <w:tab/>
      </w:r>
      <w:r>
        <w:fldChar w:fldCharType="begin"/>
      </w:r>
      <w:r>
        <w:instrText xml:space="preserve"> PAGEREF _Toc50473041 \h </w:instrText>
      </w:r>
      <w:r>
        <w:fldChar w:fldCharType="separate"/>
      </w:r>
      <w:r>
        <w:t>59</w:t>
      </w:r>
      <w:r>
        <w:fldChar w:fldCharType="end"/>
      </w:r>
    </w:p>
    <w:p w14:paraId="20F78F60" w14:textId="414DB865"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6.5.4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_Toc50473042 \h </w:instrText>
      </w:r>
      <w:r>
        <w:fldChar w:fldCharType="separate"/>
      </w:r>
      <w:r>
        <w:t>60</w:t>
      </w:r>
      <w:r>
        <w:fldChar w:fldCharType="end"/>
      </w:r>
    </w:p>
    <w:p w14:paraId="544418B6" w14:textId="3B96F0D1" w:rsidR="00E729BF" w:rsidRDefault="00E729B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PCF-based counting of PDU Sessions in a Network Slice</w:t>
      </w:r>
      <w:r>
        <w:tab/>
      </w:r>
      <w:r>
        <w:fldChar w:fldCharType="begin"/>
      </w:r>
      <w:r>
        <w:instrText xml:space="preserve"> PAGEREF _Toc50473043 \h </w:instrText>
      </w:r>
      <w:r>
        <w:fldChar w:fldCharType="separate"/>
      </w:r>
      <w:r>
        <w:t>60</w:t>
      </w:r>
      <w:r>
        <w:fldChar w:fldCharType="end"/>
      </w:r>
    </w:p>
    <w:p w14:paraId="5374D8DB" w14:textId="34671A94" w:rsidR="00E729BF" w:rsidRDefault="00E729BF">
      <w:pPr>
        <w:pStyle w:val="TOC3"/>
        <w:rPr>
          <w:rFonts w:asciiTheme="minorHAnsi" w:eastAsiaTheme="minorEastAsia" w:hAnsiTheme="minorHAnsi" w:cstheme="minorBidi"/>
          <w:sz w:val="22"/>
          <w:szCs w:val="22"/>
          <w:lang w:val="en-US"/>
        </w:rPr>
      </w:pPr>
      <w:r>
        <w:rPr>
          <w:lang w:eastAsia="ko-KR"/>
        </w:rPr>
        <w:t>6.6.1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_Toc50473044 \h </w:instrText>
      </w:r>
      <w:r>
        <w:fldChar w:fldCharType="separate"/>
      </w:r>
      <w:r>
        <w:t>60</w:t>
      </w:r>
      <w:r>
        <w:fldChar w:fldCharType="end"/>
      </w:r>
    </w:p>
    <w:p w14:paraId="44B02220" w14:textId="2BC659A7" w:rsidR="00E729BF" w:rsidRDefault="00E729BF">
      <w:pPr>
        <w:pStyle w:val="TOC3"/>
        <w:rPr>
          <w:rFonts w:asciiTheme="minorHAnsi" w:eastAsiaTheme="minorEastAsia" w:hAnsiTheme="minorHAnsi" w:cstheme="minorBidi"/>
          <w:sz w:val="22"/>
          <w:szCs w:val="22"/>
          <w:lang w:val="en-US"/>
        </w:rPr>
      </w:pPr>
      <w:r>
        <w:rPr>
          <w:lang w:eastAsia="ko-KR"/>
        </w:rPr>
        <w:t>6.6.2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_Toc50473045 \h </w:instrText>
      </w:r>
      <w:r>
        <w:fldChar w:fldCharType="separate"/>
      </w:r>
      <w:r>
        <w:t>60</w:t>
      </w:r>
      <w:r>
        <w:fldChar w:fldCharType="end"/>
      </w:r>
    </w:p>
    <w:p w14:paraId="3419F3ED" w14:textId="176BABDE" w:rsidR="00E729BF" w:rsidRDefault="00E729B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Procedures</w:t>
      </w:r>
      <w:r>
        <w:tab/>
      </w:r>
      <w:r>
        <w:fldChar w:fldCharType="begin"/>
      </w:r>
      <w:r>
        <w:instrText xml:space="preserve"> PAGEREF _Toc50473046 \h </w:instrText>
      </w:r>
      <w:r>
        <w:fldChar w:fldCharType="separate"/>
      </w:r>
      <w:r>
        <w:t>61</w:t>
      </w:r>
      <w:r>
        <w:fldChar w:fldCharType="end"/>
      </w:r>
    </w:p>
    <w:p w14:paraId="62AF9DD1" w14:textId="31747914" w:rsidR="00E729BF" w:rsidRDefault="00E729B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w:t>
      </w:r>
      <w:r>
        <w:tab/>
      </w:r>
      <w:r>
        <w:fldChar w:fldCharType="begin"/>
      </w:r>
      <w:r>
        <w:instrText xml:space="preserve"> PAGEREF _Toc50473047 \h </w:instrText>
      </w:r>
      <w:r>
        <w:fldChar w:fldCharType="separate"/>
      </w:r>
      <w:r>
        <w:t>61</w:t>
      </w:r>
      <w:r>
        <w:fldChar w:fldCharType="end"/>
      </w:r>
    </w:p>
    <w:p w14:paraId="06464926" w14:textId="4ABEE668" w:rsidR="00E729BF" w:rsidRDefault="00E729B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PDU Session Establishment with S-NSSAIs subject to Quota management/capping</w:t>
      </w:r>
      <w:r>
        <w:tab/>
      </w:r>
      <w:r>
        <w:fldChar w:fldCharType="begin"/>
      </w:r>
      <w:r>
        <w:instrText xml:space="preserve"> PAGEREF _Toc50473048 \h </w:instrText>
      </w:r>
      <w:r>
        <w:fldChar w:fldCharType="separate"/>
      </w:r>
      <w:r>
        <w:t>63</w:t>
      </w:r>
      <w:r>
        <w:fldChar w:fldCharType="end"/>
      </w:r>
    </w:p>
    <w:p w14:paraId="5170F1B3" w14:textId="19A44165" w:rsidR="00E729BF" w:rsidRDefault="00E729B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PDU Session Release with S-NSSAIs subject to Quota management/capping</w:t>
      </w:r>
      <w:r>
        <w:tab/>
      </w:r>
      <w:r>
        <w:fldChar w:fldCharType="begin"/>
      </w:r>
      <w:r>
        <w:instrText xml:space="preserve"> PAGEREF _Toc50473049 \h </w:instrText>
      </w:r>
      <w:r>
        <w:fldChar w:fldCharType="separate"/>
      </w:r>
      <w:r>
        <w:t>65</w:t>
      </w:r>
      <w:r>
        <w:fldChar w:fldCharType="end"/>
      </w:r>
    </w:p>
    <w:p w14:paraId="74F53106" w14:textId="0792C1F4" w:rsidR="00E729BF" w:rsidRDefault="00E729B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V-PCF to H-PCF interaction for S-NSSAIs of HPLMN subject to Quota management/capping</w:t>
      </w:r>
      <w:r>
        <w:tab/>
      </w:r>
      <w:r>
        <w:fldChar w:fldCharType="begin"/>
      </w:r>
      <w:r>
        <w:instrText xml:space="preserve"> PAGEREF _Toc50473050 \h </w:instrText>
      </w:r>
      <w:r>
        <w:fldChar w:fldCharType="separate"/>
      </w:r>
      <w:r>
        <w:t>66</w:t>
      </w:r>
      <w:r>
        <w:fldChar w:fldCharType="end"/>
      </w:r>
    </w:p>
    <w:p w14:paraId="7D669A94" w14:textId="27F86ED4" w:rsidR="00E729BF" w:rsidRDefault="00E729B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PCF - Master PCF interactions when multiple PCFs are used in a Network Slice</w:t>
      </w:r>
      <w:r>
        <w:tab/>
      </w:r>
      <w:r>
        <w:fldChar w:fldCharType="begin"/>
      </w:r>
      <w:r>
        <w:instrText xml:space="preserve"> PAGEREF _Toc50473051 \h </w:instrText>
      </w:r>
      <w:r>
        <w:fldChar w:fldCharType="separate"/>
      </w:r>
      <w:r>
        <w:t>67</w:t>
      </w:r>
      <w:r>
        <w:fldChar w:fldCharType="end"/>
      </w:r>
    </w:p>
    <w:p w14:paraId="64451314" w14:textId="5C0AF7CD" w:rsidR="00E729BF" w:rsidRDefault="00E729BF">
      <w:pPr>
        <w:pStyle w:val="TOC3"/>
        <w:rPr>
          <w:rFonts w:asciiTheme="minorHAnsi" w:eastAsiaTheme="minorEastAsia" w:hAnsiTheme="minorHAnsi" w:cstheme="minorBidi"/>
          <w:sz w:val="22"/>
          <w:szCs w:val="22"/>
          <w:lang w:val="en-US"/>
        </w:rPr>
      </w:pPr>
      <w:r>
        <w:lastRenderedPageBreak/>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_Toc50473052 \h </w:instrText>
      </w:r>
      <w:r>
        <w:fldChar w:fldCharType="separate"/>
      </w:r>
      <w:r>
        <w:t>67</w:t>
      </w:r>
      <w:r>
        <w:fldChar w:fldCharType="end"/>
      </w:r>
    </w:p>
    <w:p w14:paraId="48F9D516" w14:textId="42E1C2B8" w:rsidR="00E729BF" w:rsidRDefault="00E729BF">
      <w:pPr>
        <w:pStyle w:val="TOC2"/>
        <w:rPr>
          <w:rFonts w:asciiTheme="minorHAnsi" w:eastAsiaTheme="minorEastAsia" w:hAnsiTheme="minorHAnsi" w:cstheme="minorBidi"/>
          <w:sz w:val="22"/>
          <w:szCs w:val="22"/>
          <w:lang w:val="en-US"/>
        </w:rPr>
      </w:pPr>
      <w:r>
        <w:rPr>
          <w:lang w:eastAsia="ko-KR"/>
        </w:rPr>
        <w:t>6.7</w:t>
      </w:r>
      <w:r>
        <w:rPr>
          <w:rFonts w:asciiTheme="minorHAnsi" w:eastAsiaTheme="minorEastAsia" w:hAnsiTheme="minorHAnsi" w:cstheme="minorBidi"/>
          <w:sz w:val="22"/>
          <w:szCs w:val="22"/>
          <w:lang w:val="en-US"/>
        </w:rPr>
        <w:tab/>
      </w:r>
      <w:r>
        <w:t>Solution</w:t>
      </w:r>
      <w:r>
        <w:rPr>
          <w:lang w:eastAsia="zh-CN"/>
        </w:rPr>
        <w:t xml:space="preserve"> #7</w:t>
      </w:r>
      <w:r>
        <w:t>: Support of Network Slice SLA for Maximum Number of PDU sessions parameter</w:t>
      </w:r>
      <w:r>
        <w:tab/>
      </w:r>
      <w:r>
        <w:fldChar w:fldCharType="begin"/>
      </w:r>
      <w:r>
        <w:instrText xml:space="preserve"> PAGEREF _Toc50473053 \h </w:instrText>
      </w:r>
      <w:r>
        <w:fldChar w:fldCharType="separate"/>
      </w:r>
      <w:r>
        <w:t>68</w:t>
      </w:r>
      <w:r>
        <w:fldChar w:fldCharType="end"/>
      </w:r>
    </w:p>
    <w:p w14:paraId="33707945" w14:textId="1677FC63" w:rsidR="00E729BF" w:rsidRDefault="00E729BF">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_Toc50473054 \h </w:instrText>
      </w:r>
      <w:r>
        <w:fldChar w:fldCharType="separate"/>
      </w:r>
      <w:r>
        <w:t>68</w:t>
      </w:r>
      <w:r>
        <w:fldChar w:fldCharType="end"/>
      </w:r>
    </w:p>
    <w:p w14:paraId="7CE92275" w14:textId="5D400C19" w:rsidR="00E729BF" w:rsidRDefault="00E729BF">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_Toc50473055 \h </w:instrText>
      </w:r>
      <w:r>
        <w:fldChar w:fldCharType="separate"/>
      </w:r>
      <w:r>
        <w:t>68</w:t>
      </w:r>
      <w:r>
        <w:fldChar w:fldCharType="end"/>
      </w:r>
    </w:p>
    <w:p w14:paraId="16DBCCE8" w14:textId="71D727B2" w:rsidR="00E729BF" w:rsidRDefault="00E729BF">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_Toc50473056 \h </w:instrText>
      </w:r>
      <w:r>
        <w:fldChar w:fldCharType="separate"/>
      </w:r>
      <w:r>
        <w:t>69</w:t>
      </w:r>
      <w:r>
        <w:fldChar w:fldCharType="end"/>
      </w:r>
    </w:p>
    <w:p w14:paraId="09509110" w14:textId="46C161F7" w:rsidR="00E729BF" w:rsidRDefault="00E729BF">
      <w:pPr>
        <w:pStyle w:val="TOC4"/>
        <w:rPr>
          <w:rFonts w:asciiTheme="minorHAnsi" w:eastAsiaTheme="minorEastAsia" w:hAnsiTheme="minorHAnsi" w:cstheme="minorBidi"/>
          <w:sz w:val="22"/>
          <w:szCs w:val="22"/>
          <w:lang w:val="en-US"/>
        </w:rPr>
      </w:pPr>
      <w:r>
        <w:rPr>
          <w:lang w:eastAsia="ko-KR"/>
        </w:rPr>
        <w:t>6.7.3.1</w:t>
      </w:r>
      <w:r>
        <w:rPr>
          <w:rFonts w:asciiTheme="minorHAnsi" w:eastAsiaTheme="minorEastAsia" w:hAnsiTheme="minorHAnsi" w:cstheme="minorBidi"/>
          <w:sz w:val="22"/>
          <w:szCs w:val="22"/>
          <w:lang w:val="en-US"/>
        </w:rPr>
        <w:tab/>
      </w:r>
      <w:r w:rsidRPr="003B2D32">
        <w:rPr>
          <w:lang w:val="en-US" w:eastAsia="ko-KR"/>
        </w:rPr>
        <w:t>General</w:t>
      </w:r>
      <w:r>
        <w:tab/>
      </w:r>
      <w:r>
        <w:fldChar w:fldCharType="begin"/>
      </w:r>
      <w:r>
        <w:instrText xml:space="preserve"> PAGEREF _Toc50473057 \h </w:instrText>
      </w:r>
      <w:r>
        <w:fldChar w:fldCharType="separate"/>
      </w:r>
      <w:r>
        <w:t>69</w:t>
      </w:r>
      <w:r>
        <w:fldChar w:fldCharType="end"/>
      </w:r>
    </w:p>
    <w:p w14:paraId="72D9CFCD" w14:textId="481AD8BA" w:rsidR="00E729BF" w:rsidRDefault="00E729BF">
      <w:pPr>
        <w:pStyle w:val="TOC4"/>
        <w:rPr>
          <w:rFonts w:asciiTheme="minorHAnsi" w:eastAsiaTheme="minorEastAsia" w:hAnsiTheme="minorHAnsi" w:cstheme="minorBidi"/>
          <w:sz w:val="22"/>
          <w:szCs w:val="22"/>
          <w:lang w:val="en-US"/>
        </w:rPr>
      </w:pPr>
      <w:r>
        <w:rPr>
          <w:lang w:eastAsia="ko-KR"/>
        </w:rPr>
        <w:t>6.7.3.2</w:t>
      </w:r>
      <w:r>
        <w:rPr>
          <w:rFonts w:asciiTheme="minorHAnsi" w:eastAsiaTheme="minorEastAsia" w:hAnsiTheme="minorHAnsi" w:cstheme="minorBidi"/>
          <w:sz w:val="22"/>
          <w:szCs w:val="22"/>
          <w:lang w:val="en-US"/>
        </w:rPr>
        <w:tab/>
      </w:r>
      <w:r w:rsidRPr="003B2D32">
        <w:rPr>
          <w:rFonts w:cs="Arial"/>
          <w:bCs/>
          <w:lang w:eastAsia="zh-CN"/>
        </w:rPr>
        <w:t>PDU Session establishment and Slice SLA Quota Update</w:t>
      </w:r>
      <w:r>
        <w:tab/>
      </w:r>
      <w:r>
        <w:fldChar w:fldCharType="begin"/>
      </w:r>
      <w:r>
        <w:instrText xml:space="preserve"> PAGEREF _Toc50473058 \h </w:instrText>
      </w:r>
      <w:r>
        <w:fldChar w:fldCharType="separate"/>
      </w:r>
      <w:r>
        <w:t>73</w:t>
      </w:r>
      <w:r>
        <w:fldChar w:fldCharType="end"/>
      </w:r>
    </w:p>
    <w:p w14:paraId="2905E622" w14:textId="49EFFA5E" w:rsidR="00E729BF" w:rsidRDefault="00E729BF">
      <w:pPr>
        <w:pStyle w:val="TOC4"/>
        <w:rPr>
          <w:rFonts w:asciiTheme="minorHAnsi" w:eastAsiaTheme="minorEastAsia" w:hAnsiTheme="minorHAnsi" w:cstheme="minorBidi"/>
          <w:sz w:val="22"/>
          <w:szCs w:val="22"/>
          <w:lang w:val="en-US"/>
        </w:rPr>
      </w:pPr>
      <w:r>
        <w:rPr>
          <w:lang w:eastAsia="ko-KR"/>
        </w:rPr>
        <w:t>6.7.3.3</w:t>
      </w:r>
      <w:r>
        <w:rPr>
          <w:rFonts w:asciiTheme="minorHAnsi" w:eastAsiaTheme="minorEastAsia" w:hAnsiTheme="minorHAnsi" w:cstheme="minorBidi"/>
          <w:sz w:val="22"/>
          <w:szCs w:val="22"/>
          <w:lang w:val="en-US"/>
        </w:rPr>
        <w:tab/>
      </w:r>
      <w:r w:rsidRPr="003B2D32">
        <w:rPr>
          <w:rFonts w:cs="Arial"/>
          <w:bCs/>
          <w:lang w:eastAsia="zh-CN"/>
        </w:rPr>
        <w:t>PDU Session Release and Slice SLA Quota Update</w:t>
      </w:r>
      <w:r>
        <w:tab/>
      </w:r>
      <w:r>
        <w:fldChar w:fldCharType="begin"/>
      </w:r>
      <w:r>
        <w:instrText xml:space="preserve"> PAGEREF _Toc50473059 \h </w:instrText>
      </w:r>
      <w:r>
        <w:fldChar w:fldCharType="separate"/>
      </w:r>
      <w:r>
        <w:t>75</w:t>
      </w:r>
      <w:r>
        <w:fldChar w:fldCharType="end"/>
      </w:r>
    </w:p>
    <w:p w14:paraId="625A672A" w14:textId="00A051B7" w:rsidR="00E729BF" w:rsidRDefault="00E729BF">
      <w:pPr>
        <w:pStyle w:val="TOC4"/>
        <w:rPr>
          <w:rFonts w:asciiTheme="minorHAnsi" w:eastAsiaTheme="minorEastAsia" w:hAnsiTheme="minorHAnsi" w:cstheme="minorBidi"/>
          <w:sz w:val="22"/>
          <w:szCs w:val="22"/>
          <w:lang w:val="en-US"/>
        </w:rPr>
      </w:pPr>
      <w:r>
        <w:rPr>
          <w:lang w:eastAsia="ko-KR"/>
        </w:rPr>
        <w:t>6.7.3.4</w:t>
      </w:r>
      <w:r>
        <w:rPr>
          <w:rFonts w:asciiTheme="minorHAnsi" w:eastAsiaTheme="minorEastAsia" w:hAnsiTheme="minorHAnsi" w:cstheme="minorBidi"/>
          <w:sz w:val="22"/>
          <w:szCs w:val="22"/>
          <w:lang w:val="en-US"/>
        </w:rPr>
        <w:tab/>
      </w:r>
      <w:r>
        <w:rPr>
          <w:lang w:eastAsia="ko-KR"/>
        </w:rPr>
        <w:t>Controlling (re)-</w:t>
      </w:r>
      <w:r>
        <w:rPr>
          <w:lang w:eastAsia="zh-CN"/>
        </w:rPr>
        <w:t>distribution of local quota of Slice SLA attributes</w:t>
      </w:r>
      <w:r>
        <w:tab/>
      </w:r>
      <w:r>
        <w:fldChar w:fldCharType="begin"/>
      </w:r>
      <w:r>
        <w:instrText xml:space="preserve"> PAGEREF _Toc50473060 \h </w:instrText>
      </w:r>
      <w:r>
        <w:fldChar w:fldCharType="separate"/>
      </w:r>
      <w:r>
        <w:t>76</w:t>
      </w:r>
      <w:r>
        <w:fldChar w:fldCharType="end"/>
      </w:r>
    </w:p>
    <w:p w14:paraId="413494AB" w14:textId="39339DA0" w:rsidR="00E729BF" w:rsidRDefault="00E729BF">
      <w:pPr>
        <w:pStyle w:val="TOC4"/>
        <w:rPr>
          <w:rFonts w:asciiTheme="minorHAnsi" w:eastAsiaTheme="minorEastAsia" w:hAnsiTheme="minorHAnsi" w:cstheme="minorBidi"/>
          <w:sz w:val="22"/>
          <w:szCs w:val="22"/>
          <w:lang w:val="en-US"/>
        </w:rPr>
      </w:pPr>
      <w:r>
        <w:t>6.7.3.5</w:t>
      </w:r>
      <w:r>
        <w:rPr>
          <w:rFonts w:asciiTheme="minorHAnsi" w:eastAsiaTheme="minorEastAsia" w:hAnsiTheme="minorHAnsi" w:cstheme="minorBidi"/>
          <w:sz w:val="22"/>
          <w:szCs w:val="22"/>
          <w:lang w:val="en-US"/>
        </w:rPr>
        <w:tab/>
      </w:r>
      <w:r>
        <w:t>Controlling quota of Slice SLA attribute of Maximum Number of PDU sessions at Roaming</w:t>
      </w:r>
      <w:r>
        <w:tab/>
      </w:r>
      <w:r>
        <w:fldChar w:fldCharType="begin"/>
      </w:r>
      <w:r>
        <w:instrText xml:space="preserve"> PAGEREF _Toc50473061 \h </w:instrText>
      </w:r>
      <w:r>
        <w:fldChar w:fldCharType="separate"/>
      </w:r>
      <w:r>
        <w:t>76</w:t>
      </w:r>
      <w:r>
        <w:fldChar w:fldCharType="end"/>
      </w:r>
    </w:p>
    <w:p w14:paraId="193838DE" w14:textId="1C7FB5C4" w:rsidR="00E729BF" w:rsidRDefault="00E729BF">
      <w:pPr>
        <w:pStyle w:val="TOC5"/>
        <w:rPr>
          <w:rFonts w:asciiTheme="minorHAnsi" w:eastAsiaTheme="minorEastAsia" w:hAnsiTheme="minorHAnsi" w:cstheme="minorBidi"/>
          <w:sz w:val="22"/>
          <w:szCs w:val="22"/>
          <w:lang w:val="en-US"/>
        </w:rPr>
      </w:pPr>
      <w:r>
        <w:t>6.7.3.5.1</w:t>
      </w:r>
      <w:r>
        <w:rPr>
          <w:rFonts w:asciiTheme="minorHAnsi" w:eastAsiaTheme="minorEastAsia" w:hAnsiTheme="minorHAnsi" w:cstheme="minorBidi"/>
          <w:sz w:val="22"/>
          <w:szCs w:val="22"/>
          <w:lang w:val="en-US"/>
        </w:rPr>
        <w:tab/>
      </w:r>
      <w:r>
        <w:t>Controlling quota of maximum number of PDU session for Roaming UEs by VPLMN</w:t>
      </w:r>
      <w:r>
        <w:tab/>
      </w:r>
      <w:r>
        <w:fldChar w:fldCharType="begin"/>
      </w:r>
      <w:r>
        <w:instrText xml:space="preserve"> PAGEREF _Toc50473062 \h </w:instrText>
      </w:r>
      <w:r>
        <w:fldChar w:fldCharType="separate"/>
      </w:r>
      <w:r>
        <w:t>76</w:t>
      </w:r>
      <w:r>
        <w:fldChar w:fldCharType="end"/>
      </w:r>
    </w:p>
    <w:p w14:paraId="1CEA60D6" w14:textId="17F5C594" w:rsidR="00E729BF" w:rsidRDefault="00E729BF">
      <w:pPr>
        <w:pStyle w:val="TOC5"/>
        <w:rPr>
          <w:rFonts w:asciiTheme="minorHAnsi" w:eastAsiaTheme="minorEastAsia" w:hAnsiTheme="minorHAnsi" w:cstheme="minorBidi"/>
          <w:sz w:val="22"/>
          <w:szCs w:val="22"/>
          <w:lang w:val="en-US"/>
        </w:rPr>
      </w:pPr>
      <w:r>
        <w:t>6.7.3.5.2</w:t>
      </w:r>
      <w:r>
        <w:rPr>
          <w:rFonts w:asciiTheme="minorHAnsi" w:eastAsiaTheme="minorEastAsia" w:hAnsiTheme="minorHAnsi" w:cstheme="minorBidi"/>
          <w:sz w:val="22"/>
          <w:szCs w:val="22"/>
          <w:lang w:val="en-US"/>
        </w:rPr>
        <w:tab/>
      </w:r>
      <w:r>
        <w:t>Controlling quota of maximum number of PDU session for Roaming UEs by HPLMN</w:t>
      </w:r>
      <w:r>
        <w:tab/>
      </w:r>
      <w:r>
        <w:fldChar w:fldCharType="begin"/>
      </w:r>
      <w:r>
        <w:instrText xml:space="preserve"> PAGEREF _Toc50473063 \h </w:instrText>
      </w:r>
      <w:r>
        <w:fldChar w:fldCharType="separate"/>
      </w:r>
      <w:r>
        <w:t>76</w:t>
      </w:r>
      <w:r>
        <w:fldChar w:fldCharType="end"/>
      </w:r>
    </w:p>
    <w:p w14:paraId="6691B075" w14:textId="277BBFB0" w:rsidR="00E729BF" w:rsidRDefault="00E729BF">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_Toc50473064 \h </w:instrText>
      </w:r>
      <w:r>
        <w:fldChar w:fldCharType="separate"/>
      </w:r>
      <w:r>
        <w:t>76</w:t>
      </w:r>
      <w:r>
        <w:fldChar w:fldCharType="end"/>
      </w:r>
    </w:p>
    <w:p w14:paraId="7E2B539D" w14:textId="602885B1" w:rsidR="00E729BF" w:rsidRDefault="00E729BF">
      <w:pPr>
        <w:pStyle w:val="TOC2"/>
        <w:rPr>
          <w:rFonts w:asciiTheme="minorHAnsi" w:eastAsiaTheme="minorEastAsia" w:hAnsiTheme="minorHAnsi" w:cstheme="minorBidi"/>
          <w:sz w:val="22"/>
          <w:szCs w:val="22"/>
          <w:lang w:val="en-US"/>
        </w:rPr>
      </w:pPr>
      <w:r w:rsidRPr="003B2D32">
        <w:rPr>
          <w:rFonts w:eastAsia="SimSun"/>
        </w:rPr>
        <w:t>6.8</w:t>
      </w:r>
      <w:r>
        <w:rPr>
          <w:rFonts w:asciiTheme="minorHAnsi" w:eastAsiaTheme="minorEastAsia" w:hAnsiTheme="minorHAnsi" w:cstheme="minorBidi"/>
          <w:sz w:val="22"/>
          <w:szCs w:val="22"/>
          <w:lang w:val="en-US"/>
        </w:rPr>
        <w:tab/>
      </w:r>
      <w:r w:rsidRPr="003B2D32">
        <w:rPr>
          <w:rFonts w:eastAsia="SimSun"/>
        </w:rPr>
        <w:t>Solution #8: AMF and O&amp;M based solution</w:t>
      </w:r>
      <w:r>
        <w:tab/>
      </w:r>
      <w:r>
        <w:fldChar w:fldCharType="begin"/>
      </w:r>
      <w:r>
        <w:instrText xml:space="preserve"> PAGEREF _Toc50473065 \h </w:instrText>
      </w:r>
      <w:r>
        <w:fldChar w:fldCharType="separate"/>
      </w:r>
      <w:r>
        <w:t>77</w:t>
      </w:r>
      <w:r>
        <w:fldChar w:fldCharType="end"/>
      </w:r>
    </w:p>
    <w:p w14:paraId="5F33A971" w14:textId="1D2174FC"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6.8.1</w:t>
      </w:r>
      <w:r>
        <w:rPr>
          <w:rFonts w:asciiTheme="minorHAnsi" w:eastAsiaTheme="minorEastAsia" w:hAnsiTheme="minorHAnsi" w:cstheme="minorBidi"/>
          <w:sz w:val="22"/>
          <w:szCs w:val="22"/>
          <w:lang w:val="en-US"/>
        </w:rPr>
        <w:tab/>
      </w:r>
      <w:r w:rsidRPr="003B2D32">
        <w:rPr>
          <w:rFonts w:eastAsia="SimSun"/>
          <w:lang w:val="en-US"/>
        </w:rPr>
        <w:t>Introduction</w:t>
      </w:r>
      <w:r>
        <w:tab/>
      </w:r>
      <w:r>
        <w:fldChar w:fldCharType="begin"/>
      </w:r>
      <w:r>
        <w:instrText xml:space="preserve"> PAGEREF _Toc50473066 \h </w:instrText>
      </w:r>
      <w:r>
        <w:fldChar w:fldCharType="separate"/>
      </w:r>
      <w:r>
        <w:t>77</w:t>
      </w:r>
      <w:r>
        <w:fldChar w:fldCharType="end"/>
      </w:r>
    </w:p>
    <w:p w14:paraId="5BF8342F" w14:textId="64CB01A7" w:rsidR="00E729BF" w:rsidRDefault="00E729BF">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_Toc50473067 \h </w:instrText>
      </w:r>
      <w:r>
        <w:fldChar w:fldCharType="separate"/>
      </w:r>
      <w:r>
        <w:t>77</w:t>
      </w:r>
      <w:r>
        <w:fldChar w:fldCharType="end"/>
      </w:r>
    </w:p>
    <w:p w14:paraId="5BF6CAA3" w14:textId="4C28783A"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6.8.3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_Toc50473068 \h </w:instrText>
      </w:r>
      <w:r>
        <w:fldChar w:fldCharType="separate"/>
      </w:r>
      <w:r>
        <w:t>77</w:t>
      </w:r>
      <w:r>
        <w:fldChar w:fldCharType="end"/>
      </w:r>
    </w:p>
    <w:p w14:paraId="25C8A7B5" w14:textId="7D3CFD19" w:rsidR="00E729BF" w:rsidRDefault="00E729BF">
      <w:pPr>
        <w:pStyle w:val="TOC4"/>
        <w:rPr>
          <w:rFonts w:asciiTheme="minorHAnsi" w:eastAsiaTheme="minorEastAsia" w:hAnsiTheme="minorHAnsi" w:cstheme="minorBidi"/>
          <w:sz w:val="22"/>
          <w:szCs w:val="22"/>
          <w:lang w:val="en-US"/>
        </w:rPr>
      </w:pPr>
      <w:r>
        <w:t>6.8.3.1</w:t>
      </w:r>
      <w:r>
        <w:rPr>
          <w:rFonts w:asciiTheme="minorHAnsi" w:eastAsiaTheme="minorEastAsia" w:hAnsiTheme="minorHAnsi" w:cstheme="minorBidi"/>
          <w:sz w:val="22"/>
          <w:szCs w:val="22"/>
          <w:lang w:val="en-US"/>
        </w:rPr>
        <w:tab/>
      </w:r>
      <w:r>
        <w:t>Network Slice orchestration</w:t>
      </w:r>
      <w:r>
        <w:tab/>
      </w:r>
      <w:r>
        <w:fldChar w:fldCharType="begin"/>
      </w:r>
      <w:r>
        <w:instrText xml:space="preserve"> PAGEREF _Toc50473069 \h </w:instrText>
      </w:r>
      <w:r>
        <w:fldChar w:fldCharType="separate"/>
      </w:r>
      <w:r>
        <w:t>77</w:t>
      </w:r>
      <w:r>
        <w:fldChar w:fldCharType="end"/>
      </w:r>
    </w:p>
    <w:p w14:paraId="1DD69217" w14:textId="4FDE794C" w:rsidR="00E729BF" w:rsidRDefault="00E729BF">
      <w:pPr>
        <w:pStyle w:val="TOC4"/>
        <w:rPr>
          <w:rFonts w:asciiTheme="minorHAnsi" w:eastAsiaTheme="minorEastAsia" w:hAnsiTheme="minorHAnsi" w:cstheme="minorBidi"/>
          <w:sz w:val="22"/>
          <w:szCs w:val="22"/>
          <w:lang w:val="en-US"/>
        </w:rPr>
      </w:pPr>
      <w:r>
        <w:t>6.8.3.2</w:t>
      </w:r>
      <w:r>
        <w:rPr>
          <w:rFonts w:asciiTheme="minorHAnsi" w:eastAsiaTheme="minorEastAsia" w:hAnsiTheme="minorHAnsi" w:cstheme="minorBidi"/>
          <w:sz w:val="22"/>
          <w:szCs w:val="22"/>
          <w:lang w:val="en-US"/>
        </w:rPr>
        <w:tab/>
      </w:r>
      <w:r>
        <w:t>Procedure for counting number of UEs registered to a Network Slice</w:t>
      </w:r>
      <w:r>
        <w:tab/>
      </w:r>
      <w:r>
        <w:fldChar w:fldCharType="begin"/>
      </w:r>
      <w:r>
        <w:instrText xml:space="preserve"> PAGEREF _Toc50473070 \h </w:instrText>
      </w:r>
      <w:r>
        <w:fldChar w:fldCharType="separate"/>
      </w:r>
      <w:r>
        <w:t>78</w:t>
      </w:r>
      <w:r>
        <w:fldChar w:fldCharType="end"/>
      </w:r>
    </w:p>
    <w:p w14:paraId="4BAF2CD5" w14:textId="7CDA6AF1" w:rsidR="00E729BF" w:rsidRDefault="00E729BF">
      <w:pPr>
        <w:pStyle w:val="TOC4"/>
        <w:rPr>
          <w:rFonts w:asciiTheme="minorHAnsi" w:eastAsiaTheme="minorEastAsia" w:hAnsiTheme="minorHAnsi" w:cstheme="minorBidi"/>
          <w:sz w:val="22"/>
          <w:szCs w:val="22"/>
          <w:lang w:val="en-US"/>
        </w:rPr>
      </w:pPr>
      <w:r>
        <w:t>6.8.3.3</w:t>
      </w:r>
      <w:r>
        <w:rPr>
          <w:rFonts w:asciiTheme="minorHAnsi" w:eastAsiaTheme="minorEastAsia" w:hAnsiTheme="minorHAnsi" w:cstheme="minorBidi"/>
          <w:sz w:val="22"/>
          <w:szCs w:val="22"/>
          <w:lang w:val="en-US"/>
        </w:rPr>
        <w:tab/>
      </w:r>
      <w:r>
        <w:t>Procedure for counting number of PDU Sessions per Network Slice</w:t>
      </w:r>
      <w:r>
        <w:tab/>
      </w:r>
      <w:r>
        <w:fldChar w:fldCharType="begin"/>
      </w:r>
      <w:r>
        <w:instrText xml:space="preserve"> PAGEREF _Toc50473071 \h </w:instrText>
      </w:r>
      <w:r>
        <w:fldChar w:fldCharType="separate"/>
      </w:r>
      <w:r>
        <w:t>79</w:t>
      </w:r>
      <w:r>
        <w:fldChar w:fldCharType="end"/>
      </w:r>
    </w:p>
    <w:p w14:paraId="1A57D53A" w14:textId="1A62A904" w:rsidR="00E729BF" w:rsidRDefault="00E729BF">
      <w:pPr>
        <w:pStyle w:val="TOC4"/>
        <w:rPr>
          <w:rFonts w:asciiTheme="minorHAnsi" w:eastAsiaTheme="minorEastAsia" w:hAnsiTheme="minorHAnsi" w:cstheme="minorBidi"/>
          <w:sz w:val="22"/>
          <w:szCs w:val="22"/>
          <w:lang w:val="en-US"/>
        </w:rPr>
      </w:pPr>
      <w:r>
        <w:t>6.8.3.4</w:t>
      </w:r>
      <w:r>
        <w:rPr>
          <w:rFonts w:asciiTheme="minorHAnsi" w:eastAsiaTheme="minorEastAsia" w:hAnsiTheme="minorHAnsi" w:cstheme="minorBidi"/>
          <w:sz w:val="22"/>
          <w:szCs w:val="22"/>
          <w:lang w:val="en-US"/>
        </w:rPr>
        <w:tab/>
      </w:r>
      <w:r>
        <w:t>Procedure for handling counting at mobility between AMF Sets</w:t>
      </w:r>
      <w:r>
        <w:tab/>
      </w:r>
      <w:r>
        <w:fldChar w:fldCharType="begin"/>
      </w:r>
      <w:r>
        <w:instrText xml:space="preserve"> PAGEREF _Toc50473072 \h </w:instrText>
      </w:r>
      <w:r>
        <w:fldChar w:fldCharType="separate"/>
      </w:r>
      <w:r>
        <w:t>80</w:t>
      </w:r>
      <w:r>
        <w:fldChar w:fldCharType="end"/>
      </w:r>
    </w:p>
    <w:p w14:paraId="369BD07D" w14:textId="67588E05" w:rsidR="00E729BF" w:rsidRDefault="00E729BF">
      <w:pPr>
        <w:pStyle w:val="TOC5"/>
        <w:rPr>
          <w:rFonts w:asciiTheme="minorHAnsi" w:eastAsiaTheme="minorEastAsia" w:hAnsiTheme="minorHAnsi" w:cstheme="minorBidi"/>
          <w:sz w:val="22"/>
          <w:szCs w:val="22"/>
          <w:lang w:val="en-US"/>
        </w:rPr>
      </w:pPr>
      <w:r>
        <w:t>6.8.3.4.1</w:t>
      </w:r>
      <w:r>
        <w:rPr>
          <w:rFonts w:asciiTheme="minorHAnsi" w:eastAsiaTheme="minorEastAsia" w:hAnsiTheme="minorHAnsi" w:cstheme="minorBidi"/>
          <w:sz w:val="22"/>
          <w:szCs w:val="22"/>
          <w:lang w:val="en-US"/>
        </w:rPr>
        <w:tab/>
      </w:r>
      <w:r>
        <w:t>General</w:t>
      </w:r>
      <w:r>
        <w:tab/>
      </w:r>
      <w:r>
        <w:fldChar w:fldCharType="begin"/>
      </w:r>
      <w:r>
        <w:instrText xml:space="preserve"> PAGEREF _Toc50473073 \h </w:instrText>
      </w:r>
      <w:r>
        <w:fldChar w:fldCharType="separate"/>
      </w:r>
      <w:r>
        <w:t>80</w:t>
      </w:r>
      <w:r>
        <w:fldChar w:fldCharType="end"/>
      </w:r>
    </w:p>
    <w:p w14:paraId="129A0AA7" w14:textId="72E59F25" w:rsidR="00E729BF" w:rsidRDefault="00E729BF">
      <w:pPr>
        <w:pStyle w:val="TOC5"/>
        <w:rPr>
          <w:rFonts w:asciiTheme="minorHAnsi" w:eastAsiaTheme="minorEastAsia" w:hAnsiTheme="minorHAnsi" w:cstheme="minorBidi"/>
          <w:sz w:val="22"/>
          <w:szCs w:val="22"/>
          <w:lang w:val="en-US"/>
        </w:rPr>
      </w:pPr>
      <w:r>
        <w:t>6.8.3.4.2</w:t>
      </w:r>
      <w:r>
        <w:rPr>
          <w:rFonts w:asciiTheme="minorHAnsi" w:eastAsiaTheme="minorEastAsia" w:hAnsiTheme="minorHAnsi" w:cstheme="minorBidi"/>
          <w:sz w:val="22"/>
          <w:szCs w:val="22"/>
          <w:lang w:val="en-US"/>
        </w:rPr>
        <w:tab/>
      </w:r>
      <w:r>
        <w:t>Idle mode mobility</w:t>
      </w:r>
      <w:r>
        <w:tab/>
      </w:r>
      <w:r>
        <w:fldChar w:fldCharType="begin"/>
      </w:r>
      <w:r>
        <w:instrText xml:space="preserve"> PAGEREF _Toc50473074 \h </w:instrText>
      </w:r>
      <w:r>
        <w:fldChar w:fldCharType="separate"/>
      </w:r>
      <w:r>
        <w:t>80</w:t>
      </w:r>
      <w:r>
        <w:fldChar w:fldCharType="end"/>
      </w:r>
    </w:p>
    <w:p w14:paraId="3A9767D5" w14:textId="59B36D1D" w:rsidR="00E729BF" w:rsidRDefault="00E729BF">
      <w:pPr>
        <w:pStyle w:val="TOC5"/>
        <w:rPr>
          <w:rFonts w:asciiTheme="minorHAnsi" w:eastAsiaTheme="minorEastAsia" w:hAnsiTheme="minorHAnsi" w:cstheme="minorBidi"/>
          <w:sz w:val="22"/>
          <w:szCs w:val="22"/>
          <w:lang w:val="en-US"/>
        </w:rPr>
      </w:pPr>
      <w:r>
        <w:t>6.8.3.4.3</w:t>
      </w:r>
      <w:r>
        <w:rPr>
          <w:rFonts w:asciiTheme="minorHAnsi" w:eastAsiaTheme="minorEastAsia" w:hAnsiTheme="minorHAnsi" w:cstheme="minorBidi"/>
          <w:sz w:val="22"/>
          <w:szCs w:val="22"/>
          <w:lang w:val="en-US"/>
        </w:rPr>
        <w:tab/>
      </w:r>
      <w:r>
        <w:t>Connected mode mobility</w:t>
      </w:r>
      <w:r>
        <w:tab/>
      </w:r>
      <w:r>
        <w:fldChar w:fldCharType="begin"/>
      </w:r>
      <w:r>
        <w:instrText xml:space="preserve"> PAGEREF _Toc50473075 \h </w:instrText>
      </w:r>
      <w:r>
        <w:fldChar w:fldCharType="separate"/>
      </w:r>
      <w:r>
        <w:t>81</w:t>
      </w:r>
      <w:r>
        <w:fldChar w:fldCharType="end"/>
      </w:r>
    </w:p>
    <w:p w14:paraId="5D7734F0" w14:textId="103E74CE"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6.8.4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_Toc50473076 \h </w:instrText>
      </w:r>
      <w:r>
        <w:fldChar w:fldCharType="separate"/>
      </w:r>
      <w:r>
        <w:t>82</w:t>
      </w:r>
      <w:r>
        <w:fldChar w:fldCharType="end"/>
      </w:r>
    </w:p>
    <w:p w14:paraId="4136BDDE" w14:textId="394E9C63" w:rsidR="00E729BF" w:rsidRDefault="00E729BF">
      <w:pPr>
        <w:pStyle w:val="TOC2"/>
        <w:rPr>
          <w:rFonts w:asciiTheme="minorHAnsi" w:eastAsiaTheme="minorEastAsia" w:hAnsiTheme="minorHAnsi" w:cstheme="minorBidi"/>
          <w:sz w:val="22"/>
          <w:szCs w:val="22"/>
          <w:lang w:val="en-US"/>
        </w:rPr>
      </w:pPr>
      <w:r w:rsidRPr="003B2D32">
        <w:rPr>
          <w:rFonts w:eastAsia="Malgun Gothic"/>
          <w:lang w:eastAsia="zh-CN"/>
        </w:rPr>
        <w:t>6.9</w:t>
      </w:r>
      <w:r>
        <w:rPr>
          <w:rFonts w:asciiTheme="minorHAnsi" w:eastAsiaTheme="minorEastAsia" w:hAnsiTheme="minorHAnsi" w:cstheme="minorBidi"/>
          <w:sz w:val="22"/>
          <w:szCs w:val="22"/>
          <w:lang w:val="en-US"/>
        </w:rPr>
        <w:tab/>
      </w:r>
      <w:r w:rsidRPr="003B2D32">
        <w:rPr>
          <w:rFonts w:eastAsia="Malgun Gothic"/>
        </w:rPr>
        <w:t>Solution</w:t>
      </w:r>
      <w:r w:rsidRPr="003B2D32">
        <w:rPr>
          <w:rFonts w:eastAsia="Malgun Gothic"/>
          <w:lang w:eastAsia="zh-CN"/>
        </w:rPr>
        <w:t xml:space="preserve"> #9</w:t>
      </w:r>
      <w:r w:rsidRPr="003B2D32">
        <w:rPr>
          <w:rFonts w:eastAsia="Malgun Gothic"/>
        </w:rPr>
        <w:t>: Monitoring multiple quotas of number of UEs/PDU Sessions per S-NSSAI at NWDAF</w:t>
      </w:r>
      <w:r>
        <w:tab/>
      </w:r>
      <w:r>
        <w:fldChar w:fldCharType="begin"/>
      </w:r>
      <w:r>
        <w:instrText xml:space="preserve"> PAGEREF _Toc50473077 \h </w:instrText>
      </w:r>
      <w:r>
        <w:fldChar w:fldCharType="separate"/>
      </w:r>
      <w:r>
        <w:t>82</w:t>
      </w:r>
      <w:r>
        <w:fldChar w:fldCharType="end"/>
      </w:r>
    </w:p>
    <w:p w14:paraId="6C1ECFF4" w14:textId="29EC87FF" w:rsidR="00E729BF" w:rsidRDefault="00E729BF">
      <w:pPr>
        <w:pStyle w:val="TOC3"/>
        <w:rPr>
          <w:rFonts w:asciiTheme="minorHAnsi" w:eastAsiaTheme="minorEastAsia" w:hAnsiTheme="minorHAnsi" w:cstheme="minorBidi"/>
          <w:sz w:val="22"/>
          <w:szCs w:val="22"/>
          <w:lang w:val="en-US"/>
        </w:rPr>
      </w:pPr>
      <w:r w:rsidRPr="003B2D32">
        <w:rPr>
          <w:rFonts w:eastAsia="Malgun Gothic"/>
        </w:rPr>
        <w:t>6.9.1</w:t>
      </w:r>
      <w:r>
        <w:rPr>
          <w:rFonts w:asciiTheme="minorHAnsi" w:eastAsiaTheme="minorEastAsia" w:hAnsiTheme="minorHAnsi" w:cstheme="minorBidi"/>
          <w:sz w:val="22"/>
          <w:szCs w:val="22"/>
          <w:lang w:val="en-US"/>
        </w:rPr>
        <w:tab/>
      </w:r>
      <w:r w:rsidRPr="003B2D32">
        <w:rPr>
          <w:rFonts w:eastAsia="Malgun Gothic"/>
        </w:rPr>
        <w:t>Introduction</w:t>
      </w:r>
      <w:r>
        <w:tab/>
      </w:r>
      <w:r>
        <w:fldChar w:fldCharType="begin"/>
      </w:r>
      <w:r>
        <w:instrText xml:space="preserve"> PAGEREF _Toc50473078 \h </w:instrText>
      </w:r>
      <w:r>
        <w:fldChar w:fldCharType="separate"/>
      </w:r>
      <w:r>
        <w:t>82</w:t>
      </w:r>
      <w:r>
        <w:fldChar w:fldCharType="end"/>
      </w:r>
    </w:p>
    <w:p w14:paraId="751CA977" w14:textId="32E1527D" w:rsidR="00E729BF" w:rsidRDefault="00E729BF">
      <w:pPr>
        <w:pStyle w:val="TOC3"/>
        <w:rPr>
          <w:rFonts w:asciiTheme="minorHAnsi" w:eastAsiaTheme="minorEastAsia" w:hAnsiTheme="minorHAnsi" w:cstheme="minorBidi"/>
          <w:sz w:val="22"/>
          <w:szCs w:val="22"/>
          <w:lang w:val="en-US"/>
        </w:rPr>
      </w:pPr>
      <w:r w:rsidRPr="003B2D32">
        <w:rPr>
          <w:rFonts w:eastAsia="Malgun Gothic"/>
        </w:rPr>
        <w:t>6.9.2</w:t>
      </w:r>
      <w:r>
        <w:rPr>
          <w:rFonts w:asciiTheme="minorHAnsi" w:eastAsiaTheme="minorEastAsia" w:hAnsiTheme="minorHAnsi" w:cstheme="minorBidi"/>
          <w:sz w:val="22"/>
          <w:szCs w:val="22"/>
          <w:lang w:val="en-US"/>
        </w:rPr>
        <w:tab/>
      </w:r>
      <w:r w:rsidRPr="003B2D32">
        <w:rPr>
          <w:rFonts w:eastAsia="Malgun Gothic"/>
        </w:rPr>
        <w:t>High-level Description</w:t>
      </w:r>
      <w:r>
        <w:tab/>
      </w:r>
      <w:r>
        <w:fldChar w:fldCharType="begin"/>
      </w:r>
      <w:r>
        <w:instrText xml:space="preserve"> PAGEREF _Toc50473079 \h </w:instrText>
      </w:r>
      <w:r>
        <w:fldChar w:fldCharType="separate"/>
      </w:r>
      <w:r>
        <w:t>83</w:t>
      </w:r>
      <w:r>
        <w:fldChar w:fldCharType="end"/>
      </w:r>
    </w:p>
    <w:p w14:paraId="679E34BC" w14:textId="73706428" w:rsidR="00E729BF" w:rsidRDefault="00E729BF">
      <w:pPr>
        <w:pStyle w:val="TOC3"/>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3</w:t>
      </w:r>
      <w:r>
        <w:rPr>
          <w:rFonts w:asciiTheme="minorHAnsi" w:eastAsiaTheme="minorEastAsia" w:hAnsiTheme="minorHAnsi" w:cstheme="minorBidi"/>
          <w:sz w:val="22"/>
          <w:szCs w:val="22"/>
          <w:lang w:val="en-US"/>
        </w:rPr>
        <w:tab/>
      </w:r>
      <w:r w:rsidRPr="003B2D32">
        <w:rPr>
          <w:rFonts w:eastAsia="Malgun Gothic"/>
        </w:rPr>
        <w:t>Procedures</w:t>
      </w:r>
      <w:r>
        <w:tab/>
      </w:r>
      <w:r>
        <w:fldChar w:fldCharType="begin"/>
      </w:r>
      <w:r>
        <w:instrText xml:space="preserve"> PAGEREF _Toc50473080 \h </w:instrText>
      </w:r>
      <w:r>
        <w:fldChar w:fldCharType="separate"/>
      </w:r>
      <w:r>
        <w:t>83</w:t>
      </w:r>
      <w:r>
        <w:fldChar w:fldCharType="end"/>
      </w:r>
    </w:p>
    <w:p w14:paraId="3B5A0FE6" w14:textId="244D6F8A" w:rsidR="00E729BF" w:rsidRDefault="00E729BF">
      <w:pPr>
        <w:pStyle w:val="TOC4"/>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3.1</w:t>
      </w:r>
      <w:r>
        <w:rPr>
          <w:rFonts w:asciiTheme="minorHAnsi" w:eastAsiaTheme="minorEastAsia" w:hAnsiTheme="minorHAnsi" w:cstheme="minorBidi"/>
          <w:sz w:val="22"/>
          <w:szCs w:val="22"/>
          <w:lang w:val="en-US"/>
        </w:rPr>
        <w:tab/>
      </w:r>
      <w:r w:rsidRPr="003B2D32">
        <w:rPr>
          <w:rFonts w:eastAsia="Malgun Gothic"/>
        </w:rPr>
        <w:t>Monitoring a Network Slice attribute at NWDAF for roaming and non-roaming UEs</w:t>
      </w:r>
      <w:r>
        <w:tab/>
      </w:r>
      <w:r>
        <w:fldChar w:fldCharType="begin"/>
      </w:r>
      <w:r>
        <w:instrText xml:space="preserve"> PAGEREF _Toc50473081 \h </w:instrText>
      </w:r>
      <w:r>
        <w:fldChar w:fldCharType="separate"/>
      </w:r>
      <w:r>
        <w:t>83</w:t>
      </w:r>
      <w:r>
        <w:fldChar w:fldCharType="end"/>
      </w:r>
    </w:p>
    <w:p w14:paraId="0920D136" w14:textId="6DA5540F" w:rsidR="00E729BF" w:rsidRDefault="00E729BF">
      <w:pPr>
        <w:pStyle w:val="TOC4"/>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3.2</w:t>
      </w:r>
      <w:r>
        <w:rPr>
          <w:rFonts w:asciiTheme="minorHAnsi" w:eastAsiaTheme="minorEastAsia" w:hAnsiTheme="minorHAnsi" w:cstheme="minorBidi"/>
          <w:sz w:val="22"/>
          <w:szCs w:val="22"/>
          <w:lang w:val="en-US"/>
        </w:rPr>
        <w:tab/>
      </w:r>
      <w:r w:rsidRPr="003B2D32">
        <w:rPr>
          <w:rFonts w:eastAsia="Malgun Gothic"/>
        </w:rPr>
        <w:t>AF requests monitoring a Network Slice attribute and determines actions upon exceeded quota</w:t>
      </w:r>
      <w:r>
        <w:tab/>
      </w:r>
      <w:r>
        <w:fldChar w:fldCharType="begin"/>
      </w:r>
      <w:r>
        <w:instrText xml:space="preserve"> PAGEREF _Toc50473082 \h </w:instrText>
      </w:r>
      <w:r>
        <w:fldChar w:fldCharType="separate"/>
      </w:r>
      <w:r>
        <w:t>85</w:t>
      </w:r>
      <w:r>
        <w:fldChar w:fldCharType="end"/>
      </w:r>
    </w:p>
    <w:p w14:paraId="4B06B240" w14:textId="00328238" w:rsidR="00E729BF" w:rsidRDefault="00E729BF">
      <w:pPr>
        <w:pStyle w:val="TOC4"/>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3.3</w:t>
      </w:r>
      <w:r>
        <w:rPr>
          <w:rFonts w:asciiTheme="minorHAnsi" w:eastAsiaTheme="minorEastAsia" w:hAnsiTheme="minorHAnsi" w:cstheme="minorBidi"/>
          <w:sz w:val="22"/>
          <w:szCs w:val="22"/>
          <w:lang w:val="en-US"/>
        </w:rPr>
        <w:tab/>
      </w:r>
      <w:r w:rsidRPr="003B2D32">
        <w:rPr>
          <w:rFonts w:eastAsia="Malgun Gothic"/>
        </w:rPr>
        <w:t>Applying adaptive charging if a quota for a Network Slice attribute is reached</w:t>
      </w:r>
      <w:r>
        <w:tab/>
      </w:r>
      <w:r>
        <w:fldChar w:fldCharType="begin"/>
      </w:r>
      <w:r>
        <w:instrText xml:space="preserve"> PAGEREF _Toc50473083 \h </w:instrText>
      </w:r>
      <w:r>
        <w:fldChar w:fldCharType="separate"/>
      </w:r>
      <w:r>
        <w:t>87</w:t>
      </w:r>
      <w:r>
        <w:fldChar w:fldCharType="end"/>
      </w:r>
    </w:p>
    <w:p w14:paraId="5AF10C7A" w14:textId="39D11EA1" w:rsidR="00E729BF" w:rsidRDefault="00E729BF">
      <w:pPr>
        <w:pStyle w:val="TOC3"/>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4</w:t>
      </w:r>
      <w:r>
        <w:rPr>
          <w:rFonts w:asciiTheme="minorHAnsi" w:eastAsiaTheme="minorEastAsia" w:hAnsiTheme="minorHAnsi" w:cstheme="minorBidi"/>
          <w:sz w:val="22"/>
          <w:szCs w:val="22"/>
          <w:lang w:val="en-US"/>
        </w:rPr>
        <w:tab/>
      </w:r>
      <w:r w:rsidRPr="003B2D32">
        <w:rPr>
          <w:rFonts w:eastAsia="Malgun Gothic"/>
        </w:rPr>
        <w:t>Impacts on services, entities and interfaces</w:t>
      </w:r>
      <w:r>
        <w:tab/>
      </w:r>
      <w:r>
        <w:fldChar w:fldCharType="begin"/>
      </w:r>
      <w:r>
        <w:instrText xml:space="preserve"> PAGEREF _Toc50473084 \h </w:instrText>
      </w:r>
      <w:r>
        <w:fldChar w:fldCharType="separate"/>
      </w:r>
      <w:r>
        <w:t>89</w:t>
      </w:r>
      <w:r>
        <w:fldChar w:fldCharType="end"/>
      </w:r>
    </w:p>
    <w:p w14:paraId="6C788C3E" w14:textId="2FDE8D17" w:rsidR="00E729BF" w:rsidRDefault="00E729BF">
      <w:pPr>
        <w:pStyle w:val="TOC3"/>
        <w:rPr>
          <w:rFonts w:asciiTheme="minorHAnsi" w:eastAsiaTheme="minorEastAsia" w:hAnsiTheme="minorHAnsi" w:cstheme="minorBidi"/>
          <w:sz w:val="22"/>
          <w:szCs w:val="22"/>
          <w:lang w:val="en-US"/>
        </w:rPr>
      </w:pPr>
      <w:r w:rsidRPr="003B2D32">
        <w:rPr>
          <w:rFonts w:eastAsia="Malgun Gothic"/>
        </w:rPr>
        <w:t>6.9.</w:t>
      </w:r>
      <w:r w:rsidRPr="003B2D32">
        <w:rPr>
          <w:rFonts w:eastAsia="Malgun Gothic"/>
          <w:lang w:eastAsia="zh-CN"/>
        </w:rPr>
        <w:t>5</w:t>
      </w:r>
      <w:r>
        <w:rPr>
          <w:rFonts w:asciiTheme="minorHAnsi" w:eastAsiaTheme="minorEastAsia" w:hAnsiTheme="minorHAnsi" w:cstheme="minorBidi"/>
          <w:sz w:val="22"/>
          <w:szCs w:val="22"/>
          <w:lang w:val="en-US"/>
        </w:rPr>
        <w:tab/>
      </w:r>
      <w:r w:rsidRPr="003B2D32">
        <w:rPr>
          <w:rFonts w:eastAsia="Malgun Gothic"/>
        </w:rPr>
        <w:t>Evaluation</w:t>
      </w:r>
      <w:r>
        <w:tab/>
      </w:r>
      <w:r>
        <w:fldChar w:fldCharType="begin"/>
      </w:r>
      <w:r>
        <w:instrText xml:space="preserve"> PAGEREF _Toc50473085 \h </w:instrText>
      </w:r>
      <w:r>
        <w:fldChar w:fldCharType="separate"/>
      </w:r>
      <w:r>
        <w:t>89</w:t>
      </w:r>
      <w:r>
        <w:fldChar w:fldCharType="end"/>
      </w:r>
    </w:p>
    <w:p w14:paraId="67A92440" w14:textId="4E6F16C9" w:rsidR="00E729BF" w:rsidRDefault="00E729BF">
      <w:pPr>
        <w:pStyle w:val="TOC2"/>
        <w:rPr>
          <w:rFonts w:asciiTheme="minorHAnsi" w:eastAsiaTheme="minorEastAsia" w:hAnsiTheme="minorHAnsi" w:cstheme="minorBidi"/>
          <w:sz w:val="22"/>
          <w:szCs w:val="22"/>
          <w:lang w:val="en-US"/>
        </w:rPr>
      </w:pPr>
      <w:r w:rsidRPr="003B2D32">
        <w:rPr>
          <w:lang w:val="en-US" w:eastAsia="zh-CN"/>
        </w:rPr>
        <w:t>6.10</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#10</w:t>
      </w:r>
      <w:r w:rsidRPr="003B2D32">
        <w:rPr>
          <w:lang w:val="en-US"/>
        </w:rPr>
        <w:t>: Max number of PDU Sessions per Network Slice control via NSQ function</w:t>
      </w:r>
      <w:r>
        <w:tab/>
      </w:r>
      <w:r>
        <w:fldChar w:fldCharType="begin"/>
      </w:r>
      <w:r>
        <w:instrText xml:space="preserve"> PAGEREF _Toc50473086 \h </w:instrText>
      </w:r>
      <w:r>
        <w:fldChar w:fldCharType="separate"/>
      </w:r>
      <w:r>
        <w:t>89</w:t>
      </w:r>
      <w:r>
        <w:fldChar w:fldCharType="end"/>
      </w:r>
    </w:p>
    <w:p w14:paraId="5EE0A3A8" w14:textId="41FF1ABC" w:rsidR="00E729BF" w:rsidRDefault="00E729BF">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_Toc50473087 \h </w:instrText>
      </w:r>
      <w:r>
        <w:fldChar w:fldCharType="separate"/>
      </w:r>
      <w:r>
        <w:t>89</w:t>
      </w:r>
      <w:r>
        <w:fldChar w:fldCharType="end"/>
      </w:r>
    </w:p>
    <w:p w14:paraId="6AF36043" w14:textId="30592601" w:rsidR="00E729BF" w:rsidRDefault="00E729BF">
      <w:pPr>
        <w:pStyle w:val="TOC3"/>
        <w:rPr>
          <w:rFonts w:asciiTheme="minorHAnsi" w:eastAsiaTheme="minorEastAsia" w:hAnsiTheme="minorHAnsi" w:cstheme="minorBidi"/>
          <w:sz w:val="22"/>
          <w:szCs w:val="22"/>
          <w:lang w:val="en-US"/>
        </w:rPr>
      </w:pPr>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_Toc50473088 \h </w:instrText>
      </w:r>
      <w:r>
        <w:fldChar w:fldCharType="separate"/>
      </w:r>
      <w:r>
        <w:t>90</w:t>
      </w:r>
      <w:r>
        <w:fldChar w:fldCharType="end"/>
      </w:r>
    </w:p>
    <w:p w14:paraId="15C0CA53" w14:textId="6808235E" w:rsidR="00E729BF" w:rsidRDefault="00E729BF">
      <w:pPr>
        <w:pStyle w:val="TOC3"/>
        <w:rPr>
          <w:rFonts w:asciiTheme="minorHAnsi" w:eastAsiaTheme="minorEastAsia" w:hAnsiTheme="minorHAnsi" w:cstheme="minorBidi"/>
          <w:sz w:val="22"/>
          <w:szCs w:val="22"/>
          <w:lang w:val="en-US"/>
        </w:rPr>
      </w:pPr>
      <w:r>
        <w:t>6.10.</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_Toc50473089 \h </w:instrText>
      </w:r>
      <w:r>
        <w:fldChar w:fldCharType="separate"/>
      </w:r>
      <w:r>
        <w:t>90</w:t>
      </w:r>
      <w:r>
        <w:fldChar w:fldCharType="end"/>
      </w:r>
    </w:p>
    <w:p w14:paraId="201E9FDB" w14:textId="57895FD7" w:rsidR="00E729BF" w:rsidRDefault="00E729BF">
      <w:pPr>
        <w:pStyle w:val="TOC4"/>
        <w:rPr>
          <w:rFonts w:asciiTheme="minorHAnsi" w:eastAsiaTheme="minorEastAsia" w:hAnsiTheme="minorHAnsi" w:cstheme="minorBidi"/>
          <w:sz w:val="22"/>
          <w:szCs w:val="22"/>
          <w:lang w:val="en-US"/>
        </w:rPr>
      </w:pPr>
      <w:r>
        <w:t>6.10.3.1</w:t>
      </w:r>
      <w:r>
        <w:rPr>
          <w:rFonts w:asciiTheme="minorHAnsi" w:eastAsiaTheme="minorEastAsia" w:hAnsiTheme="minorHAnsi" w:cstheme="minorBidi"/>
          <w:sz w:val="22"/>
          <w:szCs w:val="22"/>
          <w:lang w:val="en-US"/>
        </w:rPr>
        <w:tab/>
      </w:r>
      <w:r>
        <w:t>Max number of PDU Sessions per Network Slice control at PDU Session Establishment</w:t>
      </w:r>
      <w:r>
        <w:tab/>
      </w:r>
      <w:r>
        <w:fldChar w:fldCharType="begin"/>
      </w:r>
      <w:r>
        <w:instrText xml:space="preserve"> PAGEREF _Toc50473090 \h </w:instrText>
      </w:r>
      <w:r>
        <w:fldChar w:fldCharType="separate"/>
      </w:r>
      <w:r>
        <w:t>90</w:t>
      </w:r>
      <w:r>
        <w:fldChar w:fldCharType="end"/>
      </w:r>
    </w:p>
    <w:p w14:paraId="51E755E5" w14:textId="0E331E67" w:rsidR="00E729BF" w:rsidRDefault="00E729BF">
      <w:pPr>
        <w:pStyle w:val="TOC4"/>
        <w:rPr>
          <w:rFonts w:asciiTheme="minorHAnsi" w:eastAsiaTheme="minorEastAsia" w:hAnsiTheme="minorHAnsi" w:cstheme="minorBidi"/>
          <w:sz w:val="22"/>
          <w:szCs w:val="22"/>
          <w:lang w:val="en-US"/>
        </w:rPr>
      </w:pPr>
      <w:r>
        <w:t>6.10.3.2</w:t>
      </w:r>
      <w:r>
        <w:rPr>
          <w:rFonts w:asciiTheme="minorHAnsi" w:eastAsiaTheme="minorEastAsia" w:hAnsiTheme="minorHAnsi" w:cstheme="minorBidi"/>
          <w:sz w:val="22"/>
          <w:szCs w:val="22"/>
          <w:lang w:val="en-US"/>
        </w:rPr>
        <w:tab/>
      </w:r>
      <w:r>
        <w:t>Max number of PDU Sessions per Network Slice control at PDU Session Release</w:t>
      </w:r>
      <w:r>
        <w:tab/>
      </w:r>
      <w:r>
        <w:fldChar w:fldCharType="begin"/>
      </w:r>
      <w:r>
        <w:instrText xml:space="preserve"> PAGEREF _Toc50473091 \h </w:instrText>
      </w:r>
      <w:r>
        <w:fldChar w:fldCharType="separate"/>
      </w:r>
      <w:r>
        <w:t>91</w:t>
      </w:r>
      <w:r>
        <w:fldChar w:fldCharType="end"/>
      </w:r>
    </w:p>
    <w:p w14:paraId="32D71B04" w14:textId="60BA4835" w:rsidR="00E729BF" w:rsidRDefault="00E729BF">
      <w:pPr>
        <w:pStyle w:val="TOC4"/>
        <w:rPr>
          <w:rFonts w:asciiTheme="minorHAnsi" w:eastAsiaTheme="minorEastAsia" w:hAnsiTheme="minorHAnsi" w:cstheme="minorBidi"/>
          <w:sz w:val="22"/>
          <w:szCs w:val="22"/>
          <w:lang w:val="en-US"/>
        </w:rPr>
      </w:pPr>
      <w:r>
        <w:t>6.10.3.3</w:t>
      </w:r>
      <w:r>
        <w:rPr>
          <w:rFonts w:asciiTheme="minorHAnsi" w:eastAsiaTheme="minorEastAsia" w:hAnsiTheme="minorHAnsi" w:cstheme="minorBidi"/>
          <w:sz w:val="22"/>
          <w:szCs w:val="22"/>
          <w:lang w:val="en-US"/>
        </w:rPr>
        <w:tab/>
      </w:r>
      <w:r>
        <w:t>Max number of PDU Sessions per Network Slice control in roaming.</w:t>
      </w:r>
      <w:r>
        <w:tab/>
      </w:r>
      <w:r>
        <w:fldChar w:fldCharType="begin"/>
      </w:r>
      <w:r>
        <w:instrText xml:space="preserve"> PAGEREF _Toc50473092 \h </w:instrText>
      </w:r>
      <w:r>
        <w:fldChar w:fldCharType="separate"/>
      </w:r>
      <w:r>
        <w:t>91</w:t>
      </w:r>
      <w:r>
        <w:fldChar w:fldCharType="end"/>
      </w:r>
    </w:p>
    <w:p w14:paraId="013446B8" w14:textId="22056E55" w:rsidR="00E729BF" w:rsidRDefault="00E729BF">
      <w:pPr>
        <w:pStyle w:val="TOC5"/>
        <w:rPr>
          <w:rFonts w:asciiTheme="minorHAnsi" w:eastAsiaTheme="minorEastAsia" w:hAnsiTheme="minorHAnsi" w:cstheme="minorBidi"/>
          <w:sz w:val="22"/>
          <w:szCs w:val="22"/>
          <w:lang w:val="en-US"/>
        </w:rPr>
      </w:pPr>
      <w:r>
        <w:t>6.10.3.3.1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_Toc50473093 \h </w:instrText>
      </w:r>
      <w:r>
        <w:fldChar w:fldCharType="separate"/>
      </w:r>
      <w:r>
        <w:t>91</w:t>
      </w:r>
      <w:r>
        <w:fldChar w:fldCharType="end"/>
      </w:r>
    </w:p>
    <w:p w14:paraId="4D89A14A" w14:textId="69B57655" w:rsidR="00E729BF" w:rsidRDefault="00E729BF">
      <w:pPr>
        <w:pStyle w:val="TOC3"/>
        <w:rPr>
          <w:rFonts w:asciiTheme="minorHAnsi" w:eastAsiaTheme="minorEastAsia" w:hAnsiTheme="minorHAnsi" w:cstheme="minorBidi"/>
          <w:sz w:val="22"/>
          <w:szCs w:val="22"/>
          <w:lang w:val="en-US"/>
        </w:rPr>
      </w:pPr>
      <w:r>
        <w:t>6.10.</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_Toc50473094 \h </w:instrText>
      </w:r>
      <w:r>
        <w:fldChar w:fldCharType="separate"/>
      </w:r>
      <w:r>
        <w:t>91</w:t>
      </w:r>
      <w:r>
        <w:fldChar w:fldCharType="end"/>
      </w:r>
    </w:p>
    <w:p w14:paraId="33FD6050" w14:textId="7D012D62" w:rsidR="00E729BF" w:rsidRDefault="00E729BF">
      <w:pPr>
        <w:pStyle w:val="TOC3"/>
        <w:rPr>
          <w:rFonts w:asciiTheme="minorHAnsi" w:eastAsiaTheme="minorEastAsia" w:hAnsiTheme="minorHAnsi" w:cstheme="minorBidi"/>
          <w:sz w:val="22"/>
          <w:szCs w:val="22"/>
          <w:lang w:val="en-US"/>
        </w:rPr>
      </w:pPr>
      <w:r>
        <w:t>6.10.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_Toc50473095 \h </w:instrText>
      </w:r>
      <w:r>
        <w:fldChar w:fldCharType="separate"/>
      </w:r>
      <w:r>
        <w:t>91</w:t>
      </w:r>
      <w:r>
        <w:fldChar w:fldCharType="end"/>
      </w:r>
    </w:p>
    <w:p w14:paraId="1A64A67F" w14:textId="0BE23AE8" w:rsidR="00E729BF" w:rsidRDefault="00E729BF">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 #11: Handling maximum number of sessions using NF status</w:t>
      </w:r>
      <w:r>
        <w:tab/>
      </w:r>
      <w:r>
        <w:fldChar w:fldCharType="begin"/>
      </w:r>
      <w:r>
        <w:instrText xml:space="preserve"> PAGEREF _Toc50473096 \h </w:instrText>
      </w:r>
      <w:r>
        <w:fldChar w:fldCharType="separate"/>
      </w:r>
      <w:r>
        <w:t>92</w:t>
      </w:r>
      <w:r>
        <w:fldChar w:fldCharType="end"/>
      </w:r>
    </w:p>
    <w:p w14:paraId="225409EA" w14:textId="450CC3EC" w:rsidR="00E729BF" w:rsidRDefault="00E729BF">
      <w:pPr>
        <w:pStyle w:val="TOC3"/>
        <w:rPr>
          <w:rFonts w:asciiTheme="minorHAnsi" w:eastAsiaTheme="minorEastAsia" w:hAnsiTheme="minorHAnsi" w:cstheme="minorBidi"/>
          <w:sz w:val="22"/>
          <w:szCs w:val="22"/>
          <w:lang w:val="en-US"/>
        </w:rPr>
      </w:pPr>
      <w:r>
        <w:rPr>
          <w:lang w:eastAsia="ko-KR"/>
        </w:rPr>
        <w:t>6.11.1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_Toc50473097 \h </w:instrText>
      </w:r>
      <w:r>
        <w:fldChar w:fldCharType="separate"/>
      </w:r>
      <w:r>
        <w:t>92</w:t>
      </w:r>
      <w:r>
        <w:fldChar w:fldCharType="end"/>
      </w:r>
    </w:p>
    <w:p w14:paraId="0D0D1D31" w14:textId="0E39091F" w:rsidR="00E729BF" w:rsidRDefault="00E729BF">
      <w:pPr>
        <w:pStyle w:val="TOC3"/>
        <w:rPr>
          <w:rFonts w:asciiTheme="minorHAnsi" w:eastAsiaTheme="minorEastAsia" w:hAnsiTheme="minorHAnsi" w:cstheme="minorBidi"/>
          <w:sz w:val="22"/>
          <w:szCs w:val="22"/>
          <w:lang w:val="en-US"/>
        </w:rPr>
      </w:pPr>
      <w:r>
        <w:rPr>
          <w:lang w:eastAsia="ko-KR"/>
        </w:rPr>
        <w:t>6.11.2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_Toc50473098 \h </w:instrText>
      </w:r>
      <w:r>
        <w:fldChar w:fldCharType="separate"/>
      </w:r>
      <w:r>
        <w:t>92</w:t>
      </w:r>
      <w:r>
        <w:fldChar w:fldCharType="end"/>
      </w:r>
    </w:p>
    <w:p w14:paraId="4B25A9B5" w14:textId="58D91101" w:rsidR="00E729BF" w:rsidRDefault="00E729BF">
      <w:pPr>
        <w:pStyle w:val="TOC3"/>
        <w:rPr>
          <w:rFonts w:asciiTheme="minorHAnsi" w:eastAsiaTheme="minorEastAsia" w:hAnsiTheme="minorHAnsi" w:cstheme="minorBidi"/>
          <w:sz w:val="22"/>
          <w:szCs w:val="22"/>
          <w:lang w:val="en-US"/>
        </w:rPr>
      </w:pPr>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_Toc50473099 \h </w:instrText>
      </w:r>
      <w:r>
        <w:fldChar w:fldCharType="separate"/>
      </w:r>
      <w:r>
        <w:t>92</w:t>
      </w:r>
      <w:r>
        <w:fldChar w:fldCharType="end"/>
      </w:r>
    </w:p>
    <w:p w14:paraId="7EEC5479" w14:textId="6839C68A" w:rsidR="00E729BF" w:rsidRDefault="00E729BF">
      <w:pPr>
        <w:pStyle w:val="TOC4"/>
        <w:rPr>
          <w:rFonts w:asciiTheme="minorHAnsi" w:eastAsiaTheme="minorEastAsia" w:hAnsiTheme="minorHAnsi" w:cstheme="minorBidi"/>
          <w:sz w:val="22"/>
          <w:szCs w:val="22"/>
          <w:lang w:val="en-US"/>
        </w:rPr>
      </w:pPr>
      <w:r>
        <w:t>6.11.3.1</w:t>
      </w:r>
      <w:r>
        <w:rPr>
          <w:rFonts w:asciiTheme="minorHAnsi" w:eastAsiaTheme="minorEastAsia" w:hAnsiTheme="minorHAnsi" w:cstheme="minorBidi"/>
          <w:sz w:val="22"/>
          <w:szCs w:val="22"/>
          <w:lang w:val="en-US"/>
        </w:rPr>
        <w:tab/>
      </w:r>
      <w:r>
        <w:t>PDU session establishment with S-NSSAI subject to Quota management</w:t>
      </w:r>
      <w:r>
        <w:tab/>
      </w:r>
      <w:r>
        <w:fldChar w:fldCharType="begin"/>
      </w:r>
      <w:r>
        <w:instrText xml:space="preserve"> PAGEREF _Toc50473100 \h </w:instrText>
      </w:r>
      <w:r>
        <w:fldChar w:fldCharType="separate"/>
      </w:r>
      <w:r>
        <w:t>93</w:t>
      </w:r>
      <w:r>
        <w:fldChar w:fldCharType="end"/>
      </w:r>
    </w:p>
    <w:p w14:paraId="4B71B059" w14:textId="720129DB" w:rsidR="00E729BF" w:rsidRDefault="00E729BF">
      <w:pPr>
        <w:pStyle w:val="TOC4"/>
        <w:rPr>
          <w:rFonts w:asciiTheme="minorHAnsi" w:eastAsiaTheme="minorEastAsia" w:hAnsiTheme="minorHAnsi" w:cstheme="minorBidi"/>
          <w:sz w:val="22"/>
          <w:szCs w:val="22"/>
          <w:lang w:val="en-US"/>
        </w:rPr>
      </w:pPr>
      <w:r>
        <w:t>6.11.3.2</w:t>
      </w:r>
      <w:r>
        <w:rPr>
          <w:rFonts w:asciiTheme="minorHAnsi" w:eastAsiaTheme="minorEastAsia" w:hAnsiTheme="minorHAnsi" w:cstheme="minorBidi"/>
          <w:sz w:val="22"/>
          <w:szCs w:val="22"/>
          <w:lang w:val="en-US"/>
        </w:rPr>
        <w:tab/>
      </w:r>
      <w:r>
        <w:t>Interaction for roaming scenario</w:t>
      </w:r>
      <w:r>
        <w:tab/>
      </w:r>
      <w:r>
        <w:fldChar w:fldCharType="begin"/>
      </w:r>
      <w:r>
        <w:instrText xml:space="preserve"> PAGEREF _Toc50473101 \h </w:instrText>
      </w:r>
      <w:r>
        <w:fldChar w:fldCharType="separate"/>
      </w:r>
      <w:r>
        <w:t>94</w:t>
      </w:r>
      <w:r>
        <w:fldChar w:fldCharType="end"/>
      </w:r>
    </w:p>
    <w:p w14:paraId="6387330D" w14:textId="31751305" w:rsidR="00E729BF" w:rsidRDefault="00E729BF">
      <w:pPr>
        <w:pStyle w:val="TOC3"/>
        <w:rPr>
          <w:rFonts w:asciiTheme="minorHAnsi" w:eastAsiaTheme="minorEastAsia" w:hAnsiTheme="minorHAnsi" w:cstheme="minorBidi"/>
          <w:sz w:val="22"/>
          <w:szCs w:val="22"/>
          <w:lang w:val="en-US"/>
        </w:rPr>
      </w:pPr>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_Toc50473102 \h </w:instrText>
      </w:r>
      <w:r>
        <w:fldChar w:fldCharType="separate"/>
      </w:r>
      <w:r>
        <w:t>94</w:t>
      </w:r>
      <w:r>
        <w:fldChar w:fldCharType="end"/>
      </w:r>
    </w:p>
    <w:p w14:paraId="54BE6911" w14:textId="3FA78D3C" w:rsidR="00E729BF" w:rsidRDefault="00E729BF">
      <w:pPr>
        <w:pStyle w:val="TOC2"/>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Solution #12: NSQ assisted dynamic adjustment of data rate per slice via NAS signalling</w:t>
      </w:r>
      <w:r>
        <w:tab/>
      </w:r>
      <w:r>
        <w:fldChar w:fldCharType="begin"/>
      </w:r>
      <w:r>
        <w:instrText xml:space="preserve"> PAGEREF _Toc50473103 \h </w:instrText>
      </w:r>
      <w:r>
        <w:fldChar w:fldCharType="separate"/>
      </w:r>
      <w:r>
        <w:t>94</w:t>
      </w:r>
      <w:r>
        <w:fldChar w:fldCharType="end"/>
      </w:r>
    </w:p>
    <w:p w14:paraId="27D187DF" w14:textId="2D0CBD27" w:rsidR="00E729BF" w:rsidRDefault="00E729BF">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_Toc50473104 \h </w:instrText>
      </w:r>
      <w:r>
        <w:fldChar w:fldCharType="separate"/>
      </w:r>
      <w:r>
        <w:t>94</w:t>
      </w:r>
      <w:r>
        <w:fldChar w:fldCharType="end"/>
      </w:r>
    </w:p>
    <w:p w14:paraId="2C562F8F" w14:textId="32D44CE3" w:rsidR="00E729BF" w:rsidRDefault="00E729BF">
      <w:pPr>
        <w:pStyle w:val="TOC3"/>
        <w:rPr>
          <w:rFonts w:asciiTheme="minorHAnsi" w:eastAsiaTheme="minorEastAsia" w:hAnsiTheme="minorHAnsi" w:cstheme="minorBidi"/>
          <w:sz w:val="22"/>
          <w:szCs w:val="22"/>
          <w:lang w:val="en-US"/>
        </w:rPr>
      </w:pPr>
      <w:r>
        <w:t>6.12.2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_Toc50473105 \h </w:instrText>
      </w:r>
      <w:r>
        <w:fldChar w:fldCharType="separate"/>
      </w:r>
      <w:r>
        <w:t>95</w:t>
      </w:r>
      <w:r>
        <w:fldChar w:fldCharType="end"/>
      </w:r>
    </w:p>
    <w:p w14:paraId="016B479C" w14:textId="123F9865" w:rsidR="00E729BF" w:rsidRDefault="00E729BF">
      <w:pPr>
        <w:pStyle w:val="TOC3"/>
        <w:rPr>
          <w:rFonts w:asciiTheme="minorHAnsi" w:eastAsiaTheme="minorEastAsia" w:hAnsiTheme="minorHAnsi" w:cstheme="minorBidi"/>
          <w:sz w:val="22"/>
          <w:szCs w:val="22"/>
          <w:lang w:val="en-US"/>
        </w:rPr>
      </w:pPr>
      <w:r>
        <w:t>6.12.3</w:t>
      </w:r>
      <w:r>
        <w:rPr>
          <w:rFonts w:asciiTheme="minorHAnsi" w:eastAsiaTheme="minorEastAsia" w:hAnsiTheme="minorHAnsi" w:cstheme="minorBidi"/>
          <w:sz w:val="22"/>
          <w:szCs w:val="22"/>
          <w:lang w:val="en-US"/>
        </w:rPr>
        <w:tab/>
      </w:r>
      <w:r>
        <w:t>Procedures</w:t>
      </w:r>
      <w:r>
        <w:tab/>
      </w:r>
      <w:r>
        <w:fldChar w:fldCharType="begin"/>
      </w:r>
      <w:r>
        <w:instrText xml:space="preserve"> PAGEREF _Toc50473106 \h </w:instrText>
      </w:r>
      <w:r>
        <w:fldChar w:fldCharType="separate"/>
      </w:r>
      <w:r>
        <w:t>95</w:t>
      </w:r>
      <w:r>
        <w:fldChar w:fldCharType="end"/>
      </w:r>
    </w:p>
    <w:p w14:paraId="0BA6EA2A" w14:textId="42347ABF" w:rsidR="00E729BF" w:rsidRDefault="00E729BF">
      <w:pPr>
        <w:pStyle w:val="TOC3"/>
        <w:rPr>
          <w:rFonts w:asciiTheme="minorHAnsi" w:eastAsiaTheme="minorEastAsia" w:hAnsiTheme="minorHAnsi" w:cstheme="minorBidi"/>
          <w:sz w:val="22"/>
          <w:szCs w:val="22"/>
          <w:lang w:val="en-US"/>
        </w:rPr>
      </w:pPr>
      <w:r>
        <w:t>6.12.4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_Toc50473107 \h </w:instrText>
      </w:r>
      <w:r>
        <w:fldChar w:fldCharType="separate"/>
      </w:r>
      <w:r>
        <w:t>96</w:t>
      </w:r>
      <w:r>
        <w:fldChar w:fldCharType="end"/>
      </w:r>
    </w:p>
    <w:p w14:paraId="1D721378" w14:textId="20831E12" w:rsidR="00E729BF" w:rsidRDefault="00E729BF">
      <w:pPr>
        <w:pStyle w:val="TOC3"/>
        <w:rPr>
          <w:rFonts w:asciiTheme="minorHAnsi" w:eastAsiaTheme="minorEastAsia" w:hAnsiTheme="minorHAnsi" w:cstheme="minorBidi"/>
          <w:sz w:val="22"/>
          <w:szCs w:val="22"/>
          <w:lang w:val="en-US"/>
        </w:rPr>
      </w:pPr>
      <w:r w:rsidRPr="003B2D32">
        <w:rPr>
          <w:rFonts w:eastAsia="SimSun"/>
          <w:lang w:eastAsia="zh-CN"/>
        </w:rPr>
        <w:t>6</w:t>
      </w:r>
      <w:r>
        <w:t>.</w:t>
      </w:r>
      <w:r w:rsidRPr="003B2D32">
        <w:rPr>
          <w:rFonts w:eastAsia="SimSun"/>
          <w:lang w:eastAsia="zh-CN"/>
        </w:rPr>
        <w:t>12.5</w:t>
      </w:r>
      <w:r>
        <w:rPr>
          <w:rFonts w:asciiTheme="minorHAnsi" w:eastAsiaTheme="minorEastAsia" w:hAnsiTheme="minorHAnsi" w:cstheme="minorBidi"/>
          <w:sz w:val="22"/>
          <w:szCs w:val="22"/>
          <w:lang w:val="en-US"/>
        </w:rPr>
        <w:tab/>
      </w:r>
      <w:r w:rsidRPr="003B2D32">
        <w:rPr>
          <w:rFonts w:eastAsia="SimSun"/>
          <w:lang w:eastAsia="zh-CN"/>
        </w:rPr>
        <w:t>Evaluation</w:t>
      </w:r>
      <w:r>
        <w:tab/>
      </w:r>
      <w:r>
        <w:fldChar w:fldCharType="begin"/>
      </w:r>
      <w:r>
        <w:instrText xml:space="preserve"> PAGEREF _Toc50473108 \h </w:instrText>
      </w:r>
      <w:r>
        <w:fldChar w:fldCharType="separate"/>
      </w:r>
      <w:r>
        <w:t>97</w:t>
      </w:r>
      <w:r>
        <w:fldChar w:fldCharType="end"/>
      </w:r>
    </w:p>
    <w:p w14:paraId="3C61A924" w14:textId="59F62322" w:rsidR="00E729BF" w:rsidRDefault="00E729BF">
      <w:pPr>
        <w:pStyle w:val="TOC2"/>
        <w:rPr>
          <w:rFonts w:asciiTheme="minorHAnsi" w:eastAsiaTheme="minorEastAsia" w:hAnsiTheme="minorHAnsi" w:cstheme="minorBidi"/>
          <w:sz w:val="22"/>
          <w:szCs w:val="22"/>
          <w:lang w:val="en-US"/>
        </w:rPr>
      </w:pPr>
      <w:r>
        <w:rPr>
          <w:lang w:eastAsia="zh-CN"/>
        </w:rPr>
        <w:t>6.13</w:t>
      </w:r>
      <w:r>
        <w:rPr>
          <w:rFonts w:asciiTheme="minorHAnsi" w:eastAsiaTheme="minorEastAsia" w:hAnsiTheme="minorHAnsi" w:cstheme="minorBidi"/>
          <w:sz w:val="22"/>
          <w:szCs w:val="22"/>
          <w:lang w:val="en-US"/>
        </w:rPr>
        <w:tab/>
      </w:r>
      <w:r>
        <w:rPr>
          <w:lang w:eastAsia="zh-CN"/>
        </w:rPr>
        <w:t xml:space="preserve">Solution #13: </w:t>
      </w:r>
      <w:r>
        <w:t>Limitation of data rate per network slice in UL and DL per UE</w:t>
      </w:r>
      <w:r>
        <w:tab/>
      </w:r>
      <w:r>
        <w:fldChar w:fldCharType="begin"/>
      </w:r>
      <w:r>
        <w:instrText xml:space="preserve"> PAGEREF _Toc50473109 \h </w:instrText>
      </w:r>
      <w:r>
        <w:fldChar w:fldCharType="separate"/>
      </w:r>
      <w:r>
        <w:t>97</w:t>
      </w:r>
      <w:r>
        <w:fldChar w:fldCharType="end"/>
      </w:r>
    </w:p>
    <w:p w14:paraId="09A2914D" w14:textId="16DBA3DD" w:rsidR="00E729BF" w:rsidRDefault="00E729BF">
      <w:pPr>
        <w:pStyle w:val="TOC3"/>
        <w:rPr>
          <w:rFonts w:asciiTheme="minorHAnsi" w:eastAsiaTheme="minorEastAsia" w:hAnsiTheme="minorHAnsi" w:cstheme="minorBidi"/>
          <w:sz w:val="22"/>
          <w:szCs w:val="22"/>
          <w:lang w:val="en-US"/>
        </w:rPr>
      </w:pPr>
      <w:r w:rsidRPr="003B2D32">
        <w:rPr>
          <w:rFonts w:cs="Arial"/>
          <w:lang w:eastAsia="zh-CN"/>
        </w:rPr>
        <w:t>6.13.1</w:t>
      </w:r>
      <w:r>
        <w:rPr>
          <w:rFonts w:asciiTheme="minorHAnsi" w:eastAsiaTheme="minorEastAsia" w:hAnsiTheme="minorHAnsi" w:cstheme="minorBidi"/>
          <w:sz w:val="22"/>
          <w:szCs w:val="22"/>
          <w:lang w:val="en-US"/>
        </w:rPr>
        <w:tab/>
      </w:r>
      <w:r w:rsidRPr="003B2D32">
        <w:rPr>
          <w:rFonts w:cs="Arial"/>
          <w:lang w:eastAsia="zh-CN"/>
        </w:rPr>
        <w:t>Introduction</w:t>
      </w:r>
      <w:r>
        <w:tab/>
      </w:r>
      <w:r>
        <w:fldChar w:fldCharType="begin"/>
      </w:r>
      <w:r>
        <w:instrText xml:space="preserve"> PAGEREF _Toc50473110 \h </w:instrText>
      </w:r>
      <w:r>
        <w:fldChar w:fldCharType="separate"/>
      </w:r>
      <w:r>
        <w:t>97</w:t>
      </w:r>
      <w:r>
        <w:fldChar w:fldCharType="end"/>
      </w:r>
    </w:p>
    <w:p w14:paraId="3CACF038" w14:textId="43C94C73" w:rsidR="00E729BF" w:rsidRDefault="00E729BF">
      <w:pPr>
        <w:pStyle w:val="TOC3"/>
        <w:rPr>
          <w:rFonts w:asciiTheme="minorHAnsi" w:eastAsiaTheme="minorEastAsia" w:hAnsiTheme="minorHAnsi" w:cstheme="minorBidi"/>
          <w:sz w:val="22"/>
          <w:szCs w:val="22"/>
          <w:lang w:val="en-US"/>
        </w:rPr>
      </w:pPr>
      <w:r w:rsidRPr="003B2D32">
        <w:rPr>
          <w:lang w:val="en-US" w:eastAsia="zh-CN"/>
        </w:rPr>
        <w:t>6.13.2</w:t>
      </w:r>
      <w:r>
        <w:rPr>
          <w:rFonts w:asciiTheme="minorHAnsi" w:eastAsiaTheme="minorEastAsia" w:hAnsiTheme="minorHAnsi" w:cstheme="minorBidi"/>
          <w:sz w:val="22"/>
          <w:szCs w:val="22"/>
          <w:lang w:val="en-US"/>
        </w:rPr>
        <w:tab/>
      </w:r>
      <w:r w:rsidRPr="003B2D32">
        <w:rPr>
          <w:lang w:val="en-US" w:eastAsia="zh-CN"/>
        </w:rPr>
        <w:t xml:space="preserve">High-level </w:t>
      </w:r>
      <w:r>
        <w:t>Description</w:t>
      </w:r>
      <w:r>
        <w:tab/>
      </w:r>
      <w:r>
        <w:fldChar w:fldCharType="begin"/>
      </w:r>
      <w:r>
        <w:instrText xml:space="preserve"> PAGEREF _Toc50473111 \h </w:instrText>
      </w:r>
      <w:r>
        <w:fldChar w:fldCharType="separate"/>
      </w:r>
      <w:r>
        <w:t>97</w:t>
      </w:r>
      <w:r>
        <w:fldChar w:fldCharType="end"/>
      </w:r>
    </w:p>
    <w:p w14:paraId="5188657E" w14:textId="5C2EFBFA" w:rsidR="00E729BF" w:rsidRDefault="00E729BF">
      <w:pPr>
        <w:pStyle w:val="TOC3"/>
        <w:rPr>
          <w:rFonts w:asciiTheme="minorHAnsi" w:eastAsiaTheme="minorEastAsia" w:hAnsiTheme="minorHAnsi" w:cstheme="minorBidi"/>
          <w:sz w:val="22"/>
          <w:szCs w:val="22"/>
          <w:lang w:val="en-US"/>
        </w:rPr>
      </w:pPr>
      <w:r w:rsidRPr="003B2D32">
        <w:rPr>
          <w:lang w:val="en-US" w:eastAsia="zh-CN"/>
        </w:rPr>
        <w:t>6.13.3</w:t>
      </w:r>
      <w:r>
        <w:rPr>
          <w:rFonts w:asciiTheme="minorHAnsi" w:eastAsiaTheme="minorEastAsia" w:hAnsiTheme="minorHAnsi" w:cstheme="minorBidi"/>
          <w:sz w:val="22"/>
          <w:szCs w:val="22"/>
          <w:lang w:val="en-US"/>
        </w:rPr>
        <w:tab/>
      </w:r>
      <w:r>
        <w:t>Procedures</w:t>
      </w:r>
      <w:r>
        <w:tab/>
      </w:r>
      <w:r>
        <w:fldChar w:fldCharType="begin"/>
      </w:r>
      <w:r>
        <w:instrText xml:space="preserve"> PAGEREF _Toc50473112 \h </w:instrText>
      </w:r>
      <w:r>
        <w:fldChar w:fldCharType="separate"/>
      </w:r>
      <w:r>
        <w:t>98</w:t>
      </w:r>
      <w:r>
        <w:fldChar w:fldCharType="end"/>
      </w:r>
    </w:p>
    <w:p w14:paraId="78AA61BF" w14:textId="7DB0AE20" w:rsidR="00E729BF" w:rsidRDefault="00E729BF">
      <w:pPr>
        <w:pStyle w:val="TOC3"/>
        <w:rPr>
          <w:rFonts w:asciiTheme="minorHAnsi" w:eastAsiaTheme="minorEastAsia" w:hAnsiTheme="minorHAnsi" w:cstheme="minorBidi"/>
          <w:sz w:val="22"/>
          <w:szCs w:val="22"/>
          <w:lang w:val="en-US"/>
        </w:rPr>
      </w:pPr>
      <w:r w:rsidRPr="003B2D32">
        <w:rPr>
          <w:lang w:val="en-US" w:eastAsia="zh-CN"/>
        </w:rPr>
        <w:t>6.13.4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_Toc50473113 \h </w:instrText>
      </w:r>
      <w:r>
        <w:fldChar w:fldCharType="separate"/>
      </w:r>
      <w:r>
        <w:t>101</w:t>
      </w:r>
      <w:r>
        <w:fldChar w:fldCharType="end"/>
      </w:r>
    </w:p>
    <w:p w14:paraId="3B74C776" w14:textId="08BB062E" w:rsidR="00E729BF" w:rsidRDefault="00E729BF">
      <w:pPr>
        <w:pStyle w:val="TOC2"/>
        <w:rPr>
          <w:rFonts w:asciiTheme="minorHAnsi" w:eastAsiaTheme="minorEastAsia" w:hAnsiTheme="minorHAnsi" w:cstheme="minorBidi"/>
          <w:sz w:val="22"/>
          <w:szCs w:val="22"/>
          <w:lang w:val="en-US"/>
        </w:rPr>
      </w:pPr>
      <w:r>
        <w:lastRenderedPageBreak/>
        <w:t>6.14</w:t>
      </w:r>
      <w:r>
        <w:rPr>
          <w:rFonts w:asciiTheme="minorHAnsi" w:eastAsiaTheme="minorEastAsia" w:hAnsiTheme="minorHAnsi" w:cstheme="minorBidi"/>
          <w:sz w:val="22"/>
          <w:szCs w:val="22"/>
          <w:lang w:val="en-US"/>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_Toc50473114 \h </w:instrText>
      </w:r>
      <w:r>
        <w:fldChar w:fldCharType="separate"/>
      </w:r>
      <w:r>
        <w:t>102</w:t>
      </w:r>
      <w:r>
        <w:fldChar w:fldCharType="end"/>
      </w:r>
    </w:p>
    <w:p w14:paraId="0A14C313" w14:textId="6B71002A" w:rsidR="00E729BF" w:rsidRDefault="00E729BF">
      <w:pPr>
        <w:pStyle w:val="TOC3"/>
        <w:rPr>
          <w:rFonts w:asciiTheme="minorHAnsi" w:eastAsiaTheme="minorEastAsia" w:hAnsiTheme="minorHAnsi" w:cstheme="minorBidi"/>
          <w:sz w:val="22"/>
          <w:szCs w:val="22"/>
          <w:lang w:val="en-US"/>
        </w:rPr>
      </w:pPr>
      <w:r>
        <w:t>6.14.1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_Toc50473115 \h </w:instrText>
      </w:r>
      <w:r>
        <w:fldChar w:fldCharType="separate"/>
      </w:r>
      <w:r>
        <w:t>102</w:t>
      </w:r>
      <w:r>
        <w:fldChar w:fldCharType="end"/>
      </w:r>
    </w:p>
    <w:p w14:paraId="598C7523" w14:textId="57B97B60" w:rsidR="00E729BF" w:rsidRDefault="00E729BF">
      <w:pPr>
        <w:pStyle w:val="TOC3"/>
        <w:rPr>
          <w:rFonts w:asciiTheme="minorHAnsi" w:eastAsiaTheme="minorEastAsia" w:hAnsiTheme="minorHAnsi" w:cstheme="minorBidi"/>
          <w:sz w:val="22"/>
          <w:szCs w:val="22"/>
          <w:lang w:val="en-US"/>
        </w:rPr>
      </w:pPr>
      <w:r>
        <w:rPr>
          <w:lang w:eastAsia="ko-KR"/>
        </w:rPr>
        <w:t>6.</w:t>
      </w:r>
      <w:r>
        <w:rPr>
          <w:lang w:eastAsia="zh-CN"/>
        </w:rPr>
        <w:t>14</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_Toc50473116 \h </w:instrText>
      </w:r>
      <w:r>
        <w:fldChar w:fldCharType="separate"/>
      </w:r>
      <w:r>
        <w:t>102</w:t>
      </w:r>
      <w:r>
        <w:fldChar w:fldCharType="end"/>
      </w:r>
    </w:p>
    <w:p w14:paraId="7C769342" w14:textId="7B8C3A88" w:rsidR="00E729BF" w:rsidRDefault="00E729BF">
      <w:pPr>
        <w:pStyle w:val="TOC3"/>
        <w:rPr>
          <w:rFonts w:asciiTheme="minorHAnsi" w:eastAsiaTheme="minorEastAsia" w:hAnsiTheme="minorHAnsi" w:cstheme="minorBidi"/>
          <w:sz w:val="22"/>
          <w:szCs w:val="22"/>
          <w:lang w:val="en-US"/>
        </w:rPr>
      </w:pPr>
      <w:r>
        <w:t>6.14.</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_Toc50473117 \h </w:instrText>
      </w:r>
      <w:r>
        <w:fldChar w:fldCharType="separate"/>
      </w:r>
      <w:r>
        <w:t>102</w:t>
      </w:r>
      <w:r>
        <w:fldChar w:fldCharType="end"/>
      </w:r>
    </w:p>
    <w:p w14:paraId="6BFC391E" w14:textId="37FD2D70" w:rsidR="00E729BF" w:rsidRDefault="00E729BF">
      <w:pPr>
        <w:pStyle w:val="TOC4"/>
        <w:rPr>
          <w:rFonts w:asciiTheme="minorHAnsi" w:eastAsiaTheme="minorEastAsia" w:hAnsiTheme="minorHAnsi" w:cstheme="minorBidi"/>
          <w:sz w:val="22"/>
          <w:szCs w:val="22"/>
          <w:lang w:val="en-US"/>
        </w:rPr>
      </w:pPr>
      <w:r>
        <w:t>6.14.</w:t>
      </w:r>
      <w:r>
        <w:rPr>
          <w:lang w:eastAsia="zh-CN"/>
        </w:rPr>
        <w:t>3</w:t>
      </w:r>
      <w:r>
        <w:t>.1</w:t>
      </w:r>
      <w:r>
        <w:rPr>
          <w:rFonts w:asciiTheme="minorHAnsi" w:eastAsiaTheme="minorEastAsia" w:hAnsiTheme="minorHAnsi" w:cstheme="minorBidi"/>
          <w:sz w:val="22"/>
          <w:szCs w:val="22"/>
          <w:lang w:val="en-US"/>
        </w:rPr>
        <w:tab/>
      </w:r>
      <w:r>
        <w:rPr>
          <w:lang w:eastAsia="zh-CN"/>
        </w:rPr>
        <w:t>UE-Slice-AMBR Control based on Analytics Information from NWDAF</w:t>
      </w:r>
      <w:r>
        <w:tab/>
      </w:r>
      <w:r>
        <w:fldChar w:fldCharType="begin"/>
      </w:r>
      <w:r>
        <w:instrText xml:space="preserve"> PAGEREF _Toc50473118 \h </w:instrText>
      </w:r>
      <w:r>
        <w:fldChar w:fldCharType="separate"/>
      </w:r>
      <w:r>
        <w:t>102</w:t>
      </w:r>
      <w:r>
        <w:fldChar w:fldCharType="end"/>
      </w:r>
    </w:p>
    <w:p w14:paraId="462834B3" w14:textId="0ACC3BED" w:rsidR="00E729BF" w:rsidRDefault="00E729BF">
      <w:pPr>
        <w:pStyle w:val="TOC3"/>
        <w:rPr>
          <w:rFonts w:asciiTheme="minorHAnsi" w:eastAsiaTheme="minorEastAsia" w:hAnsiTheme="minorHAnsi" w:cstheme="minorBidi"/>
          <w:sz w:val="22"/>
          <w:szCs w:val="22"/>
          <w:lang w:val="en-US"/>
        </w:rPr>
      </w:pPr>
      <w:r>
        <w:rPr>
          <w:lang w:eastAsia="zh-CN"/>
        </w:rPr>
        <w:t>6.14.4</w:t>
      </w:r>
      <w:r>
        <w:rPr>
          <w:rFonts w:asciiTheme="minorHAnsi" w:eastAsiaTheme="minorEastAsia" w:hAnsiTheme="minorHAnsi" w:cstheme="minorBidi"/>
          <w:sz w:val="22"/>
          <w:szCs w:val="22"/>
          <w:lang w:val="en-US"/>
        </w:rPr>
        <w:tab/>
      </w:r>
      <w:r>
        <w:t xml:space="preserve">Impacts on </w:t>
      </w:r>
      <w:r>
        <w:rPr>
          <w:lang w:eastAsia="zh-CN"/>
        </w:rPr>
        <w:t>services, entities and interfaces</w:t>
      </w:r>
      <w:r>
        <w:tab/>
      </w:r>
      <w:r>
        <w:fldChar w:fldCharType="begin"/>
      </w:r>
      <w:r>
        <w:instrText xml:space="preserve"> PAGEREF _Toc50473119 \h </w:instrText>
      </w:r>
      <w:r>
        <w:fldChar w:fldCharType="separate"/>
      </w:r>
      <w:r>
        <w:t>103</w:t>
      </w:r>
      <w:r>
        <w:fldChar w:fldCharType="end"/>
      </w:r>
    </w:p>
    <w:p w14:paraId="0F7A9A29" w14:textId="35BFBB8F" w:rsidR="00E729BF" w:rsidRDefault="00E729BF">
      <w:pPr>
        <w:pStyle w:val="TOC2"/>
        <w:rPr>
          <w:rFonts w:asciiTheme="minorHAnsi" w:eastAsiaTheme="minorEastAsia" w:hAnsiTheme="minorHAnsi" w:cstheme="minorBidi"/>
          <w:sz w:val="22"/>
          <w:szCs w:val="22"/>
          <w:lang w:val="en-US"/>
        </w:rPr>
      </w:pPr>
      <w:r>
        <w:t>6.15</w:t>
      </w:r>
      <w:r>
        <w:rPr>
          <w:rFonts w:asciiTheme="minorHAnsi" w:eastAsiaTheme="minorEastAsia" w:hAnsiTheme="minorHAnsi" w:cstheme="minorBidi"/>
          <w:sz w:val="22"/>
          <w:szCs w:val="22"/>
          <w:lang w:val="en-US"/>
        </w:rPr>
        <w:tab/>
      </w:r>
      <w:r>
        <w:t>Solution #15: Using ba</w:t>
      </w:r>
      <w:r>
        <w:rPr>
          <w:lang w:eastAsia="ko-KR"/>
        </w:rPr>
        <w:t>ck-off timer for UE control</w:t>
      </w:r>
      <w:r>
        <w:tab/>
      </w:r>
      <w:r>
        <w:fldChar w:fldCharType="begin"/>
      </w:r>
      <w:r>
        <w:instrText xml:space="preserve"> PAGEREF _Toc50473120 \h </w:instrText>
      </w:r>
      <w:r>
        <w:fldChar w:fldCharType="separate"/>
      </w:r>
      <w:r>
        <w:t>103</w:t>
      </w:r>
      <w:r>
        <w:fldChar w:fldCharType="end"/>
      </w:r>
    </w:p>
    <w:p w14:paraId="6D78D648" w14:textId="2806EDBF" w:rsidR="00E729BF" w:rsidRDefault="00E729BF">
      <w:pPr>
        <w:pStyle w:val="TOC3"/>
        <w:rPr>
          <w:rFonts w:asciiTheme="minorHAnsi" w:eastAsiaTheme="minorEastAsia" w:hAnsiTheme="minorHAnsi" w:cstheme="minorBidi"/>
          <w:sz w:val="22"/>
          <w:szCs w:val="22"/>
          <w:lang w:val="en-US"/>
        </w:rPr>
      </w:pPr>
      <w:r>
        <w:rPr>
          <w:lang w:eastAsia="ko-KR"/>
        </w:rPr>
        <w:t>6.15.1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_Toc50473121 \h </w:instrText>
      </w:r>
      <w:r>
        <w:fldChar w:fldCharType="separate"/>
      </w:r>
      <w:r>
        <w:t>103</w:t>
      </w:r>
      <w:r>
        <w:fldChar w:fldCharType="end"/>
      </w:r>
    </w:p>
    <w:p w14:paraId="4FC17B9F" w14:textId="70F68CC1" w:rsidR="00E729BF" w:rsidRDefault="00E729BF">
      <w:pPr>
        <w:pStyle w:val="TOC3"/>
        <w:rPr>
          <w:rFonts w:asciiTheme="minorHAnsi" w:eastAsiaTheme="minorEastAsia" w:hAnsiTheme="minorHAnsi" w:cstheme="minorBidi"/>
          <w:sz w:val="22"/>
          <w:szCs w:val="22"/>
          <w:lang w:val="en-US"/>
        </w:rPr>
      </w:pPr>
      <w:r>
        <w:rPr>
          <w:lang w:eastAsia="ko-KR"/>
        </w:rPr>
        <w:t>6.15.2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_Toc50473122 \h </w:instrText>
      </w:r>
      <w:r>
        <w:fldChar w:fldCharType="separate"/>
      </w:r>
      <w:r>
        <w:t>103</w:t>
      </w:r>
      <w:r>
        <w:fldChar w:fldCharType="end"/>
      </w:r>
    </w:p>
    <w:p w14:paraId="4CB05927" w14:textId="660D5C18" w:rsidR="00E729BF" w:rsidRDefault="00E729BF">
      <w:pPr>
        <w:pStyle w:val="TOC3"/>
        <w:rPr>
          <w:rFonts w:asciiTheme="minorHAnsi" w:eastAsiaTheme="minorEastAsia" w:hAnsiTheme="minorHAnsi" w:cstheme="minorBidi"/>
          <w:sz w:val="22"/>
          <w:szCs w:val="22"/>
          <w:lang w:val="en-US"/>
        </w:rPr>
      </w:pPr>
      <w:r>
        <w:t>6.15.3</w:t>
      </w:r>
      <w:r>
        <w:rPr>
          <w:rFonts w:asciiTheme="minorHAnsi" w:eastAsiaTheme="minorEastAsia" w:hAnsiTheme="minorHAnsi" w:cstheme="minorBidi"/>
          <w:sz w:val="22"/>
          <w:szCs w:val="22"/>
          <w:lang w:val="en-US"/>
        </w:rPr>
        <w:tab/>
      </w:r>
      <w:r>
        <w:t>Procedure</w:t>
      </w:r>
      <w:r>
        <w:tab/>
      </w:r>
      <w:r>
        <w:fldChar w:fldCharType="begin"/>
      </w:r>
      <w:r>
        <w:instrText xml:space="preserve"> PAGEREF _Toc50473123 \h </w:instrText>
      </w:r>
      <w:r>
        <w:fldChar w:fldCharType="separate"/>
      </w:r>
      <w:r>
        <w:t>103</w:t>
      </w:r>
      <w:r>
        <w:fldChar w:fldCharType="end"/>
      </w:r>
    </w:p>
    <w:p w14:paraId="24591791" w14:textId="2C6646DF" w:rsidR="00E729BF" w:rsidRDefault="00E729BF">
      <w:pPr>
        <w:pStyle w:val="TOC3"/>
        <w:rPr>
          <w:rFonts w:asciiTheme="minorHAnsi" w:eastAsiaTheme="minorEastAsia" w:hAnsiTheme="minorHAnsi" w:cstheme="minorBidi"/>
          <w:sz w:val="22"/>
          <w:szCs w:val="22"/>
          <w:lang w:val="en-US"/>
        </w:rPr>
      </w:pPr>
      <w:r>
        <w:t>6.15.4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_Toc50473124 \h </w:instrText>
      </w:r>
      <w:r>
        <w:fldChar w:fldCharType="separate"/>
      </w:r>
      <w:r>
        <w:t>103</w:t>
      </w:r>
      <w:r>
        <w:fldChar w:fldCharType="end"/>
      </w:r>
    </w:p>
    <w:p w14:paraId="08E9ECD2" w14:textId="496552E2" w:rsidR="00E729BF" w:rsidRDefault="00E729BF">
      <w:pPr>
        <w:pStyle w:val="TOC2"/>
        <w:rPr>
          <w:rFonts w:asciiTheme="minorHAnsi" w:eastAsiaTheme="minorEastAsia" w:hAnsiTheme="minorHAnsi" w:cstheme="minorBidi"/>
          <w:sz w:val="22"/>
          <w:szCs w:val="22"/>
          <w:lang w:val="en-US"/>
        </w:rPr>
      </w:pPr>
      <w:r>
        <w:t>6.16</w:t>
      </w:r>
      <w:r>
        <w:rPr>
          <w:rFonts w:asciiTheme="minorHAnsi" w:eastAsiaTheme="minorEastAsia" w:hAnsiTheme="minorHAnsi" w:cstheme="minorBidi"/>
          <w:sz w:val="22"/>
          <w:szCs w:val="22"/>
          <w:lang w:val="en-US"/>
        </w:rPr>
        <w:tab/>
      </w:r>
      <w:r>
        <w:t>Solution #16: Slice data rate enforcement and dynamic adjustment</w:t>
      </w:r>
      <w:r>
        <w:tab/>
      </w:r>
      <w:r>
        <w:fldChar w:fldCharType="begin"/>
      </w:r>
      <w:r>
        <w:instrText xml:space="preserve"> PAGEREF _Toc50473125 \h </w:instrText>
      </w:r>
      <w:r>
        <w:fldChar w:fldCharType="separate"/>
      </w:r>
      <w:r>
        <w:t>104</w:t>
      </w:r>
      <w:r>
        <w:fldChar w:fldCharType="end"/>
      </w:r>
    </w:p>
    <w:p w14:paraId="112EF149" w14:textId="6BF40276" w:rsidR="00E729BF" w:rsidRDefault="00E729BF">
      <w:pPr>
        <w:pStyle w:val="TOC3"/>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_Toc50473126 \h </w:instrText>
      </w:r>
      <w:r>
        <w:fldChar w:fldCharType="separate"/>
      </w:r>
      <w:r>
        <w:t>104</w:t>
      </w:r>
      <w:r>
        <w:fldChar w:fldCharType="end"/>
      </w:r>
    </w:p>
    <w:p w14:paraId="50EB2B73" w14:textId="21E854D7" w:rsidR="00E729BF" w:rsidRDefault="00E729BF">
      <w:pPr>
        <w:pStyle w:val="TOC3"/>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_Toc50473127 \h </w:instrText>
      </w:r>
      <w:r>
        <w:fldChar w:fldCharType="separate"/>
      </w:r>
      <w:r>
        <w:t>104</w:t>
      </w:r>
      <w:r>
        <w:fldChar w:fldCharType="end"/>
      </w:r>
    </w:p>
    <w:p w14:paraId="68EEC1E0" w14:textId="1B9B06F5" w:rsidR="00E729BF" w:rsidRDefault="00E729BF">
      <w:pPr>
        <w:pStyle w:val="TOC3"/>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Procedures</w:t>
      </w:r>
      <w:r>
        <w:tab/>
      </w:r>
      <w:r>
        <w:fldChar w:fldCharType="begin"/>
      </w:r>
      <w:r>
        <w:instrText xml:space="preserve"> PAGEREF _Toc50473128 \h </w:instrText>
      </w:r>
      <w:r>
        <w:fldChar w:fldCharType="separate"/>
      </w:r>
      <w:r>
        <w:t>104</w:t>
      </w:r>
      <w:r>
        <w:fldChar w:fldCharType="end"/>
      </w:r>
    </w:p>
    <w:p w14:paraId="2A90AC2E" w14:textId="49717AC6" w:rsidR="00E729BF" w:rsidRDefault="00E729BF">
      <w:pPr>
        <w:pStyle w:val="TOC4"/>
        <w:rPr>
          <w:rFonts w:asciiTheme="minorHAnsi" w:eastAsiaTheme="minorEastAsia" w:hAnsiTheme="minorHAnsi" w:cstheme="minorBidi"/>
          <w:sz w:val="22"/>
          <w:szCs w:val="22"/>
          <w:lang w:val="en-US"/>
        </w:rPr>
      </w:pPr>
      <w:r>
        <w:t xml:space="preserve">6.16.3.1 </w:t>
      </w:r>
      <w:r>
        <w:rPr>
          <w:rFonts w:asciiTheme="minorHAnsi" w:eastAsiaTheme="minorEastAsia" w:hAnsiTheme="minorHAnsi" w:cstheme="minorBidi"/>
          <w:sz w:val="22"/>
          <w:szCs w:val="22"/>
          <w:lang w:val="en-US"/>
        </w:rPr>
        <w:tab/>
      </w:r>
      <w:r>
        <w:t>Slice data rate enforcement at UPFs</w:t>
      </w:r>
      <w:r>
        <w:tab/>
      </w:r>
      <w:r>
        <w:fldChar w:fldCharType="begin"/>
      </w:r>
      <w:r>
        <w:instrText xml:space="preserve"> PAGEREF _Toc50473129 \h </w:instrText>
      </w:r>
      <w:r>
        <w:fldChar w:fldCharType="separate"/>
      </w:r>
      <w:r>
        <w:t>104</w:t>
      </w:r>
      <w:r>
        <w:fldChar w:fldCharType="end"/>
      </w:r>
    </w:p>
    <w:p w14:paraId="0B2A3994" w14:textId="3D3A5BF3" w:rsidR="00E729BF" w:rsidRDefault="00E729BF">
      <w:pPr>
        <w:pStyle w:val="TOC4"/>
        <w:rPr>
          <w:rFonts w:asciiTheme="minorHAnsi" w:eastAsiaTheme="minorEastAsia" w:hAnsiTheme="minorHAnsi" w:cstheme="minorBidi"/>
          <w:sz w:val="22"/>
          <w:szCs w:val="22"/>
          <w:lang w:val="en-US"/>
        </w:rPr>
      </w:pPr>
      <w:r>
        <w:t xml:space="preserve">6.16.3.2 </w:t>
      </w:r>
      <w:r>
        <w:rPr>
          <w:rFonts w:asciiTheme="minorHAnsi" w:eastAsiaTheme="minorEastAsia" w:hAnsiTheme="minorHAnsi" w:cstheme="minorBidi"/>
          <w:sz w:val="22"/>
          <w:szCs w:val="22"/>
          <w:lang w:val="en-US"/>
        </w:rPr>
        <w:tab/>
      </w:r>
      <w:r>
        <w:t>Slice data rate enforcement at UPFs in roaming</w:t>
      </w:r>
      <w:r>
        <w:tab/>
      </w:r>
      <w:r>
        <w:fldChar w:fldCharType="begin"/>
      </w:r>
      <w:r>
        <w:instrText xml:space="preserve"> PAGEREF _Toc50473130 \h </w:instrText>
      </w:r>
      <w:r>
        <w:fldChar w:fldCharType="separate"/>
      </w:r>
      <w:r>
        <w:t>106</w:t>
      </w:r>
      <w:r>
        <w:fldChar w:fldCharType="end"/>
      </w:r>
    </w:p>
    <w:p w14:paraId="6DEFA693" w14:textId="04262E6C" w:rsidR="00E729BF" w:rsidRDefault="00E729BF">
      <w:pPr>
        <w:pStyle w:val="TOC3"/>
        <w:rPr>
          <w:rFonts w:asciiTheme="minorHAnsi" w:eastAsiaTheme="minorEastAsia" w:hAnsiTheme="minorHAnsi" w:cstheme="minorBidi"/>
          <w:sz w:val="22"/>
          <w:szCs w:val="22"/>
          <w:lang w:val="en-US"/>
        </w:rPr>
      </w:pPr>
      <w:r>
        <w:t>6.16.4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_Toc50473131 \h </w:instrText>
      </w:r>
      <w:r>
        <w:fldChar w:fldCharType="separate"/>
      </w:r>
      <w:r>
        <w:t>106</w:t>
      </w:r>
      <w:r>
        <w:fldChar w:fldCharType="end"/>
      </w:r>
    </w:p>
    <w:p w14:paraId="1DD63E01" w14:textId="33FF0614" w:rsidR="00E729BF" w:rsidRDefault="00E729BF">
      <w:pPr>
        <w:pStyle w:val="TOC2"/>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Solution #17: Support of radio spectrum attribute by CN assisted RAN control</w:t>
      </w:r>
      <w:r>
        <w:tab/>
      </w:r>
      <w:r>
        <w:fldChar w:fldCharType="begin"/>
      </w:r>
      <w:r>
        <w:instrText xml:space="preserve"> PAGEREF _Toc50473132 \h </w:instrText>
      </w:r>
      <w:r>
        <w:fldChar w:fldCharType="separate"/>
      </w:r>
      <w:r>
        <w:t>107</w:t>
      </w:r>
      <w:r>
        <w:fldChar w:fldCharType="end"/>
      </w:r>
    </w:p>
    <w:p w14:paraId="3F1575B8" w14:textId="44456883" w:rsidR="00E729BF" w:rsidRDefault="00E729BF">
      <w:pPr>
        <w:pStyle w:val="TOC3"/>
        <w:rPr>
          <w:rFonts w:asciiTheme="minorHAnsi" w:eastAsiaTheme="minorEastAsia" w:hAnsiTheme="minorHAnsi" w:cstheme="minorBidi"/>
          <w:sz w:val="22"/>
          <w:szCs w:val="22"/>
          <w:lang w:val="en-US"/>
        </w:rPr>
      </w:pPr>
      <w:r>
        <w:t>6.17.1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_Toc50473133 \h </w:instrText>
      </w:r>
      <w:r>
        <w:fldChar w:fldCharType="separate"/>
      </w:r>
      <w:r>
        <w:t>107</w:t>
      </w:r>
      <w:r>
        <w:fldChar w:fldCharType="end"/>
      </w:r>
    </w:p>
    <w:p w14:paraId="3551E704" w14:textId="3F005160" w:rsidR="00E729BF" w:rsidRDefault="00E729BF">
      <w:pPr>
        <w:pStyle w:val="TOC3"/>
        <w:rPr>
          <w:rFonts w:asciiTheme="minorHAnsi" w:eastAsiaTheme="minorEastAsia" w:hAnsiTheme="minorHAnsi" w:cstheme="minorBidi"/>
          <w:sz w:val="22"/>
          <w:szCs w:val="22"/>
          <w:lang w:val="en-US"/>
        </w:rPr>
      </w:pPr>
      <w:r>
        <w:t>6.17.2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_Toc50473134 \h </w:instrText>
      </w:r>
      <w:r>
        <w:fldChar w:fldCharType="separate"/>
      </w:r>
      <w:r>
        <w:t>107</w:t>
      </w:r>
      <w:r>
        <w:fldChar w:fldCharType="end"/>
      </w:r>
    </w:p>
    <w:p w14:paraId="22184FC2" w14:textId="41366D37" w:rsidR="00E729BF" w:rsidRDefault="00E729BF">
      <w:pPr>
        <w:pStyle w:val="TOC3"/>
        <w:rPr>
          <w:rFonts w:asciiTheme="minorHAnsi" w:eastAsiaTheme="minorEastAsia" w:hAnsiTheme="minorHAnsi" w:cstheme="minorBidi"/>
          <w:sz w:val="22"/>
          <w:szCs w:val="22"/>
          <w:lang w:val="en-US"/>
        </w:rPr>
      </w:pPr>
      <w:r>
        <w:t>6.17.</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_Toc50473135 \h </w:instrText>
      </w:r>
      <w:r>
        <w:fldChar w:fldCharType="separate"/>
      </w:r>
      <w:r>
        <w:t>107</w:t>
      </w:r>
      <w:r>
        <w:fldChar w:fldCharType="end"/>
      </w:r>
    </w:p>
    <w:p w14:paraId="19B88E03" w14:textId="7CFDE5FB" w:rsidR="00E729BF" w:rsidRDefault="00E729BF">
      <w:pPr>
        <w:pStyle w:val="TOC3"/>
        <w:rPr>
          <w:rFonts w:asciiTheme="minorHAnsi" w:eastAsiaTheme="minorEastAsia" w:hAnsiTheme="minorHAnsi" w:cstheme="minorBidi"/>
          <w:sz w:val="22"/>
          <w:szCs w:val="22"/>
          <w:lang w:val="en-US"/>
        </w:rPr>
      </w:pPr>
      <w:r>
        <w:t>6.17.</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_Toc50473136 \h </w:instrText>
      </w:r>
      <w:r>
        <w:fldChar w:fldCharType="separate"/>
      </w:r>
      <w:r>
        <w:t>109</w:t>
      </w:r>
      <w:r>
        <w:fldChar w:fldCharType="end"/>
      </w:r>
    </w:p>
    <w:p w14:paraId="582CB5F9" w14:textId="561A6599" w:rsidR="00E729BF" w:rsidRDefault="00E729BF">
      <w:pPr>
        <w:pStyle w:val="TOC2"/>
        <w:rPr>
          <w:rFonts w:asciiTheme="minorHAnsi" w:eastAsiaTheme="minorEastAsia" w:hAnsiTheme="minorHAnsi" w:cstheme="minorBidi"/>
          <w:sz w:val="22"/>
          <w:szCs w:val="22"/>
          <w:lang w:val="en-US"/>
        </w:rPr>
      </w:pPr>
      <w:r>
        <w:rPr>
          <w:lang w:eastAsia="zh-CN"/>
        </w:rPr>
        <w:t>6.18</w:t>
      </w:r>
      <w:r>
        <w:rPr>
          <w:rFonts w:asciiTheme="minorHAnsi" w:eastAsiaTheme="minorEastAsia" w:hAnsiTheme="minorHAnsi" w:cstheme="minorBidi"/>
          <w:sz w:val="22"/>
          <w:szCs w:val="22"/>
          <w:lang w:val="en-US"/>
        </w:rPr>
        <w:tab/>
      </w:r>
      <w:r>
        <w:t>Soluti</w:t>
      </w:r>
      <w:r>
        <w:rPr>
          <w:lang w:eastAsia="zh-CN"/>
        </w:rPr>
        <w:t xml:space="preserve">on </w:t>
      </w:r>
      <w:r>
        <w:t>#18: Proactive Slice Quota Enforcement in AMF</w:t>
      </w:r>
      <w:r>
        <w:tab/>
      </w:r>
      <w:r>
        <w:fldChar w:fldCharType="begin"/>
      </w:r>
      <w:r>
        <w:instrText xml:space="preserve"> PAGEREF _Toc50473137 \h </w:instrText>
      </w:r>
      <w:r>
        <w:fldChar w:fldCharType="separate"/>
      </w:r>
      <w:r>
        <w:t>110</w:t>
      </w:r>
      <w:r>
        <w:fldChar w:fldCharType="end"/>
      </w:r>
    </w:p>
    <w:p w14:paraId="464DE3BA" w14:textId="57C0C30C" w:rsidR="00E729BF" w:rsidRDefault="00E729BF">
      <w:pPr>
        <w:pStyle w:val="TOC3"/>
        <w:rPr>
          <w:rFonts w:asciiTheme="minorHAnsi" w:eastAsiaTheme="minorEastAsia" w:hAnsiTheme="minorHAnsi" w:cstheme="minorBidi"/>
          <w:sz w:val="22"/>
          <w:szCs w:val="22"/>
          <w:lang w:val="en-US"/>
        </w:rPr>
      </w:pPr>
      <w:r>
        <w:t>6.18.1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_Toc50473138 \h </w:instrText>
      </w:r>
      <w:r>
        <w:fldChar w:fldCharType="separate"/>
      </w:r>
      <w:r>
        <w:t>110</w:t>
      </w:r>
      <w:r>
        <w:fldChar w:fldCharType="end"/>
      </w:r>
    </w:p>
    <w:p w14:paraId="35264158" w14:textId="589106BE" w:rsidR="00E729BF" w:rsidRDefault="00E729BF">
      <w:pPr>
        <w:pStyle w:val="TOC3"/>
        <w:rPr>
          <w:rFonts w:asciiTheme="minorHAnsi" w:eastAsiaTheme="minorEastAsia" w:hAnsiTheme="minorHAnsi" w:cstheme="minorBidi"/>
          <w:sz w:val="22"/>
          <w:szCs w:val="22"/>
          <w:lang w:val="en-US"/>
        </w:rPr>
      </w:pPr>
      <w:r>
        <w:rPr>
          <w:lang w:eastAsia="ko-KR"/>
        </w:rPr>
        <w:t>6.18.2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_Toc50473139 \h </w:instrText>
      </w:r>
      <w:r>
        <w:fldChar w:fldCharType="separate"/>
      </w:r>
      <w:r>
        <w:t>110</w:t>
      </w:r>
      <w:r>
        <w:fldChar w:fldCharType="end"/>
      </w:r>
    </w:p>
    <w:p w14:paraId="17A5A097" w14:textId="2EEB2B7F" w:rsidR="00E729BF" w:rsidRDefault="00E729BF">
      <w:pPr>
        <w:pStyle w:val="TOC3"/>
        <w:rPr>
          <w:rFonts w:asciiTheme="minorHAnsi" w:eastAsiaTheme="minorEastAsia" w:hAnsiTheme="minorHAnsi" w:cstheme="minorBidi"/>
          <w:sz w:val="22"/>
          <w:szCs w:val="22"/>
          <w:lang w:val="en-US"/>
        </w:rPr>
      </w:pPr>
      <w:r>
        <w:t>6.18.3</w:t>
      </w:r>
      <w:r>
        <w:rPr>
          <w:rFonts w:asciiTheme="minorHAnsi" w:eastAsiaTheme="minorEastAsia" w:hAnsiTheme="minorHAnsi" w:cstheme="minorBidi"/>
          <w:sz w:val="22"/>
          <w:szCs w:val="22"/>
          <w:lang w:val="en-US"/>
        </w:rPr>
        <w:tab/>
      </w:r>
      <w:r>
        <w:t>Procedures</w:t>
      </w:r>
      <w:r>
        <w:tab/>
      </w:r>
      <w:r>
        <w:fldChar w:fldCharType="begin"/>
      </w:r>
      <w:r>
        <w:instrText xml:space="preserve"> PAGEREF _Toc50473140 \h </w:instrText>
      </w:r>
      <w:r>
        <w:fldChar w:fldCharType="separate"/>
      </w:r>
      <w:r>
        <w:t>111</w:t>
      </w:r>
      <w:r>
        <w:fldChar w:fldCharType="end"/>
      </w:r>
    </w:p>
    <w:p w14:paraId="480E8F9B" w14:textId="5C6B1E93" w:rsidR="00E729BF" w:rsidRDefault="00E729BF">
      <w:pPr>
        <w:pStyle w:val="TOC3"/>
        <w:rPr>
          <w:rFonts w:asciiTheme="minorHAnsi" w:eastAsiaTheme="minorEastAsia" w:hAnsiTheme="minorHAnsi" w:cstheme="minorBidi"/>
          <w:sz w:val="22"/>
          <w:szCs w:val="22"/>
          <w:lang w:val="en-US"/>
        </w:rPr>
      </w:pPr>
      <w:r>
        <w:t>6.18.</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_Toc50473141 \h </w:instrText>
      </w:r>
      <w:r>
        <w:fldChar w:fldCharType="separate"/>
      </w:r>
      <w:r>
        <w:t>113</w:t>
      </w:r>
      <w:r>
        <w:fldChar w:fldCharType="end"/>
      </w:r>
    </w:p>
    <w:p w14:paraId="71A80379" w14:textId="6132A69E" w:rsidR="00E729BF" w:rsidRDefault="00E729BF">
      <w:pPr>
        <w:pStyle w:val="TOC3"/>
        <w:rPr>
          <w:rFonts w:asciiTheme="minorHAnsi" w:eastAsiaTheme="minorEastAsia" w:hAnsiTheme="minorHAnsi" w:cstheme="minorBidi"/>
          <w:sz w:val="22"/>
          <w:szCs w:val="22"/>
          <w:lang w:val="en-US"/>
        </w:rPr>
      </w:pPr>
      <w:r>
        <w:t>6.18.</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_Toc50473142 \h </w:instrText>
      </w:r>
      <w:r>
        <w:fldChar w:fldCharType="separate"/>
      </w:r>
      <w:r>
        <w:t>113</w:t>
      </w:r>
      <w:r>
        <w:fldChar w:fldCharType="end"/>
      </w:r>
    </w:p>
    <w:p w14:paraId="559A34D0" w14:textId="436B5A1C" w:rsidR="00E729BF" w:rsidRDefault="00E729BF">
      <w:pPr>
        <w:pStyle w:val="TOC2"/>
        <w:rPr>
          <w:rFonts w:asciiTheme="minorHAnsi" w:eastAsiaTheme="minorEastAsia" w:hAnsiTheme="minorHAnsi" w:cstheme="minorBidi"/>
          <w:sz w:val="22"/>
          <w:szCs w:val="22"/>
          <w:lang w:val="en-US"/>
        </w:rPr>
      </w:pPr>
      <w:r>
        <w:t>6.19</w:t>
      </w:r>
      <w:r>
        <w:rPr>
          <w:rFonts w:asciiTheme="minorHAnsi" w:eastAsiaTheme="minorEastAsia" w:hAnsiTheme="minorHAnsi" w:cstheme="minorBidi"/>
          <w:sz w:val="22"/>
          <w:szCs w:val="22"/>
          <w:lang w:val="en-US"/>
        </w:rPr>
        <w:tab/>
      </w:r>
      <w:r>
        <w:t>Solution #</w:t>
      </w:r>
      <w:r>
        <w:rPr>
          <w:lang w:eastAsia="zh-CN"/>
        </w:rPr>
        <w:t>19</w:t>
      </w:r>
      <w:r>
        <w:t>: S</w:t>
      </w:r>
      <w:r>
        <w:rPr>
          <w:lang w:eastAsia="zh-CN"/>
        </w:rPr>
        <w:t>upport of network slice quota control and enforcement</w:t>
      </w:r>
      <w:r>
        <w:tab/>
      </w:r>
      <w:r>
        <w:fldChar w:fldCharType="begin"/>
      </w:r>
      <w:r>
        <w:instrText xml:space="preserve"> PAGEREF _Toc50473143 \h </w:instrText>
      </w:r>
      <w:r>
        <w:fldChar w:fldCharType="separate"/>
      </w:r>
      <w:r>
        <w:t>113</w:t>
      </w:r>
      <w:r>
        <w:fldChar w:fldCharType="end"/>
      </w:r>
    </w:p>
    <w:p w14:paraId="17E8F325" w14:textId="20556D3C" w:rsidR="00E729BF" w:rsidRDefault="00E729BF">
      <w:pPr>
        <w:pStyle w:val="TOC3"/>
        <w:rPr>
          <w:rFonts w:asciiTheme="minorHAnsi" w:eastAsiaTheme="minorEastAsia" w:hAnsiTheme="minorHAnsi" w:cstheme="minorBidi"/>
          <w:sz w:val="22"/>
          <w:szCs w:val="22"/>
          <w:lang w:val="en-US"/>
        </w:rPr>
      </w:pPr>
      <w:r>
        <w:t>6.19.1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_Toc50473144 \h </w:instrText>
      </w:r>
      <w:r>
        <w:fldChar w:fldCharType="separate"/>
      </w:r>
      <w:r>
        <w:t>113</w:t>
      </w:r>
      <w:r>
        <w:fldChar w:fldCharType="end"/>
      </w:r>
    </w:p>
    <w:p w14:paraId="5EC49547" w14:textId="082CCBCC" w:rsidR="00E729BF" w:rsidRDefault="00E729BF">
      <w:pPr>
        <w:pStyle w:val="TOC3"/>
        <w:rPr>
          <w:rFonts w:asciiTheme="minorHAnsi" w:eastAsiaTheme="minorEastAsia" w:hAnsiTheme="minorHAnsi" w:cstheme="minorBidi"/>
          <w:sz w:val="22"/>
          <w:szCs w:val="22"/>
          <w:lang w:val="en-US"/>
        </w:rPr>
      </w:pPr>
      <w:r>
        <w:rPr>
          <w:lang w:eastAsia="ko-KR"/>
        </w:rPr>
        <w:t>6.</w:t>
      </w:r>
      <w:r>
        <w:rPr>
          <w:lang w:eastAsia="zh-CN"/>
        </w:rPr>
        <w:t>19</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_Toc50473145 \h </w:instrText>
      </w:r>
      <w:r>
        <w:fldChar w:fldCharType="separate"/>
      </w:r>
      <w:r>
        <w:t>113</w:t>
      </w:r>
      <w:r>
        <w:fldChar w:fldCharType="end"/>
      </w:r>
    </w:p>
    <w:p w14:paraId="369F9F88" w14:textId="5A921327" w:rsidR="00E729BF" w:rsidRDefault="00E729BF">
      <w:pPr>
        <w:pStyle w:val="TOC4"/>
        <w:rPr>
          <w:rFonts w:asciiTheme="minorHAnsi" w:eastAsiaTheme="minorEastAsia" w:hAnsiTheme="minorHAnsi" w:cstheme="minorBidi"/>
          <w:sz w:val="22"/>
          <w:szCs w:val="22"/>
          <w:lang w:val="en-US"/>
        </w:rPr>
      </w:pPr>
      <w:r>
        <w:t>6.19.</w:t>
      </w:r>
      <w:r>
        <w:rPr>
          <w:lang w:eastAsia="zh-CN"/>
        </w:rPr>
        <w:t>2</w:t>
      </w:r>
      <w:r>
        <w:t>.1</w:t>
      </w:r>
      <w:r>
        <w:rPr>
          <w:rFonts w:asciiTheme="minorHAnsi" w:eastAsiaTheme="minorEastAsia" w:hAnsiTheme="minorHAnsi" w:cstheme="minorBidi"/>
          <w:sz w:val="22"/>
          <w:szCs w:val="22"/>
          <w:lang w:val="en-US"/>
        </w:rPr>
        <w:tab/>
      </w:r>
      <w:r>
        <w:rPr>
          <w:lang w:eastAsia="zh-CN"/>
        </w:rPr>
        <w:t>Network Functions</w:t>
      </w:r>
      <w:r>
        <w:tab/>
      </w:r>
      <w:r>
        <w:fldChar w:fldCharType="begin"/>
      </w:r>
      <w:r>
        <w:instrText xml:space="preserve"> PAGEREF _Toc50473146 \h </w:instrText>
      </w:r>
      <w:r>
        <w:fldChar w:fldCharType="separate"/>
      </w:r>
      <w:r>
        <w:t>113</w:t>
      </w:r>
      <w:r>
        <w:fldChar w:fldCharType="end"/>
      </w:r>
    </w:p>
    <w:p w14:paraId="24B7FCF9" w14:textId="15B32CE8" w:rsidR="00E729BF" w:rsidRDefault="00E729BF">
      <w:pPr>
        <w:pStyle w:val="TOC4"/>
        <w:rPr>
          <w:rFonts w:asciiTheme="minorHAnsi" w:eastAsiaTheme="minorEastAsia" w:hAnsiTheme="minorHAnsi" w:cstheme="minorBidi"/>
          <w:sz w:val="22"/>
          <w:szCs w:val="22"/>
          <w:lang w:val="en-US"/>
        </w:rPr>
      </w:pPr>
      <w:r>
        <w:t>6.19.2</w:t>
      </w:r>
      <w:r>
        <w:rPr>
          <w:lang w:eastAsia="zh-CN"/>
        </w:rPr>
        <w:t>.2</w:t>
      </w:r>
      <w:r>
        <w:rPr>
          <w:rFonts w:asciiTheme="minorHAnsi" w:eastAsiaTheme="minorEastAsia" w:hAnsiTheme="minorHAnsi" w:cstheme="minorBidi"/>
          <w:sz w:val="22"/>
          <w:szCs w:val="22"/>
          <w:lang w:val="en-US"/>
        </w:rPr>
        <w:tab/>
      </w:r>
      <w:r>
        <w:t>Input &amp; Output Data of NWDAF</w:t>
      </w:r>
      <w:r>
        <w:tab/>
      </w:r>
      <w:r>
        <w:fldChar w:fldCharType="begin"/>
      </w:r>
      <w:r>
        <w:instrText xml:space="preserve"> PAGEREF _Toc50473147 \h </w:instrText>
      </w:r>
      <w:r>
        <w:fldChar w:fldCharType="separate"/>
      </w:r>
      <w:r>
        <w:t>114</w:t>
      </w:r>
      <w:r>
        <w:fldChar w:fldCharType="end"/>
      </w:r>
    </w:p>
    <w:p w14:paraId="4170AAC2" w14:textId="2B94D66A" w:rsidR="00E729BF" w:rsidRDefault="00E729BF">
      <w:pPr>
        <w:pStyle w:val="TOC3"/>
        <w:rPr>
          <w:rFonts w:asciiTheme="minorHAnsi" w:eastAsiaTheme="minorEastAsia" w:hAnsiTheme="minorHAnsi" w:cstheme="minorBidi"/>
          <w:sz w:val="22"/>
          <w:szCs w:val="22"/>
          <w:lang w:val="en-US"/>
        </w:rPr>
      </w:pPr>
      <w:r>
        <w:t>6.19.</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_Toc50473148 \h </w:instrText>
      </w:r>
      <w:r>
        <w:fldChar w:fldCharType="separate"/>
      </w:r>
      <w:r>
        <w:t>116</w:t>
      </w:r>
      <w:r>
        <w:fldChar w:fldCharType="end"/>
      </w:r>
    </w:p>
    <w:p w14:paraId="1A53A733" w14:textId="098F11CC" w:rsidR="00E729BF" w:rsidRDefault="00E729BF">
      <w:pPr>
        <w:pStyle w:val="TOC4"/>
        <w:rPr>
          <w:rFonts w:asciiTheme="minorHAnsi" w:eastAsiaTheme="minorEastAsia" w:hAnsiTheme="minorHAnsi" w:cstheme="minorBidi"/>
          <w:sz w:val="22"/>
          <w:szCs w:val="22"/>
          <w:lang w:val="en-US"/>
        </w:rPr>
      </w:pPr>
      <w:r>
        <w:t>6.19.</w:t>
      </w:r>
      <w:r>
        <w:rPr>
          <w:lang w:eastAsia="zh-CN"/>
        </w:rPr>
        <w:t>3</w:t>
      </w:r>
      <w:r>
        <w:t>.1</w:t>
      </w:r>
      <w:r>
        <w:rPr>
          <w:rFonts w:asciiTheme="minorHAnsi" w:eastAsiaTheme="minorEastAsia" w:hAnsiTheme="minorHAnsi" w:cstheme="minorBidi"/>
          <w:sz w:val="22"/>
          <w:szCs w:val="22"/>
          <w:lang w:val="en-US"/>
        </w:rPr>
        <w:tab/>
      </w:r>
      <w:r>
        <w:rPr>
          <w:lang w:eastAsia="zh-CN"/>
        </w:rPr>
        <w:t>Network Slice Global Quota Control based on NWDAF Analytics</w:t>
      </w:r>
      <w:r>
        <w:tab/>
      </w:r>
      <w:r>
        <w:fldChar w:fldCharType="begin"/>
      </w:r>
      <w:r>
        <w:instrText xml:space="preserve"> PAGEREF _Toc50473149 \h </w:instrText>
      </w:r>
      <w:r>
        <w:fldChar w:fldCharType="separate"/>
      </w:r>
      <w:r>
        <w:t>116</w:t>
      </w:r>
      <w:r>
        <w:fldChar w:fldCharType="end"/>
      </w:r>
    </w:p>
    <w:p w14:paraId="16421763" w14:textId="624575D6" w:rsidR="00E729BF" w:rsidRDefault="00E729BF">
      <w:pPr>
        <w:pStyle w:val="TOC4"/>
        <w:rPr>
          <w:rFonts w:asciiTheme="minorHAnsi" w:eastAsiaTheme="minorEastAsia" w:hAnsiTheme="minorHAnsi" w:cstheme="minorBidi"/>
          <w:sz w:val="22"/>
          <w:szCs w:val="22"/>
          <w:lang w:val="en-US"/>
        </w:rPr>
      </w:pPr>
      <w:r>
        <w:t>6.19.</w:t>
      </w:r>
      <w:r>
        <w:rPr>
          <w:lang w:eastAsia="zh-CN"/>
        </w:rPr>
        <w:t>3</w:t>
      </w:r>
      <w:r>
        <w:t>.</w:t>
      </w:r>
      <w:r>
        <w:rPr>
          <w:lang w:eastAsia="zh-CN"/>
        </w:rPr>
        <w:t>2</w:t>
      </w:r>
      <w:r>
        <w:rPr>
          <w:rFonts w:asciiTheme="minorHAnsi" w:eastAsiaTheme="minorEastAsia" w:hAnsiTheme="minorHAnsi" w:cstheme="minorBidi"/>
          <w:sz w:val="22"/>
          <w:szCs w:val="22"/>
          <w:lang w:val="en-US"/>
        </w:rPr>
        <w:tab/>
      </w:r>
      <w:r>
        <w:rPr>
          <w:lang w:eastAsia="zh-CN"/>
        </w:rPr>
        <w:t>Network Slice Local Quota Request</w:t>
      </w:r>
      <w:r>
        <w:tab/>
      </w:r>
      <w:r>
        <w:fldChar w:fldCharType="begin"/>
      </w:r>
      <w:r>
        <w:instrText xml:space="preserve"> PAGEREF _Toc50473150 \h </w:instrText>
      </w:r>
      <w:r>
        <w:fldChar w:fldCharType="separate"/>
      </w:r>
      <w:r>
        <w:t>116</w:t>
      </w:r>
      <w:r>
        <w:fldChar w:fldCharType="end"/>
      </w:r>
    </w:p>
    <w:p w14:paraId="0087EBDD" w14:textId="20D5B1C2" w:rsidR="00E729BF" w:rsidRDefault="00E729BF">
      <w:pPr>
        <w:pStyle w:val="TOC4"/>
        <w:rPr>
          <w:rFonts w:asciiTheme="minorHAnsi" w:eastAsiaTheme="minorEastAsia" w:hAnsiTheme="minorHAnsi" w:cstheme="minorBidi"/>
          <w:sz w:val="22"/>
          <w:szCs w:val="22"/>
          <w:lang w:val="en-US"/>
        </w:rPr>
      </w:pPr>
      <w:r>
        <w:t>6.19.</w:t>
      </w:r>
      <w:r>
        <w:rPr>
          <w:lang w:eastAsia="zh-CN"/>
        </w:rPr>
        <w:t>3</w:t>
      </w:r>
      <w:r>
        <w:t>.</w:t>
      </w:r>
      <w:r>
        <w:rPr>
          <w:lang w:eastAsia="zh-CN"/>
        </w:rPr>
        <w:t>3</w:t>
      </w:r>
      <w:r>
        <w:rPr>
          <w:rFonts w:asciiTheme="minorHAnsi" w:eastAsiaTheme="minorEastAsia" w:hAnsiTheme="minorHAnsi" w:cstheme="minorBidi"/>
          <w:sz w:val="22"/>
          <w:szCs w:val="22"/>
          <w:lang w:val="en-US"/>
        </w:rPr>
        <w:tab/>
      </w:r>
      <w:r>
        <w:rPr>
          <w:lang w:eastAsia="zh-CN"/>
        </w:rPr>
        <w:t>Network Slice Local Quota Enforcement</w:t>
      </w:r>
      <w:r>
        <w:tab/>
      </w:r>
      <w:r>
        <w:fldChar w:fldCharType="begin"/>
      </w:r>
      <w:r>
        <w:instrText xml:space="preserve"> PAGEREF _Toc50473151 \h </w:instrText>
      </w:r>
      <w:r>
        <w:fldChar w:fldCharType="separate"/>
      </w:r>
      <w:r>
        <w:t>117</w:t>
      </w:r>
      <w:r>
        <w:fldChar w:fldCharType="end"/>
      </w:r>
    </w:p>
    <w:p w14:paraId="797027EB" w14:textId="2A08E3DE" w:rsidR="00E729BF" w:rsidRDefault="00E729BF">
      <w:pPr>
        <w:pStyle w:val="TOC5"/>
        <w:rPr>
          <w:rFonts w:asciiTheme="minorHAnsi" w:eastAsiaTheme="minorEastAsia" w:hAnsiTheme="minorHAnsi" w:cstheme="minorBidi"/>
          <w:sz w:val="22"/>
          <w:szCs w:val="22"/>
          <w:lang w:val="en-US"/>
        </w:rPr>
      </w:pPr>
      <w:r>
        <w:rPr>
          <w:lang w:eastAsia="zh-CN"/>
        </w:rPr>
        <w:t>6.19.3.3.1</w:t>
      </w:r>
      <w:r>
        <w:rPr>
          <w:rFonts w:asciiTheme="minorHAnsi" w:eastAsiaTheme="minorEastAsia" w:hAnsiTheme="minorHAnsi" w:cstheme="minorBidi"/>
          <w:sz w:val="22"/>
          <w:szCs w:val="22"/>
          <w:lang w:val="en-US"/>
        </w:rPr>
        <w:tab/>
      </w:r>
      <w:r>
        <w:rPr>
          <w:lang w:eastAsia="zh-CN"/>
        </w:rPr>
        <w:t>General Network Slice Local Quota Enforcement procedure</w:t>
      </w:r>
      <w:r>
        <w:tab/>
      </w:r>
      <w:r>
        <w:fldChar w:fldCharType="begin"/>
      </w:r>
      <w:r>
        <w:instrText xml:space="preserve"> PAGEREF _Toc50473152 \h </w:instrText>
      </w:r>
      <w:r>
        <w:fldChar w:fldCharType="separate"/>
      </w:r>
      <w:r>
        <w:t>117</w:t>
      </w:r>
      <w:r>
        <w:fldChar w:fldCharType="end"/>
      </w:r>
    </w:p>
    <w:p w14:paraId="5EB849C6" w14:textId="0DD61EFE" w:rsidR="00E729BF" w:rsidRDefault="00E729BF">
      <w:pPr>
        <w:pStyle w:val="TOC5"/>
        <w:rPr>
          <w:rFonts w:asciiTheme="minorHAnsi" w:eastAsiaTheme="minorEastAsia" w:hAnsiTheme="minorHAnsi" w:cstheme="minorBidi"/>
          <w:sz w:val="22"/>
          <w:szCs w:val="22"/>
          <w:lang w:val="en-US"/>
        </w:rPr>
      </w:pPr>
      <w:r>
        <w:rPr>
          <w:lang w:eastAsia="zh-CN"/>
        </w:rPr>
        <w:t>6.19.3.3.2</w:t>
      </w:r>
      <w:r>
        <w:rPr>
          <w:rFonts w:asciiTheme="minorHAnsi" w:eastAsiaTheme="minorEastAsia" w:hAnsiTheme="minorHAnsi" w:cstheme="minorBidi"/>
          <w:sz w:val="22"/>
          <w:szCs w:val="22"/>
          <w:lang w:val="en-US"/>
        </w:rPr>
        <w:tab/>
      </w:r>
      <w:r>
        <w:rPr>
          <w:lang w:eastAsia="zh-CN"/>
        </w:rPr>
        <w:t>UE Number Local Quota Enforcement</w:t>
      </w:r>
      <w:r>
        <w:tab/>
      </w:r>
      <w:r>
        <w:fldChar w:fldCharType="begin"/>
      </w:r>
      <w:r>
        <w:instrText xml:space="preserve"> PAGEREF _Toc50473153 \h </w:instrText>
      </w:r>
      <w:r>
        <w:fldChar w:fldCharType="separate"/>
      </w:r>
      <w:r>
        <w:t>117</w:t>
      </w:r>
      <w:r>
        <w:fldChar w:fldCharType="end"/>
      </w:r>
    </w:p>
    <w:p w14:paraId="5EF3096B" w14:textId="124A2983" w:rsidR="00E729BF" w:rsidRDefault="00E729BF">
      <w:pPr>
        <w:pStyle w:val="TOC5"/>
        <w:rPr>
          <w:rFonts w:asciiTheme="minorHAnsi" w:eastAsiaTheme="minorEastAsia" w:hAnsiTheme="minorHAnsi" w:cstheme="minorBidi"/>
          <w:sz w:val="22"/>
          <w:szCs w:val="22"/>
          <w:lang w:val="en-US"/>
        </w:rPr>
      </w:pPr>
      <w:r>
        <w:rPr>
          <w:lang w:eastAsia="zh-CN"/>
        </w:rPr>
        <w:t>6.19.3.3.3</w:t>
      </w:r>
      <w:r>
        <w:rPr>
          <w:rFonts w:asciiTheme="minorHAnsi" w:eastAsiaTheme="minorEastAsia" w:hAnsiTheme="minorHAnsi" w:cstheme="minorBidi"/>
          <w:sz w:val="22"/>
          <w:szCs w:val="22"/>
          <w:lang w:val="en-US"/>
        </w:rPr>
        <w:tab/>
      </w:r>
      <w:r>
        <w:rPr>
          <w:lang w:eastAsia="zh-CN"/>
        </w:rPr>
        <w:t>PDU Session number local quota enforcement</w:t>
      </w:r>
      <w:r>
        <w:tab/>
      </w:r>
      <w:r>
        <w:fldChar w:fldCharType="begin"/>
      </w:r>
      <w:r>
        <w:instrText xml:space="preserve"> PAGEREF _Toc50473154 \h </w:instrText>
      </w:r>
      <w:r>
        <w:fldChar w:fldCharType="separate"/>
      </w:r>
      <w:r>
        <w:t>118</w:t>
      </w:r>
      <w:r>
        <w:fldChar w:fldCharType="end"/>
      </w:r>
    </w:p>
    <w:p w14:paraId="2CBD3B91" w14:textId="2AF5EC8E" w:rsidR="00E729BF" w:rsidRDefault="00E729BF">
      <w:pPr>
        <w:pStyle w:val="TOC4"/>
        <w:rPr>
          <w:rFonts w:asciiTheme="minorHAnsi" w:eastAsiaTheme="minorEastAsia" w:hAnsiTheme="minorHAnsi" w:cstheme="minorBidi"/>
          <w:sz w:val="22"/>
          <w:szCs w:val="22"/>
          <w:lang w:val="en-US"/>
        </w:rPr>
      </w:pPr>
      <w:r>
        <w:t>6.19.</w:t>
      </w:r>
      <w:r>
        <w:rPr>
          <w:lang w:eastAsia="zh-CN"/>
        </w:rPr>
        <w:t>3</w:t>
      </w:r>
      <w:r>
        <w:t>.</w:t>
      </w:r>
      <w:r>
        <w:rPr>
          <w:lang w:eastAsia="zh-CN"/>
        </w:rPr>
        <w:t>4</w:t>
      </w:r>
      <w:r>
        <w:rPr>
          <w:rFonts w:asciiTheme="minorHAnsi" w:eastAsiaTheme="minorEastAsia" w:hAnsiTheme="minorHAnsi" w:cstheme="minorBidi"/>
          <w:sz w:val="22"/>
          <w:szCs w:val="22"/>
          <w:lang w:val="en-US"/>
        </w:rPr>
        <w:tab/>
      </w:r>
      <w:r>
        <w:rPr>
          <w:lang w:eastAsia="zh-CN"/>
        </w:rPr>
        <w:t>Network Slice Quota Event notification</w:t>
      </w:r>
      <w:r>
        <w:tab/>
      </w:r>
      <w:r>
        <w:fldChar w:fldCharType="begin"/>
      </w:r>
      <w:r>
        <w:instrText xml:space="preserve"> PAGEREF _Toc50473155 \h </w:instrText>
      </w:r>
      <w:r>
        <w:fldChar w:fldCharType="separate"/>
      </w:r>
      <w:r>
        <w:t>119</w:t>
      </w:r>
      <w:r>
        <w:fldChar w:fldCharType="end"/>
      </w:r>
    </w:p>
    <w:p w14:paraId="72A30084" w14:textId="4FC9F7D1" w:rsidR="00E729BF" w:rsidRDefault="00E729BF">
      <w:pPr>
        <w:pStyle w:val="TOC3"/>
        <w:rPr>
          <w:rFonts w:asciiTheme="minorHAnsi" w:eastAsiaTheme="minorEastAsia" w:hAnsiTheme="minorHAnsi" w:cstheme="minorBidi"/>
          <w:sz w:val="22"/>
          <w:szCs w:val="22"/>
          <w:lang w:val="en-US"/>
        </w:rPr>
      </w:pPr>
      <w:r>
        <w:rPr>
          <w:lang w:eastAsia="zh-CN"/>
        </w:rPr>
        <w:t>6.19.4</w:t>
      </w:r>
      <w:r>
        <w:rPr>
          <w:rFonts w:asciiTheme="minorHAnsi" w:eastAsiaTheme="minorEastAsia" w:hAnsiTheme="minorHAnsi" w:cstheme="minorBidi"/>
          <w:sz w:val="22"/>
          <w:szCs w:val="22"/>
          <w:lang w:val="en-US"/>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_Toc50473156 \h </w:instrText>
      </w:r>
      <w:r>
        <w:fldChar w:fldCharType="separate"/>
      </w:r>
      <w:r>
        <w:t>119</w:t>
      </w:r>
      <w:r>
        <w:fldChar w:fldCharType="end"/>
      </w:r>
    </w:p>
    <w:p w14:paraId="7257B5CC" w14:textId="3F8CE899" w:rsidR="00E729BF" w:rsidRDefault="00E729BF">
      <w:pPr>
        <w:pStyle w:val="TOC2"/>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Solution #20: Reusing existing QoS model to ensure that to limit the Maximum throughput UL/DL in a Network slice is not exceeded</w:t>
      </w:r>
      <w:r>
        <w:tab/>
      </w:r>
      <w:r>
        <w:fldChar w:fldCharType="begin"/>
      </w:r>
      <w:r>
        <w:instrText xml:space="preserve"> PAGEREF _Toc50473157 \h </w:instrText>
      </w:r>
      <w:r>
        <w:fldChar w:fldCharType="separate"/>
      </w:r>
      <w:r>
        <w:t>120</w:t>
      </w:r>
      <w:r>
        <w:fldChar w:fldCharType="end"/>
      </w:r>
    </w:p>
    <w:p w14:paraId="29E6380A" w14:textId="7C2BD6C1" w:rsidR="00E729BF" w:rsidRDefault="00E729BF">
      <w:pPr>
        <w:pStyle w:val="TOC3"/>
        <w:rPr>
          <w:rFonts w:asciiTheme="minorHAnsi" w:eastAsiaTheme="minorEastAsia" w:hAnsiTheme="minorHAnsi" w:cstheme="minorBidi"/>
          <w:sz w:val="22"/>
          <w:szCs w:val="22"/>
          <w:lang w:val="en-US"/>
        </w:rPr>
      </w:pPr>
      <w:r>
        <w:rPr>
          <w:lang w:eastAsia="ko-KR"/>
        </w:rPr>
        <w:t>6.20.1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_Toc50473158 \h </w:instrText>
      </w:r>
      <w:r>
        <w:fldChar w:fldCharType="separate"/>
      </w:r>
      <w:r>
        <w:t>120</w:t>
      </w:r>
      <w:r>
        <w:fldChar w:fldCharType="end"/>
      </w:r>
    </w:p>
    <w:p w14:paraId="0000A4E3" w14:textId="53EE80A1" w:rsidR="00E729BF" w:rsidRDefault="00E729BF">
      <w:pPr>
        <w:pStyle w:val="TOC3"/>
        <w:rPr>
          <w:rFonts w:asciiTheme="minorHAnsi" w:eastAsiaTheme="minorEastAsia" w:hAnsiTheme="minorHAnsi" w:cstheme="minorBidi"/>
          <w:sz w:val="22"/>
          <w:szCs w:val="22"/>
          <w:lang w:val="en-US"/>
        </w:rPr>
      </w:pPr>
      <w:r>
        <w:rPr>
          <w:lang w:eastAsia="ko-KR"/>
        </w:rPr>
        <w:t>6.20.2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_Toc50473159 \h </w:instrText>
      </w:r>
      <w:r>
        <w:fldChar w:fldCharType="separate"/>
      </w:r>
      <w:r>
        <w:t>120</w:t>
      </w:r>
      <w:r>
        <w:fldChar w:fldCharType="end"/>
      </w:r>
    </w:p>
    <w:p w14:paraId="33C2565B" w14:textId="15DBF2ED" w:rsidR="00E729BF" w:rsidRDefault="00E729BF">
      <w:pPr>
        <w:pStyle w:val="TOC4"/>
        <w:rPr>
          <w:rFonts w:asciiTheme="minorHAnsi" w:eastAsiaTheme="minorEastAsia" w:hAnsiTheme="minorHAnsi" w:cstheme="minorBidi"/>
          <w:sz w:val="22"/>
          <w:szCs w:val="22"/>
          <w:lang w:val="en-US"/>
        </w:rPr>
      </w:pPr>
      <w:r>
        <w:rPr>
          <w:lang w:eastAsia="ko-KR"/>
        </w:rPr>
        <w:t>6.20.2.1</w:t>
      </w:r>
      <w:r>
        <w:rPr>
          <w:rFonts w:asciiTheme="minorHAnsi" w:eastAsiaTheme="minorEastAsia" w:hAnsiTheme="minorHAnsi" w:cstheme="minorBidi"/>
          <w:sz w:val="22"/>
          <w:szCs w:val="22"/>
          <w:lang w:val="en-US"/>
        </w:rPr>
        <w:tab/>
      </w:r>
      <w:r>
        <w:rPr>
          <w:lang w:eastAsia="ko-KR"/>
        </w:rPr>
        <w:t>Method 1: Same PCF selected to serve all DNNs to the same S-NSSAI.</w:t>
      </w:r>
      <w:r>
        <w:tab/>
      </w:r>
      <w:r>
        <w:fldChar w:fldCharType="begin"/>
      </w:r>
      <w:r>
        <w:instrText xml:space="preserve"> PAGEREF _Toc50473160 \h </w:instrText>
      </w:r>
      <w:r>
        <w:fldChar w:fldCharType="separate"/>
      </w:r>
      <w:r>
        <w:t>121</w:t>
      </w:r>
      <w:r>
        <w:fldChar w:fldCharType="end"/>
      </w:r>
    </w:p>
    <w:p w14:paraId="4177BC3F" w14:textId="4DA86B9C" w:rsidR="00E729BF" w:rsidRDefault="00E729BF">
      <w:pPr>
        <w:pStyle w:val="TOC4"/>
        <w:rPr>
          <w:rFonts w:asciiTheme="minorHAnsi" w:eastAsiaTheme="minorEastAsia" w:hAnsiTheme="minorHAnsi" w:cstheme="minorBidi"/>
          <w:sz w:val="22"/>
          <w:szCs w:val="22"/>
          <w:lang w:val="en-US"/>
        </w:rPr>
      </w:pPr>
      <w:r>
        <w:rPr>
          <w:lang w:eastAsia="ko-KR"/>
        </w:rPr>
        <w:t>6.20.2.2</w:t>
      </w:r>
      <w:r>
        <w:rPr>
          <w:rFonts w:asciiTheme="minorHAnsi" w:eastAsiaTheme="minorEastAsia" w:hAnsiTheme="minorHAnsi" w:cstheme="minorBidi"/>
          <w:sz w:val="22"/>
          <w:szCs w:val="22"/>
          <w:lang w:val="en-US"/>
        </w:rPr>
        <w:tab/>
      </w:r>
      <w:r>
        <w:rPr>
          <w:lang w:eastAsia="ko-KR"/>
        </w:rPr>
        <w:t>Method 2: PCF selected to serve each PDU session in an S-NSSAI.</w:t>
      </w:r>
      <w:r>
        <w:tab/>
      </w:r>
      <w:r>
        <w:fldChar w:fldCharType="begin"/>
      </w:r>
      <w:r>
        <w:instrText xml:space="preserve"> PAGEREF _Toc50473161 \h </w:instrText>
      </w:r>
      <w:r>
        <w:fldChar w:fldCharType="separate"/>
      </w:r>
      <w:r>
        <w:t>121</w:t>
      </w:r>
      <w:r>
        <w:fldChar w:fldCharType="end"/>
      </w:r>
    </w:p>
    <w:p w14:paraId="297DA6B0" w14:textId="6A2A4F3D" w:rsidR="00E729BF" w:rsidRDefault="00E729BF">
      <w:pPr>
        <w:pStyle w:val="TOC3"/>
        <w:rPr>
          <w:rFonts w:asciiTheme="minorHAnsi" w:eastAsiaTheme="minorEastAsia" w:hAnsiTheme="minorHAnsi" w:cstheme="minorBidi"/>
          <w:sz w:val="22"/>
          <w:szCs w:val="22"/>
          <w:lang w:val="en-US"/>
        </w:rPr>
      </w:pPr>
      <w:r>
        <w:t>6.20.3</w:t>
      </w:r>
      <w:r>
        <w:rPr>
          <w:rFonts w:asciiTheme="minorHAnsi" w:eastAsiaTheme="minorEastAsia" w:hAnsiTheme="minorHAnsi" w:cstheme="minorBidi"/>
          <w:sz w:val="22"/>
          <w:szCs w:val="22"/>
          <w:lang w:val="en-US"/>
        </w:rPr>
        <w:tab/>
      </w:r>
      <w:r>
        <w:t>Procedures</w:t>
      </w:r>
      <w:r>
        <w:tab/>
      </w:r>
      <w:r>
        <w:fldChar w:fldCharType="begin"/>
      </w:r>
      <w:r>
        <w:instrText xml:space="preserve"> PAGEREF _Toc50473162 \h </w:instrText>
      </w:r>
      <w:r>
        <w:fldChar w:fldCharType="separate"/>
      </w:r>
      <w:r>
        <w:t>122</w:t>
      </w:r>
      <w:r>
        <w:fldChar w:fldCharType="end"/>
      </w:r>
    </w:p>
    <w:p w14:paraId="547073B2" w14:textId="6616DE5A" w:rsidR="00E729BF" w:rsidRDefault="00E729BF">
      <w:pPr>
        <w:pStyle w:val="TOC4"/>
        <w:rPr>
          <w:rFonts w:asciiTheme="minorHAnsi" w:eastAsiaTheme="minorEastAsia" w:hAnsiTheme="minorHAnsi" w:cstheme="minorBidi"/>
          <w:sz w:val="22"/>
          <w:szCs w:val="22"/>
          <w:lang w:val="en-US"/>
        </w:rPr>
      </w:pPr>
      <w:r>
        <w:t>6.20.3.1</w:t>
      </w:r>
      <w:r>
        <w:rPr>
          <w:rFonts w:asciiTheme="minorHAnsi" w:eastAsiaTheme="minorEastAsia" w:hAnsiTheme="minorHAnsi" w:cstheme="minorBidi"/>
          <w:sz w:val="22"/>
          <w:szCs w:val="22"/>
          <w:lang w:val="en-US"/>
        </w:rPr>
        <w:tab/>
      </w:r>
      <w:r>
        <w:t>Slice-AMBR and MBR per PCC Rule enforcement (Method 1)</w:t>
      </w:r>
      <w:r>
        <w:tab/>
      </w:r>
      <w:r>
        <w:fldChar w:fldCharType="begin"/>
      </w:r>
      <w:r>
        <w:instrText xml:space="preserve"> PAGEREF _Toc50473163 \h </w:instrText>
      </w:r>
      <w:r>
        <w:fldChar w:fldCharType="separate"/>
      </w:r>
      <w:r>
        <w:t>122</w:t>
      </w:r>
      <w:r>
        <w:fldChar w:fldCharType="end"/>
      </w:r>
    </w:p>
    <w:p w14:paraId="7913519F" w14:textId="5954659E" w:rsidR="00E729BF" w:rsidRDefault="00E729BF">
      <w:pPr>
        <w:pStyle w:val="TOC4"/>
        <w:rPr>
          <w:rFonts w:asciiTheme="minorHAnsi" w:eastAsiaTheme="minorEastAsia" w:hAnsiTheme="minorHAnsi" w:cstheme="minorBidi"/>
          <w:sz w:val="22"/>
          <w:szCs w:val="22"/>
          <w:lang w:val="en-US"/>
        </w:rPr>
      </w:pPr>
      <w:r>
        <w:t>6.20.3.2</w:t>
      </w:r>
      <w:r>
        <w:rPr>
          <w:rFonts w:asciiTheme="minorHAnsi" w:eastAsiaTheme="minorEastAsia" w:hAnsiTheme="minorHAnsi" w:cstheme="minorBidi"/>
          <w:sz w:val="22"/>
          <w:szCs w:val="22"/>
          <w:lang w:val="en-US"/>
        </w:rPr>
        <w:tab/>
      </w:r>
      <w:r>
        <w:t>Slice-AMBR and MBR per PCC Rule enforcement (Method 2)</w:t>
      </w:r>
      <w:r>
        <w:tab/>
      </w:r>
      <w:r>
        <w:fldChar w:fldCharType="begin"/>
      </w:r>
      <w:r>
        <w:instrText xml:space="preserve"> PAGEREF _Toc50473164 \h </w:instrText>
      </w:r>
      <w:r>
        <w:fldChar w:fldCharType="separate"/>
      </w:r>
      <w:r>
        <w:t>123</w:t>
      </w:r>
      <w:r>
        <w:fldChar w:fldCharType="end"/>
      </w:r>
    </w:p>
    <w:p w14:paraId="752F386B" w14:textId="6220F596" w:rsidR="00E729BF" w:rsidRDefault="00E729BF">
      <w:pPr>
        <w:pStyle w:val="TOC3"/>
        <w:rPr>
          <w:rFonts w:asciiTheme="minorHAnsi" w:eastAsiaTheme="minorEastAsia" w:hAnsiTheme="minorHAnsi" w:cstheme="minorBidi"/>
          <w:sz w:val="22"/>
          <w:szCs w:val="22"/>
          <w:lang w:val="en-US"/>
        </w:rPr>
      </w:pPr>
      <w:r>
        <w:t>6.20.4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_Toc50473165 \h </w:instrText>
      </w:r>
      <w:r>
        <w:fldChar w:fldCharType="separate"/>
      </w:r>
      <w:r>
        <w:t>123</w:t>
      </w:r>
      <w:r>
        <w:fldChar w:fldCharType="end"/>
      </w:r>
    </w:p>
    <w:p w14:paraId="2F946439" w14:textId="59607FA1" w:rsidR="00E729BF" w:rsidRDefault="00E729BF">
      <w:pPr>
        <w:pStyle w:val="TOC2"/>
        <w:rPr>
          <w:rFonts w:asciiTheme="minorHAnsi" w:eastAsiaTheme="minorEastAsia" w:hAnsiTheme="minorHAnsi" w:cstheme="minorBidi"/>
          <w:sz w:val="22"/>
          <w:szCs w:val="22"/>
          <w:lang w:val="en-US"/>
        </w:rPr>
      </w:pPr>
      <w:r w:rsidRPr="003B2D32">
        <w:rPr>
          <w:lang w:val="en-US" w:eastAsia="zh-CN"/>
        </w:rPr>
        <w:t>6.21</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#21</w:t>
      </w:r>
      <w:r w:rsidRPr="003B2D32">
        <w:rPr>
          <w:lang w:val="en-US"/>
        </w:rPr>
        <w:t xml:space="preserve">: </w:t>
      </w:r>
      <w:r>
        <w:t>Limitation of data rate per network slice in UL and DL per UE without RAN involvement</w:t>
      </w:r>
      <w:r>
        <w:tab/>
      </w:r>
      <w:r>
        <w:fldChar w:fldCharType="begin"/>
      </w:r>
      <w:r>
        <w:instrText xml:space="preserve"> PAGEREF _Toc50473166 \h </w:instrText>
      </w:r>
      <w:r>
        <w:fldChar w:fldCharType="separate"/>
      </w:r>
      <w:r>
        <w:t>124</w:t>
      </w:r>
      <w:r>
        <w:fldChar w:fldCharType="end"/>
      </w:r>
    </w:p>
    <w:p w14:paraId="6AD5A237" w14:textId="203674DE" w:rsidR="00E729BF" w:rsidRDefault="00E729BF">
      <w:pPr>
        <w:pStyle w:val="TOC3"/>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_Toc50473167 \h </w:instrText>
      </w:r>
      <w:r>
        <w:fldChar w:fldCharType="separate"/>
      </w:r>
      <w:r>
        <w:t>124</w:t>
      </w:r>
      <w:r>
        <w:fldChar w:fldCharType="end"/>
      </w:r>
    </w:p>
    <w:p w14:paraId="20BD0B13" w14:textId="2004AE20" w:rsidR="00E729BF" w:rsidRDefault="00E729BF">
      <w:pPr>
        <w:pStyle w:val="TOC3"/>
        <w:rPr>
          <w:rFonts w:asciiTheme="minorHAnsi" w:eastAsiaTheme="minorEastAsia" w:hAnsiTheme="minorHAnsi" w:cstheme="minorBidi"/>
          <w:sz w:val="22"/>
          <w:szCs w:val="22"/>
          <w:lang w:val="en-US"/>
        </w:rPr>
      </w:pPr>
      <w:r>
        <w:rPr>
          <w:lang w:eastAsia="ko-KR"/>
        </w:rPr>
        <w:t>6.21.2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_Toc50473168 \h </w:instrText>
      </w:r>
      <w:r>
        <w:fldChar w:fldCharType="separate"/>
      </w:r>
      <w:r>
        <w:t>124</w:t>
      </w:r>
      <w:r>
        <w:fldChar w:fldCharType="end"/>
      </w:r>
    </w:p>
    <w:p w14:paraId="0F5E8B62" w14:textId="077197F3" w:rsidR="00E729BF" w:rsidRDefault="00E729BF">
      <w:pPr>
        <w:pStyle w:val="TOC3"/>
        <w:rPr>
          <w:rFonts w:asciiTheme="minorHAnsi" w:eastAsiaTheme="minorEastAsia" w:hAnsiTheme="minorHAnsi" w:cstheme="minorBidi"/>
          <w:sz w:val="22"/>
          <w:szCs w:val="22"/>
          <w:lang w:val="en-US"/>
        </w:rPr>
      </w:pPr>
      <w:r>
        <w:t>6.21.</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_Toc50473169 \h </w:instrText>
      </w:r>
      <w:r>
        <w:fldChar w:fldCharType="separate"/>
      </w:r>
      <w:r>
        <w:t>125</w:t>
      </w:r>
      <w:r>
        <w:fldChar w:fldCharType="end"/>
      </w:r>
    </w:p>
    <w:p w14:paraId="3915D9E9" w14:textId="65C04B69" w:rsidR="00E729BF" w:rsidRDefault="00E729BF">
      <w:pPr>
        <w:pStyle w:val="TOC4"/>
        <w:rPr>
          <w:rFonts w:asciiTheme="minorHAnsi" w:eastAsiaTheme="minorEastAsia" w:hAnsiTheme="minorHAnsi" w:cstheme="minorBidi"/>
          <w:sz w:val="22"/>
          <w:szCs w:val="22"/>
          <w:lang w:val="en-US"/>
        </w:rPr>
      </w:pPr>
      <w:r>
        <w:t>6.21.3.1</w:t>
      </w:r>
      <w:r>
        <w:rPr>
          <w:rFonts w:asciiTheme="minorHAnsi" w:eastAsiaTheme="minorEastAsia" w:hAnsiTheme="minorHAnsi" w:cstheme="minorBidi"/>
          <w:sz w:val="22"/>
          <w:szCs w:val="22"/>
          <w:lang w:val="en-US"/>
        </w:rPr>
        <w:tab/>
      </w:r>
      <w:r>
        <w:t>PDU Session Establishment procedure</w:t>
      </w:r>
      <w:r>
        <w:tab/>
      </w:r>
      <w:r>
        <w:fldChar w:fldCharType="begin"/>
      </w:r>
      <w:r>
        <w:instrText xml:space="preserve"> PAGEREF _Toc50473170 \h </w:instrText>
      </w:r>
      <w:r>
        <w:fldChar w:fldCharType="separate"/>
      </w:r>
      <w:r>
        <w:t>125</w:t>
      </w:r>
      <w:r>
        <w:fldChar w:fldCharType="end"/>
      </w:r>
    </w:p>
    <w:p w14:paraId="16559909" w14:textId="00C56FB6" w:rsidR="00E729BF" w:rsidRDefault="00E729BF">
      <w:pPr>
        <w:pStyle w:val="TOC4"/>
        <w:rPr>
          <w:rFonts w:asciiTheme="minorHAnsi" w:eastAsiaTheme="minorEastAsia" w:hAnsiTheme="minorHAnsi" w:cstheme="minorBidi"/>
          <w:sz w:val="22"/>
          <w:szCs w:val="22"/>
          <w:lang w:val="en-US"/>
        </w:rPr>
      </w:pPr>
      <w:r>
        <w:t>6.21.3.2</w:t>
      </w:r>
      <w:r>
        <w:rPr>
          <w:rFonts w:asciiTheme="minorHAnsi" w:eastAsiaTheme="minorEastAsia" w:hAnsiTheme="minorHAnsi" w:cstheme="minorBidi"/>
          <w:sz w:val="22"/>
          <w:szCs w:val="22"/>
          <w:lang w:val="en-US"/>
        </w:rPr>
        <w:tab/>
      </w:r>
      <w:r>
        <w:t>PDU Session Modification Procedure</w:t>
      </w:r>
      <w:r>
        <w:tab/>
      </w:r>
      <w:r>
        <w:fldChar w:fldCharType="begin"/>
      </w:r>
      <w:r>
        <w:instrText xml:space="preserve"> PAGEREF _Toc50473171 \h </w:instrText>
      </w:r>
      <w:r>
        <w:fldChar w:fldCharType="separate"/>
      </w:r>
      <w:r>
        <w:t>126</w:t>
      </w:r>
      <w:r>
        <w:fldChar w:fldCharType="end"/>
      </w:r>
    </w:p>
    <w:p w14:paraId="6CDCBC7E" w14:textId="2FB3FF6E" w:rsidR="00E729BF" w:rsidRDefault="00E729BF">
      <w:pPr>
        <w:pStyle w:val="TOC4"/>
        <w:rPr>
          <w:rFonts w:asciiTheme="minorHAnsi" w:eastAsiaTheme="minorEastAsia" w:hAnsiTheme="minorHAnsi" w:cstheme="minorBidi"/>
          <w:sz w:val="22"/>
          <w:szCs w:val="22"/>
          <w:lang w:val="en-US"/>
        </w:rPr>
      </w:pPr>
      <w:r>
        <w:t>6.21.3.3</w:t>
      </w:r>
      <w:r>
        <w:rPr>
          <w:rFonts w:asciiTheme="minorHAnsi" w:eastAsiaTheme="minorEastAsia" w:hAnsiTheme="minorHAnsi" w:cstheme="minorBidi"/>
          <w:sz w:val="22"/>
          <w:szCs w:val="22"/>
          <w:lang w:val="en-US"/>
        </w:rPr>
        <w:tab/>
      </w:r>
      <w:r>
        <w:t>PDU Session Release Procedure</w:t>
      </w:r>
      <w:r>
        <w:tab/>
      </w:r>
      <w:r>
        <w:fldChar w:fldCharType="begin"/>
      </w:r>
      <w:r>
        <w:instrText xml:space="preserve"> PAGEREF _Toc50473172 \h </w:instrText>
      </w:r>
      <w:r>
        <w:fldChar w:fldCharType="separate"/>
      </w:r>
      <w:r>
        <w:t>129</w:t>
      </w:r>
      <w:r>
        <w:fldChar w:fldCharType="end"/>
      </w:r>
    </w:p>
    <w:p w14:paraId="6B381FE3" w14:textId="78DBC9FA" w:rsidR="00E729BF" w:rsidRDefault="00E729BF">
      <w:pPr>
        <w:pStyle w:val="TOC4"/>
        <w:rPr>
          <w:rFonts w:asciiTheme="minorHAnsi" w:eastAsiaTheme="minorEastAsia" w:hAnsiTheme="minorHAnsi" w:cstheme="minorBidi"/>
          <w:sz w:val="22"/>
          <w:szCs w:val="22"/>
          <w:lang w:val="en-US"/>
        </w:rPr>
      </w:pPr>
      <w:r>
        <w:t>6.21.3.4</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_Toc50473173 \h </w:instrText>
      </w:r>
      <w:r>
        <w:fldChar w:fldCharType="separate"/>
      </w:r>
      <w:r>
        <w:t>129</w:t>
      </w:r>
      <w:r>
        <w:fldChar w:fldCharType="end"/>
      </w:r>
    </w:p>
    <w:p w14:paraId="632C39E1" w14:textId="067FE16A" w:rsidR="00E729BF" w:rsidRDefault="00E729BF">
      <w:pPr>
        <w:pStyle w:val="TOC3"/>
        <w:rPr>
          <w:rFonts w:asciiTheme="minorHAnsi" w:eastAsiaTheme="minorEastAsia" w:hAnsiTheme="minorHAnsi" w:cstheme="minorBidi"/>
          <w:sz w:val="22"/>
          <w:szCs w:val="22"/>
          <w:lang w:val="en-US"/>
        </w:rPr>
      </w:pPr>
      <w:r>
        <w:t>6.21.</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_Toc50473174 \h </w:instrText>
      </w:r>
      <w:r>
        <w:fldChar w:fldCharType="separate"/>
      </w:r>
      <w:r>
        <w:t>129</w:t>
      </w:r>
      <w:r>
        <w:fldChar w:fldCharType="end"/>
      </w:r>
    </w:p>
    <w:p w14:paraId="32B554AA" w14:textId="6E5C08D5" w:rsidR="00E729BF" w:rsidRDefault="00E729BF">
      <w:pPr>
        <w:pStyle w:val="TOC3"/>
        <w:rPr>
          <w:rFonts w:asciiTheme="minorHAnsi" w:eastAsiaTheme="minorEastAsia" w:hAnsiTheme="minorHAnsi" w:cstheme="minorBidi"/>
          <w:sz w:val="22"/>
          <w:szCs w:val="22"/>
          <w:lang w:val="en-US"/>
        </w:rPr>
      </w:pPr>
      <w:r>
        <w:lastRenderedPageBreak/>
        <w:t>6.21.</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_Toc50473175 \h </w:instrText>
      </w:r>
      <w:r>
        <w:fldChar w:fldCharType="separate"/>
      </w:r>
      <w:r>
        <w:t>129</w:t>
      </w:r>
      <w:r>
        <w:fldChar w:fldCharType="end"/>
      </w:r>
    </w:p>
    <w:p w14:paraId="717DD51F" w14:textId="49462904" w:rsidR="00E729BF" w:rsidRDefault="00E729BF">
      <w:pPr>
        <w:pStyle w:val="TOC2"/>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 #22: Solution on limitation of data rate per Network Slice in UL and DL per UE</w:t>
      </w:r>
      <w:r>
        <w:tab/>
      </w:r>
      <w:r>
        <w:fldChar w:fldCharType="begin"/>
      </w:r>
      <w:r>
        <w:instrText xml:space="preserve"> PAGEREF _Toc50473176 \h </w:instrText>
      </w:r>
      <w:r>
        <w:fldChar w:fldCharType="separate"/>
      </w:r>
      <w:r>
        <w:t>130</w:t>
      </w:r>
      <w:r>
        <w:fldChar w:fldCharType="end"/>
      </w:r>
    </w:p>
    <w:p w14:paraId="0365FE87" w14:textId="2683A2DA" w:rsidR="00E729BF" w:rsidRDefault="00E729BF">
      <w:pPr>
        <w:pStyle w:val="TOC3"/>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_Toc50473177 \h </w:instrText>
      </w:r>
      <w:r>
        <w:fldChar w:fldCharType="separate"/>
      </w:r>
      <w:r>
        <w:t>130</w:t>
      </w:r>
      <w:r>
        <w:fldChar w:fldCharType="end"/>
      </w:r>
    </w:p>
    <w:p w14:paraId="7AE222AF" w14:textId="3A0F6F5D" w:rsidR="00E729BF" w:rsidRDefault="00E729BF">
      <w:pPr>
        <w:pStyle w:val="TOC3"/>
        <w:rPr>
          <w:rFonts w:asciiTheme="minorHAnsi" w:eastAsiaTheme="minorEastAsia" w:hAnsiTheme="minorHAnsi" w:cstheme="minorBidi"/>
          <w:sz w:val="22"/>
          <w:szCs w:val="22"/>
          <w:lang w:val="en-US"/>
        </w:rPr>
      </w:pPr>
      <w:r>
        <w:t>6.22.2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_Toc50473178 \h </w:instrText>
      </w:r>
      <w:r>
        <w:fldChar w:fldCharType="separate"/>
      </w:r>
      <w:r>
        <w:t>130</w:t>
      </w:r>
      <w:r>
        <w:fldChar w:fldCharType="end"/>
      </w:r>
    </w:p>
    <w:p w14:paraId="505982C4" w14:textId="5C9A26B4" w:rsidR="00E729BF" w:rsidRDefault="00E729BF">
      <w:pPr>
        <w:pStyle w:val="TOC3"/>
        <w:rPr>
          <w:rFonts w:asciiTheme="minorHAnsi" w:eastAsiaTheme="minorEastAsia" w:hAnsiTheme="minorHAnsi" w:cstheme="minorBidi"/>
          <w:sz w:val="22"/>
          <w:szCs w:val="22"/>
          <w:lang w:val="en-US"/>
        </w:rPr>
      </w:pPr>
      <w:r>
        <w:t>6.22.3</w:t>
      </w:r>
      <w:r>
        <w:rPr>
          <w:rFonts w:asciiTheme="minorHAnsi" w:eastAsiaTheme="minorEastAsia" w:hAnsiTheme="minorHAnsi" w:cstheme="minorBidi"/>
          <w:sz w:val="22"/>
          <w:szCs w:val="22"/>
          <w:lang w:val="en-US"/>
        </w:rPr>
        <w:tab/>
      </w:r>
      <w:r>
        <w:t>Procedures</w:t>
      </w:r>
      <w:r>
        <w:tab/>
      </w:r>
      <w:r>
        <w:fldChar w:fldCharType="begin"/>
      </w:r>
      <w:r>
        <w:instrText xml:space="preserve"> PAGEREF _Toc50473179 \h </w:instrText>
      </w:r>
      <w:r>
        <w:fldChar w:fldCharType="separate"/>
      </w:r>
      <w:r>
        <w:t>130</w:t>
      </w:r>
      <w:r>
        <w:fldChar w:fldCharType="end"/>
      </w:r>
    </w:p>
    <w:p w14:paraId="14FA8853" w14:textId="7B63161D" w:rsidR="00E729BF" w:rsidRDefault="00E729BF">
      <w:pPr>
        <w:pStyle w:val="TOC4"/>
        <w:rPr>
          <w:rFonts w:asciiTheme="minorHAnsi" w:eastAsiaTheme="minorEastAsia" w:hAnsiTheme="minorHAnsi" w:cstheme="minorBidi"/>
          <w:sz w:val="22"/>
          <w:szCs w:val="22"/>
          <w:lang w:val="en-US"/>
        </w:rPr>
      </w:pPr>
      <w:r>
        <w:t>6.22.3.0</w:t>
      </w:r>
      <w:r>
        <w:rPr>
          <w:rFonts w:asciiTheme="minorHAnsi" w:eastAsiaTheme="minorEastAsia" w:hAnsiTheme="minorHAnsi" w:cstheme="minorBidi"/>
          <w:sz w:val="22"/>
          <w:szCs w:val="22"/>
          <w:lang w:val="en-US"/>
        </w:rPr>
        <w:tab/>
      </w:r>
      <w:r>
        <w:t>General</w:t>
      </w:r>
      <w:r>
        <w:tab/>
      </w:r>
      <w:r>
        <w:fldChar w:fldCharType="begin"/>
      </w:r>
      <w:r>
        <w:instrText xml:space="preserve"> PAGEREF _Toc50473180 \h </w:instrText>
      </w:r>
      <w:r>
        <w:fldChar w:fldCharType="separate"/>
      </w:r>
      <w:r>
        <w:t>130</w:t>
      </w:r>
      <w:r>
        <w:fldChar w:fldCharType="end"/>
      </w:r>
    </w:p>
    <w:p w14:paraId="6A4C99F0" w14:textId="1B6AA9B6" w:rsidR="00E729BF" w:rsidRDefault="00E729BF">
      <w:pPr>
        <w:pStyle w:val="TOC4"/>
        <w:rPr>
          <w:rFonts w:asciiTheme="minorHAnsi" w:eastAsiaTheme="minorEastAsia" w:hAnsiTheme="minorHAnsi" w:cstheme="minorBidi"/>
          <w:sz w:val="22"/>
          <w:szCs w:val="22"/>
          <w:lang w:val="en-US"/>
        </w:rPr>
      </w:pPr>
      <w:r>
        <w:t>6.22.3.1</w:t>
      </w:r>
      <w:r>
        <w:rPr>
          <w:rFonts w:asciiTheme="minorHAnsi" w:eastAsiaTheme="minorEastAsia" w:hAnsiTheme="minorHAnsi" w:cstheme="minorBidi"/>
          <w:sz w:val="22"/>
          <w:szCs w:val="22"/>
          <w:lang w:val="en-US"/>
        </w:rPr>
        <w:tab/>
      </w:r>
      <w:r>
        <w:t>Registration</w:t>
      </w:r>
      <w:r>
        <w:tab/>
      </w:r>
      <w:r>
        <w:fldChar w:fldCharType="begin"/>
      </w:r>
      <w:r>
        <w:instrText xml:space="preserve"> PAGEREF _Toc50473181 \h </w:instrText>
      </w:r>
      <w:r>
        <w:fldChar w:fldCharType="separate"/>
      </w:r>
      <w:r>
        <w:t>131</w:t>
      </w:r>
      <w:r>
        <w:fldChar w:fldCharType="end"/>
      </w:r>
    </w:p>
    <w:p w14:paraId="17BA7876" w14:textId="2B8138C8" w:rsidR="00E729BF" w:rsidRDefault="00E729BF">
      <w:pPr>
        <w:pStyle w:val="TOC4"/>
        <w:rPr>
          <w:rFonts w:asciiTheme="minorHAnsi" w:eastAsiaTheme="minorEastAsia" w:hAnsiTheme="minorHAnsi" w:cstheme="minorBidi"/>
          <w:sz w:val="22"/>
          <w:szCs w:val="22"/>
          <w:lang w:val="en-US"/>
        </w:rPr>
      </w:pPr>
      <w:r>
        <w:t>6.22.3.2</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_Toc50473182 \h </w:instrText>
      </w:r>
      <w:r>
        <w:fldChar w:fldCharType="separate"/>
      </w:r>
      <w:r>
        <w:t>132</w:t>
      </w:r>
      <w:r>
        <w:fldChar w:fldCharType="end"/>
      </w:r>
    </w:p>
    <w:p w14:paraId="67AC0C66" w14:textId="45BC7956" w:rsidR="00E729BF" w:rsidRDefault="00E729BF">
      <w:pPr>
        <w:pStyle w:val="TOC4"/>
        <w:rPr>
          <w:rFonts w:asciiTheme="minorHAnsi" w:eastAsiaTheme="minorEastAsia" w:hAnsiTheme="minorHAnsi" w:cstheme="minorBidi"/>
          <w:sz w:val="22"/>
          <w:szCs w:val="22"/>
          <w:lang w:val="en-US"/>
        </w:rPr>
      </w:pPr>
      <w:r>
        <w:t>6.22.3.3</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_Toc50473183 \h </w:instrText>
      </w:r>
      <w:r>
        <w:fldChar w:fldCharType="separate"/>
      </w:r>
      <w:r>
        <w:t>133</w:t>
      </w:r>
      <w:r>
        <w:fldChar w:fldCharType="end"/>
      </w:r>
    </w:p>
    <w:p w14:paraId="4E649479" w14:textId="6F45A625" w:rsidR="00E729BF" w:rsidRDefault="00E729BF">
      <w:pPr>
        <w:pStyle w:val="TOC4"/>
        <w:rPr>
          <w:rFonts w:asciiTheme="minorHAnsi" w:eastAsiaTheme="minorEastAsia" w:hAnsiTheme="minorHAnsi" w:cstheme="minorBidi"/>
          <w:sz w:val="22"/>
          <w:szCs w:val="22"/>
          <w:lang w:val="en-US"/>
        </w:rPr>
      </w:pPr>
      <w:r>
        <w:t>6.22.3.4</w:t>
      </w:r>
      <w:r>
        <w:rPr>
          <w:rFonts w:asciiTheme="minorHAnsi" w:eastAsiaTheme="minorEastAsia" w:hAnsiTheme="minorHAnsi" w:cstheme="minorBidi"/>
          <w:sz w:val="22"/>
          <w:szCs w:val="22"/>
          <w:lang w:val="en-US"/>
        </w:rPr>
        <w:tab/>
      </w:r>
      <w:r>
        <w:t>Service Request</w:t>
      </w:r>
      <w:r>
        <w:tab/>
      </w:r>
      <w:r>
        <w:fldChar w:fldCharType="begin"/>
      </w:r>
      <w:r>
        <w:instrText xml:space="preserve"> PAGEREF _Toc50473184 \h </w:instrText>
      </w:r>
      <w:r>
        <w:fldChar w:fldCharType="separate"/>
      </w:r>
      <w:r>
        <w:t>134</w:t>
      </w:r>
      <w:r>
        <w:fldChar w:fldCharType="end"/>
      </w:r>
    </w:p>
    <w:p w14:paraId="03A0C39F" w14:textId="3540820C" w:rsidR="00E729BF" w:rsidRDefault="00E729BF">
      <w:pPr>
        <w:pStyle w:val="TOC3"/>
        <w:rPr>
          <w:rFonts w:asciiTheme="minorHAnsi" w:eastAsiaTheme="minorEastAsia" w:hAnsiTheme="minorHAnsi" w:cstheme="minorBidi"/>
          <w:sz w:val="22"/>
          <w:szCs w:val="22"/>
          <w:lang w:val="en-US"/>
        </w:rPr>
      </w:pPr>
      <w:r>
        <w:t>6.22.4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_Toc50473185 \h </w:instrText>
      </w:r>
      <w:r>
        <w:fldChar w:fldCharType="separate"/>
      </w:r>
      <w:r>
        <w:t>135</w:t>
      </w:r>
      <w:r>
        <w:fldChar w:fldCharType="end"/>
      </w:r>
    </w:p>
    <w:p w14:paraId="497D602F" w14:textId="0E2447A1" w:rsidR="00E729BF" w:rsidRDefault="00E729BF">
      <w:pPr>
        <w:pStyle w:val="TOC2"/>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Solution #23: Network slice quota event notification</w:t>
      </w:r>
      <w:r>
        <w:tab/>
      </w:r>
      <w:r>
        <w:fldChar w:fldCharType="begin"/>
      </w:r>
      <w:r>
        <w:instrText xml:space="preserve"> PAGEREF _Toc50473186 \h </w:instrText>
      </w:r>
      <w:r>
        <w:fldChar w:fldCharType="separate"/>
      </w:r>
      <w:r>
        <w:t>135</w:t>
      </w:r>
      <w:r>
        <w:fldChar w:fldCharType="end"/>
      </w:r>
    </w:p>
    <w:p w14:paraId="69DFD878" w14:textId="38B82D5A" w:rsidR="00E729BF" w:rsidRDefault="00E729BF">
      <w:pPr>
        <w:pStyle w:val="TOC3"/>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_Toc50473187 \h </w:instrText>
      </w:r>
      <w:r>
        <w:fldChar w:fldCharType="separate"/>
      </w:r>
      <w:r>
        <w:t>135</w:t>
      </w:r>
      <w:r>
        <w:fldChar w:fldCharType="end"/>
      </w:r>
    </w:p>
    <w:p w14:paraId="4B8054ED" w14:textId="0DAA7B22" w:rsidR="00E729BF" w:rsidRDefault="00E729BF">
      <w:pPr>
        <w:pStyle w:val="TOC3"/>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_Toc50473188 \h </w:instrText>
      </w:r>
      <w:r>
        <w:fldChar w:fldCharType="separate"/>
      </w:r>
      <w:r>
        <w:t>135</w:t>
      </w:r>
      <w:r>
        <w:fldChar w:fldCharType="end"/>
      </w:r>
    </w:p>
    <w:p w14:paraId="1546E011" w14:textId="49069F9B" w:rsidR="00E729BF" w:rsidRDefault="00E729BF">
      <w:pPr>
        <w:pStyle w:val="TOC3"/>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Procedures</w:t>
      </w:r>
      <w:r>
        <w:tab/>
      </w:r>
      <w:r>
        <w:fldChar w:fldCharType="begin"/>
      </w:r>
      <w:r>
        <w:instrText xml:space="preserve"> PAGEREF _Toc50473189 \h </w:instrText>
      </w:r>
      <w:r>
        <w:fldChar w:fldCharType="separate"/>
      </w:r>
      <w:r>
        <w:t>136</w:t>
      </w:r>
      <w:r>
        <w:fldChar w:fldCharType="end"/>
      </w:r>
    </w:p>
    <w:p w14:paraId="5B0EA917" w14:textId="75ED33F4"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6.23.3.1</w:t>
      </w:r>
      <w:r>
        <w:rPr>
          <w:rFonts w:asciiTheme="minorHAnsi" w:eastAsiaTheme="minorEastAsia" w:hAnsiTheme="minorHAnsi" w:cstheme="minorBidi"/>
          <w:sz w:val="22"/>
          <w:szCs w:val="22"/>
          <w:lang w:val="en-US"/>
        </w:rPr>
        <w:tab/>
      </w:r>
      <w:r w:rsidRPr="003B2D32">
        <w:rPr>
          <w:rFonts w:eastAsia="MS Mincho" w:cs="Arial"/>
        </w:rPr>
        <w:t>Network slice quota event notification subscription by AF</w:t>
      </w:r>
      <w:r>
        <w:tab/>
      </w:r>
      <w:r>
        <w:fldChar w:fldCharType="begin"/>
      </w:r>
      <w:r>
        <w:instrText xml:space="preserve"> PAGEREF _Toc50473190 \h </w:instrText>
      </w:r>
      <w:r>
        <w:fldChar w:fldCharType="separate"/>
      </w:r>
      <w:r>
        <w:t>136</w:t>
      </w:r>
      <w:r>
        <w:fldChar w:fldCharType="end"/>
      </w:r>
    </w:p>
    <w:p w14:paraId="5C79CB0B" w14:textId="457AC5AA"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6.23.3.2</w:t>
      </w:r>
      <w:r>
        <w:rPr>
          <w:rFonts w:asciiTheme="minorHAnsi" w:eastAsiaTheme="minorEastAsia" w:hAnsiTheme="minorHAnsi" w:cstheme="minorBidi"/>
          <w:sz w:val="22"/>
          <w:szCs w:val="22"/>
          <w:lang w:val="en-US"/>
        </w:rPr>
        <w:tab/>
      </w:r>
      <w:r w:rsidRPr="003B2D32">
        <w:rPr>
          <w:rFonts w:eastAsia="MS Mincho" w:cs="Arial"/>
        </w:rPr>
        <w:t>Network slice quota event notification to AF</w:t>
      </w:r>
      <w:r>
        <w:tab/>
      </w:r>
      <w:r>
        <w:fldChar w:fldCharType="begin"/>
      </w:r>
      <w:r>
        <w:instrText xml:space="preserve"> PAGEREF _Toc50473191 \h </w:instrText>
      </w:r>
      <w:r>
        <w:fldChar w:fldCharType="separate"/>
      </w:r>
      <w:r>
        <w:t>137</w:t>
      </w:r>
      <w:r>
        <w:fldChar w:fldCharType="end"/>
      </w:r>
    </w:p>
    <w:p w14:paraId="476F5038" w14:textId="0EF099F8" w:rsidR="00E729BF" w:rsidRDefault="00E729BF">
      <w:pPr>
        <w:pStyle w:val="TOC3"/>
        <w:rPr>
          <w:rFonts w:asciiTheme="minorHAnsi" w:eastAsiaTheme="minorEastAsia" w:hAnsiTheme="minorHAnsi" w:cstheme="minorBidi"/>
          <w:sz w:val="22"/>
          <w:szCs w:val="22"/>
          <w:lang w:val="en-US"/>
        </w:rPr>
      </w:pPr>
      <w:r>
        <w:t>6.23.4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_Toc50473192 \h </w:instrText>
      </w:r>
      <w:r>
        <w:fldChar w:fldCharType="separate"/>
      </w:r>
      <w:r>
        <w:t>137</w:t>
      </w:r>
      <w:r>
        <w:fldChar w:fldCharType="end"/>
      </w:r>
    </w:p>
    <w:p w14:paraId="14654B6A" w14:textId="67F4CA4F" w:rsidR="00E729BF" w:rsidRDefault="00E729BF">
      <w:pPr>
        <w:pStyle w:val="TOC2"/>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Solution #24: NSQ assisted dynamic adjustment of data rate per slice via user plane adjustment</w:t>
      </w:r>
      <w:r>
        <w:tab/>
      </w:r>
      <w:r>
        <w:fldChar w:fldCharType="begin"/>
      </w:r>
      <w:r>
        <w:instrText xml:space="preserve"> PAGEREF _Toc50473193 \h </w:instrText>
      </w:r>
      <w:r>
        <w:fldChar w:fldCharType="separate"/>
      </w:r>
      <w:r>
        <w:t>138</w:t>
      </w:r>
      <w:r>
        <w:fldChar w:fldCharType="end"/>
      </w:r>
    </w:p>
    <w:p w14:paraId="0D0AD789" w14:textId="12CE922B" w:rsidR="00E729BF" w:rsidRDefault="00E729BF">
      <w:pPr>
        <w:pStyle w:val="TOC3"/>
        <w:rPr>
          <w:rFonts w:asciiTheme="minorHAnsi" w:eastAsiaTheme="minorEastAsia" w:hAnsiTheme="minorHAnsi" w:cstheme="minorBidi"/>
          <w:sz w:val="22"/>
          <w:szCs w:val="22"/>
          <w:lang w:val="en-US"/>
        </w:rPr>
      </w:pPr>
      <w:r>
        <w:t>6.24.1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_Toc50473194 \h </w:instrText>
      </w:r>
      <w:r>
        <w:fldChar w:fldCharType="separate"/>
      </w:r>
      <w:r>
        <w:t>138</w:t>
      </w:r>
      <w:r>
        <w:fldChar w:fldCharType="end"/>
      </w:r>
    </w:p>
    <w:p w14:paraId="73FB54D2" w14:textId="04DFC826" w:rsidR="00E729BF" w:rsidRDefault="00E729BF">
      <w:pPr>
        <w:pStyle w:val="TOC3"/>
        <w:rPr>
          <w:rFonts w:asciiTheme="minorHAnsi" w:eastAsiaTheme="minorEastAsia" w:hAnsiTheme="minorHAnsi" w:cstheme="minorBidi"/>
          <w:sz w:val="22"/>
          <w:szCs w:val="22"/>
          <w:lang w:val="en-US"/>
        </w:rPr>
      </w:pPr>
      <w:r>
        <w:t>6.24.2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_Toc50473195 \h </w:instrText>
      </w:r>
      <w:r>
        <w:fldChar w:fldCharType="separate"/>
      </w:r>
      <w:r>
        <w:t>138</w:t>
      </w:r>
      <w:r>
        <w:fldChar w:fldCharType="end"/>
      </w:r>
    </w:p>
    <w:p w14:paraId="0BF1E305" w14:textId="32ACD356" w:rsidR="00E729BF" w:rsidRDefault="00E729BF">
      <w:pPr>
        <w:pStyle w:val="TOC3"/>
        <w:rPr>
          <w:rFonts w:asciiTheme="minorHAnsi" w:eastAsiaTheme="minorEastAsia" w:hAnsiTheme="minorHAnsi" w:cstheme="minorBidi"/>
          <w:sz w:val="22"/>
          <w:szCs w:val="22"/>
          <w:lang w:val="en-US"/>
        </w:rPr>
      </w:pPr>
      <w:r>
        <w:t>6.24.3</w:t>
      </w:r>
      <w:r>
        <w:rPr>
          <w:rFonts w:asciiTheme="minorHAnsi" w:eastAsiaTheme="minorEastAsia" w:hAnsiTheme="minorHAnsi" w:cstheme="minorBidi"/>
          <w:sz w:val="22"/>
          <w:szCs w:val="22"/>
          <w:lang w:val="en-US"/>
        </w:rPr>
        <w:tab/>
      </w:r>
      <w:r>
        <w:t>Procedures</w:t>
      </w:r>
      <w:r>
        <w:tab/>
      </w:r>
      <w:r>
        <w:fldChar w:fldCharType="begin"/>
      </w:r>
      <w:r>
        <w:instrText xml:space="preserve"> PAGEREF _Toc50473196 \h </w:instrText>
      </w:r>
      <w:r>
        <w:fldChar w:fldCharType="separate"/>
      </w:r>
      <w:r>
        <w:t>138</w:t>
      </w:r>
      <w:r>
        <w:fldChar w:fldCharType="end"/>
      </w:r>
    </w:p>
    <w:p w14:paraId="599EEB7D" w14:textId="3641F3E2" w:rsidR="00E729BF" w:rsidRDefault="00E729BF">
      <w:pPr>
        <w:pStyle w:val="TOC3"/>
        <w:rPr>
          <w:rFonts w:asciiTheme="minorHAnsi" w:eastAsiaTheme="minorEastAsia" w:hAnsiTheme="minorHAnsi" w:cstheme="minorBidi"/>
          <w:sz w:val="22"/>
          <w:szCs w:val="22"/>
          <w:lang w:val="en-US"/>
        </w:rPr>
      </w:pPr>
      <w:r>
        <w:t>6.24.4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_Toc50473197 \h </w:instrText>
      </w:r>
      <w:r>
        <w:fldChar w:fldCharType="separate"/>
      </w:r>
      <w:r>
        <w:t>140</w:t>
      </w:r>
      <w:r>
        <w:fldChar w:fldCharType="end"/>
      </w:r>
    </w:p>
    <w:p w14:paraId="40BD0ED9" w14:textId="55C777B5" w:rsidR="00E729BF" w:rsidRDefault="00E729BF">
      <w:pPr>
        <w:pStyle w:val="TOC3"/>
        <w:rPr>
          <w:rFonts w:asciiTheme="minorHAnsi" w:eastAsiaTheme="minorEastAsia" w:hAnsiTheme="minorHAnsi" w:cstheme="minorBidi"/>
          <w:sz w:val="22"/>
          <w:szCs w:val="22"/>
          <w:lang w:val="en-US"/>
        </w:rPr>
      </w:pPr>
      <w:r w:rsidRPr="003B2D32">
        <w:rPr>
          <w:rFonts w:eastAsia="SimSun"/>
          <w:lang w:eastAsia="zh-CN"/>
        </w:rPr>
        <w:t>6</w:t>
      </w:r>
      <w:r>
        <w:t>.</w:t>
      </w:r>
      <w:r w:rsidRPr="003B2D32">
        <w:rPr>
          <w:rFonts w:eastAsia="SimSun"/>
          <w:lang w:eastAsia="zh-CN"/>
        </w:rPr>
        <w:t>24.5</w:t>
      </w:r>
      <w:r>
        <w:rPr>
          <w:rFonts w:asciiTheme="minorHAnsi" w:eastAsiaTheme="minorEastAsia" w:hAnsiTheme="minorHAnsi" w:cstheme="minorBidi"/>
          <w:sz w:val="22"/>
          <w:szCs w:val="22"/>
          <w:lang w:val="en-US"/>
        </w:rPr>
        <w:tab/>
      </w:r>
      <w:r w:rsidRPr="003B2D32">
        <w:rPr>
          <w:rFonts w:eastAsia="SimSun"/>
          <w:lang w:eastAsia="zh-CN"/>
        </w:rPr>
        <w:t>Evaluation</w:t>
      </w:r>
      <w:r>
        <w:tab/>
      </w:r>
      <w:r>
        <w:fldChar w:fldCharType="begin"/>
      </w:r>
      <w:r>
        <w:instrText xml:space="preserve"> PAGEREF _Toc50473198 \h </w:instrText>
      </w:r>
      <w:r>
        <w:fldChar w:fldCharType="separate"/>
      </w:r>
      <w:r>
        <w:t>140</w:t>
      </w:r>
      <w:r>
        <w:fldChar w:fldCharType="end"/>
      </w:r>
    </w:p>
    <w:p w14:paraId="2FEF7F03" w14:textId="76348883" w:rsidR="00E729BF" w:rsidRDefault="00E729BF">
      <w:pPr>
        <w:pStyle w:val="TOC2"/>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Solution #25: enforcement of NetworkSlice-MBR(UL/DL)</w:t>
      </w:r>
      <w:r>
        <w:tab/>
      </w:r>
      <w:r>
        <w:fldChar w:fldCharType="begin"/>
      </w:r>
      <w:r>
        <w:instrText xml:space="preserve"> PAGEREF _Toc50473199 \h </w:instrText>
      </w:r>
      <w:r>
        <w:fldChar w:fldCharType="separate"/>
      </w:r>
      <w:r>
        <w:t>140</w:t>
      </w:r>
      <w:r>
        <w:fldChar w:fldCharType="end"/>
      </w:r>
    </w:p>
    <w:p w14:paraId="11E86A50" w14:textId="51096BE0" w:rsidR="00E729BF" w:rsidRDefault="00E729BF">
      <w:pPr>
        <w:pStyle w:val="TOC3"/>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_Toc50473200 \h </w:instrText>
      </w:r>
      <w:r>
        <w:fldChar w:fldCharType="separate"/>
      </w:r>
      <w:r>
        <w:t>140</w:t>
      </w:r>
      <w:r>
        <w:fldChar w:fldCharType="end"/>
      </w:r>
    </w:p>
    <w:p w14:paraId="1C4338D6" w14:textId="23194EC8" w:rsidR="00E729BF" w:rsidRDefault="00E729BF">
      <w:pPr>
        <w:pStyle w:val="TOC3"/>
        <w:rPr>
          <w:rFonts w:asciiTheme="minorHAnsi" w:eastAsiaTheme="minorEastAsia" w:hAnsiTheme="minorHAnsi" w:cstheme="minorBidi"/>
          <w:sz w:val="22"/>
          <w:szCs w:val="22"/>
          <w:lang w:val="en-US"/>
        </w:rPr>
      </w:pPr>
      <w:r>
        <w:t>6.25.2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_Toc50473201 \h </w:instrText>
      </w:r>
      <w:r>
        <w:fldChar w:fldCharType="separate"/>
      </w:r>
      <w:r>
        <w:t>141</w:t>
      </w:r>
      <w:r>
        <w:fldChar w:fldCharType="end"/>
      </w:r>
    </w:p>
    <w:p w14:paraId="59E81EF1" w14:textId="31DB9F21" w:rsidR="00E729BF" w:rsidRDefault="00E729BF">
      <w:pPr>
        <w:pStyle w:val="TOC3"/>
        <w:rPr>
          <w:rFonts w:asciiTheme="minorHAnsi" w:eastAsiaTheme="minorEastAsia" w:hAnsiTheme="minorHAnsi" w:cstheme="minorBidi"/>
          <w:sz w:val="22"/>
          <w:szCs w:val="22"/>
          <w:lang w:val="en-US"/>
        </w:rPr>
      </w:pPr>
      <w:r>
        <w:t>6.25.3</w:t>
      </w:r>
      <w:r>
        <w:rPr>
          <w:rFonts w:asciiTheme="minorHAnsi" w:eastAsiaTheme="minorEastAsia" w:hAnsiTheme="minorHAnsi" w:cstheme="minorBidi"/>
          <w:sz w:val="22"/>
          <w:szCs w:val="22"/>
          <w:lang w:val="en-US"/>
        </w:rPr>
        <w:tab/>
      </w:r>
      <w:r>
        <w:t>Procedures:</w:t>
      </w:r>
      <w:r>
        <w:tab/>
      </w:r>
      <w:r>
        <w:fldChar w:fldCharType="begin"/>
      </w:r>
      <w:r>
        <w:instrText xml:space="preserve"> PAGEREF _Toc50473202 \h </w:instrText>
      </w:r>
      <w:r>
        <w:fldChar w:fldCharType="separate"/>
      </w:r>
      <w:r>
        <w:t>141</w:t>
      </w:r>
      <w:r>
        <w:fldChar w:fldCharType="end"/>
      </w:r>
    </w:p>
    <w:p w14:paraId="38F7DC0B" w14:textId="140F3A03" w:rsidR="00E729BF" w:rsidRDefault="00E729BF">
      <w:pPr>
        <w:pStyle w:val="TOC4"/>
        <w:rPr>
          <w:rFonts w:asciiTheme="minorHAnsi" w:eastAsiaTheme="minorEastAsia" w:hAnsiTheme="minorHAnsi" w:cstheme="minorBidi"/>
          <w:sz w:val="22"/>
          <w:szCs w:val="22"/>
          <w:lang w:val="en-US"/>
        </w:rPr>
      </w:pPr>
      <w:r>
        <w:t>6.25.3.1</w:t>
      </w:r>
      <w:r>
        <w:rPr>
          <w:rFonts w:asciiTheme="minorHAnsi" w:eastAsiaTheme="minorEastAsia" w:hAnsiTheme="minorHAnsi" w:cstheme="minorBidi"/>
          <w:sz w:val="22"/>
          <w:szCs w:val="22"/>
          <w:lang w:val="en-US"/>
        </w:rPr>
        <w:tab/>
      </w:r>
      <w:r>
        <w:t>Registration</w:t>
      </w:r>
      <w:r>
        <w:tab/>
      </w:r>
      <w:r>
        <w:fldChar w:fldCharType="begin"/>
      </w:r>
      <w:r>
        <w:instrText xml:space="preserve"> PAGEREF _Toc50473203 \h </w:instrText>
      </w:r>
      <w:r>
        <w:fldChar w:fldCharType="separate"/>
      </w:r>
      <w:r>
        <w:t>142</w:t>
      </w:r>
      <w:r>
        <w:fldChar w:fldCharType="end"/>
      </w:r>
    </w:p>
    <w:p w14:paraId="17C15955" w14:textId="672FF803" w:rsidR="00E729BF" w:rsidRDefault="00E729BF">
      <w:pPr>
        <w:pStyle w:val="TOC4"/>
        <w:rPr>
          <w:rFonts w:asciiTheme="minorHAnsi" w:eastAsiaTheme="minorEastAsia" w:hAnsiTheme="minorHAnsi" w:cstheme="minorBidi"/>
          <w:sz w:val="22"/>
          <w:szCs w:val="22"/>
          <w:lang w:val="en-US"/>
        </w:rPr>
      </w:pPr>
      <w:r>
        <w:t>6.25.3.2</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_Toc50473204 \h </w:instrText>
      </w:r>
      <w:r>
        <w:fldChar w:fldCharType="separate"/>
      </w:r>
      <w:r>
        <w:t>145</w:t>
      </w:r>
      <w:r>
        <w:fldChar w:fldCharType="end"/>
      </w:r>
    </w:p>
    <w:p w14:paraId="6F8CC25B" w14:textId="12DD9A1D" w:rsidR="00E729BF" w:rsidRDefault="00E729BF">
      <w:pPr>
        <w:pStyle w:val="TOC4"/>
        <w:rPr>
          <w:rFonts w:asciiTheme="minorHAnsi" w:eastAsiaTheme="minorEastAsia" w:hAnsiTheme="minorHAnsi" w:cstheme="minorBidi"/>
          <w:sz w:val="22"/>
          <w:szCs w:val="22"/>
          <w:lang w:val="en-US"/>
        </w:rPr>
      </w:pPr>
      <w:r>
        <w:t>6.25.3.3</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_Toc50473205 \h </w:instrText>
      </w:r>
      <w:r>
        <w:fldChar w:fldCharType="separate"/>
      </w:r>
      <w:r>
        <w:t>146</w:t>
      </w:r>
      <w:r>
        <w:fldChar w:fldCharType="end"/>
      </w:r>
    </w:p>
    <w:p w14:paraId="06090AE8" w14:textId="6E5F00FC" w:rsidR="00E729BF" w:rsidRDefault="00E729BF">
      <w:pPr>
        <w:pStyle w:val="TOC3"/>
        <w:rPr>
          <w:rFonts w:asciiTheme="minorHAnsi" w:eastAsiaTheme="minorEastAsia" w:hAnsiTheme="minorHAnsi" w:cstheme="minorBidi"/>
          <w:sz w:val="22"/>
          <w:szCs w:val="22"/>
          <w:lang w:val="en-US"/>
        </w:rPr>
      </w:pPr>
      <w:r>
        <w:t>6.25.4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_Toc50473206 \h </w:instrText>
      </w:r>
      <w:r>
        <w:fldChar w:fldCharType="separate"/>
      </w:r>
      <w:r>
        <w:t>147</w:t>
      </w:r>
      <w:r>
        <w:fldChar w:fldCharType="end"/>
      </w:r>
    </w:p>
    <w:p w14:paraId="23F424D9" w14:textId="0B125152" w:rsidR="00E729BF" w:rsidRDefault="00E729BF">
      <w:pPr>
        <w:pStyle w:val="TOC2"/>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Solution #26: Network controlled enforcement of simultaneous usage of network slices based on user preference</w:t>
      </w:r>
      <w:r>
        <w:tab/>
      </w:r>
      <w:r>
        <w:fldChar w:fldCharType="begin"/>
      </w:r>
      <w:r>
        <w:instrText xml:space="preserve"> PAGEREF _Toc50473207 \h </w:instrText>
      </w:r>
      <w:r>
        <w:fldChar w:fldCharType="separate"/>
      </w:r>
      <w:r>
        <w:t>147</w:t>
      </w:r>
      <w:r>
        <w:fldChar w:fldCharType="end"/>
      </w:r>
    </w:p>
    <w:p w14:paraId="68366602" w14:textId="077308BC" w:rsidR="00E729BF" w:rsidRDefault="00E729BF">
      <w:pPr>
        <w:pStyle w:val="TOC3"/>
        <w:rPr>
          <w:rFonts w:asciiTheme="minorHAnsi" w:eastAsiaTheme="minorEastAsia" w:hAnsiTheme="minorHAnsi" w:cstheme="minorBidi"/>
          <w:sz w:val="22"/>
          <w:szCs w:val="22"/>
          <w:lang w:val="en-US"/>
        </w:rPr>
      </w:pPr>
      <w:r>
        <w:t>6.26.1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_Toc50473208 \h </w:instrText>
      </w:r>
      <w:r>
        <w:fldChar w:fldCharType="separate"/>
      </w:r>
      <w:r>
        <w:t>147</w:t>
      </w:r>
      <w:r>
        <w:fldChar w:fldCharType="end"/>
      </w:r>
    </w:p>
    <w:p w14:paraId="09F43804" w14:textId="03C47AA1" w:rsidR="00E729BF" w:rsidRDefault="00E729BF">
      <w:pPr>
        <w:pStyle w:val="TOC3"/>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_Toc50473209 \h </w:instrText>
      </w:r>
      <w:r>
        <w:fldChar w:fldCharType="separate"/>
      </w:r>
      <w:r>
        <w:t>148</w:t>
      </w:r>
      <w:r>
        <w:fldChar w:fldCharType="end"/>
      </w:r>
    </w:p>
    <w:p w14:paraId="7915AA65" w14:textId="00C2A43E" w:rsidR="00E729BF" w:rsidRDefault="00E729BF">
      <w:pPr>
        <w:pStyle w:val="TOC3"/>
        <w:rPr>
          <w:rFonts w:asciiTheme="minorHAnsi" w:eastAsiaTheme="minorEastAsia" w:hAnsiTheme="minorHAnsi" w:cstheme="minorBidi"/>
          <w:sz w:val="22"/>
          <w:szCs w:val="22"/>
          <w:lang w:val="en-US"/>
        </w:rPr>
      </w:pPr>
      <w:r>
        <w:t>6.26.3</w:t>
      </w:r>
      <w:r>
        <w:rPr>
          <w:rFonts w:asciiTheme="minorHAnsi" w:eastAsiaTheme="minorEastAsia" w:hAnsiTheme="minorHAnsi" w:cstheme="minorBidi"/>
          <w:sz w:val="22"/>
          <w:szCs w:val="22"/>
          <w:lang w:val="en-US"/>
        </w:rPr>
        <w:tab/>
      </w:r>
      <w:r>
        <w:t>Procedures</w:t>
      </w:r>
      <w:r>
        <w:tab/>
      </w:r>
      <w:r>
        <w:fldChar w:fldCharType="begin"/>
      </w:r>
      <w:r>
        <w:instrText xml:space="preserve"> PAGEREF _Toc50473210 \h </w:instrText>
      </w:r>
      <w:r>
        <w:fldChar w:fldCharType="separate"/>
      </w:r>
      <w:r>
        <w:t>150</w:t>
      </w:r>
      <w:r>
        <w:fldChar w:fldCharType="end"/>
      </w:r>
    </w:p>
    <w:p w14:paraId="4F36E6B1" w14:textId="364ABA5E" w:rsidR="00E729BF" w:rsidRDefault="00E729BF">
      <w:pPr>
        <w:pStyle w:val="TOC4"/>
        <w:rPr>
          <w:rFonts w:asciiTheme="minorHAnsi" w:eastAsiaTheme="minorEastAsia" w:hAnsiTheme="minorHAnsi" w:cstheme="minorBidi"/>
          <w:sz w:val="22"/>
          <w:szCs w:val="22"/>
          <w:lang w:val="en-US"/>
        </w:rPr>
      </w:pPr>
      <w:r>
        <w:rPr>
          <w:lang w:eastAsia="zh-CN"/>
        </w:rPr>
        <w:t>6.26.3.1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_Toc50473211 \h </w:instrText>
      </w:r>
      <w:r>
        <w:fldChar w:fldCharType="separate"/>
      </w:r>
      <w:r>
        <w:t>150</w:t>
      </w:r>
      <w:r>
        <w:fldChar w:fldCharType="end"/>
      </w:r>
    </w:p>
    <w:p w14:paraId="083CF3D7" w14:textId="042D4E79" w:rsidR="00E729BF" w:rsidRDefault="00E729BF">
      <w:pPr>
        <w:pStyle w:val="TOC4"/>
        <w:rPr>
          <w:rFonts w:asciiTheme="minorHAnsi" w:eastAsiaTheme="minorEastAsia" w:hAnsiTheme="minorHAnsi" w:cstheme="minorBidi"/>
          <w:sz w:val="22"/>
          <w:szCs w:val="22"/>
          <w:lang w:val="en-US"/>
        </w:rPr>
      </w:pPr>
      <w:r>
        <w:rPr>
          <w:lang w:eastAsia="zh-CN"/>
        </w:rPr>
        <w:t>6.26.3.2</w:t>
      </w:r>
      <w:r>
        <w:rPr>
          <w:rFonts w:asciiTheme="minorHAnsi" w:eastAsiaTheme="minorEastAsia" w:hAnsiTheme="minorHAnsi" w:cstheme="minorBidi"/>
          <w:sz w:val="22"/>
          <w:szCs w:val="22"/>
          <w:lang w:val="en-US"/>
        </w:rPr>
        <w:tab/>
      </w:r>
      <w:r>
        <w:rPr>
          <w:lang w:eastAsia="zh-CN"/>
        </w:rPr>
        <w:t>Interactions with Rel-16 usage of Allowed NSSAI</w:t>
      </w:r>
      <w:r>
        <w:tab/>
      </w:r>
      <w:r>
        <w:fldChar w:fldCharType="begin"/>
      </w:r>
      <w:r>
        <w:instrText xml:space="preserve"> PAGEREF _Toc50473212 \h </w:instrText>
      </w:r>
      <w:r>
        <w:fldChar w:fldCharType="separate"/>
      </w:r>
      <w:r>
        <w:t>150</w:t>
      </w:r>
      <w:r>
        <w:fldChar w:fldCharType="end"/>
      </w:r>
    </w:p>
    <w:p w14:paraId="256322EC" w14:textId="71206CFC" w:rsidR="00E729BF" w:rsidRDefault="00E729BF">
      <w:pPr>
        <w:pStyle w:val="TOC4"/>
        <w:rPr>
          <w:rFonts w:asciiTheme="minorHAnsi" w:eastAsiaTheme="minorEastAsia" w:hAnsiTheme="minorHAnsi" w:cstheme="minorBidi"/>
          <w:sz w:val="22"/>
          <w:szCs w:val="22"/>
          <w:lang w:val="en-US"/>
        </w:rPr>
      </w:pPr>
      <w:r>
        <w:rPr>
          <w:lang w:eastAsia="zh-CN"/>
        </w:rPr>
        <w:t>6.26.3.3</w:t>
      </w:r>
      <w:r>
        <w:rPr>
          <w:rFonts w:asciiTheme="minorHAnsi" w:eastAsiaTheme="minorEastAsia" w:hAnsiTheme="minorHAnsi" w:cstheme="minorBidi"/>
          <w:sz w:val="22"/>
          <w:szCs w:val="22"/>
          <w:lang w:val="en-US"/>
        </w:rPr>
        <w:tab/>
      </w:r>
      <w:r>
        <w:rPr>
          <w:lang w:eastAsia="zh-CN"/>
        </w:rPr>
        <w:t>Characteristics of the solution</w:t>
      </w:r>
      <w:r>
        <w:tab/>
      </w:r>
      <w:r>
        <w:fldChar w:fldCharType="begin"/>
      </w:r>
      <w:r>
        <w:instrText xml:space="preserve"> PAGEREF _Toc50473213 \h </w:instrText>
      </w:r>
      <w:r>
        <w:fldChar w:fldCharType="separate"/>
      </w:r>
      <w:r>
        <w:t>151</w:t>
      </w:r>
      <w:r>
        <w:fldChar w:fldCharType="end"/>
      </w:r>
    </w:p>
    <w:p w14:paraId="673F8AD4" w14:textId="1DC2088C" w:rsidR="00E729BF" w:rsidRDefault="00E729BF">
      <w:pPr>
        <w:pStyle w:val="TOC3"/>
        <w:rPr>
          <w:rFonts w:asciiTheme="minorHAnsi" w:eastAsiaTheme="minorEastAsia" w:hAnsiTheme="minorHAnsi" w:cstheme="minorBidi"/>
          <w:sz w:val="22"/>
          <w:szCs w:val="22"/>
          <w:lang w:val="en-US"/>
        </w:rPr>
      </w:pPr>
      <w:r>
        <w:t>6.26.4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_Toc50473214 \h </w:instrText>
      </w:r>
      <w:r>
        <w:fldChar w:fldCharType="separate"/>
      </w:r>
      <w:r>
        <w:t>151</w:t>
      </w:r>
      <w:r>
        <w:fldChar w:fldCharType="end"/>
      </w:r>
    </w:p>
    <w:p w14:paraId="0BBDD1B8" w14:textId="3B249DAF" w:rsidR="00E729BF" w:rsidRDefault="00E729BF">
      <w:pPr>
        <w:pStyle w:val="TOC2"/>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Solution #27: Network slices simultaneous usage incompatibility support</w:t>
      </w:r>
      <w:r>
        <w:tab/>
      </w:r>
      <w:r>
        <w:fldChar w:fldCharType="begin"/>
      </w:r>
      <w:r>
        <w:instrText xml:space="preserve"> PAGEREF _Toc50473215 \h </w:instrText>
      </w:r>
      <w:r>
        <w:fldChar w:fldCharType="separate"/>
      </w:r>
      <w:r>
        <w:t>152</w:t>
      </w:r>
      <w:r>
        <w:fldChar w:fldCharType="end"/>
      </w:r>
    </w:p>
    <w:p w14:paraId="0C232623" w14:textId="799DE773" w:rsidR="00E729BF" w:rsidRDefault="00E729BF">
      <w:pPr>
        <w:pStyle w:val="TOC3"/>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_Toc50473216 \h </w:instrText>
      </w:r>
      <w:r>
        <w:fldChar w:fldCharType="separate"/>
      </w:r>
      <w:r>
        <w:t>152</w:t>
      </w:r>
      <w:r>
        <w:fldChar w:fldCharType="end"/>
      </w:r>
    </w:p>
    <w:p w14:paraId="3B7AB939" w14:textId="5748B891" w:rsidR="00E729BF" w:rsidRDefault="00E729BF">
      <w:pPr>
        <w:pStyle w:val="TOC3"/>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_Toc50473217 \h </w:instrText>
      </w:r>
      <w:r>
        <w:fldChar w:fldCharType="separate"/>
      </w:r>
      <w:r>
        <w:t>152</w:t>
      </w:r>
      <w:r>
        <w:fldChar w:fldCharType="end"/>
      </w:r>
    </w:p>
    <w:p w14:paraId="6E20957F" w14:textId="5B58083E" w:rsidR="00E729BF" w:rsidRDefault="00E729BF">
      <w:pPr>
        <w:pStyle w:val="TOC3"/>
        <w:rPr>
          <w:rFonts w:asciiTheme="minorHAnsi" w:eastAsiaTheme="minorEastAsia" w:hAnsiTheme="minorHAnsi" w:cstheme="minorBidi"/>
          <w:sz w:val="22"/>
          <w:szCs w:val="22"/>
          <w:lang w:val="en-US"/>
        </w:rPr>
      </w:pPr>
      <w:r>
        <w:t>6.27.3</w:t>
      </w:r>
      <w:r>
        <w:rPr>
          <w:rFonts w:asciiTheme="minorHAnsi" w:eastAsiaTheme="minorEastAsia" w:hAnsiTheme="minorHAnsi" w:cstheme="minorBidi"/>
          <w:sz w:val="22"/>
          <w:szCs w:val="22"/>
          <w:lang w:val="en-US"/>
        </w:rPr>
        <w:tab/>
      </w:r>
      <w:r>
        <w:t>Procedures</w:t>
      </w:r>
      <w:r>
        <w:tab/>
      </w:r>
      <w:r>
        <w:fldChar w:fldCharType="begin"/>
      </w:r>
      <w:r>
        <w:instrText xml:space="preserve"> PAGEREF _Toc50473218 \h </w:instrText>
      </w:r>
      <w:r>
        <w:fldChar w:fldCharType="separate"/>
      </w:r>
      <w:r>
        <w:t>153</w:t>
      </w:r>
      <w:r>
        <w:fldChar w:fldCharType="end"/>
      </w:r>
    </w:p>
    <w:p w14:paraId="73142883" w14:textId="53706070"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6.27.3.1</w:t>
      </w:r>
      <w:r>
        <w:rPr>
          <w:rFonts w:asciiTheme="minorHAnsi" w:eastAsiaTheme="minorEastAsia" w:hAnsiTheme="minorHAnsi" w:cstheme="minorBidi"/>
          <w:sz w:val="22"/>
          <w:szCs w:val="22"/>
          <w:lang w:val="en-US"/>
        </w:rPr>
        <w:tab/>
      </w:r>
      <w:r w:rsidRPr="003B2D32">
        <w:rPr>
          <w:rFonts w:eastAsia="MS Mincho" w:cs="Arial"/>
        </w:rPr>
        <w:t>Network slices simultaneous usage incompatibility control by the UE</w:t>
      </w:r>
      <w:r>
        <w:tab/>
      </w:r>
      <w:r>
        <w:fldChar w:fldCharType="begin"/>
      </w:r>
      <w:r>
        <w:instrText xml:space="preserve"> PAGEREF _Toc50473219 \h </w:instrText>
      </w:r>
      <w:r>
        <w:fldChar w:fldCharType="separate"/>
      </w:r>
      <w:r>
        <w:t>153</w:t>
      </w:r>
      <w:r>
        <w:fldChar w:fldCharType="end"/>
      </w:r>
    </w:p>
    <w:p w14:paraId="676321B3" w14:textId="1E4EAA8F"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6.27.3.2</w:t>
      </w:r>
      <w:r>
        <w:rPr>
          <w:rFonts w:asciiTheme="minorHAnsi" w:eastAsiaTheme="minorEastAsia" w:hAnsiTheme="minorHAnsi" w:cstheme="minorBidi"/>
          <w:sz w:val="22"/>
          <w:szCs w:val="22"/>
          <w:lang w:val="en-US"/>
        </w:rPr>
        <w:tab/>
      </w:r>
      <w:r w:rsidRPr="003B2D32">
        <w:rPr>
          <w:rFonts w:eastAsia="MS Mincho" w:cs="Arial"/>
        </w:rPr>
        <w:t>Network slice simultaneous usage incompatibility control by the network</w:t>
      </w:r>
      <w:r>
        <w:tab/>
      </w:r>
      <w:r>
        <w:fldChar w:fldCharType="begin"/>
      </w:r>
      <w:r>
        <w:instrText xml:space="preserve"> PAGEREF _Toc50473220 \h </w:instrText>
      </w:r>
      <w:r>
        <w:fldChar w:fldCharType="separate"/>
      </w:r>
      <w:r>
        <w:t>154</w:t>
      </w:r>
      <w:r>
        <w:fldChar w:fldCharType="end"/>
      </w:r>
    </w:p>
    <w:p w14:paraId="6110B075" w14:textId="20F37CC1" w:rsidR="00E729BF" w:rsidRDefault="00E729BF">
      <w:pPr>
        <w:pStyle w:val="TOC3"/>
        <w:rPr>
          <w:rFonts w:asciiTheme="minorHAnsi" w:eastAsiaTheme="minorEastAsia" w:hAnsiTheme="minorHAnsi" w:cstheme="minorBidi"/>
          <w:sz w:val="22"/>
          <w:szCs w:val="22"/>
          <w:lang w:val="en-US"/>
        </w:rPr>
      </w:pPr>
      <w:r>
        <w:t>6.27.4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_Toc50473221 \h </w:instrText>
      </w:r>
      <w:r>
        <w:fldChar w:fldCharType="separate"/>
      </w:r>
      <w:r>
        <w:t>155</w:t>
      </w:r>
      <w:r>
        <w:fldChar w:fldCharType="end"/>
      </w:r>
    </w:p>
    <w:p w14:paraId="584E6FF0" w14:textId="5A5ECBCE" w:rsidR="00E729BF" w:rsidRDefault="00E729BF">
      <w:pPr>
        <w:pStyle w:val="TOC2"/>
        <w:rPr>
          <w:rFonts w:asciiTheme="minorHAnsi" w:eastAsiaTheme="minorEastAsia" w:hAnsiTheme="minorHAnsi" w:cstheme="minorBidi"/>
          <w:sz w:val="22"/>
          <w:szCs w:val="22"/>
          <w:lang w:val="en-US"/>
        </w:rPr>
      </w:pPr>
      <w:r>
        <w:rPr>
          <w:lang w:eastAsia="ko-KR"/>
        </w:rPr>
        <w:t>6.28</w:t>
      </w:r>
      <w:r>
        <w:rPr>
          <w:rFonts w:asciiTheme="minorHAnsi" w:eastAsiaTheme="minorEastAsia" w:hAnsiTheme="minorHAnsi" w:cstheme="minorBidi"/>
          <w:sz w:val="22"/>
          <w:szCs w:val="22"/>
          <w:lang w:val="en-US"/>
        </w:rPr>
        <w:tab/>
      </w:r>
      <w:r>
        <w:rPr>
          <w:lang w:eastAsia="ko-KR"/>
        </w:rPr>
        <w:t>Solution #28: Compatibility Class based support for simultaneous use of the network slice</w:t>
      </w:r>
      <w:r>
        <w:tab/>
      </w:r>
      <w:r>
        <w:fldChar w:fldCharType="begin"/>
      </w:r>
      <w:r>
        <w:instrText xml:space="preserve"> PAGEREF _Toc50473222 \h </w:instrText>
      </w:r>
      <w:r>
        <w:fldChar w:fldCharType="separate"/>
      </w:r>
      <w:r>
        <w:t>155</w:t>
      </w:r>
      <w:r>
        <w:fldChar w:fldCharType="end"/>
      </w:r>
    </w:p>
    <w:p w14:paraId="5429388E" w14:textId="33A2FB79" w:rsidR="00E729BF" w:rsidRDefault="00E729BF">
      <w:pPr>
        <w:pStyle w:val="TOC3"/>
        <w:rPr>
          <w:rFonts w:asciiTheme="minorHAnsi" w:eastAsiaTheme="minorEastAsia" w:hAnsiTheme="minorHAnsi" w:cstheme="minorBidi"/>
          <w:sz w:val="22"/>
          <w:szCs w:val="22"/>
          <w:lang w:val="en-US"/>
        </w:rPr>
      </w:pPr>
      <w:r>
        <w:rPr>
          <w:lang w:eastAsia="ko-KR"/>
        </w:rPr>
        <w:t>6</w:t>
      </w:r>
      <w:r>
        <w:rPr>
          <w:lang w:eastAsia="zh-CN"/>
        </w:rPr>
        <w:t>.28</w:t>
      </w:r>
      <w:r>
        <w:rPr>
          <w:lang w:eastAsia="ko-KR"/>
        </w:rPr>
        <w:t>.1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_Toc50473223 \h </w:instrText>
      </w:r>
      <w:r>
        <w:fldChar w:fldCharType="separate"/>
      </w:r>
      <w:r>
        <w:t>155</w:t>
      </w:r>
      <w:r>
        <w:fldChar w:fldCharType="end"/>
      </w:r>
    </w:p>
    <w:p w14:paraId="4C6B8EC7" w14:textId="1A1D3C29" w:rsidR="00E729BF" w:rsidRDefault="00E729BF">
      <w:pPr>
        <w:pStyle w:val="TOC3"/>
        <w:rPr>
          <w:rFonts w:asciiTheme="minorHAnsi" w:eastAsiaTheme="minorEastAsia" w:hAnsiTheme="minorHAnsi" w:cstheme="minorBidi"/>
          <w:sz w:val="22"/>
          <w:szCs w:val="22"/>
          <w:lang w:val="en-US"/>
        </w:rPr>
      </w:pPr>
      <w:r>
        <w:rPr>
          <w:lang w:eastAsia="ko-KR"/>
        </w:rPr>
        <w:t>6.28.2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_Toc50473224 \h </w:instrText>
      </w:r>
      <w:r>
        <w:fldChar w:fldCharType="separate"/>
      </w:r>
      <w:r>
        <w:t>155</w:t>
      </w:r>
      <w:r>
        <w:fldChar w:fldCharType="end"/>
      </w:r>
    </w:p>
    <w:p w14:paraId="55515769" w14:textId="32451F1E" w:rsidR="00E729BF" w:rsidRDefault="00E729BF">
      <w:pPr>
        <w:pStyle w:val="TOC3"/>
        <w:rPr>
          <w:rFonts w:asciiTheme="minorHAnsi" w:eastAsiaTheme="minorEastAsia" w:hAnsiTheme="minorHAnsi" w:cstheme="minorBidi"/>
          <w:sz w:val="22"/>
          <w:szCs w:val="22"/>
          <w:lang w:val="en-US"/>
        </w:rPr>
      </w:pPr>
      <w:r>
        <w:rPr>
          <w:lang w:eastAsia="ko-KR"/>
        </w:rPr>
        <w:t>6.28.3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_Toc50473225 \h </w:instrText>
      </w:r>
      <w:r>
        <w:fldChar w:fldCharType="separate"/>
      </w:r>
      <w:r>
        <w:t>156</w:t>
      </w:r>
      <w:r>
        <w:fldChar w:fldCharType="end"/>
      </w:r>
    </w:p>
    <w:p w14:paraId="2C933F4C" w14:textId="1E5E9AF1" w:rsidR="00E729BF" w:rsidRDefault="00E729BF">
      <w:pPr>
        <w:pStyle w:val="TOC3"/>
        <w:rPr>
          <w:rFonts w:asciiTheme="minorHAnsi" w:eastAsiaTheme="minorEastAsia" w:hAnsiTheme="minorHAnsi" w:cstheme="minorBidi"/>
          <w:sz w:val="22"/>
          <w:szCs w:val="22"/>
          <w:lang w:val="en-US"/>
        </w:rPr>
      </w:pPr>
      <w:r>
        <w:t>6.28.4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_Toc50473226 \h </w:instrText>
      </w:r>
      <w:r>
        <w:fldChar w:fldCharType="separate"/>
      </w:r>
      <w:r>
        <w:t>159</w:t>
      </w:r>
      <w:r>
        <w:fldChar w:fldCharType="end"/>
      </w:r>
    </w:p>
    <w:p w14:paraId="27F00C85" w14:textId="7D2EB7B1" w:rsidR="00E729BF" w:rsidRDefault="00E729BF">
      <w:pPr>
        <w:pStyle w:val="TOC2"/>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Solution#29: Operating Band Information is Provided with the Configured NSSAI</w:t>
      </w:r>
      <w:r>
        <w:tab/>
      </w:r>
      <w:r>
        <w:fldChar w:fldCharType="begin"/>
      </w:r>
      <w:r>
        <w:instrText xml:space="preserve"> PAGEREF _Toc50473227 \h </w:instrText>
      </w:r>
      <w:r>
        <w:fldChar w:fldCharType="separate"/>
      </w:r>
      <w:r>
        <w:t>159</w:t>
      </w:r>
      <w:r>
        <w:fldChar w:fldCharType="end"/>
      </w:r>
    </w:p>
    <w:p w14:paraId="3F1D0FDA" w14:textId="47C6DFAE" w:rsidR="00E729BF" w:rsidRDefault="00E729BF">
      <w:pPr>
        <w:pStyle w:val="TOC3"/>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_Toc50473228 \h </w:instrText>
      </w:r>
      <w:r>
        <w:fldChar w:fldCharType="separate"/>
      </w:r>
      <w:r>
        <w:t>159</w:t>
      </w:r>
      <w:r>
        <w:fldChar w:fldCharType="end"/>
      </w:r>
    </w:p>
    <w:p w14:paraId="58F5E740" w14:textId="412A409F" w:rsidR="00E729BF" w:rsidRDefault="00E729BF">
      <w:pPr>
        <w:pStyle w:val="TOC3"/>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_Toc50473229 \h </w:instrText>
      </w:r>
      <w:r>
        <w:fldChar w:fldCharType="separate"/>
      </w:r>
      <w:r>
        <w:t>159</w:t>
      </w:r>
      <w:r>
        <w:fldChar w:fldCharType="end"/>
      </w:r>
    </w:p>
    <w:p w14:paraId="6CB55FE8" w14:textId="4C074263" w:rsidR="00E729BF" w:rsidRDefault="00E729BF">
      <w:pPr>
        <w:pStyle w:val="TOC3"/>
        <w:rPr>
          <w:rFonts w:asciiTheme="minorHAnsi" w:eastAsiaTheme="minorEastAsia" w:hAnsiTheme="minorHAnsi" w:cstheme="minorBidi"/>
          <w:sz w:val="22"/>
          <w:szCs w:val="22"/>
          <w:lang w:val="en-US"/>
        </w:rPr>
      </w:pPr>
      <w:r>
        <w:t>6.29.3</w:t>
      </w:r>
      <w:r>
        <w:rPr>
          <w:rFonts w:asciiTheme="minorHAnsi" w:eastAsiaTheme="minorEastAsia" w:hAnsiTheme="minorHAnsi" w:cstheme="minorBidi"/>
          <w:sz w:val="22"/>
          <w:szCs w:val="22"/>
          <w:lang w:val="en-US"/>
        </w:rPr>
        <w:tab/>
      </w:r>
      <w:r>
        <w:t>Procedures</w:t>
      </w:r>
      <w:r>
        <w:tab/>
      </w:r>
      <w:r>
        <w:fldChar w:fldCharType="begin"/>
      </w:r>
      <w:r>
        <w:instrText xml:space="preserve"> PAGEREF _Toc50473230 \h </w:instrText>
      </w:r>
      <w:r>
        <w:fldChar w:fldCharType="separate"/>
      </w:r>
      <w:r>
        <w:t>160</w:t>
      </w:r>
      <w:r>
        <w:fldChar w:fldCharType="end"/>
      </w:r>
    </w:p>
    <w:p w14:paraId="052D4970" w14:textId="3DE048D4" w:rsidR="00E729BF" w:rsidRDefault="00E729BF">
      <w:pPr>
        <w:pStyle w:val="TOC3"/>
        <w:rPr>
          <w:rFonts w:asciiTheme="minorHAnsi" w:eastAsiaTheme="minorEastAsia" w:hAnsiTheme="minorHAnsi" w:cstheme="minorBidi"/>
          <w:sz w:val="22"/>
          <w:szCs w:val="22"/>
          <w:lang w:val="en-US"/>
        </w:rPr>
      </w:pPr>
      <w:r>
        <w:t>6.29.4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_Toc50473231 \h </w:instrText>
      </w:r>
      <w:r>
        <w:fldChar w:fldCharType="separate"/>
      </w:r>
      <w:r>
        <w:t>160</w:t>
      </w:r>
      <w:r>
        <w:fldChar w:fldCharType="end"/>
      </w:r>
    </w:p>
    <w:p w14:paraId="3566EE6F" w14:textId="10026E2A" w:rsidR="00E729BF" w:rsidRDefault="00E729BF">
      <w:pPr>
        <w:pStyle w:val="TOC2"/>
        <w:rPr>
          <w:rFonts w:asciiTheme="minorHAnsi" w:eastAsiaTheme="minorEastAsia" w:hAnsiTheme="minorHAnsi" w:cstheme="minorBidi"/>
          <w:sz w:val="22"/>
          <w:szCs w:val="22"/>
          <w:lang w:val="en-US"/>
        </w:rPr>
      </w:pPr>
      <w:r>
        <w:t>6.30</w:t>
      </w:r>
      <w:r>
        <w:rPr>
          <w:rFonts w:asciiTheme="minorHAnsi" w:eastAsiaTheme="minorEastAsia" w:hAnsiTheme="minorHAnsi" w:cstheme="minorBidi"/>
          <w:sz w:val="22"/>
          <w:szCs w:val="22"/>
          <w:lang w:val="en-US"/>
        </w:rPr>
        <w:tab/>
      </w:r>
      <w:r>
        <w:t xml:space="preserve">Solution #30: </w:t>
      </w:r>
      <w:r w:rsidRPr="003B2D32">
        <w:rPr>
          <w:lang w:val="en-US"/>
        </w:rPr>
        <w:t>Preferred frequency bands in Configured NSSAI</w:t>
      </w:r>
      <w:r>
        <w:tab/>
      </w:r>
      <w:r>
        <w:fldChar w:fldCharType="begin"/>
      </w:r>
      <w:r>
        <w:instrText xml:space="preserve"> PAGEREF _Toc50473232 \h </w:instrText>
      </w:r>
      <w:r>
        <w:fldChar w:fldCharType="separate"/>
      </w:r>
      <w:r>
        <w:t>160</w:t>
      </w:r>
      <w:r>
        <w:fldChar w:fldCharType="end"/>
      </w:r>
    </w:p>
    <w:p w14:paraId="48D5DA43" w14:textId="5F8EAF0B" w:rsidR="00E729BF" w:rsidRDefault="00E729BF">
      <w:pPr>
        <w:pStyle w:val="TOC3"/>
        <w:rPr>
          <w:rFonts w:asciiTheme="minorHAnsi" w:eastAsiaTheme="minorEastAsia" w:hAnsiTheme="minorHAnsi" w:cstheme="minorBidi"/>
          <w:sz w:val="22"/>
          <w:szCs w:val="22"/>
          <w:lang w:val="en-US"/>
        </w:rPr>
      </w:pPr>
      <w:r>
        <w:t>6.30.1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_Toc50473233 \h </w:instrText>
      </w:r>
      <w:r>
        <w:fldChar w:fldCharType="separate"/>
      </w:r>
      <w:r>
        <w:t>160</w:t>
      </w:r>
      <w:r>
        <w:fldChar w:fldCharType="end"/>
      </w:r>
    </w:p>
    <w:p w14:paraId="4F23102F" w14:textId="7870E8BD" w:rsidR="00E729BF" w:rsidRDefault="00E729BF">
      <w:pPr>
        <w:pStyle w:val="TOC3"/>
        <w:rPr>
          <w:rFonts w:asciiTheme="minorHAnsi" w:eastAsiaTheme="minorEastAsia" w:hAnsiTheme="minorHAnsi" w:cstheme="minorBidi"/>
          <w:sz w:val="22"/>
          <w:szCs w:val="22"/>
          <w:lang w:val="en-US"/>
        </w:rPr>
      </w:pPr>
      <w:r>
        <w:t>6.30.2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_Toc50473234 \h </w:instrText>
      </w:r>
      <w:r>
        <w:fldChar w:fldCharType="separate"/>
      </w:r>
      <w:r>
        <w:t>161</w:t>
      </w:r>
      <w:r>
        <w:fldChar w:fldCharType="end"/>
      </w:r>
    </w:p>
    <w:p w14:paraId="0F30BEBB" w14:textId="195382BC" w:rsidR="00E729BF" w:rsidRDefault="00E729BF">
      <w:pPr>
        <w:pStyle w:val="TOC3"/>
        <w:rPr>
          <w:rFonts w:asciiTheme="minorHAnsi" w:eastAsiaTheme="minorEastAsia" w:hAnsiTheme="minorHAnsi" w:cstheme="minorBidi"/>
          <w:sz w:val="22"/>
          <w:szCs w:val="22"/>
          <w:lang w:val="en-US"/>
        </w:rPr>
      </w:pPr>
      <w:r>
        <w:t>6.30.3</w:t>
      </w:r>
      <w:r>
        <w:rPr>
          <w:rFonts w:asciiTheme="minorHAnsi" w:eastAsiaTheme="minorEastAsia" w:hAnsiTheme="minorHAnsi" w:cstheme="minorBidi"/>
          <w:sz w:val="22"/>
          <w:szCs w:val="22"/>
          <w:lang w:val="en-US"/>
        </w:rPr>
        <w:tab/>
      </w:r>
      <w:r>
        <w:t>Procedures</w:t>
      </w:r>
      <w:r>
        <w:tab/>
      </w:r>
      <w:r>
        <w:fldChar w:fldCharType="begin"/>
      </w:r>
      <w:r>
        <w:instrText xml:space="preserve"> PAGEREF _Toc50473235 \h </w:instrText>
      </w:r>
      <w:r>
        <w:fldChar w:fldCharType="separate"/>
      </w:r>
      <w:r>
        <w:t>161</w:t>
      </w:r>
      <w:r>
        <w:fldChar w:fldCharType="end"/>
      </w:r>
    </w:p>
    <w:p w14:paraId="5C11D5BD" w14:textId="2404C662" w:rsidR="00E729BF" w:rsidRDefault="00E729BF">
      <w:pPr>
        <w:pStyle w:val="TOC3"/>
        <w:rPr>
          <w:rFonts w:asciiTheme="minorHAnsi" w:eastAsiaTheme="minorEastAsia" w:hAnsiTheme="minorHAnsi" w:cstheme="minorBidi"/>
          <w:sz w:val="22"/>
          <w:szCs w:val="22"/>
          <w:lang w:val="en-US"/>
        </w:rPr>
      </w:pPr>
      <w:r>
        <w:lastRenderedPageBreak/>
        <w:t>6.30.4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_Toc50473236 \h </w:instrText>
      </w:r>
      <w:r>
        <w:fldChar w:fldCharType="separate"/>
      </w:r>
      <w:r>
        <w:t>161</w:t>
      </w:r>
      <w:r>
        <w:fldChar w:fldCharType="end"/>
      </w:r>
    </w:p>
    <w:p w14:paraId="33418A47" w14:textId="58E88FAF" w:rsidR="00E729BF" w:rsidRDefault="00E729BF">
      <w:pPr>
        <w:pStyle w:val="TOC2"/>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Solution #31: Steering the UE to a network slice in a different frequency band</w:t>
      </w:r>
      <w:r>
        <w:tab/>
      </w:r>
      <w:r>
        <w:fldChar w:fldCharType="begin"/>
      </w:r>
      <w:r>
        <w:instrText xml:space="preserve"> PAGEREF _Toc50473237 \h </w:instrText>
      </w:r>
      <w:r>
        <w:fldChar w:fldCharType="separate"/>
      </w:r>
      <w:r>
        <w:t>162</w:t>
      </w:r>
      <w:r>
        <w:fldChar w:fldCharType="end"/>
      </w:r>
    </w:p>
    <w:p w14:paraId="74629EBB" w14:textId="790271C3" w:rsidR="00E729BF" w:rsidRDefault="00E729BF">
      <w:pPr>
        <w:pStyle w:val="TOC3"/>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_Toc50473238 \h </w:instrText>
      </w:r>
      <w:r>
        <w:fldChar w:fldCharType="separate"/>
      </w:r>
      <w:r>
        <w:t>162</w:t>
      </w:r>
      <w:r>
        <w:fldChar w:fldCharType="end"/>
      </w:r>
    </w:p>
    <w:p w14:paraId="06705D14" w14:textId="3E3AA672" w:rsidR="00E729BF" w:rsidRDefault="00E729BF">
      <w:pPr>
        <w:pStyle w:val="TOC3"/>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_Toc50473239 \h </w:instrText>
      </w:r>
      <w:r>
        <w:fldChar w:fldCharType="separate"/>
      </w:r>
      <w:r>
        <w:t>162</w:t>
      </w:r>
      <w:r>
        <w:fldChar w:fldCharType="end"/>
      </w:r>
    </w:p>
    <w:p w14:paraId="1FAF8689" w14:textId="3B8820C9" w:rsidR="00E729BF" w:rsidRDefault="00E729BF">
      <w:pPr>
        <w:pStyle w:val="TOC3"/>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_Toc50473240 \h </w:instrText>
      </w:r>
      <w:r>
        <w:fldChar w:fldCharType="separate"/>
      </w:r>
      <w:r>
        <w:t>163</w:t>
      </w:r>
      <w:r>
        <w:fldChar w:fldCharType="end"/>
      </w:r>
    </w:p>
    <w:p w14:paraId="2BC8E713" w14:textId="5E610A74" w:rsidR="00E729BF" w:rsidRDefault="00E729BF">
      <w:pPr>
        <w:pStyle w:val="TOC3"/>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_Toc50473241 \h </w:instrText>
      </w:r>
      <w:r>
        <w:fldChar w:fldCharType="separate"/>
      </w:r>
      <w:r>
        <w:t>164</w:t>
      </w:r>
      <w:r>
        <w:fldChar w:fldCharType="end"/>
      </w:r>
    </w:p>
    <w:p w14:paraId="55558B4F" w14:textId="48A16273" w:rsidR="00E729BF" w:rsidRDefault="00E729BF">
      <w:pPr>
        <w:pStyle w:val="TOC2"/>
        <w:rPr>
          <w:rFonts w:asciiTheme="minorHAnsi" w:eastAsiaTheme="minorEastAsia" w:hAnsiTheme="minorHAnsi" w:cstheme="minorBidi"/>
          <w:sz w:val="22"/>
          <w:szCs w:val="22"/>
          <w:lang w:val="en-US"/>
        </w:rPr>
      </w:pPr>
      <w:r>
        <w:rPr>
          <w:lang w:eastAsia="zh-CN"/>
        </w:rPr>
        <w:t>6.32</w:t>
      </w:r>
      <w:r>
        <w:rPr>
          <w:rFonts w:asciiTheme="minorHAnsi" w:eastAsiaTheme="minorEastAsia" w:hAnsiTheme="minorHAnsi" w:cstheme="minorBidi"/>
          <w:sz w:val="22"/>
          <w:szCs w:val="22"/>
          <w:lang w:val="en-US"/>
        </w:rPr>
        <w:tab/>
      </w:r>
      <w:r>
        <w:t>Solution</w:t>
      </w:r>
      <w:r>
        <w:rPr>
          <w:lang w:eastAsia="zh-CN"/>
        </w:rPr>
        <w:t xml:space="preserve"> #32</w:t>
      </w:r>
      <w:r>
        <w:t>: Operator quota control policy on the number of PDU session</w:t>
      </w:r>
      <w:r>
        <w:tab/>
      </w:r>
      <w:r>
        <w:fldChar w:fldCharType="begin"/>
      </w:r>
      <w:r>
        <w:instrText xml:space="preserve"> PAGEREF _Toc50473242 \h </w:instrText>
      </w:r>
      <w:r>
        <w:fldChar w:fldCharType="separate"/>
      </w:r>
      <w:r>
        <w:t>164</w:t>
      </w:r>
      <w:r>
        <w:fldChar w:fldCharType="end"/>
      </w:r>
    </w:p>
    <w:p w14:paraId="4DCE3382" w14:textId="7A622774" w:rsidR="00E729BF" w:rsidRDefault="00E729BF">
      <w:pPr>
        <w:pStyle w:val="TOC3"/>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_Toc50473243 \h </w:instrText>
      </w:r>
      <w:r>
        <w:fldChar w:fldCharType="separate"/>
      </w:r>
      <w:r>
        <w:t>164</w:t>
      </w:r>
      <w:r>
        <w:fldChar w:fldCharType="end"/>
      </w:r>
    </w:p>
    <w:p w14:paraId="7A9AEBF2" w14:textId="6E2DF0C0" w:rsidR="00E729BF" w:rsidRDefault="00E729BF">
      <w:pPr>
        <w:pStyle w:val="TOC3"/>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_Toc50473244 \h </w:instrText>
      </w:r>
      <w:r>
        <w:fldChar w:fldCharType="separate"/>
      </w:r>
      <w:r>
        <w:t>165</w:t>
      </w:r>
      <w:r>
        <w:fldChar w:fldCharType="end"/>
      </w:r>
    </w:p>
    <w:p w14:paraId="245AAE6F" w14:textId="0548529F" w:rsidR="00E729BF" w:rsidRDefault="00E729BF">
      <w:pPr>
        <w:pStyle w:val="TOC3"/>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_Toc50473245 \h </w:instrText>
      </w:r>
      <w:r>
        <w:fldChar w:fldCharType="separate"/>
      </w:r>
      <w:r>
        <w:t>165</w:t>
      </w:r>
      <w:r>
        <w:fldChar w:fldCharType="end"/>
      </w:r>
    </w:p>
    <w:p w14:paraId="45E29431" w14:textId="086D33AC" w:rsidR="00E729BF" w:rsidRDefault="00E729BF">
      <w:pPr>
        <w:pStyle w:val="TOC2"/>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_Toc50473246 \h </w:instrText>
      </w:r>
      <w:r>
        <w:fldChar w:fldCharType="separate"/>
      </w:r>
      <w:r>
        <w:t>166</w:t>
      </w:r>
      <w:r>
        <w:fldChar w:fldCharType="end"/>
      </w:r>
    </w:p>
    <w:p w14:paraId="205BFAAA" w14:textId="2FBC676C" w:rsidR="00E729BF" w:rsidRDefault="00E729BF">
      <w:pPr>
        <w:pStyle w:val="TOC3"/>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_Toc50473247 \h </w:instrText>
      </w:r>
      <w:r>
        <w:fldChar w:fldCharType="separate"/>
      </w:r>
      <w:r>
        <w:t>166</w:t>
      </w:r>
      <w:r>
        <w:fldChar w:fldCharType="end"/>
      </w:r>
    </w:p>
    <w:p w14:paraId="03ABFD97" w14:textId="10A3FCAA" w:rsidR="00E729BF" w:rsidRDefault="00E729BF">
      <w:pPr>
        <w:pStyle w:val="TOC3"/>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_Toc50473248 \h </w:instrText>
      </w:r>
      <w:r>
        <w:fldChar w:fldCharType="separate"/>
      </w:r>
      <w:r>
        <w:t>166</w:t>
      </w:r>
      <w:r>
        <w:fldChar w:fldCharType="end"/>
      </w:r>
    </w:p>
    <w:p w14:paraId="782C3550" w14:textId="78031961" w:rsidR="00E729BF" w:rsidRDefault="00E729BF">
      <w:pPr>
        <w:pStyle w:val="TOC3"/>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_Toc50473249 \h </w:instrText>
      </w:r>
      <w:r>
        <w:fldChar w:fldCharType="separate"/>
      </w:r>
      <w:r>
        <w:t>167</w:t>
      </w:r>
      <w:r>
        <w:fldChar w:fldCharType="end"/>
      </w:r>
    </w:p>
    <w:p w14:paraId="53062563" w14:textId="437554C1" w:rsidR="00E729BF" w:rsidRDefault="00E729BF">
      <w:pPr>
        <w:pStyle w:val="TOC4"/>
        <w:rPr>
          <w:rFonts w:asciiTheme="minorHAnsi" w:eastAsiaTheme="minorEastAsia" w:hAnsiTheme="minorHAnsi" w:cstheme="minorBidi"/>
          <w:sz w:val="22"/>
          <w:szCs w:val="22"/>
          <w:lang w:val="en-US"/>
        </w:rPr>
      </w:pPr>
      <w:r w:rsidRPr="003B2D32">
        <w:rPr>
          <w:lang w:val="en-US"/>
        </w:rPr>
        <w:t>6.33.3.1</w:t>
      </w:r>
      <w:r>
        <w:rPr>
          <w:rFonts w:asciiTheme="minorHAnsi" w:eastAsiaTheme="minorEastAsia" w:hAnsiTheme="minorHAnsi" w:cstheme="minorBidi"/>
          <w:sz w:val="22"/>
          <w:szCs w:val="22"/>
          <w:lang w:val="en-US"/>
        </w:rPr>
        <w:tab/>
      </w:r>
      <w:r w:rsidRPr="003B2D32">
        <w:rPr>
          <w:lang w:val="en-US"/>
        </w:rPr>
        <w:t>Interactions with AF for event notification and report of Network Slice attributes related quota</w:t>
      </w:r>
      <w:r>
        <w:tab/>
      </w:r>
      <w:r>
        <w:fldChar w:fldCharType="begin"/>
      </w:r>
      <w:r>
        <w:instrText xml:space="preserve"> PAGEREF _Toc50473250 \h </w:instrText>
      </w:r>
      <w:r>
        <w:fldChar w:fldCharType="separate"/>
      </w:r>
      <w:r>
        <w:t>167</w:t>
      </w:r>
      <w:r>
        <w:fldChar w:fldCharType="end"/>
      </w:r>
    </w:p>
    <w:p w14:paraId="2DD53363" w14:textId="1792BA8A" w:rsidR="00E729BF" w:rsidRDefault="00E729BF">
      <w:pPr>
        <w:pStyle w:val="TOC3"/>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_Toc50473251 \h </w:instrText>
      </w:r>
      <w:r>
        <w:fldChar w:fldCharType="separate"/>
      </w:r>
      <w:r>
        <w:t>168</w:t>
      </w:r>
      <w:r>
        <w:fldChar w:fldCharType="end"/>
      </w:r>
    </w:p>
    <w:p w14:paraId="6721306F" w14:textId="72F980D2" w:rsidR="00E729BF" w:rsidRDefault="00E729BF">
      <w:pPr>
        <w:pStyle w:val="TOC3"/>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Evaluation</w:t>
      </w:r>
      <w:r>
        <w:tab/>
      </w:r>
      <w:r>
        <w:fldChar w:fldCharType="begin"/>
      </w:r>
      <w:r>
        <w:instrText xml:space="preserve"> PAGEREF _Toc50473252 \h </w:instrText>
      </w:r>
      <w:r>
        <w:fldChar w:fldCharType="separate"/>
      </w:r>
      <w:r>
        <w:t>168</w:t>
      </w:r>
      <w:r>
        <w:fldChar w:fldCharType="end"/>
      </w:r>
    </w:p>
    <w:p w14:paraId="7F4BF97F" w14:textId="54D203B5" w:rsidR="00E729BF" w:rsidRDefault="00E729BF">
      <w:pPr>
        <w:pStyle w:val="TOC2"/>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 #34: AF interaction for event notification</w:t>
      </w:r>
      <w:r>
        <w:tab/>
      </w:r>
      <w:r>
        <w:fldChar w:fldCharType="begin"/>
      </w:r>
      <w:r>
        <w:instrText xml:space="preserve"> PAGEREF _Toc50473253 \h </w:instrText>
      </w:r>
      <w:r>
        <w:fldChar w:fldCharType="separate"/>
      </w:r>
      <w:r>
        <w:t>168</w:t>
      </w:r>
      <w:r>
        <w:fldChar w:fldCharType="end"/>
      </w:r>
    </w:p>
    <w:p w14:paraId="20AF81E9" w14:textId="10FF7612" w:rsidR="00E729BF" w:rsidRDefault="00E729BF">
      <w:pPr>
        <w:pStyle w:val="TOC3"/>
        <w:rPr>
          <w:rFonts w:asciiTheme="minorHAnsi" w:eastAsiaTheme="minorEastAsia" w:hAnsiTheme="minorHAnsi" w:cstheme="minorBidi"/>
          <w:sz w:val="22"/>
          <w:szCs w:val="22"/>
          <w:lang w:val="en-US"/>
        </w:rPr>
      </w:pPr>
      <w:r>
        <w:rPr>
          <w:lang w:eastAsia="ko-KR"/>
        </w:rPr>
        <w:t>6.34.1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_Toc50473254 \h </w:instrText>
      </w:r>
      <w:r>
        <w:fldChar w:fldCharType="separate"/>
      </w:r>
      <w:r>
        <w:t>168</w:t>
      </w:r>
      <w:r>
        <w:fldChar w:fldCharType="end"/>
      </w:r>
    </w:p>
    <w:p w14:paraId="08179C64" w14:textId="063B5432" w:rsidR="00E729BF" w:rsidRDefault="00E729BF">
      <w:pPr>
        <w:pStyle w:val="TOC3"/>
        <w:rPr>
          <w:rFonts w:asciiTheme="minorHAnsi" w:eastAsiaTheme="minorEastAsia" w:hAnsiTheme="minorHAnsi" w:cstheme="minorBidi"/>
          <w:sz w:val="22"/>
          <w:szCs w:val="22"/>
          <w:lang w:val="en-US"/>
        </w:rPr>
      </w:pPr>
      <w:r>
        <w:rPr>
          <w:lang w:eastAsia="ko-KR"/>
        </w:rPr>
        <w:t>6.34.2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_Toc50473255 \h </w:instrText>
      </w:r>
      <w:r>
        <w:fldChar w:fldCharType="separate"/>
      </w:r>
      <w:r>
        <w:t>168</w:t>
      </w:r>
      <w:r>
        <w:fldChar w:fldCharType="end"/>
      </w:r>
    </w:p>
    <w:p w14:paraId="0CD76C84" w14:textId="342F7675" w:rsidR="00E729BF" w:rsidRDefault="00E729BF">
      <w:pPr>
        <w:pStyle w:val="TOC3"/>
        <w:rPr>
          <w:rFonts w:asciiTheme="minorHAnsi" w:eastAsiaTheme="minorEastAsia" w:hAnsiTheme="minorHAnsi" w:cstheme="minorBidi"/>
          <w:sz w:val="22"/>
          <w:szCs w:val="22"/>
          <w:lang w:val="en-US"/>
        </w:rPr>
      </w:pPr>
      <w:r>
        <w:rPr>
          <w:lang w:eastAsia="ko-KR"/>
        </w:rPr>
        <w:t>6.34.3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_Toc50473256 \h </w:instrText>
      </w:r>
      <w:r>
        <w:fldChar w:fldCharType="separate"/>
      </w:r>
      <w:r>
        <w:t>169</w:t>
      </w:r>
      <w:r>
        <w:fldChar w:fldCharType="end"/>
      </w:r>
    </w:p>
    <w:p w14:paraId="3F6AC2AB" w14:textId="74243BFC" w:rsidR="00E729BF" w:rsidRDefault="00E729BF">
      <w:pPr>
        <w:pStyle w:val="TOC4"/>
        <w:rPr>
          <w:rFonts w:asciiTheme="minorHAnsi" w:eastAsiaTheme="minorEastAsia" w:hAnsiTheme="minorHAnsi" w:cstheme="minorBidi"/>
          <w:sz w:val="22"/>
          <w:szCs w:val="22"/>
          <w:lang w:val="en-US"/>
        </w:rPr>
      </w:pPr>
      <w:r>
        <w:t>6.34.3.1</w:t>
      </w:r>
      <w:r>
        <w:rPr>
          <w:rFonts w:asciiTheme="minorHAnsi" w:eastAsiaTheme="minorEastAsia" w:hAnsiTheme="minorHAnsi" w:cstheme="minorBidi"/>
          <w:sz w:val="22"/>
          <w:szCs w:val="22"/>
          <w:lang w:val="en-US"/>
        </w:rPr>
        <w:tab/>
      </w:r>
      <w:r>
        <w:t>Slice PCF registration and AF interaction procedure</w:t>
      </w:r>
      <w:r>
        <w:tab/>
      </w:r>
      <w:r>
        <w:fldChar w:fldCharType="begin"/>
      </w:r>
      <w:r>
        <w:instrText xml:space="preserve"> PAGEREF _Toc50473257 \h </w:instrText>
      </w:r>
      <w:r>
        <w:fldChar w:fldCharType="separate"/>
      </w:r>
      <w:r>
        <w:t>169</w:t>
      </w:r>
      <w:r>
        <w:fldChar w:fldCharType="end"/>
      </w:r>
    </w:p>
    <w:p w14:paraId="7DBAF53B" w14:textId="14341A84" w:rsidR="00E729BF" w:rsidRDefault="00E729BF">
      <w:pPr>
        <w:pStyle w:val="TOC3"/>
        <w:rPr>
          <w:rFonts w:asciiTheme="minorHAnsi" w:eastAsiaTheme="minorEastAsia" w:hAnsiTheme="minorHAnsi" w:cstheme="minorBidi"/>
          <w:sz w:val="22"/>
          <w:szCs w:val="22"/>
          <w:lang w:val="en-US"/>
        </w:rPr>
      </w:pPr>
      <w:r>
        <w:t>6.34.4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_Toc50473258 \h </w:instrText>
      </w:r>
      <w:r>
        <w:fldChar w:fldCharType="separate"/>
      </w:r>
      <w:r>
        <w:t>170</w:t>
      </w:r>
      <w:r>
        <w:fldChar w:fldCharType="end"/>
      </w:r>
    </w:p>
    <w:p w14:paraId="085ED3D8" w14:textId="2C13DA61" w:rsidR="00E729BF" w:rsidRDefault="00E729BF">
      <w:pPr>
        <w:pStyle w:val="TOC2"/>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 xml:space="preserve">Solution #35: Quota enforcement </w:t>
      </w:r>
      <w:r>
        <w:rPr>
          <w:lang w:eastAsia="ko-KR"/>
        </w:rPr>
        <w:t>considering service type</w:t>
      </w:r>
      <w:r>
        <w:tab/>
      </w:r>
      <w:r>
        <w:fldChar w:fldCharType="begin"/>
      </w:r>
      <w:r>
        <w:instrText xml:space="preserve"> PAGEREF _Toc50473259 \h </w:instrText>
      </w:r>
      <w:r>
        <w:fldChar w:fldCharType="separate"/>
      </w:r>
      <w:r>
        <w:t>170</w:t>
      </w:r>
      <w:r>
        <w:fldChar w:fldCharType="end"/>
      </w:r>
    </w:p>
    <w:p w14:paraId="38F1BF3D" w14:textId="3B134527" w:rsidR="00E729BF" w:rsidRDefault="00E729BF">
      <w:pPr>
        <w:pStyle w:val="TOC3"/>
        <w:rPr>
          <w:rFonts w:asciiTheme="minorHAnsi" w:eastAsiaTheme="minorEastAsia" w:hAnsiTheme="minorHAnsi" w:cstheme="minorBidi"/>
          <w:sz w:val="22"/>
          <w:szCs w:val="22"/>
          <w:lang w:val="en-US"/>
        </w:rPr>
      </w:pPr>
      <w:r>
        <w:rPr>
          <w:lang w:eastAsia="ko-KR"/>
        </w:rPr>
        <w:t>6.35.1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_Toc50473260 \h </w:instrText>
      </w:r>
      <w:r>
        <w:fldChar w:fldCharType="separate"/>
      </w:r>
      <w:r>
        <w:t>170</w:t>
      </w:r>
      <w:r>
        <w:fldChar w:fldCharType="end"/>
      </w:r>
    </w:p>
    <w:p w14:paraId="2D4262B9" w14:textId="1F4F283A" w:rsidR="00E729BF" w:rsidRDefault="00E729BF">
      <w:pPr>
        <w:pStyle w:val="TOC3"/>
        <w:rPr>
          <w:rFonts w:asciiTheme="minorHAnsi" w:eastAsiaTheme="minorEastAsia" w:hAnsiTheme="minorHAnsi" w:cstheme="minorBidi"/>
          <w:sz w:val="22"/>
          <w:szCs w:val="22"/>
          <w:lang w:val="en-US"/>
        </w:rPr>
      </w:pPr>
      <w:r>
        <w:rPr>
          <w:lang w:eastAsia="ko-KR"/>
        </w:rPr>
        <w:t>6.35.2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_Toc50473261 \h </w:instrText>
      </w:r>
      <w:r>
        <w:fldChar w:fldCharType="separate"/>
      </w:r>
      <w:r>
        <w:t>170</w:t>
      </w:r>
      <w:r>
        <w:fldChar w:fldCharType="end"/>
      </w:r>
    </w:p>
    <w:p w14:paraId="66D22BB2" w14:textId="5DD5C488" w:rsidR="00E729BF" w:rsidRDefault="00E729BF">
      <w:pPr>
        <w:pStyle w:val="TOC3"/>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Procedures</w:t>
      </w:r>
      <w:r>
        <w:tab/>
      </w:r>
      <w:r>
        <w:fldChar w:fldCharType="begin"/>
      </w:r>
      <w:r>
        <w:instrText xml:space="preserve"> PAGEREF _Toc50473262 \h </w:instrText>
      </w:r>
      <w:r>
        <w:fldChar w:fldCharType="separate"/>
      </w:r>
      <w:r>
        <w:t>170</w:t>
      </w:r>
      <w:r>
        <w:fldChar w:fldCharType="end"/>
      </w:r>
    </w:p>
    <w:p w14:paraId="27E3395C" w14:textId="37F7F41E" w:rsidR="00E729BF" w:rsidRDefault="00E729BF">
      <w:pPr>
        <w:pStyle w:val="TOC3"/>
        <w:rPr>
          <w:rFonts w:asciiTheme="minorHAnsi" w:eastAsiaTheme="minorEastAsia" w:hAnsiTheme="minorHAnsi" w:cstheme="minorBidi"/>
          <w:sz w:val="22"/>
          <w:szCs w:val="22"/>
          <w:lang w:val="en-US"/>
        </w:rPr>
      </w:pPr>
      <w:r>
        <w:t>6.35.4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_Toc50473263 \h </w:instrText>
      </w:r>
      <w:r>
        <w:fldChar w:fldCharType="separate"/>
      </w:r>
      <w:r>
        <w:t>170</w:t>
      </w:r>
      <w:r>
        <w:fldChar w:fldCharType="end"/>
      </w:r>
    </w:p>
    <w:p w14:paraId="531C5543" w14:textId="2A274AFE" w:rsidR="00E729BF" w:rsidRDefault="00E729BF">
      <w:pPr>
        <w:pStyle w:val="TOC2"/>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Solution #36: Handover of a PDU session</w:t>
      </w:r>
      <w:r>
        <w:tab/>
      </w:r>
      <w:r>
        <w:fldChar w:fldCharType="begin"/>
      </w:r>
      <w:r>
        <w:instrText xml:space="preserve"> PAGEREF _Toc50473264 \h </w:instrText>
      </w:r>
      <w:r>
        <w:fldChar w:fldCharType="separate"/>
      </w:r>
      <w:r>
        <w:t>171</w:t>
      </w:r>
      <w:r>
        <w:fldChar w:fldCharType="end"/>
      </w:r>
    </w:p>
    <w:p w14:paraId="00FFD930" w14:textId="30434B45" w:rsidR="00E729BF" w:rsidRDefault="00E729BF">
      <w:pPr>
        <w:pStyle w:val="TOC3"/>
        <w:rPr>
          <w:rFonts w:asciiTheme="minorHAnsi" w:eastAsiaTheme="minorEastAsia" w:hAnsiTheme="minorHAnsi" w:cstheme="minorBidi"/>
          <w:sz w:val="22"/>
          <w:szCs w:val="22"/>
          <w:lang w:val="en-US"/>
        </w:rPr>
      </w:pPr>
      <w:r>
        <w:rPr>
          <w:lang w:eastAsia="ko-KR"/>
        </w:rPr>
        <w:t>6.36.1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_Toc50473265 \h </w:instrText>
      </w:r>
      <w:r>
        <w:fldChar w:fldCharType="separate"/>
      </w:r>
      <w:r>
        <w:t>171</w:t>
      </w:r>
      <w:r>
        <w:fldChar w:fldCharType="end"/>
      </w:r>
    </w:p>
    <w:p w14:paraId="723BC4DA" w14:textId="1E81F21A" w:rsidR="00E729BF" w:rsidRDefault="00E729BF">
      <w:pPr>
        <w:pStyle w:val="TOC3"/>
        <w:rPr>
          <w:rFonts w:asciiTheme="minorHAnsi" w:eastAsiaTheme="minorEastAsia" w:hAnsiTheme="minorHAnsi" w:cstheme="minorBidi"/>
          <w:sz w:val="22"/>
          <w:szCs w:val="22"/>
          <w:lang w:val="en-US"/>
        </w:rPr>
      </w:pPr>
      <w:r>
        <w:rPr>
          <w:lang w:eastAsia="ko-KR"/>
        </w:rPr>
        <w:t>6.36.2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_Toc50473266 \h </w:instrText>
      </w:r>
      <w:r>
        <w:fldChar w:fldCharType="separate"/>
      </w:r>
      <w:r>
        <w:t>171</w:t>
      </w:r>
      <w:r>
        <w:fldChar w:fldCharType="end"/>
      </w:r>
    </w:p>
    <w:p w14:paraId="79FBC4CC" w14:textId="34170F84" w:rsidR="00E729BF" w:rsidRDefault="00E729BF">
      <w:pPr>
        <w:pStyle w:val="TOC3"/>
        <w:rPr>
          <w:rFonts w:asciiTheme="minorHAnsi" w:eastAsiaTheme="minorEastAsia" w:hAnsiTheme="minorHAnsi" w:cstheme="minorBidi"/>
          <w:sz w:val="22"/>
          <w:szCs w:val="22"/>
          <w:lang w:val="en-US"/>
        </w:rPr>
      </w:pPr>
      <w:r>
        <w:t>6.36.3</w:t>
      </w:r>
      <w:r>
        <w:rPr>
          <w:rFonts w:asciiTheme="minorHAnsi" w:eastAsiaTheme="minorEastAsia" w:hAnsiTheme="minorHAnsi" w:cstheme="minorBidi"/>
          <w:sz w:val="22"/>
          <w:szCs w:val="22"/>
          <w:lang w:val="en-US"/>
        </w:rPr>
        <w:tab/>
      </w:r>
      <w:r>
        <w:t>Procedures</w:t>
      </w:r>
      <w:r>
        <w:tab/>
      </w:r>
      <w:r>
        <w:fldChar w:fldCharType="begin"/>
      </w:r>
      <w:r>
        <w:instrText xml:space="preserve"> PAGEREF _Toc50473267 \h </w:instrText>
      </w:r>
      <w:r>
        <w:fldChar w:fldCharType="separate"/>
      </w:r>
      <w:r>
        <w:t>171</w:t>
      </w:r>
      <w:r>
        <w:fldChar w:fldCharType="end"/>
      </w:r>
    </w:p>
    <w:p w14:paraId="4AB9B72D" w14:textId="74250B00" w:rsidR="00E729BF" w:rsidRDefault="00E729BF">
      <w:pPr>
        <w:pStyle w:val="TOC3"/>
        <w:rPr>
          <w:rFonts w:asciiTheme="minorHAnsi" w:eastAsiaTheme="minorEastAsia" w:hAnsiTheme="minorHAnsi" w:cstheme="minorBidi"/>
          <w:sz w:val="22"/>
          <w:szCs w:val="22"/>
          <w:lang w:val="en-US"/>
        </w:rPr>
      </w:pPr>
      <w:r>
        <w:t>6.36.4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_Toc50473268 \h </w:instrText>
      </w:r>
      <w:r>
        <w:fldChar w:fldCharType="separate"/>
      </w:r>
      <w:r>
        <w:t>171</w:t>
      </w:r>
      <w:r>
        <w:fldChar w:fldCharType="end"/>
      </w:r>
    </w:p>
    <w:p w14:paraId="51B516EF" w14:textId="3B2AEDD6" w:rsidR="00E729BF" w:rsidRDefault="00E729BF">
      <w:pPr>
        <w:pStyle w:val="TOC2"/>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Solution #37: Data rate control per network slice per UE</w:t>
      </w:r>
      <w:r>
        <w:tab/>
      </w:r>
      <w:r>
        <w:fldChar w:fldCharType="begin"/>
      </w:r>
      <w:r>
        <w:instrText xml:space="preserve"> PAGEREF _Toc50473269 \h </w:instrText>
      </w:r>
      <w:r>
        <w:fldChar w:fldCharType="separate"/>
      </w:r>
      <w:r>
        <w:t>172</w:t>
      </w:r>
      <w:r>
        <w:fldChar w:fldCharType="end"/>
      </w:r>
    </w:p>
    <w:p w14:paraId="2B3DA3A5" w14:textId="7589AB84" w:rsidR="00E729BF" w:rsidRDefault="00E729BF">
      <w:pPr>
        <w:pStyle w:val="TOC3"/>
        <w:rPr>
          <w:rFonts w:asciiTheme="minorHAnsi" w:eastAsiaTheme="minorEastAsia" w:hAnsiTheme="minorHAnsi" w:cstheme="minorBidi"/>
          <w:sz w:val="22"/>
          <w:szCs w:val="22"/>
          <w:lang w:val="en-US"/>
        </w:rPr>
      </w:pPr>
      <w:r>
        <w:rPr>
          <w:lang w:eastAsia="ko-KR"/>
        </w:rPr>
        <w:t>6.37.1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_Toc50473270 \h </w:instrText>
      </w:r>
      <w:r>
        <w:fldChar w:fldCharType="separate"/>
      </w:r>
      <w:r>
        <w:t>172</w:t>
      </w:r>
      <w:r>
        <w:fldChar w:fldCharType="end"/>
      </w:r>
    </w:p>
    <w:p w14:paraId="76BBBC17" w14:textId="0D9ACD41" w:rsidR="00E729BF" w:rsidRDefault="00E729BF">
      <w:pPr>
        <w:pStyle w:val="TOC3"/>
        <w:rPr>
          <w:rFonts w:asciiTheme="minorHAnsi" w:eastAsiaTheme="minorEastAsia" w:hAnsiTheme="minorHAnsi" w:cstheme="minorBidi"/>
          <w:sz w:val="22"/>
          <w:szCs w:val="22"/>
          <w:lang w:val="en-US"/>
        </w:rPr>
      </w:pPr>
      <w:r>
        <w:rPr>
          <w:lang w:eastAsia="ko-KR"/>
        </w:rPr>
        <w:t>6.37.2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_Toc50473271 \h </w:instrText>
      </w:r>
      <w:r>
        <w:fldChar w:fldCharType="separate"/>
      </w:r>
      <w:r>
        <w:t>172</w:t>
      </w:r>
      <w:r>
        <w:fldChar w:fldCharType="end"/>
      </w:r>
    </w:p>
    <w:p w14:paraId="1B2BC5AE" w14:textId="289FAA16" w:rsidR="00E729BF" w:rsidRDefault="00E729BF">
      <w:pPr>
        <w:pStyle w:val="TOC3"/>
        <w:rPr>
          <w:rFonts w:asciiTheme="minorHAnsi" w:eastAsiaTheme="minorEastAsia" w:hAnsiTheme="minorHAnsi" w:cstheme="minorBidi"/>
          <w:sz w:val="22"/>
          <w:szCs w:val="22"/>
          <w:lang w:val="en-US"/>
        </w:rPr>
      </w:pPr>
      <w:r>
        <w:rPr>
          <w:lang w:eastAsia="ko-KR"/>
        </w:rPr>
        <w:t>6.37.3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_Toc50473272 \h </w:instrText>
      </w:r>
      <w:r>
        <w:fldChar w:fldCharType="separate"/>
      </w:r>
      <w:r>
        <w:t>174</w:t>
      </w:r>
      <w:r>
        <w:fldChar w:fldCharType="end"/>
      </w:r>
    </w:p>
    <w:p w14:paraId="794B597B" w14:textId="4A302DD4" w:rsidR="00E729BF" w:rsidRDefault="00E729BF">
      <w:pPr>
        <w:pStyle w:val="TOC4"/>
        <w:rPr>
          <w:rFonts w:asciiTheme="minorHAnsi" w:eastAsiaTheme="minorEastAsia" w:hAnsiTheme="minorHAnsi" w:cstheme="minorBidi"/>
          <w:sz w:val="22"/>
          <w:szCs w:val="22"/>
          <w:lang w:val="en-US"/>
        </w:rPr>
      </w:pPr>
      <w:r>
        <w:t>6.37.3.1</w:t>
      </w:r>
      <w:r>
        <w:rPr>
          <w:rFonts w:asciiTheme="minorHAnsi" w:eastAsiaTheme="minorEastAsia" w:hAnsiTheme="minorHAnsi" w:cstheme="minorBidi"/>
          <w:sz w:val="22"/>
          <w:szCs w:val="22"/>
          <w:lang w:val="en-US"/>
        </w:rPr>
        <w:tab/>
      </w:r>
      <w:r>
        <w:t>Slice data rate control at PDU Session Establishment procedure</w:t>
      </w:r>
      <w:r>
        <w:tab/>
      </w:r>
      <w:r>
        <w:fldChar w:fldCharType="begin"/>
      </w:r>
      <w:r>
        <w:instrText xml:space="preserve"> PAGEREF _Toc50473273 \h </w:instrText>
      </w:r>
      <w:r>
        <w:fldChar w:fldCharType="separate"/>
      </w:r>
      <w:r>
        <w:t>174</w:t>
      </w:r>
      <w:r>
        <w:fldChar w:fldCharType="end"/>
      </w:r>
    </w:p>
    <w:p w14:paraId="5AB4C981" w14:textId="51A36273" w:rsidR="00E729BF" w:rsidRDefault="00E729BF">
      <w:pPr>
        <w:pStyle w:val="TOC4"/>
        <w:rPr>
          <w:rFonts w:asciiTheme="minorHAnsi" w:eastAsiaTheme="minorEastAsia" w:hAnsiTheme="minorHAnsi" w:cstheme="minorBidi"/>
          <w:sz w:val="22"/>
          <w:szCs w:val="22"/>
          <w:lang w:val="en-US"/>
        </w:rPr>
      </w:pPr>
      <w:r>
        <w:t>6.37.3.2</w:t>
      </w:r>
      <w:r>
        <w:rPr>
          <w:rFonts w:asciiTheme="minorHAnsi" w:eastAsiaTheme="minorEastAsia" w:hAnsiTheme="minorHAnsi" w:cstheme="minorBidi"/>
          <w:sz w:val="22"/>
          <w:szCs w:val="22"/>
          <w:lang w:val="en-US"/>
        </w:rPr>
        <w:tab/>
      </w:r>
      <w:r>
        <w:t>Slice data rate sharing across PDU sessions</w:t>
      </w:r>
      <w:r>
        <w:tab/>
      </w:r>
      <w:r>
        <w:fldChar w:fldCharType="begin"/>
      </w:r>
      <w:r>
        <w:instrText xml:space="preserve"> PAGEREF _Toc50473274 \h </w:instrText>
      </w:r>
      <w:r>
        <w:fldChar w:fldCharType="separate"/>
      </w:r>
      <w:r>
        <w:t>175</w:t>
      </w:r>
      <w:r>
        <w:fldChar w:fldCharType="end"/>
      </w:r>
    </w:p>
    <w:p w14:paraId="64A34396" w14:textId="60B31CE6" w:rsidR="00E729BF" w:rsidRDefault="00E729BF">
      <w:pPr>
        <w:pStyle w:val="TOC3"/>
        <w:rPr>
          <w:rFonts w:asciiTheme="minorHAnsi" w:eastAsiaTheme="minorEastAsia" w:hAnsiTheme="minorHAnsi" w:cstheme="minorBidi"/>
          <w:sz w:val="22"/>
          <w:szCs w:val="22"/>
          <w:lang w:val="en-US"/>
        </w:rPr>
      </w:pPr>
      <w:r>
        <w:t>6.37.4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_Toc50473275 \h </w:instrText>
      </w:r>
      <w:r>
        <w:fldChar w:fldCharType="separate"/>
      </w:r>
      <w:r>
        <w:t>176</w:t>
      </w:r>
      <w:r>
        <w:fldChar w:fldCharType="end"/>
      </w:r>
    </w:p>
    <w:p w14:paraId="6664B6A5" w14:textId="046E97FA" w:rsidR="00E729BF" w:rsidRDefault="00E729BF">
      <w:pPr>
        <w:pStyle w:val="TOC2"/>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Solution #38: Network slice quota control and enforcement provided by CHF based solution</w:t>
      </w:r>
      <w:r>
        <w:tab/>
      </w:r>
      <w:r>
        <w:fldChar w:fldCharType="begin"/>
      </w:r>
      <w:r>
        <w:instrText xml:space="preserve"> PAGEREF _Toc50473276 \h </w:instrText>
      </w:r>
      <w:r>
        <w:fldChar w:fldCharType="separate"/>
      </w:r>
      <w:r>
        <w:t>176</w:t>
      </w:r>
      <w:r>
        <w:fldChar w:fldCharType="end"/>
      </w:r>
    </w:p>
    <w:p w14:paraId="40BFBA06" w14:textId="79C9D17D" w:rsidR="00E729BF" w:rsidRDefault="00E729BF">
      <w:pPr>
        <w:pStyle w:val="TOC3"/>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_Toc50473277 \h </w:instrText>
      </w:r>
      <w:r>
        <w:fldChar w:fldCharType="separate"/>
      </w:r>
      <w:r>
        <w:t>176</w:t>
      </w:r>
      <w:r>
        <w:fldChar w:fldCharType="end"/>
      </w:r>
    </w:p>
    <w:p w14:paraId="1650491B" w14:textId="61E32BC7" w:rsidR="00E729BF" w:rsidRDefault="00E729BF">
      <w:pPr>
        <w:pStyle w:val="TOC3"/>
        <w:rPr>
          <w:rFonts w:asciiTheme="minorHAnsi" w:eastAsiaTheme="minorEastAsia" w:hAnsiTheme="minorHAnsi" w:cstheme="minorBidi"/>
          <w:sz w:val="22"/>
          <w:szCs w:val="22"/>
          <w:lang w:val="en-US"/>
        </w:rPr>
      </w:pPr>
      <w:r>
        <w:rPr>
          <w:lang w:eastAsia="ko-KR"/>
        </w:rPr>
        <w:t>6.38.2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_Toc50473278 \h </w:instrText>
      </w:r>
      <w:r>
        <w:fldChar w:fldCharType="separate"/>
      </w:r>
      <w:r>
        <w:t>176</w:t>
      </w:r>
      <w:r>
        <w:fldChar w:fldCharType="end"/>
      </w:r>
    </w:p>
    <w:p w14:paraId="21114AE1" w14:textId="4530B4BE" w:rsidR="00E729BF" w:rsidRDefault="00E729BF">
      <w:pPr>
        <w:pStyle w:val="TOC4"/>
        <w:rPr>
          <w:rFonts w:asciiTheme="minorHAnsi" w:eastAsiaTheme="minorEastAsia" w:hAnsiTheme="minorHAnsi" w:cstheme="minorBidi"/>
          <w:sz w:val="22"/>
          <w:szCs w:val="22"/>
          <w:lang w:val="en-US"/>
        </w:rPr>
      </w:pPr>
      <w:r>
        <w:rPr>
          <w:lang w:eastAsia="ko-KR"/>
        </w:rPr>
        <w:t>6.38.2.1</w:t>
      </w:r>
      <w:r>
        <w:rPr>
          <w:rFonts w:asciiTheme="minorHAnsi" w:eastAsiaTheme="minorEastAsia" w:hAnsiTheme="minorHAnsi" w:cstheme="minorBidi"/>
          <w:sz w:val="22"/>
          <w:szCs w:val="22"/>
          <w:lang w:val="en-US"/>
        </w:rPr>
        <w:tab/>
      </w:r>
      <w:r>
        <w:rPr>
          <w:lang w:eastAsia="ko-KR"/>
        </w:rPr>
        <w:t>General</w:t>
      </w:r>
      <w:r>
        <w:tab/>
      </w:r>
      <w:r>
        <w:fldChar w:fldCharType="begin"/>
      </w:r>
      <w:r>
        <w:instrText xml:space="preserve"> PAGEREF _Toc50473279 \h </w:instrText>
      </w:r>
      <w:r>
        <w:fldChar w:fldCharType="separate"/>
      </w:r>
      <w:r>
        <w:t>176</w:t>
      </w:r>
      <w:r>
        <w:fldChar w:fldCharType="end"/>
      </w:r>
    </w:p>
    <w:p w14:paraId="2F726AD0" w14:textId="701FC72C" w:rsidR="00E729BF" w:rsidRDefault="00E729BF">
      <w:pPr>
        <w:pStyle w:val="TOC4"/>
        <w:rPr>
          <w:rFonts w:asciiTheme="minorHAnsi" w:eastAsiaTheme="minorEastAsia" w:hAnsiTheme="minorHAnsi" w:cstheme="minorBidi"/>
          <w:sz w:val="22"/>
          <w:szCs w:val="22"/>
          <w:lang w:val="en-US"/>
        </w:rPr>
      </w:pPr>
      <w:r>
        <w:rPr>
          <w:lang w:eastAsia="ko-KR"/>
        </w:rPr>
        <w:t>6.38.2.2</w:t>
      </w:r>
      <w:r>
        <w:rPr>
          <w:rFonts w:asciiTheme="minorHAnsi" w:eastAsiaTheme="minorEastAsia" w:hAnsiTheme="minorHAnsi" w:cstheme="minorBidi"/>
          <w:sz w:val="22"/>
          <w:szCs w:val="22"/>
          <w:lang w:val="en-US"/>
        </w:rPr>
        <w:tab/>
      </w:r>
      <w:r>
        <w:rPr>
          <w:lang w:eastAsia="ko-KR"/>
        </w:rPr>
        <w:t xml:space="preserve">CHF </w:t>
      </w:r>
      <w:r>
        <w:t>based</w:t>
      </w:r>
      <w:r>
        <w:rPr>
          <w:lang w:eastAsia="ko-KR"/>
        </w:rPr>
        <w:t xml:space="preserve"> network slice quota management</w:t>
      </w:r>
      <w:r>
        <w:tab/>
      </w:r>
      <w:r>
        <w:fldChar w:fldCharType="begin"/>
      </w:r>
      <w:r>
        <w:instrText xml:space="preserve"> PAGEREF _Toc50473280 \h </w:instrText>
      </w:r>
      <w:r>
        <w:fldChar w:fldCharType="separate"/>
      </w:r>
      <w:r>
        <w:t>177</w:t>
      </w:r>
      <w:r>
        <w:fldChar w:fldCharType="end"/>
      </w:r>
    </w:p>
    <w:p w14:paraId="53787591" w14:textId="2C69D408" w:rsidR="00E729BF" w:rsidRDefault="00E729BF">
      <w:pPr>
        <w:pStyle w:val="TOC3"/>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Procedures</w:t>
      </w:r>
      <w:r>
        <w:tab/>
      </w:r>
      <w:r>
        <w:fldChar w:fldCharType="begin"/>
      </w:r>
      <w:r>
        <w:instrText xml:space="preserve"> PAGEREF _Toc50473281 \h </w:instrText>
      </w:r>
      <w:r>
        <w:fldChar w:fldCharType="separate"/>
      </w:r>
      <w:r>
        <w:t>177</w:t>
      </w:r>
      <w:r>
        <w:fldChar w:fldCharType="end"/>
      </w:r>
    </w:p>
    <w:p w14:paraId="4F432ADE" w14:textId="62D13A7E" w:rsidR="00E729BF" w:rsidRDefault="00E729BF">
      <w:pPr>
        <w:pStyle w:val="TOC4"/>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General</w:t>
      </w:r>
      <w:r>
        <w:tab/>
      </w:r>
      <w:r>
        <w:fldChar w:fldCharType="begin"/>
      </w:r>
      <w:r>
        <w:instrText xml:space="preserve"> PAGEREF _Toc50473282 \h </w:instrText>
      </w:r>
      <w:r>
        <w:fldChar w:fldCharType="separate"/>
      </w:r>
      <w:r>
        <w:t>177</w:t>
      </w:r>
      <w:r>
        <w:fldChar w:fldCharType="end"/>
      </w:r>
    </w:p>
    <w:p w14:paraId="5ED075C4" w14:textId="27BC2864" w:rsidR="00E729BF" w:rsidRDefault="00E729BF">
      <w:pPr>
        <w:pStyle w:val="TOC4"/>
        <w:rPr>
          <w:rFonts w:asciiTheme="minorHAnsi" w:eastAsiaTheme="minorEastAsia" w:hAnsiTheme="minorHAnsi" w:cstheme="minorBidi"/>
          <w:sz w:val="22"/>
          <w:szCs w:val="22"/>
          <w:lang w:val="en-US"/>
        </w:rPr>
      </w:pPr>
      <w:r>
        <w:rPr>
          <w:lang w:eastAsia="ko-KR"/>
        </w:rPr>
        <w:t>6.38.3.2</w:t>
      </w:r>
      <w:r>
        <w:rPr>
          <w:rFonts w:asciiTheme="minorHAnsi" w:eastAsiaTheme="minorEastAsia" w:hAnsiTheme="minorHAnsi" w:cstheme="minorBidi"/>
          <w:sz w:val="22"/>
          <w:szCs w:val="22"/>
          <w:lang w:val="en-US"/>
        </w:rPr>
        <w:tab/>
      </w:r>
      <w:r>
        <w:rPr>
          <w:lang w:eastAsia="ko-KR"/>
        </w:rPr>
        <w:t>CHF based Network slice quota management</w:t>
      </w:r>
      <w:r>
        <w:tab/>
      </w:r>
      <w:r>
        <w:fldChar w:fldCharType="begin"/>
      </w:r>
      <w:r>
        <w:instrText xml:space="preserve"> PAGEREF _Toc50473283 \h </w:instrText>
      </w:r>
      <w:r>
        <w:fldChar w:fldCharType="separate"/>
      </w:r>
      <w:r>
        <w:t>179</w:t>
      </w:r>
      <w:r>
        <w:fldChar w:fldCharType="end"/>
      </w:r>
    </w:p>
    <w:p w14:paraId="7E42C85A" w14:textId="6EDA8A21" w:rsidR="00E729BF" w:rsidRDefault="00E729BF">
      <w:pPr>
        <w:pStyle w:val="TOC5"/>
        <w:rPr>
          <w:rFonts w:asciiTheme="minorHAnsi" w:eastAsiaTheme="minorEastAsia" w:hAnsiTheme="minorHAnsi" w:cstheme="minorBidi"/>
          <w:sz w:val="22"/>
          <w:szCs w:val="22"/>
          <w:lang w:val="en-US"/>
        </w:rPr>
      </w:pPr>
      <w:r>
        <w:rPr>
          <w:lang w:eastAsia="ko-KR"/>
        </w:rPr>
        <w:t>6.38.3.2.1</w:t>
      </w:r>
      <w:r>
        <w:rPr>
          <w:rFonts w:asciiTheme="minorHAnsi" w:eastAsiaTheme="minorEastAsia" w:hAnsiTheme="minorHAnsi" w:cstheme="minorBidi"/>
          <w:sz w:val="22"/>
          <w:szCs w:val="22"/>
          <w:lang w:val="en-US"/>
        </w:rPr>
        <w:tab/>
      </w:r>
      <w:r>
        <w:rPr>
          <w:lang w:eastAsia="ko-KR"/>
        </w:rPr>
        <w:t>Maximum number of PDU Sessions</w:t>
      </w:r>
      <w:r>
        <w:tab/>
      </w:r>
      <w:r>
        <w:fldChar w:fldCharType="begin"/>
      </w:r>
      <w:r>
        <w:instrText xml:space="preserve"> PAGEREF _Toc50473284 \h </w:instrText>
      </w:r>
      <w:r>
        <w:fldChar w:fldCharType="separate"/>
      </w:r>
      <w:r>
        <w:t>179</w:t>
      </w:r>
      <w:r>
        <w:fldChar w:fldCharType="end"/>
      </w:r>
    </w:p>
    <w:p w14:paraId="630D10F7" w14:textId="0D52AA8A" w:rsidR="00E729BF" w:rsidRDefault="00E729BF">
      <w:pPr>
        <w:pStyle w:val="TOC5"/>
        <w:rPr>
          <w:rFonts w:asciiTheme="minorHAnsi" w:eastAsiaTheme="minorEastAsia" w:hAnsiTheme="minorHAnsi" w:cstheme="minorBidi"/>
          <w:sz w:val="22"/>
          <w:szCs w:val="22"/>
          <w:lang w:val="en-US"/>
        </w:rPr>
      </w:pPr>
      <w:r>
        <w:rPr>
          <w:lang w:eastAsia="ko-KR"/>
        </w:rPr>
        <w:t>6.38.3.2.2</w:t>
      </w:r>
      <w:r>
        <w:rPr>
          <w:rFonts w:asciiTheme="minorHAnsi" w:eastAsiaTheme="minorEastAsia" w:hAnsiTheme="minorHAnsi" w:cstheme="minorBidi"/>
          <w:sz w:val="22"/>
          <w:szCs w:val="22"/>
          <w:lang w:val="en-US"/>
        </w:rPr>
        <w:tab/>
      </w:r>
      <w:r>
        <w:rPr>
          <w:lang w:eastAsia="ko-KR"/>
        </w:rPr>
        <w:t>Maximum number of UEs</w:t>
      </w:r>
      <w:r>
        <w:tab/>
      </w:r>
      <w:r>
        <w:fldChar w:fldCharType="begin"/>
      </w:r>
      <w:r>
        <w:instrText xml:space="preserve"> PAGEREF _Toc50473285 \h </w:instrText>
      </w:r>
      <w:r>
        <w:fldChar w:fldCharType="separate"/>
      </w:r>
      <w:r>
        <w:t>181</w:t>
      </w:r>
      <w:r>
        <w:fldChar w:fldCharType="end"/>
      </w:r>
    </w:p>
    <w:p w14:paraId="0750BFB5" w14:textId="7EEEF41D" w:rsidR="00E729BF" w:rsidRDefault="00E729BF">
      <w:pPr>
        <w:pStyle w:val="TOC3"/>
        <w:rPr>
          <w:rFonts w:asciiTheme="minorHAnsi" w:eastAsiaTheme="minorEastAsia" w:hAnsiTheme="minorHAnsi" w:cstheme="minorBidi"/>
          <w:sz w:val="22"/>
          <w:szCs w:val="22"/>
          <w:lang w:val="en-US"/>
        </w:rPr>
      </w:pPr>
      <w:r>
        <w:t>6.38.4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_Toc50473286 \h </w:instrText>
      </w:r>
      <w:r>
        <w:fldChar w:fldCharType="separate"/>
      </w:r>
      <w:r>
        <w:t>182</w:t>
      </w:r>
      <w:r>
        <w:fldChar w:fldCharType="end"/>
      </w:r>
    </w:p>
    <w:p w14:paraId="3FD72C6A" w14:textId="1C0B35FA" w:rsidR="00E729BF" w:rsidRDefault="00E729BF">
      <w:pPr>
        <w:pStyle w:val="TOC2"/>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 xml:space="preserve"> Solution #39: Support registration for incompatible network slice(s) in UE’s current serving RA or different one</w:t>
      </w:r>
      <w:r>
        <w:tab/>
      </w:r>
      <w:r>
        <w:fldChar w:fldCharType="begin"/>
      </w:r>
      <w:r>
        <w:instrText xml:space="preserve"> PAGEREF _Toc50473287 \h </w:instrText>
      </w:r>
      <w:r>
        <w:fldChar w:fldCharType="separate"/>
      </w:r>
      <w:r>
        <w:t>183</w:t>
      </w:r>
      <w:r>
        <w:fldChar w:fldCharType="end"/>
      </w:r>
    </w:p>
    <w:p w14:paraId="3CCFB80C" w14:textId="37053903" w:rsidR="00E729BF" w:rsidRDefault="00E729BF">
      <w:pPr>
        <w:pStyle w:val="TOC3"/>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_Toc50473288 \h </w:instrText>
      </w:r>
      <w:r>
        <w:fldChar w:fldCharType="separate"/>
      </w:r>
      <w:r>
        <w:t>183</w:t>
      </w:r>
      <w:r>
        <w:fldChar w:fldCharType="end"/>
      </w:r>
    </w:p>
    <w:p w14:paraId="07D48086" w14:textId="2AB4090B" w:rsidR="00E729BF" w:rsidRDefault="00E729BF">
      <w:pPr>
        <w:pStyle w:val="TOC3"/>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_Toc50473289 \h </w:instrText>
      </w:r>
      <w:r>
        <w:fldChar w:fldCharType="separate"/>
      </w:r>
      <w:r>
        <w:t>183</w:t>
      </w:r>
      <w:r>
        <w:fldChar w:fldCharType="end"/>
      </w:r>
    </w:p>
    <w:p w14:paraId="7E535830" w14:textId="627F7D54" w:rsidR="00E729BF" w:rsidRDefault="00E729BF">
      <w:pPr>
        <w:pStyle w:val="TOC3"/>
        <w:rPr>
          <w:rFonts w:asciiTheme="minorHAnsi" w:eastAsiaTheme="minorEastAsia" w:hAnsiTheme="minorHAnsi" w:cstheme="minorBidi"/>
          <w:sz w:val="22"/>
          <w:szCs w:val="22"/>
          <w:lang w:val="en-US"/>
        </w:rPr>
      </w:pPr>
      <w:r>
        <w:t>6.39.3</w:t>
      </w:r>
      <w:r>
        <w:rPr>
          <w:rFonts w:asciiTheme="minorHAnsi" w:eastAsiaTheme="minorEastAsia" w:hAnsiTheme="minorHAnsi" w:cstheme="minorBidi"/>
          <w:sz w:val="22"/>
          <w:szCs w:val="22"/>
          <w:lang w:val="en-US"/>
        </w:rPr>
        <w:tab/>
      </w:r>
      <w:r>
        <w:t>Procedures</w:t>
      </w:r>
      <w:r>
        <w:tab/>
      </w:r>
      <w:r>
        <w:fldChar w:fldCharType="begin"/>
      </w:r>
      <w:r>
        <w:instrText xml:space="preserve"> PAGEREF _Toc50473290 \h </w:instrText>
      </w:r>
      <w:r>
        <w:fldChar w:fldCharType="separate"/>
      </w:r>
      <w:r>
        <w:t>184</w:t>
      </w:r>
      <w:r>
        <w:fldChar w:fldCharType="end"/>
      </w:r>
    </w:p>
    <w:p w14:paraId="5E6B1C87" w14:textId="1447D77A"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6.39.3.1</w:t>
      </w:r>
      <w:r>
        <w:rPr>
          <w:rFonts w:asciiTheme="minorHAnsi" w:eastAsiaTheme="minorEastAsia" w:hAnsiTheme="minorHAnsi" w:cstheme="minorBidi"/>
          <w:sz w:val="22"/>
          <w:szCs w:val="22"/>
          <w:lang w:val="en-US"/>
        </w:rPr>
        <w:tab/>
      </w:r>
      <w:r w:rsidRPr="003B2D32">
        <w:rPr>
          <w:rFonts w:eastAsia="MS Mincho" w:cs="Arial"/>
        </w:rPr>
        <w:t>Scenario 1: Incompatible network slices supported by different TAs</w:t>
      </w:r>
      <w:r>
        <w:tab/>
      </w:r>
      <w:r>
        <w:fldChar w:fldCharType="begin"/>
      </w:r>
      <w:r>
        <w:instrText xml:space="preserve"> PAGEREF _Toc50473291 \h </w:instrText>
      </w:r>
      <w:r>
        <w:fldChar w:fldCharType="separate"/>
      </w:r>
      <w:r>
        <w:t>184</w:t>
      </w:r>
      <w:r>
        <w:fldChar w:fldCharType="end"/>
      </w:r>
    </w:p>
    <w:p w14:paraId="4E3240E2" w14:textId="3852757B" w:rsidR="00E729BF" w:rsidRDefault="00E729BF">
      <w:pPr>
        <w:pStyle w:val="TOC4"/>
        <w:rPr>
          <w:rFonts w:asciiTheme="minorHAnsi" w:eastAsiaTheme="minorEastAsia" w:hAnsiTheme="minorHAnsi" w:cstheme="minorBidi"/>
          <w:sz w:val="22"/>
          <w:szCs w:val="22"/>
          <w:lang w:val="en-US"/>
        </w:rPr>
      </w:pPr>
      <w:r w:rsidRPr="003B2D32">
        <w:rPr>
          <w:rFonts w:eastAsia="MS Mincho" w:cs="Arial"/>
        </w:rPr>
        <w:t>6.39.3.2</w:t>
      </w:r>
      <w:r>
        <w:rPr>
          <w:rFonts w:asciiTheme="minorHAnsi" w:eastAsiaTheme="minorEastAsia" w:hAnsiTheme="minorHAnsi" w:cstheme="minorBidi"/>
          <w:sz w:val="22"/>
          <w:szCs w:val="22"/>
          <w:lang w:val="en-US"/>
        </w:rPr>
        <w:tab/>
      </w:r>
      <w:r w:rsidRPr="003B2D32">
        <w:rPr>
          <w:rFonts w:eastAsia="MS Mincho" w:cs="Arial"/>
        </w:rPr>
        <w:t>Scenario 2: Incompatible network slices supported by same TA</w:t>
      </w:r>
      <w:r>
        <w:tab/>
      </w:r>
      <w:r>
        <w:fldChar w:fldCharType="begin"/>
      </w:r>
      <w:r>
        <w:instrText xml:space="preserve"> PAGEREF _Toc50473292 \h </w:instrText>
      </w:r>
      <w:r>
        <w:fldChar w:fldCharType="separate"/>
      </w:r>
      <w:r>
        <w:t>186</w:t>
      </w:r>
      <w:r>
        <w:fldChar w:fldCharType="end"/>
      </w:r>
    </w:p>
    <w:p w14:paraId="78EFEFC5" w14:textId="50DCCA1B" w:rsidR="00E729BF" w:rsidRDefault="00E729BF">
      <w:pPr>
        <w:pStyle w:val="TOC3"/>
        <w:rPr>
          <w:rFonts w:asciiTheme="minorHAnsi" w:eastAsiaTheme="minorEastAsia" w:hAnsiTheme="minorHAnsi" w:cstheme="minorBidi"/>
          <w:sz w:val="22"/>
          <w:szCs w:val="22"/>
          <w:lang w:val="en-US"/>
        </w:rPr>
      </w:pPr>
      <w:r>
        <w:t>6.39.4</w:t>
      </w:r>
      <w:r>
        <w:rPr>
          <w:rFonts w:asciiTheme="minorHAnsi" w:eastAsiaTheme="minorEastAsia" w:hAnsiTheme="minorHAnsi" w:cstheme="minorBidi"/>
          <w:sz w:val="22"/>
          <w:szCs w:val="22"/>
          <w:lang w:val="en-US"/>
        </w:rPr>
        <w:tab/>
      </w:r>
      <w:r>
        <w:t>Impacts on existing entities and interfaces</w:t>
      </w:r>
      <w:r>
        <w:tab/>
      </w:r>
      <w:r>
        <w:fldChar w:fldCharType="begin"/>
      </w:r>
      <w:r>
        <w:instrText xml:space="preserve"> PAGEREF _Toc50473293 \h </w:instrText>
      </w:r>
      <w:r>
        <w:fldChar w:fldCharType="separate"/>
      </w:r>
      <w:r>
        <w:t>187</w:t>
      </w:r>
      <w:r>
        <w:fldChar w:fldCharType="end"/>
      </w:r>
    </w:p>
    <w:p w14:paraId="27CE5852" w14:textId="11696A35" w:rsidR="00E729BF" w:rsidRDefault="00E729BF">
      <w:pPr>
        <w:pStyle w:val="TOC2"/>
        <w:rPr>
          <w:rFonts w:asciiTheme="minorHAnsi" w:eastAsiaTheme="minorEastAsia" w:hAnsiTheme="minorHAnsi" w:cstheme="minorBidi"/>
          <w:sz w:val="22"/>
          <w:szCs w:val="22"/>
          <w:lang w:val="en-US"/>
        </w:rPr>
      </w:pPr>
      <w:r w:rsidRPr="003B2D32">
        <w:rPr>
          <w:rFonts w:eastAsia="SimSun"/>
        </w:rPr>
        <w:t>6.40</w:t>
      </w:r>
      <w:r>
        <w:rPr>
          <w:rFonts w:asciiTheme="minorHAnsi" w:eastAsiaTheme="minorEastAsia" w:hAnsiTheme="minorHAnsi" w:cstheme="minorBidi"/>
          <w:sz w:val="22"/>
          <w:szCs w:val="22"/>
          <w:lang w:val="en-US"/>
        </w:rPr>
        <w:tab/>
      </w:r>
      <w:r w:rsidRPr="003B2D32">
        <w:rPr>
          <w:rFonts w:eastAsia="SimSun"/>
        </w:rPr>
        <w:t>Solution #40: Separate SUPI/GPSI per isolated set of S-NSSAIs</w:t>
      </w:r>
      <w:r>
        <w:tab/>
      </w:r>
      <w:r>
        <w:fldChar w:fldCharType="begin"/>
      </w:r>
      <w:r>
        <w:instrText xml:space="preserve"> PAGEREF _Toc50473294 \h </w:instrText>
      </w:r>
      <w:r>
        <w:fldChar w:fldCharType="separate"/>
      </w:r>
      <w:r>
        <w:t>188</w:t>
      </w:r>
      <w:r>
        <w:fldChar w:fldCharType="end"/>
      </w:r>
    </w:p>
    <w:p w14:paraId="321F1017" w14:textId="1A08BDAA" w:rsidR="00E729BF" w:rsidRDefault="00E729BF">
      <w:pPr>
        <w:pStyle w:val="TOC3"/>
        <w:rPr>
          <w:rFonts w:asciiTheme="minorHAnsi" w:eastAsiaTheme="minorEastAsia" w:hAnsiTheme="minorHAnsi" w:cstheme="minorBidi"/>
          <w:sz w:val="22"/>
          <w:szCs w:val="22"/>
          <w:lang w:val="en-US"/>
        </w:rPr>
      </w:pPr>
      <w:r>
        <w:t>6.40.1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_Toc50473295 \h </w:instrText>
      </w:r>
      <w:r>
        <w:fldChar w:fldCharType="separate"/>
      </w:r>
      <w:r>
        <w:t>188</w:t>
      </w:r>
      <w:r>
        <w:fldChar w:fldCharType="end"/>
      </w:r>
    </w:p>
    <w:p w14:paraId="6CB91513" w14:textId="3970FDB4" w:rsidR="00E729BF" w:rsidRDefault="00E729BF">
      <w:pPr>
        <w:pStyle w:val="TOC3"/>
        <w:rPr>
          <w:rFonts w:asciiTheme="minorHAnsi" w:eastAsiaTheme="minorEastAsia" w:hAnsiTheme="minorHAnsi" w:cstheme="minorBidi"/>
          <w:sz w:val="22"/>
          <w:szCs w:val="22"/>
          <w:lang w:val="en-US"/>
        </w:rPr>
      </w:pPr>
      <w:r>
        <w:t>6.40.2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_Toc50473296 \h </w:instrText>
      </w:r>
      <w:r>
        <w:fldChar w:fldCharType="separate"/>
      </w:r>
      <w:r>
        <w:t>188</w:t>
      </w:r>
      <w:r>
        <w:fldChar w:fldCharType="end"/>
      </w:r>
    </w:p>
    <w:p w14:paraId="136A6820" w14:textId="3B8977BC"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lastRenderedPageBreak/>
        <w:t>6.40.3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_Toc50473297 \h </w:instrText>
      </w:r>
      <w:r>
        <w:fldChar w:fldCharType="separate"/>
      </w:r>
      <w:r>
        <w:t>189</w:t>
      </w:r>
      <w:r>
        <w:fldChar w:fldCharType="end"/>
      </w:r>
    </w:p>
    <w:p w14:paraId="74294E97" w14:textId="3E399B08" w:rsidR="00E729BF" w:rsidRDefault="00E729BF">
      <w:pPr>
        <w:pStyle w:val="TOC4"/>
        <w:rPr>
          <w:rFonts w:asciiTheme="minorHAnsi" w:eastAsiaTheme="minorEastAsia" w:hAnsiTheme="minorHAnsi" w:cstheme="minorBidi"/>
          <w:sz w:val="22"/>
          <w:szCs w:val="22"/>
          <w:lang w:val="en-US"/>
        </w:rPr>
      </w:pPr>
      <w:r>
        <w:t xml:space="preserve">6.40.3.1 </w:t>
      </w:r>
      <w:r>
        <w:rPr>
          <w:rFonts w:asciiTheme="minorHAnsi" w:eastAsiaTheme="minorEastAsia" w:hAnsiTheme="minorHAnsi" w:cstheme="minorBidi"/>
          <w:sz w:val="22"/>
          <w:szCs w:val="22"/>
          <w:lang w:val="en-US"/>
        </w:rPr>
        <w:tab/>
      </w:r>
      <w:r>
        <w:t>Initial Registration of Default SUPI</w:t>
      </w:r>
      <w:r>
        <w:tab/>
      </w:r>
      <w:r>
        <w:fldChar w:fldCharType="begin"/>
      </w:r>
      <w:r>
        <w:instrText xml:space="preserve"> PAGEREF _Toc50473298 \h </w:instrText>
      </w:r>
      <w:r>
        <w:fldChar w:fldCharType="separate"/>
      </w:r>
      <w:r>
        <w:t>189</w:t>
      </w:r>
      <w:r>
        <w:fldChar w:fldCharType="end"/>
      </w:r>
    </w:p>
    <w:p w14:paraId="6FB8F52F" w14:textId="0447313D" w:rsidR="00E729BF" w:rsidRDefault="00E729BF">
      <w:pPr>
        <w:pStyle w:val="TOC4"/>
        <w:rPr>
          <w:rFonts w:asciiTheme="minorHAnsi" w:eastAsiaTheme="minorEastAsia" w:hAnsiTheme="minorHAnsi" w:cstheme="minorBidi"/>
          <w:sz w:val="22"/>
          <w:szCs w:val="22"/>
          <w:lang w:val="en-US"/>
        </w:rPr>
      </w:pPr>
      <w:r>
        <w:t>6.40.3.2</w:t>
      </w:r>
      <w:r>
        <w:rPr>
          <w:rFonts w:asciiTheme="minorHAnsi" w:eastAsiaTheme="minorEastAsia" w:hAnsiTheme="minorHAnsi" w:cstheme="minorBidi"/>
          <w:sz w:val="22"/>
          <w:szCs w:val="22"/>
          <w:lang w:val="en-US"/>
        </w:rPr>
        <w:tab/>
      </w:r>
      <w:r>
        <w:t>Registration  for swapping sets of Isolated slices</w:t>
      </w:r>
      <w:r>
        <w:tab/>
      </w:r>
      <w:r>
        <w:fldChar w:fldCharType="begin"/>
      </w:r>
      <w:r>
        <w:instrText xml:space="preserve"> PAGEREF _Toc50473299 \h </w:instrText>
      </w:r>
      <w:r>
        <w:fldChar w:fldCharType="separate"/>
      </w:r>
      <w:r>
        <w:t>191</w:t>
      </w:r>
      <w:r>
        <w:fldChar w:fldCharType="end"/>
      </w:r>
    </w:p>
    <w:p w14:paraId="25A2EF82" w14:textId="546C3CC4" w:rsidR="00E729BF" w:rsidRDefault="00E729BF">
      <w:pPr>
        <w:pStyle w:val="TOC3"/>
        <w:rPr>
          <w:rFonts w:asciiTheme="minorHAnsi" w:eastAsiaTheme="minorEastAsia" w:hAnsiTheme="minorHAnsi" w:cstheme="minorBidi"/>
          <w:sz w:val="22"/>
          <w:szCs w:val="22"/>
          <w:lang w:val="en-US"/>
        </w:rPr>
      </w:pPr>
      <w:r w:rsidRPr="003B2D32">
        <w:rPr>
          <w:rFonts w:eastAsia="SimSun"/>
          <w:lang w:val="en-US"/>
        </w:rPr>
        <w:t>6.40.4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_Toc50473300 \h </w:instrText>
      </w:r>
      <w:r>
        <w:fldChar w:fldCharType="separate"/>
      </w:r>
      <w:r>
        <w:t>193</w:t>
      </w:r>
      <w:r>
        <w:fldChar w:fldCharType="end"/>
      </w:r>
    </w:p>
    <w:p w14:paraId="76CB0333" w14:textId="2D9E24FF" w:rsidR="00E729BF" w:rsidRDefault="00E729BF">
      <w:pPr>
        <w:pStyle w:val="TOC2"/>
        <w:rPr>
          <w:rFonts w:asciiTheme="minorHAnsi" w:eastAsiaTheme="minorEastAsia" w:hAnsiTheme="minorHAnsi" w:cstheme="minorBidi"/>
          <w:sz w:val="22"/>
          <w:szCs w:val="22"/>
          <w:lang w:val="en-US"/>
        </w:rPr>
      </w:pPr>
      <w:r>
        <w:t>6. 41</w:t>
      </w:r>
      <w:r>
        <w:rPr>
          <w:rFonts w:asciiTheme="minorHAnsi" w:eastAsiaTheme="minorEastAsia" w:hAnsiTheme="minorHAnsi" w:cstheme="minorBidi"/>
          <w:sz w:val="22"/>
          <w:szCs w:val="22"/>
          <w:lang w:val="en-US"/>
        </w:rPr>
        <w:tab/>
      </w:r>
      <w:r>
        <w:t>Solution #41: Simultaneous use of the network slice via Configured NSSAI</w:t>
      </w:r>
      <w:r>
        <w:tab/>
      </w:r>
      <w:r>
        <w:fldChar w:fldCharType="begin"/>
      </w:r>
      <w:r>
        <w:instrText xml:space="preserve"> PAGEREF _Toc50473301 \h </w:instrText>
      </w:r>
      <w:r>
        <w:fldChar w:fldCharType="separate"/>
      </w:r>
      <w:r>
        <w:t>193</w:t>
      </w:r>
      <w:r>
        <w:fldChar w:fldCharType="end"/>
      </w:r>
    </w:p>
    <w:p w14:paraId="6546A579" w14:textId="7252B709" w:rsidR="00E729BF" w:rsidRDefault="00E729BF">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_Toc50473302 \h </w:instrText>
      </w:r>
      <w:r>
        <w:fldChar w:fldCharType="separate"/>
      </w:r>
      <w:r>
        <w:t>193</w:t>
      </w:r>
      <w:r>
        <w:fldChar w:fldCharType="end"/>
      </w:r>
    </w:p>
    <w:p w14:paraId="62470D2A" w14:textId="7CA82773" w:rsidR="00E729BF" w:rsidRDefault="00E729BF">
      <w:pPr>
        <w:pStyle w:val="TOC3"/>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_Toc50473303 \h </w:instrText>
      </w:r>
      <w:r>
        <w:fldChar w:fldCharType="separate"/>
      </w:r>
      <w:r>
        <w:t>194</w:t>
      </w:r>
      <w:r>
        <w:fldChar w:fldCharType="end"/>
      </w:r>
    </w:p>
    <w:p w14:paraId="5AD0E7E9" w14:textId="5796B762" w:rsidR="00E729BF" w:rsidRDefault="00E729BF">
      <w:pPr>
        <w:pStyle w:val="TOC3"/>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Procedures</w:t>
      </w:r>
      <w:r>
        <w:tab/>
      </w:r>
      <w:r>
        <w:fldChar w:fldCharType="begin"/>
      </w:r>
      <w:r>
        <w:instrText xml:space="preserve"> PAGEREF _Toc50473304 \h </w:instrText>
      </w:r>
      <w:r>
        <w:fldChar w:fldCharType="separate"/>
      </w:r>
      <w:r>
        <w:t>194</w:t>
      </w:r>
      <w:r>
        <w:fldChar w:fldCharType="end"/>
      </w:r>
    </w:p>
    <w:p w14:paraId="1B5DC5D1" w14:textId="7CE63C61" w:rsidR="00E729BF" w:rsidRDefault="00E729BF">
      <w:pPr>
        <w:pStyle w:val="TOC3"/>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_Toc50473305 \h </w:instrText>
      </w:r>
      <w:r>
        <w:fldChar w:fldCharType="separate"/>
      </w:r>
      <w:r>
        <w:t>195</w:t>
      </w:r>
      <w:r>
        <w:fldChar w:fldCharType="end"/>
      </w:r>
    </w:p>
    <w:p w14:paraId="777A932D" w14:textId="23F2C733" w:rsidR="00E729BF" w:rsidRDefault="00E729BF">
      <w:pPr>
        <w:pStyle w:val="TOC2"/>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 xml:space="preserve"> </w:t>
      </w:r>
      <w:r w:rsidRPr="003B2D32">
        <w:rPr>
          <w:lang w:val="en-US"/>
        </w:rPr>
        <w:t>Solution</w:t>
      </w:r>
      <w:r w:rsidRPr="003B2D32">
        <w:rPr>
          <w:lang w:val="en-US" w:eastAsia="zh-CN"/>
        </w:rPr>
        <w:t xml:space="preserve"> #42</w:t>
      </w:r>
      <w:r w:rsidRPr="003B2D32">
        <w:rPr>
          <w:lang w:val="en-US"/>
        </w:rPr>
        <w:t xml:space="preserve">: </w:t>
      </w:r>
      <w:r w:rsidRPr="003B2D32">
        <w:rPr>
          <w:rFonts w:cs="Arial"/>
          <w:bCs/>
          <w:lang w:val="en-US"/>
        </w:rPr>
        <w:t xml:space="preserve">UE </w:t>
      </w:r>
      <w:r w:rsidRPr="003B2D32">
        <w:rPr>
          <w:rFonts w:cs="Arial"/>
          <w:bCs/>
        </w:rPr>
        <w:t>handling of constraints on simultaneous use of network slices based on network assistance</w:t>
      </w:r>
      <w:r>
        <w:tab/>
      </w:r>
      <w:r>
        <w:fldChar w:fldCharType="begin"/>
      </w:r>
      <w:r>
        <w:instrText xml:space="preserve"> PAGEREF _Toc50473306 \h </w:instrText>
      </w:r>
      <w:r>
        <w:fldChar w:fldCharType="separate"/>
      </w:r>
      <w:r>
        <w:t>195</w:t>
      </w:r>
      <w:r>
        <w:fldChar w:fldCharType="end"/>
      </w:r>
    </w:p>
    <w:p w14:paraId="346D24A7" w14:textId="784A47F1" w:rsidR="00E729BF" w:rsidRDefault="00E729BF">
      <w:pPr>
        <w:pStyle w:val="TOC3"/>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_Toc50473307 \h </w:instrText>
      </w:r>
      <w:r>
        <w:fldChar w:fldCharType="separate"/>
      </w:r>
      <w:r>
        <w:t>195</w:t>
      </w:r>
      <w:r>
        <w:fldChar w:fldCharType="end"/>
      </w:r>
    </w:p>
    <w:p w14:paraId="5A23E585" w14:textId="69A1AF83" w:rsidR="00E729BF" w:rsidRDefault="00E729BF">
      <w:pPr>
        <w:pStyle w:val="TOC3"/>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_Toc50473308 \h </w:instrText>
      </w:r>
      <w:r>
        <w:fldChar w:fldCharType="separate"/>
      </w:r>
      <w:r>
        <w:t>195</w:t>
      </w:r>
      <w:r>
        <w:fldChar w:fldCharType="end"/>
      </w:r>
    </w:p>
    <w:p w14:paraId="2E290AC4" w14:textId="502E3A0A" w:rsidR="00E729BF" w:rsidRDefault="00E729BF">
      <w:pPr>
        <w:pStyle w:val="TOC3"/>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Procedures</w:t>
      </w:r>
      <w:r>
        <w:tab/>
      </w:r>
      <w:r>
        <w:fldChar w:fldCharType="begin"/>
      </w:r>
      <w:r>
        <w:instrText xml:space="preserve"> PAGEREF _Toc50473309 \h </w:instrText>
      </w:r>
      <w:r>
        <w:fldChar w:fldCharType="separate"/>
      </w:r>
      <w:r>
        <w:t>197</w:t>
      </w:r>
      <w:r>
        <w:fldChar w:fldCharType="end"/>
      </w:r>
    </w:p>
    <w:p w14:paraId="778EC6CF" w14:textId="0592B4BE" w:rsidR="00E729BF" w:rsidRDefault="00E729BF">
      <w:pPr>
        <w:pStyle w:val="TOC4"/>
        <w:rPr>
          <w:rFonts w:asciiTheme="minorHAnsi" w:eastAsiaTheme="minorEastAsia" w:hAnsiTheme="minorHAnsi" w:cstheme="minorBidi"/>
          <w:sz w:val="22"/>
          <w:szCs w:val="22"/>
          <w:lang w:val="en-US"/>
        </w:rPr>
      </w:pPr>
      <w:r>
        <w:t>6.42.3.1</w:t>
      </w:r>
      <w:r>
        <w:rPr>
          <w:rFonts w:asciiTheme="minorHAnsi" w:eastAsiaTheme="minorEastAsia" w:hAnsiTheme="minorHAnsi" w:cstheme="minorBidi"/>
          <w:sz w:val="22"/>
          <w:szCs w:val="22"/>
          <w:lang w:val="en-US"/>
        </w:rPr>
        <w:tab/>
      </w:r>
      <w:r>
        <w:t>Initial Registration and PDU Session Establishment Procedure</w:t>
      </w:r>
      <w:r>
        <w:tab/>
      </w:r>
      <w:r>
        <w:fldChar w:fldCharType="begin"/>
      </w:r>
      <w:r>
        <w:instrText xml:space="preserve"> PAGEREF _Toc50473310 \h </w:instrText>
      </w:r>
      <w:r>
        <w:fldChar w:fldCharType="separate"/>
      </w:r>
      <w:r>
        <w:t>197</w:t>
      </w:r>
      <w:r>
        <w:fldChar w:fldCharType="end"/>
      </w:r>
    </w:p>
    <w:p w14:paraId="3B6DE996" w14:textId="4D0198A0" w:rsidR="00E729BF" w:rsidRDefault="00E729BF">
      <w:pPr>
        <w:pStyle w:val="TOC4"/>
        <w:rPr>
          <w:rFonts w:asciiTheme="minorHAnsi" w:eastAsiaTheme="minorEastAsia" w:hAnsiTheme="minorHAnsi" w:cstheme="minorBidi"/>
          <w:sz w:val="22"/>
          <w:szCs w:val="22"/>
          <w:lang w:val="en-US"/>
        </w:rPr>
      </w:pPr>
      <w:r>
        <w:t>6.42.3.2</w:t>
      </w:r>
      <w:r>
        <w:rPr>
          <w:rFonts w:asciiTheme="minorHAnsi" w:eastAsiaTheme="minorEastAsia" w:hAnsiTheme="minorHAnsi" w:cstheme="minorBidi"/>
          <w:sz w:val="22"/>
          <w:szCs w:val="22"/>
          <w:lang w:val="en-US"/>
        </w:rPr>
        <w:tab/>
      </w:r>
      <w:r>
        <w:t>PDU Session Establishment Procedure for an incompatible slice</w:t>
      </w:r>
      <w:r>
        <w:tab/>
      </w:r>
      <w:r>
        <w:fldChar w:fldCharType="begin"/>
      </w:r>
      <w:r>
        <w:instrText xml:space="preserve"> PAGEREF _Toc50473311 \h </w:instrText>
      </w:r>
      <w:r>
        <w:fldChar w:fldCharType="separate"/>
      </w:r>
      <w:r>
        <w:t>199</w:t>
      </w:r>
      <w:r>
        <w:fldChar w:fldCharType="end"/>
      </w:r>
    </w:p>
    <w:p w14:paraId="02A6F909" w14:textId="5FB0A405" w:rsidR="00E729BF" w:rsidRDefault="00E729BF">
      <w:pPr>
        <w:pStyle w:val="TOC4"/>
        <w:rPr>
          <w:rFonts w:asciiTheme="minorHAnsi" w:eastAsiaTheme="minorEastAsia" w:hAnsiTheme="minorHAnsi" w:cstheme="minorBidi"/>
          <w:sz w:val="22"/>
          <w:szCs w:val="22"/>
          <w:lang w:val="en-US"/>
        </w:rPr>
      </w:pPr>
      <w:r>
        <w:t>6.42.3.3</w:t>
      </w:r>
      <w:r>
        <w:rPr>
          <w:rFonts w:asciiTheme="minorHAnsi" w:eastAsiaTheme="minorEastAsia" w:hAnsiTheme="minorHAnsi" w:cstheme="minorBidi"/>
          <w:sz w:val="22"/>
          <w:szCs w:val="22"/>
          <w:lang w:val="en-US"/>
        </w:rPr>
        <w:tab/>
      </w:r>
      <w:r>
        <w:t>Registration Procedure for an incompatible slice</w:t>
      </w:r>
      <w:r>
        <w:tab/>
      </w:r>
      <w:r>
        <w:fldChar w:fldCharType="begin"/>
      </w:r>
      <w:r>
        <w:instrText xml:space="preserve"> PAGEREF _Toc50473312 \h </w:instrText>
      </w:r>
      <w:r>
        <w:fldChar w:fldCharType="separate"/>
      </w:r>
      <w:r>
        <w:t>199</w:t>
      </w:r>
      <w:r>
        <w:fldChar w:fldCharType="end"/>
      </w:r>
    </w:p>
    <w:p w14:paraId="5AAC8411" w14:textId="42124888" w:rsidR="00E729BF" w:rsidRDefault="00E729BF">
      <w:pPr>
        <w:pStyle w:val="TOC3"/>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t>Impacts on existing entities and interfaces</w:t>
      </w:r>
      <w:r>
        <w:tab/>
      </w:r>
      <w:r>
        <w:fldChar w:fldCharType="begin"/>
      </w:r>
      <w:r>
        <w:instrText xml:space="preserve"> PAGEREF _Toc50473313 \h </w:instrText>
      </w:r>
      <w:r>
        <w:fldChar w:fldCharType="separate"/>
      </w:r>
      <w:r>
        <w:t>200</w:t>
      </w:r>
      <w:r>
        <w:fldChar w:fldCharType="end"/>
      </w:r>
    </w:p>
    <w:p w14:paraId="27536A0E" w14:textId="22A7250C" w:rsidR="00E729BF" w:rsidRDefault="00E729BF">
      <w:pPr>
        <w:pStyle w:val="TOC2"/>
        <w:rPr>
          <w:rFonts w:asciiTheme="minorHAnsi" w:eastAsiaTheme="minorEastAsia" w:hAnsiTheme="minorHAnsi" w:cstheme="minorBidi"/>
          <w:sz w:val="22"/>
          <w:szCs w:val="22"/>
          <w:lang w:val="en-US"/>
        </w:rPr>
      </w:pPr>
      <w:r>
        <w:rPr>
          <w:lang w:eastAsia="ko-KR"/>
        </w:rPr>
        <w:t>6.</w:t>
      </w:r>
      <w:r>
        <w:rPr>
          <w:lang w:eastAsia="zh-CN"/>
        </w:rPr>
        <w:t>43</w:t>
      </w:r>
      <w:r>
        <w:rPr>
          <w:rFonts w:asciiTheme="minorHAnsi" w:eastAsiaTheme="minorEastAsia" w:hAnsiTheme="minorHAnsi" w:cstheme="minorBidi"/>
          <w:sz w:val="22"/>
          <w:szCs w:val="22"/>
          <w:lang w:val="en-US"/>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_Toc50473314 \h </w:instrText>
      </w:r>
      <w:r>
        <w:fldChar w:fldCharType="separate"/>
      </w:r>
      <w:r>
        <w:t>201</w:t>
      </w:r>
      <w:r>
        <w:fldChar w:fldCharType="end"/>
      </w:r>
    </w:p>
    <w:p w14:paraId="46185874" w14:textId="433E2529" w:rsidR="00E729BF" w:rsidRDefault="00E729BF">
      <w:pPr>
        <w:pStyle w:val="TOC3"/>
        <w:rPr>
          <w:rFonts w:asciiTheme="minorHAnsi" w:eastAsiaTheme="minorEastAsia" w:hAnsiTheme="minorHAnsi" w:cstheme="minorBidi"/>
          <w:sz w:val="22"/>
          <w:szCs w:val="22"/>
          <w:lang w:val="en-US"/>
        </w:rPr>
      </w:pPr>
      <w:r>
        <w:t>6.</w:t>
      </w:r>
      <w:r>
        <w:rPr>
          <w:lang w:eastAsia="zh-CN"/>
        </w:rPr>
        <w:t>43</w:t>
      </w:r>
      <w:r>
        <w:t>.1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_Toc50473315 \h </w:instrText>
      </w:r>
      <w:r>
        <w:fldChar w:fldCharType="separate"/>
      </w:r>
      <w:r>
        <w:t>201</w:t>
      </w:r>
      <w:r>
        <w:fldChar w:fldCharType="end"/>
      </w:r>
    </w:p>
    <w:p w14:paraId="2F062AEA" w14:textId="073C72F3" w:rsidR="00E729BF" w:rsidRDefault="00E729BF">
      <w:pPr>
        <w:pStyle w:val="TOC3"/>
        <w:rPr>
          <w:rFonts w:asciiTheme="minorHAnsi" w:eastAsiaTheme="minorEastAsia" w:hAnsiTheme="minorHAnsi" w:cstheme="minorBidi"/>
          <w:sz w:val="22"/>
          <w:szCs w:val="22"/>
          <w:lang w:val="en-US"/>
        </w:rPr>
      </w:pPr>
      <w:r>
        <w:t>6.</w:t>
      </w:r>
      <w:r>
        <w:rPr>
          <w:lang w:eastAsia="zh-CN"/>
        </w:rPr>
        <w:t>43</w:t>
      </w:r>
      <w:r>
        <w:t>.2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_Toc50473316 \h </w:instrText>
      </w:r>
      <w:r>
        <w:fldChar w:fldCharType="separate"/>
      </w:r>
      <w:r>
        <w:t>201</w:t>
      </w:r>
      <w:r>
        <w:fldChar w:fldCharType="end"/>
      </w:r>
    </w:p>
    <w:p w14:paraId="1AA92582" w14:textId="31D2F0B5" w:rsidR="00E729BF" w:rsidRDefault="00E729BF">
      <w:pPr>
        <w:pStyle w:val="TOC3"/>
        <w:rPr>
          <w:rFonts w:asciiTheme="minorHAnsi" w:eastAsiaTheme="minorEastAsia" w:hAnsiTheme="minorHAnsi" w:cstheme="minorBidi"/>
          <w:sz w:val="22"/>
          <w:szCs w:val="22"/>
          <w:lang w:val="en-US"/>
        </w:rPr>
      </w:pPr>
      <w:r>
        <w:t>6.</w:t>
      </w:r>
      <w:r>
        <w:rPr>
          <w:lang w:eastAsia="zh-CN"/>
        </w:rPr>
        <w:t>43</w:t>
      </w:r>
      <w: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_Toc50473317 \h </w:instrText>
      </w:r>
      <w:r>
        <w:fldChar w:fldCharType="separate"/>
      </w:r>
      <w:r>
        <w:t>201</w:t>
      </w:r>
      <w:r>
        <w:fldChar w:fldCharType="end"/>
      </w:r>
    </w:p>
    <w:p w14:paraId="66109F2D" w14:textId="70FFE1A4" w:rsidR="00E729BF" w:rsidRDefault="00E729BF">
      <w:pPr>
        <w:pStyle w:val="TOC3"/>
        <w:rPr>
          <w:rFonts w:asciiTheme="minorHAnsi" w:eastAsiaTheme="minorEastAsia" w:hAnsiTheme="minorHAnsi" w:cstheme="minorBidi"/>
          <w:sz w:val="22"/>
          <w:szCs w:val="22"/>
          <w:lang w:val="en-US"/>
        </w:rPr>
      </w:pPr>
      <w:r>
        <w:t>6.</w:t>
      </w:r>
      <w:r>
        <w:rPr>
          <w:lang w:eastAsia="zh-CN"/>
        </w:rPr>
        <w:t>43</w:t>
      </w:r>
      <w: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_Toc50473318 \h </w:instrText>
      </w:r>
      <w:r>
        <w:fldChar w:fldCharType="separate"/>
      </w:r>
      <w:r>
        <w:t>202</w:t>
      </w:r>
      <w:r>
        <w:fldChar w:fldCharType="end"/>
      </w:r>
    </w:p>
    <w:p w14:paraId="26B76EF8" w14:textId="02B7230E" w:rsidR="00E729BF" w:rsidRDefault="00E729BF">
      <w:pPr>
        <w:pStyle w:val="TOC2"/>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Solution #44: RAN controlled steering of the UE to a network slice in a different frequency band</w:t>
      </w:r>
      <w:r>
        <w:tab/>
      </w:r>
      <w:r>
        <w:fldChar w:fldCharType="begin"/>
      </w:r>
      <w:r>
        <w:instrText xml:space="preserve"> PAGEREF _Toc50473319 \h </w:instrText>
      </w:r>
      <w:r>
        <w:fldChar w:fldCharType="separate"/>
      </w:r>
      <w:r>
        <w:t>202</w:t>
      </w:r>
      <w:r>
        <w:fldChar w:fldCharType="end"/>
      </w:r>
    </w:p>
    <w:p w14:paraId="6628EFF7" w14:textId="0EC4E097" w:rsidR="00E729BF" w:rsidRDefault="00E729BF">
      <w:pPr>
        <w:pStyle w:val="TOC3"/>
        <w:rPr>
          <w:rFonts w:asciiTheme="minorHAnsi" w:eastAsiaTheme="minorEastAsia" w:hAnsiTheme="minorHAnsi" w:cstheme="minorBidi"/>
          <w:sz w:val="22"/>
          <w:szCs w:val="22"/>
          <w:lang w:val="en-US"/>
        </w:rPr>
      </w:pPr>
      <w:r>
        <w:t>6.44.1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_Toc50473320 \h </w:instrText>
      </w:r>
      <w:r>
        <w:fldChar w:fldCharType="separate"/>
      </w:r>
      <w:r>
        <w:t>202</w:t>
      </w:r>
      <w:r>
        <w:fldChar w:fldCharType="end"/>
      </w:r>
    </w:p>
    <w:p w14:paraId="4B8AC8B2" w14:textId="7D573613" w:rsidR="00E729BF" w:rsidRDefault="00E729BF">
      <w:pPr>
        <w:pStyle w:val="TOC3"/>
        <w:rPr>
          <w:rFonts w:asciiTheme="minorHAnsi" w:eastAsiaTheme="minorEastAsia" w:hAnsiTheme="minorHAnsi" w:cstheme="minorBidi"/>
          <w:sz w:val="22"/>
          <w:szCs w:val="22"/>
          <w:lang w:val="en-US"/>
        </w:rPr>
      </w:pPr>
      <w:r>
        <w:t>6.44.2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_Toc50473321 \h </w:instrText>
      </w:r>
      <w:r>
        <w:fldChar w:fldCharType="separate"/>
      </w:r>
      <w:r>
        <w:t>202</w:t>
      </w:r>
      <w:r>
        <w:fldChar w:fldCharType="end"/>
      </w:r>
    </w:p>
    <w:p w14:paraId="26423912" w14:textId="790C021D" w:rsidR="00E729BF" w:rsidRDefault="00E729BF">
      <w:pPr>
        <w:pStyle w:val="TOC3"/>
        <w:rPr>
          <w:rFonts w:asciiTheme="minorHAnsi" w:eastAsiaTheme="minorEastAsia" w:hAnsiTheme="minorHAnsi" w:cstheme="minorBidi"/>
          <w:sz w:val="22"/>
          <w:szCs w:val="22"/>
          <w:lang w:val="en-US"/>
        </w:rPr>
      </w:pPr>
      <w:r>
        <w:t>6.44.3</w:t>
      </w:r>
      <w:r>
        <w:rPr>
          <w:rFonts w:asciiTheme="minorHAnsi" w:eastAsiaTheme="minorEastAsia" w:hAnsiTheme="minorHAnsi" w:cstheme="minorBidi"/>
          <w:sz w:val="22"/>
          <w:szCs w:val="22"/>
          <w:lang w:val="en-US"/>
        </w:rPr>
        <w:tab/>
      </w:r>
      <w:r>
        <w:t>Procedures</w:t>
      </w:r>
      <w:r>
        <w:tab/>
      </w:r>
      <w:r>
        <w:fldChar w:fldCharType="begin"/>
      </w:r>
      <w:r>
        <w:instrText xml:space="preserve"> PAGEREF _Toc50473322 \h </w:instrText>
      </w:r>
      <w:r>
        <w:fldChar w:fldCharType="separate"/>
      </w:r>
      <w:r>
        <w:t>203</w:t>
      </w:r>
      <w:r>
        <w:fldChar w:fldCharType="end"/>
      </w:r>
    </w:p>
    <w:p w14:paraId="55942A4D" w14:textId="71389299" w:rsidR="00E729BF" w:rsidRDefault="00E729BF">
      <w:pPr>
        <w:pStyle w:val="TOC3"/>
        <w:rPr>
          <w:rFonts w:asciiTheme="minorHAnsi" w:eastAsiaTheme="minorEastAsia" w:hAnsiTheme="minorHAnsi" w:cstheme="minorBidi"/>
          <w:sz w:val="22"/>
          <w:szCs w:val="22"/>
          <w:lang w:val="en-US"/>
        </w:rPr>
      </w:pPr>
      <w:r>
        <w:t>6.44.4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_Toc50473323 \h </w:instrText>
      </w:r>
      <w:r>
        <w:fldChar w:fldCharType="separate"/>
      </w:r>
      <w:r>
        <w:t>204</w:t>
      </w:r>
      <w:r>
        <w:fldChar w:fldCharType="end"/>
      </w:r>
    </w:p>
    <w:p w14:paraId="30279FBE" w14:textId="2AD091DC" w:rsidR="00E729BF" w:rsidRDefault="00E729BF">
      <w:pPr>
        <w:pStyle w:val="TOC2"/>
        <w:rPr>
          <w:rFonts w:asciiTheme="minorHAnsi" w:eastAsiaTheme="minorEastAsia" w:hAnsiTheme="minorHAnsi" w:cstheme="minorBidi"/>
          <w:sz w:val="22"/>
          <w:szCs w:val="22"/>
          <w:lang w:val="en-US"/>
        </w:rPr>
      </w:pPr>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_Toc50473324 \h </w:instrText>
      </w:r>
      <w:r>
        <w:fldChar w:fldCharType="separate"/>
      </w:r>
      <w:r>
        <w:t>204</w:t>
      </w:r>
      <w:r>
        <w:fldChar w:fldCharType="end"/>
      </w:r>
    </w:p>
    <w:p w14:paraId="7B2818B5" w14:textId="6F744E81" w:rsidR="00E729BF" w:rsidRDefault="00E729BF">
      <w:pPr>
        <w:pStyle w:val="TOC3"/>
        <w:rPr>
          <w:rFonts w:asciiTheme="minorHAnsi" w:eastAsiaTheme="minorEastAsia" w:hAnsiTheme="minorHAnsi" w:cstheme="minorBidi"/>
          <w:sz w:val="22"/>
          <w:szCs w:val="22"/>
          <w:lang w:val="en-US"/>
        </w:rPr>
      </w:pPr>
      <w:r>
        <w:t>6.X.1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_Toc50473325 \h </w:instrText>
      </w:r>
      <w:r>
        <w:fldChar w:fldCharType="separate"/>
      </w:r>
      <w:r>
        <w:t>204</w:t>
      </w:r>
      <w:r>
        <w:fldChar w:fldCharType="end"/>
      </w:r>
    </w:p>
    <w:p w14:paraId="4C48CC0B" w14:textId="12D72690" w:rsidR="00E729BF" w:rsidRDefault="00E729BF">
      <w:pPr>
        <w:pStyle w:val="TOC3"/>
        <w:rPr>
          <w:rFonts w:asciiTheme="minorHAnsi" w:eastAsiaTheme="minorEastAsia" w:hAnsiTheme="minorHAnsi" w:cstheme="minorBidi"/>
          <w:sz w:val="22"/>
          <w:szCs w:val="22"/>
          <w:lang w:val="en-US"/>
        </w:rPr>
      </w:pPr>
      <w:r>
        <w:t>6.X.2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_Toc50473326 \h </w:instrText>
      </w:r>
      <w:r>
        <w:fldChar w:fldCharType="separate"/>
      </w:r>
      <w:r>
        <w:t>204</w:t>
      </w:r>
      <w:r>
        <w:fldChar w:fldCharType="end"/>
      </w:r>
    </w:p>
    <w:p w14:paraId="1FC8983E" w14:textId="7B4C3C81" w:rsidR="00E729BF" w:rsidRDefault="00E729BF">
      <w:pPr>
        <w:pStyle w:val="TOC3"/>
        <w:rPr>
          <w:rFonts w:asciiTheme="minorHAnsi" w:eastAsiaTheme="minorEastAsia" w:hAnsiTheme="minorHAnsi" w:cstheme="minorBidi"/>
          <w:sz w:val="22"/>
          <w:szCs w:val="22"/>
          <w:lang w:val="en-US"/>
        </w:rPr>
      </w:pPr>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_Toc50473327 \h </w:instrText>
      </w:r>
      <w:r>
        <w:fldChar w:fldCharType="separate"/>
      </w:r>
      <w:r>
        <w:t>204</w:t>
      </w:r>
      <w:r>
        <w:fldChar w:fldCharType="end"/>
      </w:r>
    </w:p>
    <w:p w14:paraId="6D85389F" w14:textId="3935ED12" w:rsidR="00E729BF" w:rsidRDefault="00E729BF">
      <w:pPr>
        <w:pStyle w:val="TOC3"/>
        <w:rPr>
          <w:rFonts w:asciiTheme="minorHAnsi" w:eastAsiaTheme="minorEastAsia" w:hAnsiTheme="minorHAnsi" w:cstheme="minorBidi"/>
          <w:sz w:val="22"/>
          <w:szCs w:val="22"/>
          <w:lang w:val="en-US"/>
        </w:rPr>
      </w:pPr>
      <w:r>
        <w:t>6.X.4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_Toc50473328 \h </w:instrText>
      </w:r>
      <w:r>
        <w:fldChar w:fldCharType="separate"/>
      </w:r>
      <w:r>
        <w:t>204</w:t>
      </w:r>
      <w:r>
        <w:fldChar w:fldCharType="end"/>
      </w:r>
    </w:p>
    <w:p w14:paraId="2ADA0B26" w14:textId="2DCDBF90" w:rsidR="00E729BF" w:rsidRDefault="00E729B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Evaluation</w:t>
      </w:r>
      <w:r>
        <w:tab/>
      </w:r>
      <w:r>
        <w:fldChar w:fldCharType="begin"/>
      </w:r>
      <w:r>
        <w:instrText xml:space="preserve"> PAGEREF _Toc50473329 \h </w:instrText>
      </w:r>
      <w:r>
        <w:fldChar w:fldCharType="separate"/>
      </w:r>
      <w:r>
        <w:t>204</w:t>
      </w:r>
      <w:r>
        <w:fldChar w:fldCharType="end"/>
      </w:r>
    </w:p>
    <w:p w14:paraId="09EA6D20" w14:textId="5971E91A" w:rsidR="00E729BF" w:rsidRDefault="00E729B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Evaluation on solutions of KI#1</w:t>
      </w:r>
      <w:r>
        <w:tab/>
      </w:r>
      <w:r>
        <w:fldChar w:fldCharType="begin"/>
      </w:r>
      <w:r>
        <w:instrText xml:space="preserve"> PAGEREF _Toc50473330 \h </w:instrText>
      </w:r>
      <w:r>
        <w:fldChar w:fldCharType="separate"/>
      </w:r>
      <w:r>
        <w:t>205</w:t>
      </w:r>
      <w:r>
        <w:fldChar w:fldCharType="end"/>
      </w:r>
    </w:p>
    <w:p w14:paraId="01692092" w14:textId="14BB9A34" w:rsidR="00E729BF" w:rsidRDefault="00E729B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Evaluation on solutions of KI#2</w:t>
      </w:r>
      <w:r>
        <w:tab/>
      </w:r>
      <w:r>
        <w:fldChar w:fldCharType="begin"/>
      </w:r>
      <w:r>
        <w:instrText xml:space="preserve"> PAGEREF _Toc50473331 \h </w:instrText>
      </w:r>
      <w:r>
        <w:fldChar w:fldCharType="separate"/>
      </w:r>
      <w:r>
        <w:t>205</w:t>
      </w:r>
      <w:r>
        <w:fldChar w:fldCharType="end"/>
      </w:r>
    </w:p>
    <w:p w14:paraId="39134081" w14:textId="26879335" w:rsidR="00E729BF" w:rsidRDefault="00E729BF">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Evaluation on solutions of KI#3</w:t>
      </w:r>
      <w:r>
        <w:tab/>
      </w:r>
      <w:r>
        <w:fldChar w:fldCharType="begin"/>
      </w:r>
      <w:r>
        <w:instrText xml:space="preserve"> PAGEREF _Toc50473332 \h </w:instrText>
      </w:r>
      <w:r>
        <w:fldChar w:fldCharType="separate"/>
      </w:r>
      <w:r>
        <w:t>205</w:t>
      </w:r>
      <w:r>
        <w:fldChar w:fldCharType="end"/>
      </w:r>
    </w:p>
    <w:p w14:paraId="329E68EF" w14:textId="1D37A434" w:rsidR="00E729BF" w:rsidRDefault="00E729B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fldChar w:fldCharType="begin"/>
      </w:r>
      <w:r>
        <w:instrText xml:space="preserve"> PAGEREF _Toc50473333 \h </w:instrText>
      </w:r>
      <w:r>
        <w:fldChar w:fldCharType="separate"/>
      </w:r>
      <w:r>
        <w:t>205</w:t>
      </w:r>
      <w:r>
        <w:fldChar w:fldCharType="end"/>
      </w:r>
    </w:p>
    <w:p w14:paraId="022C767D" w14:textId="085E3E37" w:rsidR="00E729BF" w:rsidRDefault="00E729BF">
      <w:pPr>
        <w:pStyle w:val="TOC9"/>
        <w:rPr>
          <w:rFonts w:asciiTheme="minorHAnsi" w:eastAsiaTheme="minorEastAsia" w:hAnsiTheme="minorHAnsi" w:cstheme="minorBidi"/>
          <w:b w:val="0"/>
          <w:szCs w:val="22"/>
          <w:lang w:val="en-US"/>
        </w:rPr>
      </w:pPr>
      <w:r>
        <w:t>Annex A: Change history</w:t>
      </w:r>
      <w:r>
        <w:tab/>
      </w:r>
      <w:r>
        <w:fldChar w:fldCharType="begin"/>
      </w:r>
      <w:r>
        <w:instrText xml:space="preserve"> PAGEREF _Toc50473334 \h </w:instrText>
      </w:r>
      <w:r>
        <w:fldChar w:fldCharType="separate"/>
      </w:r>
      <w:r>
        <w:t>206</w:t>
      </w:r>
      <w:r>
        <w:fldChar w:fldCharType="end"/>
      </w:r>
    </w:p>
    <w:p w14:paraId="2D0731A6" w14:textId="311DAE84" w:rsidR="00080512" w:rsidRPr="00E31168" w:rsidRDefault="00E732BD">
      <w:r>
        <w:fldChar w:fldCharType="end"/>
      </w:r>
    </w:p>
    <w:p w14:paraId="68226179" w14:textId="7BB38DAA" w:rsidR="00080512" w:rsidRPr="00E31168" w:rsidRDefault="00080512" w:rsidP="00E31168">
      <w:pPr>
        <w:pStyle w:val="Heading1"/>
      </w:pPr>
      <w:r w:rsidRPr="00E31168">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End w:id="16"/>
      <w:r w:rsidRPr="00E3116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51A63B92" w14:textId="77777777" w:rsidR="00E31168" w:rsidRPr="00BC4377" w:rsidRDefault="00E31168" w:rsidP="00E31168">
      <w:bookmarkStart w:id="31" w:name="introduction"/>
      <w:bookmarkEnd w:id="31"/>
      <w:r w:rsidRPr="00BC4377">
        <w:t xml:space="preserve">This Technical </w:t>
      </w:r>
      <w:bookmarkStart w:id="32" w:name="spectype3"/>
      <w:r w:rsidRPr="00BC4377">
        <w:t>Report</w:t>
      </w:r>
      <w:bookmarkEnd w:id="32"/>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Heading1"/>
      </w:pPr>
      <w:r w:rsidRPr="00E31168">
        <w:br w:type="page"/>
      </w:r>
      <w:bookmarkStart w:id="33" w:name="scope"/>
      <w:bookmarkStart w:id="34" w:name="_Toc21087530"/>
      <w:bookmarkStart w:id="35" w:name="_Toc23326063"/>
      <w:bookmarkStart w:id="36" w:name="_Toc23517583"/>
      <w:bookmarkStart w:id="37" w:name="_Toc23519135"/>
      <w:bookmarkStart w:id="38" w:name="_Toc25971088"/>
      <w:bookmarkStart w:id="39" w:name="_Toc25971333"/>
      <w:bookmarkStart w:id="40" w:name="_Toc26360257"/>
      <w:bookmarkStart w:id="41" w:name="_Toc26360326"/>
      <w:bookmarkStart w:id="42" w:name="_Toc30639965"/>
      <w:bookmarkStart w:id="43" w:name="_Toc31274569"/>
      <w:bookmarkStart w:id="44" w:name="_Toc43396898"/>
      <w:bookmarkStart w:id="45" w:name="_Toc43483295"/>
      <w:bookmarkStart w:id="46" w:name="_Toc43483589"/>
      <w:bookmarkStart w:id="47" w:name="_Toc50472949"/>
      <w:bookmarkEnd w:id="33"/>
      <w:r w:rsidRPr="00E31168">
        <w:lastRenderedPageBreak/>
        <w:t>1</w:t>
      </w:r>
      <w:r w:rsidRPr="00E31168">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48" w:name="references"/>
      <w:bookmarkStart w:id="49" w:name="_Toc21087531"/>
      <w:bookmarkStart w:id="50" w:name="_Toc23326064"/>
      <w:bookmarkStart w:id="51" w:name="_Toc23517584"/>
      <w:bookmarkStart w:id="52" w:name="_Toc23519136"/>
      <w:bookmarkStart w:id="53" w:name="_Toc25971089"/>
      <w:bookmarkStart w:id="54" w:name="_Toc25971334"/>
      <w:bookmarkStart w:id="55" w:name="_Toc26360258"/>
      <w:bookmarkStart w:id="56" w:name="_Toc26360327"/>
      <w:bookmarkStart w:id="57" w:name="_Toc30639966"/>
      <w:bookmarkStart w:id="58" w:name="_Toc31274570"/>
      <w:bookmarkStart w:id="59" w:name="_Toc43396899"/>
      <w:bookmarkStart w:id="60" w:name="_Toc43483296"/>
      <w:bookmarkStart w:id="61" w:name="_Toc43483590"/>
      <w:bookmarkStart w:id="62" w:name="_Toc50472950"/>
      <w:bookmarkEnd w:id="48"/>
      <w:r w:rsidRPr="00E31168">
        <w:t>2</w:t>
      </w:r>
      <w:r w:rsidRPr="00E31168">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5F306E2A" w:rsidR="00EC4A25" w:rsidRDefault="00EC4A25" w:rsidP="00EC4A25">
      <w:pPr>
        <w:pStyle w:val="EX"/>
      </w:pPr>
      <w:r w:rsidRPr="00E31168">
        <w:t>[1]</w:t>
      </w:r>
      <w:r w:rsidRPr="00E31168">
        <w:tab/>
      </w:r>
      <w:r w:rsidR="00C87466" w:rsidRPr="00E31168">
        <w:t>3GPP</w:t>
      </w:r>
      <w:r w:rsidR="00C87466">
        <w:t> </w:t>
      </w:r>
      <w:r w:rsidR="00C87466" w:rsidRPr="00E31168">
        <w:t>TR</w:t>
      </w:r>
      <w:r w:rsidR="00C87466">
        <w:t> </w:t>
      </w:r>
      <w:r w:rsidR="00C87466" w:rsidRPr="00E31168">
        <w:t>21.905:</w:t>
      </w:r>
      <w:r w:rsidRPr="00E31168">
        <w:t xml:space="preserve"> </w:t>
      </w:r>
      <w:r w:rsidR="00C87466">
        <w:t>"</w:t>
      </w:r>
      <w:r w:rsidRPr="00E31168">
        <w:t>Vocabulary for 3GPP Specifications</w:t>
      </w:r>
      <w:r w:rsidR="00C87466">
        <w:t>"</w:t>
      </w:r>
      <w:r w:rsidRPr="00E31168">
        <w:t>.</w:t>
      </w:r>
    </w:p>
    <w:p w14:paraId="6FD8E68E" w14:textId="306826AB" w:rsidR="00A4271D" w:rsidRDefault="00A4271D" w:rsidP="00A4271D">
      <w:pPr>
        <w:pStyle w:val="EX"/>
      </w:pPr>
      <w:r>
        <w:t>[2]</w:t>
      </w:r>
      <w:r>
        <w:tab/>
      </w:r>
      <w:r w:rsidR="00C87466">
        <w:t>3GPP TS 23.501:</w:t>
      </w:r>
      <w:r>
        <w:t xml:space="preserve"> </w:t>
      </w:r>
      <w:r w:rsidR="00C87466">
        <w:t>"</w:t>
      </w:r>
      <w:r>
        <w:t>System Architecture for the 5G System (5GS); Stage 2</w:t>
      </w:r>
      <w:r w:rsidR="00C87466">
        <w:t>"</w:t>
      </w:r>
      <w:r>
        <w:t>.</w:t>
      </w:r>
    </w:p>
    <w:p w14:paraId="7D8203D7" w14:textId="0ED6114A" w:rsidR="00A4271D" w:rsidRDefault="00A4271D" w:rsidP="00A4271D">
      <w:pPr>
        <w:pStyle w:val="EX"/>
      </w:pPr>
      <w:r>
        <w:t>[3]</w:t>
      </w:r>
      <w:r>
        <w:tab/>
        <w:t xml:space="preserve">GSMA 5GJA NG.116: </w:t>
      </w:r>
      <w:r w:rsidR="00C87466">
        <w:t>"</w:t>
      </w:r>
      <w:r>
        <w:t>Generic Network Slice Template</w:t>
      </w:r>
      <w:r w:rsidR="00C87466">
        <w:t>"</w:t>
      </w:r>
      <w:r>
        <w:t>.</w:t>
      </w:r>
    </w:p>
    <w:p w14:paraId="7E00778C" w14:textId="2419C746" w:rsidR="006C5055" w:rsidRDefault="006C5055" w:rsidP="006C5055">
      <w:pPr>
        <w:pStyle w:val="EX"/>
      </w:pPr>
      <w:r>
        <w:t>[4]</w:t>
      </w:r>
      <w:r>
        <w:tab/>
      </w:r>
      <w:r w:rsidR="00C87466">
        <w:t>3GPP TS 28.554:</w:t>
      </w:r>
      <w:r>
        <w:t xml:space="preserve"> </w:t>
      </w:r>
      <w:r w:rsidR="00C87466">
        <w:t>"</w:t>
      </w:r>
      <w:r w:rsidRPr="00AC69E1">
        <w:t>Management and orchestration; 5G end to end Key Performance Indicators (KPI)</w:t>
      </w:r>
      <w:r w:rsidR="00C87466">
        <w:t>"</w:t>
      </w:r>
      <w:r>
        <w:t>.</w:t>
      </w:r>
    </w:p>
    <w:p w14:paraId="72F735AF" w14:textId="56F6620E" w:rsidR="006C5055" w:rsidRDefault="006C5055" w:rsidP="006C5055">
      <w:pPr>
        <w:pStyle w:val="EX"/>
      </w:pPr>
      <w:r>
        <w:t>[5]</w:t>
      </w:r>
      <w:r>
        <w:tab/>
      </w:r>
      <w:r w:rsidR="00C87466">
        <w:t>3GPP TS 23.288:</w:t>
      </w:r>
      <w:r>
        <w:t xml:space="preserve"> </w:t>
      </w:r>
      <w:r w:rsidR="00C87466">
        <w:t>"</w:t>
      </w:r>
      <w:r w:rsidRPr="00AC69E1">
        <w:t>Architecture enhancements for 5G System (5GS) to support network data analytics services</w:t>
      </w:r>
      <w:r>
        <w:t xml:space="preserve">; </w:t>
      </w:r>
      <w:r w:rsidRPr="00AC69E1">
        <w:t>Stage 2</w:t>
      </w:r>
      <w:r w:rsidR="00C87466">
        <w:t>"</w:t>
      </w:r>
      <w:r>
        <w:t>.</w:t>
      </w:r>
    </w:p>
    <w:p w14:paraId="411F0A9B" w14:textId="3F3D4B69" w:rsidR="008058D5" w:rsidRDefault="008058D5" w:rsidP="003315B6">
      <w:pPr>
        <w:pStyle w:val="EX"/>
      </w:pPr>
      <w:bookmarkStart w:id="63" w:name="definitions"/>
      <w:bookmarkStart w:id="64" w:name="_Toc21087532"/>
      <w:bookmarkStart w:id="65" w:name="_Toc23326065"/>
      <w:bookmarkStart w:id="66" w:name="_Toc23517585"/>
      <w:bookmarkStart w:id="67" w:name="_Toc23519137"/>
      <w:bookmarkStart w:id="68" w:name="_Toc25971090"/>
      <w:bookmarkStart w:id="69" w:name="_Toc25971335"/>
      <w:bookmarkEnd w:id="63"/>
      <w:r>
        <w:t>[6]</w:t>
      </w:r>
      <w:r>
        <w:tab/>
      </w:r>
      <w:r w:rsidR="00C87466">
        <w:t>3GPP TS 23.502:</w:t>
      </w:r>
      <w:r>
        <w:t xml:space="preserve"> </w:t>
      </w:r>
      <w:r w:rsidR="00C87466">
        <w:t>"</w:t>
      </w:r>
      <w:r>
        <w:t>Procedures for the 5G System; Stage 2</w:t>
      </w:r>
      <w:r w:rsidR="00C87466">
        <w:t>"</w:t>
      </w:r>
      <w:r>
        <w:t>.</w:t>
      </w:r>
    </w:p>
    <w:p w14:paraId="4F2870BB" w14:textId="3AA6A628" w:rsidR="009228F8" w:rsidRPr="003315B6" w:rsidRDefault="009228F8" w:rsidP="008058D5">
      <w:pPr>
        <w:pStyle w:val="EX"/>
      </w:pPr>
      <w:r w:rsidRPr="003315B6">
        <w:t>[7]</w:t>
      </w:r>
      <w:r w:rsidRPr="003315B6">
        <w:tab/>
      </w:r>
      <w:r w:rsidR="00C87466" w:rsidRPr="003315B6">
        <w:t>3GPP</w:t>
      </w:r>
      <w:r w:rsidR="00C87466">
        <w:t> </w:t>
      </w:r>
      <w:r w:rsidR="00C87466" w:rsidRPr="003315B6">
        <w:t>TS</w:t>
      </w:r>
      <w:r w:rsidR="00C87466">
        <w:t> </w:t>
      </w:r>
      <w:r w:rsidR="00C87466" w:rsidRPr="003315B6">
        <w:t>28.552:</w:t>
      </w:r>
      <w:r w:rsidRPr="003315B6">
        <w:t xml:space="preserve"> </w:t>
      </w:r>
      <w:r w:rsidR="00C87466">
        <w:t>"</w:t>
      </w:r>
      <w:r w:rsidRPr="003315B6">
        <w:t>Management and orchestration; 5G performance measurements</w:t>
      </w:r>
      <w:r w:rsidR="00C87466">
        <w:t>"</w:t>
      </w:r>
      <w:r w:rsidR="003B2A51" w:rsidRPr="003315B6">
        <w:t>.</w:t>
      </w:r>
    </w:p>
    <w:p w14:paraId="2F79385E" w14:textId="30CE88DA" w:rsidR="00E47E68" w:rsidRPr="008D764B" w:rsidRDefault="00B51561" w:rsidP="008D764B">
      <w:pPr>
        <w:pStyle w:val="EX"/>
      </w:pPr>
      <w:bookmarkStart w:id="70" w:name="_Toc26360259"/>
      <w:bookmarkStart w:id="71" w:name="_Toc26360328"/>
      <w:bookmarkStart w:id="72" w:name="_Toc30639967"/>
      <w:bookmarkStart w:id="73" w:name="_Toc31274571"/>
      <w:bookmarkStart w:id="74" w:name="_Toc43396900"/>
      <w:bookmarkStart w:id="75" w:name="_Toc43483297"/>
      <w:r w:rsidRPr="003315B6">
        <w:t>[</w:t>
      </w:r>
      <w:r>
        <w:t>8</w:t>
      </w:r>
      <w:r w:rsidRPr="003315B6">
        <w:t>]</w:t>
      </w:r>
      <w:r w:rsidRPr="003315B6">
        <w:tab/>
        <w:t>3GPP</w:t>
      </w:r>
      <w:r>
        <w:t> </w:t>
      </w:r>
      <w:r w:rsidRPr="003315B6">
        <w:t>T</w:t>
      </w:r>
      <w:r>
        <w:t>R </w:t>
      </w:r>
      <w:r w:rsidRPr="003315B6">
        <w:t>2</w:t>
      </w:r>
      <w:r>
        <w:t>3</w:t>
      </w:r>
      <w:r w:rsidRPr="003315B6">
        <w:t>.</w:t>
      </w:r>
      <w:r>
        <w:t>740</w:t>
      </w:r>
      <w:r w:rsidRPr="003315B6">
        <w:t xml:space="preserve">: </w:t>
      </w:r>
      <w:r>
        <w:t>"</w:t>
      </w:r>
      <w:r>
        <w:tab/>
        <w:t>Study on enhancement of network slicing"</w:t>
      </w:r>
      <w:r w:rsidRPr="003315B6">
        <w:t>.</w:t>
      </w:r>
    </w:p>
    <w:p w14:paraId="587427B1" w14:textId="7D3AC377" w:rsidR="00E47E68" w:rsidRPr="008D764B" w:rsidRDefault="00E47E68" w:rsidP="008D764B">
      <w:pPr>
        <w:ind w:left="1710" w:hanging="1426"/>
      </w:pPr>
      <w:r>
        <w:t>[9]         </w:t>
      </w:r>
      <w:r>
        <w:rPr>
          <w:rStyle w:val="apple-converted-space"/>
          <w:rFonts w:ascii="Calibri" w:hAnsi="Calibri" w:cs="Calibri"/>
          <w:color w:val="000000"/>
          <w:sz w:val="22"/>
          <w:szCs w:val="22"/>
        </w:rPr>
        <w:t> </w:t>
      </w:r>
      <w:bookmarkStart w:id="76" w:name="_Hlk49931369"/>
      <w:r>
        <w:rPr>
          <w:rStyle w:val="apple-converted-space"/>
          <w:rFonts w:ascii="Calibri" w:hAnsi="Calibri" w:cs="Calibri"/>
          <w:color w:val="000000"/>
          <w:sz w:val="22"/>
          <w:szCs w:val="22"/>
        </w:rPr>
        <w:tab/>
      </w:r>
      <w:hyperlink r:id="rId14" w:tgtFrame="_blank" w:history="1">
        <w:r w:rsidRPr="008D764B">
          <w:rPr>
            <w:rStyle w:val="Hyperlink"/>
            <w:color w:val="337AB7"/>
            <w:sz w:val="22"/>
            <w:szCs w:val="22"/>
          </w:rPr>
          <w:t>3GPP TS 32.255: "Telecommunication management; Charging management; 5G Data connectivity domain charging; stage 2".</w:t>
        </w:r>
      </w:hyperlink>
      <w:bookmarkEnd w:id="76"/>
    </w:p>
    <w:p w14:paraId="7B239E51" w14:textId="7C962B2B" w:rsidR="00E47E68" w:rsidRDefault="00E47E68" w:rsidP="008D764B">
      <w:pPr>
        <w:ind w:left="1710" w:hanging="1426"/>
      </w:pPr>
      <w:r>
        <w:t>[10]         </w:t>
      </w:r>
      <w:r>
        <w:tab/>
        <w:t>3GPP TS 32.256: "Telecommunication management; Charging management; 5G connection and mobility domain charging; stage 2".</w:t>
      </w:r>
    </w:p>
    <w:p w14:paraId="207D94A5" w14:textId="568241C3" w:rsidR="00E47E68" w:rsidRDefault="00E47E68" w:rsidP="008D764B">
      <w:pPr>
        <w:ind w:left="1710" w:hanging="1426"/>
      </w:pPr>
      <w:r>
        <w:t>[11]         </w:t>
      </w:r>
      <w:r>
        <w:tab/>
        <w:t xml:space="preserve"> 3GPP TS 28.202: "Charging management; Network slice management charging in the 5G System (5GS); Stage 2"</w:t>
      </w:r>
    </w:p>
    <w:p w14:paraId="4C8C1051" w14:textId="77777777" w:rsidR="00E47E68" w:rsidRPr="003315B6" w:rsidRDefault="00E47E68" w:rsidP="00B51561">
      <w:pPr>
        <w:pStyle w:val="EX"/>
      </w:pPr>
    </w:p>
    <w:p w14:paraId="781AB7F6" w14:textId="77777777" w:rsidR="00080512" w:rsidRPr="00E31168" w:rsidRDefault="00080512">
      <w:pPr>
        <w:pStyle w:val="Heading1"/>
      </w:pPr>
      <w:bookmarkStart w:id="77" w:name="_Toc43483591"/>
      <w:bookmarkStart w:id="78" w:name="_Toc50472951"/>
      <w:r w:rsidRPr="00E31168">
        <w:t>3</w:t>
      </w:r>
      <w:r w:rsidRPr="00E31168">
        <w:tab/>
        <w:t>Definitions</w:t>
      </w:r>
      <w:r w:rsidR="00602AEA" w:rsidRPr="00E31168">
        <w:t xml:space="preserve"> of terms, symbols and abbreviations</w:t>
      </w:r>
      <w:bookmarkEnd w:id="64"/>
      <w:bookmarkEnd w:id="65"/>
      <w:bookmarkEnd w:id="66"/>
      <w:bookmarkEnd w:id="67"/>
      <w:bookmarkEnd w:id="68"/>
      <w:bookmarkEnd w:id="69"/>
      <w:bookmarkEnd w:id="70"/>
      <w:bookmarkEnd w:id="71"/>
      <w:bookmarkEnd w:id="72"/>
      <w:bookmarkEnd w:id="73"/>
      <w:bookmarkEnd w:id="74"/>
      <w:bookmarkEnd w:id="75"/>
      <w:bookmarkEnd w:id="77"/>
      <w:bookmarkEnd w:id="78"/>
    </w:p>
    <w:p w14:paraId="701D4210" w14:textId="77777777" w:rsidR="00080512" w:rsidRPr="00E31168" w:rsidRDefault="00080512">
      <w:pPr>
        <w:pStyle w:val="Heading2"/>
      </w:pPr>
      <w:bookmarkStart w:id="79" w:name="_Toc21087533"/>
      <w:bookmarkStart w:id="80" w:name="_Toc23326066"/>
      <w:bookmarkStart w:id="81" w:name="_Toc23517586"/>
      <w:bookmarkStart w:id="82" w:name="_Toc23519138"/>
      <w:bookmarkStart w:id="83" w:name="_Toc25971091"/>
      <w:bookmarkStart w:id="84" w:name="_Toc25971336"/>
      <w:bookmarkStart w:id="85" w:name="_Toc26360260"/>
      <w:bookmarkStart w:id="86" w:name="_Toc26360329"/>
      <w:bookmarkStart w:id="87" w:name="_Toc30639968"/>
      <w:bookmarkStart w:id="88" w:name="_Toc31274572"/>
      <w:bookmarkStart w:id="89" w:name="_Toc43396901"/>
      <w:bookmarkStart w:id="90" w:name="_Toc43483298"/>
      <w:bookmarkStart w:id="91" w:name="_Toc43483592"/>
      <w:bookmarkStart w:id="92" w:name="_Toc50472952"/>
      <w:r w:rsidRPr="00E31168">
        <w:t>3.1</w:t>
      </w:r>
      <w:r w:rsidRPr="00E31168">
        <w:tab/>
      </w:r>
      <w:r w:rsidR="002B6339" w:rsidRPr="00E31168">
        <w:t>Terms</w:t>
      </w:r>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D7C4D0F" w14:textId="7B37EC48" w:rsidR="00080512" w:rsidRPr="00E31168" w:rsidRDefault="00080512">
      <w:r w:rsidRPr="00E31168">
        <w:t xml:space="preserve">For the purposes of the present document, the terms given in </w:t>
      </w:r>
      <w:r w:rsidR="00C87466" w:rsidRPr="00E31168">
        <w:t>TR</w:t>
      </w:r>
      <w:r w:rsidR="00C87466">
        <w:t> </w:t>
      </w:r>
      <w:r w:rsidR="00C87466" w:rsidRPr="00E31168">
        <w:t>21.905</w:t>
      </w:r>
      <w:r w:rsidR="00C87466">
        <w:t> </w:t>
      </w:r>
      <w:r w:rsidR="00C87466" w:rsidRPr="00E31168">
        <w:t>[</w:t>
      </w:r>
      <w:r w:rsidR="004D3578" w:rsidRPr="00E31168">
        <w:t>1</w:t>
      </w:r>
      <w:r w:rsidRPr="00E31168">
        <w:t xml:space="preserve">] and the following apply. A term defined in the present document takes precedence over the definition of the same term,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93" w:name="_Toc21087534"/>
      <w:bookmarkStart w:id="94" w:name="_Toc23326067"/>
      <w:bookmarkStart w:id="95" w:name="_Toc23517587"/>
      <w:bookmarkStart w:id="96" w:name="_Toc23519139"/>
      <w:bookmarkStart w:id="97" w:name="_Toc25971092"/>
      <w:bookmarkStart w:id="98" w:name="_Toc25971337"/>
      <w:bookmarkStart w:id="99" w:name="_Toc26360261"/>
      <w:bookmarkStart w:id="100" w:name="_Toc26360330"/>
      <w:bookmarkStart w:id="101" w:name="_Toc30639969"/>
      <w:bookmarkStart w:id="102" w:name="_Toc31274573"/>
      <w:bookmarkStart w:id="103" w:name="_Toc43396902"/>
      <w:bookmarkStart w:id="104" w:name="_Toc43483299"/>
      <w:bookmarkStart w:id="105" w:name="_Toc43483593"/>
      <w:bookmarkStart w:id="106" w:name="_Toc50472953"/>
      <w:r w:rsidRPr="00E31168">
        <w:t>3.2</w:t>
      </w:r>
      <w:r w:rsidRPr="00E31168">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07" w:name="_Toc21087535"/>
      <w:bookmarkStart w:id="108" w:name="_Toc23326068"/>
      <w:bookmarkStart w:id="109" w:name="_Toc23517588"/>
      <w:bookmarkStart w:id="110" w:name="_Toc23519140"/>
      <w:bookmarkStart w:id="111" w:name="_Toc25971093"/>
      <w:bookmarkStart w:id="112" w:name="_Toc25971338"/>
      <w:bookmarkStart w:id="113" w:name="_Toc26360262"/>
      <w:bookmarkStart w:id="114" w:name="_Toc26360331"/>
      <w:bookmarkStart w:id="115" w:name="_Toc30639970"/>
      <w:bookmarkStart w:id="116" w:name="_Toc31274574"/>
      <w:bookmarkStart w:id="117" w:name="_Toc43396903"/>
      <w:bookmarkStart w:id="118" w:name="_Toc43483300"/>
      <w:bookmarkStart w:id="119" w:name="_Toc43483594"/>
      <w:bookmarkStart w:id="120" w:name="_Toc50472954"/>
      <w:r w:rsidRPr="00E31168">
        <w:t>3.3</w:t>
      </w:r>
      <w:r w:rsidRPr="00E31168">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7C231ADF" w14:textId="75045379" w:rsidR="00080512" w:rsidRPr="00E31168" w:rsidRDefault="00080512">
      <w:pPr>
        <w:keepNext/>
      </w:pPr>
      <w:r w:rsidRPr="00E31168">
        <w:t>For the purposes of the present document, the abb</w:t>
      </w:r>
      <w:r w:rsidR="004D3578" w:rsidRPr="00E31168">
        <w:t xml:space="preserve">reviations given in </w:t>
      </w:r>
      <w:r w:rsidR="00C87466" w:rsidRPr="00E31168">
        <w:t>TR</w:t>
      </w:r>
      <w:r w:rsidR="00C87466">
        <w:t> </w:t>
      </w:r>
      <w:r w:rsidR="00C87466" w:rsidRPr="00E31168">
        <w:t>21.905</w:t>
      </w:r>
      <w:r w:rsidR="00C87466">
        <w:t> </w:t>
      </w:r>
      <w:r w:rsidR="00C87466"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21" w:name="clause4"/>
      <w:bookmarkStart w:id="122" w:name="_Toc21087536"/>
      <w:bookmarkStart w:id="123" w:name="_Toc23326069"/>
      <w:bookmarkStart w:id="124" w:name="_Toc23517589"/>
      <w:bookmarkStart w:id="125" w:name="_Toc23519141"/>
      <w:bookmarkStart w:id="126" w:name="_Toc25971094"/>
      <w:bookmarkStart w:id="127" w:name="_Toc25971339"/>
      <w:bookmarkStart w:id="128" w:name="_Toc26360263"/>
      <w:bookmarkStart w:id="129" w:name="_Toc26360332"/>
      <w:bookmarkStart w:id="130" w:name="_Toc30639971"/>
      <w:bookmarkStart w:id="131" w:name="_Toc31274575"/>
      <w:bookmarkStart w:id="132" w:name="_Toc43396904"/>
      <w:bookmarkStart w:id="133" w:name="_Toc43483301"/>
      <w:bookmarkStart w:id="134" w:name="_Toc43483595"/>
      <w:bookmarkStart w:id="135" w:name="_Toc50472955"/>
      <w:bookmarkEnd w:id="121"/>
      <w:r w:rsidRPr="00E31168">
        <w:t>4</w:t>
      </w:r>
      <w:r w:rsidRPr="00E31168">
        <w:tab/>
      </w:r>
      <w:r w:rsidR="004C40C8" w:rsidRPr="00E31168">
        <w:t>Architectural Assumptions and Requirements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0F3C993" w14:textId="230B7CE5"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 </w:t>
      </w:r>
      <w:r w:rsidR="00DA46F9">
        <w:t>will list general architectural assumptions and principles for this study.</w:t>
      </w:r>
    </w:p>
    <w:p w14:paraId="19F88A44" w14:textId="71078211" w:rsidR="00A4271D" w:rsidRDefault="00A4271D" w:rsidP="00DA46F9">
      <w:pPr>
        <w:pStyle w:val="Heading2"/>
      </w:pPr>
      <w:bookmarkStart w:id="136" w:name="_Toc23519142"/>
      <w:bookmarkStart w:id="137" w:name="_Toc25971095"/>
      <w:bookmarkStart w:id="138" w:name="_Toc25971340"/>
      <w:bookmarkStart w:id="139" w:name="_Toc26360264"/>
      <w:bookmarkStart w:id="140" w:name="_Toc26360333"/>
      <w:bookmarkStart w:id="141" w:name="_Toc30639972"/>
      <w:bookmarkStart w:id="142" w:name="_Toc31274576"/>
      <w:bookmarkStart w:id="143" w:name="_Toc43396905"/>
      <w:bookmarkStart w:id="144" w:name="_Toc43483302"/>
      <w:bookmarkStart w:id="145" w:name="_Toc43483596"/>
      <w:bookmarkStart w:id="146" w:name="_Toc23517590"/>
      <w:bookmarkStart w:id="147" w:name="_Toc50472956"/>
      <w:r>
        <w:t>4.1</w:t>
      </w:r>
      <w:r>
        <w:tab/>
        <w:t>Architecture Assumptions</w:t>
      </w:r>
      <w:bookmarkEnd w:id="136"/>
      <w:bookmarkEnd w:id="137"/>
      <w:bookmarkEnd w:id="138"/>
      <w:bookmarkEnd w:id="139"/>
      <w:bookmarkEnd w:id="140"/>
      <w:bookmarkEnd w:id="141"/>
      <w:bookmarkEnd w:id="142"/>
      <w:bookmarkEnd w:id="143"/>
      <w:bookmarkEnd w:id="144"/>
      <w:bookmarkEnd w:id="145"/>
      <w:bookmarkEnd w:id="147"/>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48" w:name="_Toc23519143"/>
      <w:bookmarkStart w:id="149" w:name="_Toc25971096"/>
      <w:bookmarkStart w:id="150"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51" w:name="_Toc26360265"/>
      <w:bookmarkStart w:id="152" w:name="_Toc26360334"/>
      <w:bookmarkStart w:id="153" w:name="_Toc30639973"/>
      <w:bookmarkStart w:id="154" w:name="_Toc31274577"/>
      <w:bookmarkStart w:id="155" w:name="_Toc43396906"/>
      <w:bookmarkStart w:id="156" w:name="_Toc43483303"/>
      <w:bookmarkStart w:id="157" w:name="_Toc43483597"/>
      <w:bookmarkStart w:id="158" w:name="_Toc50472957"/>
      <w:r>
        <w:t>4.</w:t>
      </w:r>
      <w:r w:rsidR="00A4271D">
        <w:t>2</w:t>
      </w:r>
      <w:r>
        <w:tab/>
        <w:t>Architectural Requirements</w:t>
      </w:r>
      <w:bookmarkEnd w:id="146"/>
      <w:bookmarkEnd w:id="148"/>
      <w:bookmarkEnd w:id="149"/>
      <w:bookmarkEnd w:id="150"/>
      <w:bookmarkEnd w:id="151"/>
      <w:bookmarkEnd w:id="152"/>
      <w:bookmarkEnd w:id="153"/>
      <w:bookmarkEnd w:id="154"/>
      <w:bookmarkEnd w:id="155"/>
      <w:bookmarkEnd w:id="156"/>
      <w:bookmarkEnd w:id="157"/>
      <w:bookmarkEnd w:id="158"/>
    </w:p>
    <w:p w14:paraId="728C8D1A" w14:textId="77777777" w:rsidR="00042034" w:rsidRDefault="00042034" w:rsidP="00042034">
      <w:bookmarkStart w:id="159" w:name="_Toc21087537"/>
      <w:bookmarkStart w:id="160" w:name="_Toc23326070"/>
      <w:bookmarkStart w:id="161" w:name="_Toc23517591"/>
      <w:r>
        <w:t>The following architectural requirements apply:</w:t>
      </w:r>
    </w:p>
    <w:p w14:paraId="089FD8C3" w14:textId="47AFABAB" w:rsidR="00A4271D" w:rsidRDefault="00A4271D" w:rsidP="00042034">
      <w:pPr>
        <w:pStyle w:val="ListParagraph"/>
        <w:numPr>
          <w:ilvl w:val="0"/>
          <w:numId w:val="108"/>
        </w:numPr>
        <w:ind w:firstLineChars="0"/>
      </w:pPr>
      <w:r>
        <w:t xml:space="preserve">Solutions shall build on the 5G System architectural principles as in </w:t>
      </w:r>
      <w:r w:rsidR="00C87466">
        <w:t>TS 23.501 [</w:t>
      </w:r>
      <w:r>
        <w:t>2], including flexibility and modularity for newly introduced functionalities.</w:t>
      </w:r>
    </w:p>
    <w:p w14:paraId="3DDBA8F3" w14:textId="77777777" w:rsidR="00042034" w:rsidRDefault="00042034" w:rsidP="00042034">
      <w:pPr>
        <w:numPr>
          <w:ilvl w:val="0"/>
          <w:numId w:val="108"/>
        </w:numPr>
        <w:overflowPunct w:val="0"/>
        <w:autoSpaceDE w:val="0"/>
        <w:autoSpaceDN w:val="0"/>
        <w:adjustRightInd w:val="0"/>
        <w:textAlignment w:val="baseline"/>
      </w:pPr>
      <w:r w:rsidRPr="00582230">
        <w:rPr>
          <w:bCs/>
          <w:iCs/>
        </w:rPr>
        <w:t xml:space="preserve">Subject to operator policy and national/regional regulations, </w:t>
      </w:r>
      <w:r w:rsidRPr="00582230">
        <w:t>solutions shall be able to exempt Emergency services, Multimedia Priority Service, and Mission Critical Service from quota limits.</w:t>
      </w:r>
    </w:p>
    <w:p w14:paraId="2EED47FF" w14:textId="77777777" w:rsidR="00042034" w:rsidRPr="00582230" w:rsidRDefault="00042034" w:rsidP="008D764B">
      <w:pPr>
        <w:pStyle w:val="NO"/>
        <w:ind w:left="1571"/>
      </w:pPr>
      <w:r>
        <w:rPr>
          <w:shd w:val="clear" w:color="auto" w:fill="FFFFFF"/>
        </w:rPr>
        <w:t xml:space="preserve">NOTE: </w:t>
      </w:r>
      <w:r w:rsidRPr="00F05CF5">
        <w:rPr>
          <w:color w:val="000000"/>
        </w:rPr>
        <w:t>Handling</w:t>
      </w:r>
      <w:r>
        <w:rPr>
          <w:shd w:val="clear" w:color="auto" w:fill="FFFFFF"/>
        </w:rPr>
        <w:t xml:space="preserve"> of UE/PDU Session quota exemption and any pre-emption to other non-mission critical services is expected to be controlled by operator policy.</w:t>
      </w:r>
    </w:p>
    <w:p w14:paraId="39598A0D" w14:textId="77777777" w:rsidR="00042034" w:rsidRPr="00A4271D" w:rsidRDefault="00042034" w:rsidP="008D764B">
      <w:pPr>
        <w:pStyle w:val="ListParagraph"/>
        <w:ind w:left="720" w:firstLineChars="0" w:firstLine="0"/>
      </w:pPr>
    </w:p>
    <w:p w14:paraId="5A4B10A4" w14:textId="26883BC4" w:rsidR="00D85DD5" w:rsidRPr="00E31168" w:rsidRDefault="0017712F" w:rsidP="004B4A61">
      <w:pPr>
        <w:pStyle w:val="Heading1"/>
      </w:pPr>
      <w:bookmarkStart w:id="162" w:name="_Toc23519144"/>
      <w:bookmarkStart w:id="163" w:name="_Toc25971097"/>
      <w:bookmarkStart w:id="164" w:name="_Toc25971342"/>
      <w:bookmarkStart w:id="165" w:name="_Toc26360266"/>
      <w:bookmarkStart w:id="166" w:name="_Toc26360335"/>
      <w:bookmarkStart w:id="167" w:name="_Toc30639974"/>
      <w:bookmarkStart w:id="168" w:name="_Toc31274578"/>
      <w:bookmarkStart w:id="169" w:name="_Toc43396907"/>
      <w:bookmarkStart w:id="170" w:name="_Toc43483304"/>
      <w:bookmarkStart w:id="171" w:name="_Toc43483598"/>
      <w:bookmarkStart w:id="172" w:name="_Toc50472958"/>
      <w:r w:rsidRPr="00E31168">
        <w:t>5</w:t>
      </w:r>
      <w:r w:rsidRPr="00E31168">
        <w:tab/>
      </w:r>
      <w:r w:rsidR="004B4A61" w:rsidRPr="00E31168">
        <w:t>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17644F9" w14:textId="791E1962" w:rsidR="00DA46F9" w:rsidRPr="00E31168" w:rsidRDefault="00DA46F9" w:rsidP="008058D5">
      <w:pPr>
        <w:pStyle w:val="EditorsNote"/>
      </w:pPr>
      <w:bookmarkStart w:id="173" w:name="_Toc16839376"/>
      <w:bookmarkStart w:id="174" w:name="_Toc21087538"/>
      <w:bookmarkStart w:id="175" w:name="_Toc23326071"/>
      <w:r w:rsidRPr="00E31168">
        <w:t>Editor</w:t>
      </w:r>
      <w:r w:rsidR="00C87466">
        <w:t>'</w:t>
      </w:r>
      <w:r w:rsidRPr="00E31168">
        <w:t>s note:</w:t>
      </w:r>
      <w:r w:rsidRPr="00E31168">
        <w:tab/>
        <w:t xml:space="preserve">This </w:t>
      </w:r>
      <w:r w:rsidR="004D2EE9">
        <w:t>clause </w:t>
      </w:r>
      <w:r>
        <w:t>will describe the key issues for the enhancement of Network Slicing.</w:t>
      </w:r>
    </w:p>
    <w:p w14:paraId="3228493A" w14:textId="3DF4AFB9" w:rsidR="00A4271D" w:rsidRDefault="00A4271D" w:rsidP="008F2002">
      <w:pPr>
        <w:pStyle w:val="Heading2"/>
      </w:pPr>
      <w:bookmarkStart w:id="176" w:name="_Toc23519145"/>
      <w:bookmarkStart w:id="177" w:name="_Toc25971098"/>
      <w:bookmarkStart w:id="178" w:name="_Toc25971343"/>
      <w:bookmarkStart w:id="179" w:name="_Toc26360267"/>
      <w:bookmarkStart w:id="180" w:name="_Toc26360336"/>
      <w:bookmarkStart w:id="181" w:name="_Toc30639975"/>
      <w:bookmarkStart w:id="182" w:name="_Toc31274579"/>
      <w:bookmarkStart w:id="183" w:name="_Toc43396908"/>
      <w:bookmarkStart w:id="184" w:name="_Toc43483305"/>
      <w:bookmarkStart w:id="185" w:name="_Toc43483599"/>
      <w:bookmarkStart w:id="186" w:name="_Toc23517592"/>
      <w:bookmarkStart w:id="187" w:name="_Toc50472959"/>
      <w:r>
        <w:lastRenderedPageBreak/>
        <w:t>5.1</w:t>
      </w:r>
      <w:r>
        <w:tab/>
        <w:t>Key Issue #1: Support of network slice related quota on the maximum number of UEs</w:t>
      </w:r>
      <w:bookmarkEnd w:id="176"/>
      <w:bookmarkEnd w:id="177"/>
      <w:bookmarkEnd w:id="178"/>
      <w:bookmarkEnd w:id="179"/>
      <w:bookmarkEnd w:id="180"/>
      <w:bookmarkEnd w:id="181"/>
      <w:bookmarkEnd w:id="182"/>
      <w:bookmarkEnd w:id="183"/>
      <w:bookmarkEnd w:id="184"/>
      <w:bookmarkEnd w:id="185"/>
      <w:bookmarkEnd w:id="187"/>
    </w:p>
    <w:p w14:paraId="6F061689" w14:textId="56727982" w:rsidR="00A4271D" w:rsidRDefault="00A4271D" w:rsidP="00A4271D">
      <w:pPr>
        <w:pStyle w:val="Heading3"/>
      </w:pPr>
      <w:bookmarkStart w:id="188" w:name="_Toc23519146"/>
      <w:bookmarkStart w:id="189" w:name="_Toc25971099"/>
      <w:bookmarkStart w:id="190" w:name="_Toc25971344"/>
      <w:bookmarkStart w:id="191" w:name="_Toc26360268"/>
      <w:bookmarkStart w:id="192" w:name="_Toc26360337"/>
      <w:bookmarkStart w:id="193" w:name="_Toc30639976"/>
      <w:bookmarkStart w:id="194" w:name="_Toc31274580"/>
      <w:bookmarkStart w:id="195" w:name="_Toc43396909"/>
      <w:bookmarkStart w:id="196" w:name="_Toc43483306"/>
      <w:bookmarkStart w:id="197" w:name="_Toc43483600"/>
      <w:bookmarkStart w:id="198" w:name="_Toc50472960"/>
      <w:r>
        <w:t>5.1.1</w:t>
      </w:r>
      <w:r>
        <w:tab/>
      </w:r>
      <w:r w:rsidR="003A65A2">
        <w:t xml:space="preserve">General </w:t>
      </w:r>
      <w:r>
        <w:t>Description</w:t>
      </w:r>
      <w:bookmarkEnd w:id="188"/>
      <w:bookmarkEnd w:id="189"/>
      <w:bookmarkEnd w:id="190"/>
      <w:bookmarkEnd w:id="191"/>
      <w:bookmarkEnd w:id="192"/>
      <w:bookmarkEnd w:id="193"/>
      <w:bookmarkEnd w:id="194"/>
      <w:bookmarkEnd w:id="195"/>
      <w:bookmarkEnd w:id="196"/>
      <w:bookmarkEnd w:id="197"/>
      <w:bookmarkEnd w:id="198"/>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t>Table 5.1.1-1: Number of Terminals Table</w:t>
      </w:r>
    </w:p>
    <w:tbl>
      <w:tblPr>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199" w:name="_Toc23519147"/>
      <w:bookmarkStart w:id="200" w:name="_Toc25971100"/>
      <w:bookmarkStart w:id="201" w:name="_Toc25971345"/>
      <w:bookmarkStart w:id="202" w:name="_Toc26360269"/>
      <w:bookmarkStart w:id="203" w:name="_Toc26360338"/>
      <w:bookmarkStart w:id="204" w:name="_Toc30639977"/>
      <w:bookmarkStart w:id="205" w:name="_Toc31274581"/>
      <w:bookmarkStart w:id="206" w:name="_Toc43396910"/>
      <w:bookmarkStart w:id="207" w:name="_Toc43483307"/>
      <w:bookmarkStart w:id="208" w:name="_Toc43483601"/>
      <w:bookmarkStart w:id="209" w:name="_Toc50472961"/>
      <w:r>
        <w:t>5.2</w:t>
      </w:r>
      <w:r>
        <w:tab/>
        <w:t>Key Issue #2: Support of network slice related quota on the maximum number of PDU Sessions</w:t>
      </w:r>
      <w:bookmarkEnd w:id="199"/>
      <w:bookmarkEnd w:id="200"/>
      <w:bookmarkEnd w:id="201"/>
      <w:bookmarkEnd w:id="202"/>
      <w:bookmarkEnd w:id="203"/>
      <w:bookmarkEnd w:id="204"/>
      <w:bookmarkEnd w:id="205"/>
      <w:bookmarkEnd w:id="206"/>
      <w:bookmarkEnd w:id="207"/>
      <w:bookmarkEnd w:id="208"/>
      <w:bookmarkEnd w:id="209"/>
    </w:p>
    <w:p w14:paraId="60470489" w14:textId="1025C240" w:rsidR="00A4271D" w:rsidRDefault="00A4271D" w:rsidP="00A4271D">
      <w:pPr>
        <w:pStyle w:val="Heading3"/>
      </w:pPr>
      <w:bookmarkStart w:id="210" w:name="_Toc23519148"/>
      <w:bookmarkStart w:id="211" w:name="_Toc25971101"/>
      <w:bookmarkStart w:id="212" w:name="_Toc25971346"/>
      <w:bookmarkStart w:id="213" w:name="_Toc26360270"/>
      <w:bookmarkStart w:id="214" w:name="_Toc26360339"/>
      <w:bookmarkStart w:id="215" w:name="_Toc30639978"/>
      <w:bookmarkStart w:id="216" w:name="_Toc31274582"/>
      <w:bookmarkStart w:id="217" w:name="_Toc43396911"/>
      <w:bookmarkStart w:id="218" w:name="_Toc43483308"/>
      <w:bookmarkStart w:id="219" w:name="_Toc43483602"/>
      <w:bookmarkStart w:id="220" w:name="_Toc50472962"/>
      <w:r>
        <w:t>5.2.1</w:t>
      </w:r>
      <w:r>
        <w:tab/>
      </w:r>
      <w:r w:rsidR="003A65A2">
        <w:t xml:space="preserve">General </w:t>
      </w:r>
      <w:r>
        <w:t>Description</w:t>
      </w:r>
      <w:bookmarkEnd w:id="210"/>
      <w:bookmarkEnd w:id="211"/>
      <w:bookmarkEnd w:id="212"/>
      <w:bookmarkEnd w:id="213"/>
      <w:bookmarkEnd w:id="214"/>
      <w:bookmarkEnd w:id="215"/>
      <w:bookmarkEnd w:id="216"/>
      <w:bookmarkEnd w:id="217"/>
      <w:bookmarkEnd w:id="218"/>
      <w:bookmarkEnd w:id="219"/>
      <w:bookmarkEnd w:id="220"/>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lastRenderedPageBreak/>
        <w:t>Table 5.2.1-1: Number of Connections Table</w:t>
      </w:r>
    </w:p>
    <w:tbl>
      <w:tblPr>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221" w:name="_Toc23519149"/>
      <w:bookmarkStart w:id="222" w:name="_Toc25971102"/>
      <w:bookmarkStart w:id="223" w:name="_Toc25971347"/>
      <w:bookmarkStart w:id="224" w:name="_Toc26360271"/>
      <w:bookmarkStart w:id="225" w:name="_Toc26360340"/>
      <w:bookmarkStart w:id="226" w:name="_Toc30639979"/>
      <w:bookmarkStart w:id="227" w:name="_Toc31274583"/>
      <w:bookmarkStart w:id="228" w:name="_Toc43396912"/>
      <w:bookmarkStart w:id="229" w:name="_Toc43483309"/>
      <w:bookmarkStart w:id="230" w:name="_Toc43483603"/>
      <w:bookmarkStart w:id="231" w:name="_Toc50472963"/>
      <w:r>
        <w:t>5.3</w:t>
      </w:r>
      <w:r>
        <w:tab/>
        <w:t>Key Issue #3: limitation of data rate per network slice in UL and DL per UE</w:t>
      </w:r>
      <w:bookmarkEnd w:id="221"/>
      <w:bookmarkEnd w:id="222"/>
      <w:bookmarkEnd w:id="223"/>
      <w:bookmarkEnd w:id="224"/>
      <w:bookmarkEnd w:id="225"/>
      <w:bookmarkEnd w:id="226"/>
      <w:bookmarkEnd w:id="227"/>
      <w:bookmarkEnd w:id="228"/>
      <w:bookmarkEnd w:id="229"/>
      <w:bookmarkEnd w:id="230"/>
      <w:bookmarkEnd w:id="231"/>
    </w:p>
    <w:p w14:paraId="6A42045F" w14:textId="692BB913" w:rsidR="00A4271D" w:rsidRDefault="00A4271D" w:rsidP="00A4271D">
      <w:pPr>
        <w:pStyle w:val="Heading3"/>
      </w:pPr>
      <w:bookmarkStart w:id="232" w:name="_Toc23519150"/>
      <w:bookmarkStart w:id="233" w:name="_Toc25971103"/>
      <w:bookmarkStart w:id="234" w:name="_Toc25971348"/>
      <w:bookmarkStart w:id="235" w:name="_Toc26360272"/>
      <w:bookmarkStart w:id="236" w:name="_Toc26360341"/>
      <w:bookmarkStart w:id="237" w:name="_Toc30639980"/>
      <w:bookmarkStart w:id="238" w:name="_Toc31274584"/>
      <w:bookmarkStart w:id="239" w:name="_Toc43396913"/>
      <w:bookmarkStart w:id="240" w:name="_Toc43483310"/>
      <w:bookmarkStart w:id="241" w:name="_Toc43483604"/>
      <w:bookmarkStart w:id="242" w:name="_Toc50472964"/>
      <w:r>
        <w:t>5.3.1</w:t>
      </w:r>
      <w:r>
        <w:tab/>
        <w:t>General description</w:t>
      </w:r>
      <w:bookmarkEnd w:id="232"/>
      <w:bookmarkEnd w:id="233"/>
      <w:bookmarkEnd w:id="234"/>
      <w:bookmarkEnd w:id="235"/>
      <w:bookmarkEnd w:id="236"/>
      <w:bookmarkEnd w:id="237"/>
      <w:bookmarkEnd w:id="238"/>
      <w:bookmarkEnd w:id="239"/>
      <w:bookmarkEnd w:id="240"/>
      <w:bookmarkEnd w:id="241"/>
      <w:bookmarkEnd w:id="242"/>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lastRenderedPageBreak/>
        <w:t xml:space="preserve">These </w:t>
      </w:r>
      <w:r>
        <w:lastRenderedPageBreak/>
        <w:t>parameters could be used in order to offer different contract qualities like gold, silver and bronze.</w:t>
      </w:r>
    </w:p>
    <w:p w14:paraId="6EDD33EB" w14:textId="57E4867B" w:rsidR="00A4271D" w:rsidRDefault="00A4271D" w:rsidP="00A4271D">
      <w:pPr>
        <w:pStyle w:val="TH"/>
      </w:pPr>
      <w:r>
        <w:t>Table 5.3.1-2: Maximum uplink throughput per UE Table</w:t>
      </w:r>
    </w:p>
    <w:tbl>
      <w:tblPr>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26A3FB57" w:rsidR="00A4271D" w:rsidRDefault="00A4271D" w:rsidP="00A4271D">
      <w:r>
        <w:t xml:space="preserve">There is no way for a PLMN to support per slice data rate limitation for a UE as so far it is possible to perform per PDU session (session-AMBR) or per UE data rate limitation (UE-AMBR, see </w:t>
      </w:r>
      <w:r w:rsidR="00C87466">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243" w:name="_Toc25971104"/>
      <w:bookmarkStart w:id="244" w:name="_Toc25971349"/>
      <w:bookmarkStart w:id="245" w:name="_Toc26360273"/>
      <w:bookmarkStart w:id="246" w:name="_Toc26360342"/>
      <w:bookmarkStart w:id="247" w:name="_Toc30639981"/>
      <w:bookmarkStart w:id="248" w:name="_Toc31274585"/>
      <w:bookmarkStart w:id="249" w:name="_Toc43396914"/>
      <w:bookmarkStart w:id="250" w:name="_Toc43483311"/>
      <w:bookmarkStart w:id="251" w:name="_Toc43483605"/>
      <w:bookmarkStart w:id="252" w:name="_Toc23519151"/>
      <w:bookmarkStart w:id="253" w:name="_Toc50472965"/>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243"/>
      <w:bookmarkEnd w:id="244"/>
      <w:bookmarkEnd w:id="245"/>
      <w:bookmarkEnd w:id="246"/>
      <w:bookmarkEnd w:id="247"/>
      <w:bookmarkEnd w:id="248"/>
      <w:bookmarkEnd w:id="249"/>
      <w:bookmarkEnd w:id="250"/>
      <w:bookmarkEnd w:id="251"/>
      <w:bookmarkEnd w:id="253"/>
    </w:p>
    <w:p w14:paraId="24D2125C" w14:textId="7EDBAA5A" w:rsidR="00C84ECC" w:rsidRDefault="00C84ECC" w:rsidP="00E41E7B">
      <w:pPr>
        <w:pStyle w:val="Heading3"/>
        <w:rPr>
          <w:lang w:eastAsia="zh-CN"/>
        </w:rPr>
      </w:pPr>
      <w:bookmarkStart w:id="254" w:name="_Toc25971105"/>
      <w:bookmarkStart w:id="255" w:name="_Toc25971350"/>
      <w:bookmarkStart w:id="256" w:name="_Toc26360274"/>
      <w:bookmarkStart w:id="257" w:name="_Toc26360343"/>
      <w:bookmarkStart w:id="258" w:name="_Toc30639982"/>
      <w:bookmarkStart w:id="259" w:name="_Toc31274586"/>
      <w:bookmarkStart w:id="260" w:name="_Toc43396915"/>
      <w:bookmarkStart w:id="261" w:name="_Toc43483312"/>
      <w:bookmarkStart w:id="262" w:name="_Toc43483606"/>
      <w:bookmarkStart w:id="263" w:name="_Toc5047296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254"/>
      <w:bookmarkEnd w:id="255"/>
      <w:bookmarkEnd w:id="256"/>
      <w:bookmarkEnd w:id="257"/>
      <w:bookmarkEnd w:id="258"/>
      <w:bookmarkEnd w:id="259"/>
      <w:bookmarkEnd w:id="260"/>
      <w:bookmarkEnd w:id="261"/>
      <w:bookmarkEnd w:id="262"/>
      <w:bookmarkEnd w:id="263"/>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p>
    <w:p w14:paraId="1B67605B" w14:textId="4EB38A70" w:rsidR="00F02E37" w:rsidRPr="00D37724" w:rsidRDefault="00F02E37" w:rsidP="00F02E37">
      <w:pPr>
        <w:pStyle w:val="Heading2"/>
        <w:rPr>
          <w:lang w:eastAsia="ko-KR"/>
        </w:rPr>
      </w:pPr>
      <w:bookmarkStart w:id="264" w:name="_Toc435670433"/>
      <w:bookmarkStart w:id="265" w:name="_Toc436124703"/>
      <w:bookmarkStart w:id="266" w:name="_Toc20227981"/>
      <w:bookmarkStart w:id="267" w:name="_Toc25971106"/>
      <w:bookmarkStart w:id="268" w:name="_Toc25971351"/>
      <w:bookmarkStart w:id="269" w:name="_Toc26360275"/>
      <w:bookmarkStart w:id="270" w:name="_Toc26360344"/>
      <w:bookmarkStart w:id="271" w:name="_Toc30639983"/>
      <w:bookmarkStart w:id="272" w:name="_Toc31274587"/>
      <w:bookmarkStart w:id="273" w:name="_Toc43396916"/>
      <w:bookmarkStart w:id="274" w:name="_Toc43483313"/>
      <w:bookmarkStart w:id="275" w:name="_Toc43483607"/>
      <w:bookmarkStart w:id="276" w:name="_Toc5047296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264"/>
      <w:bookmarkEnd w:id="265"/>
      <w:bookmarkEnd w:id="266"/>
      <w:r>
        <w:rPr>
          <w:rFonts w:eastAsiaTheme="minorEastAsia" w:hint="eastAsia"/>
          <w:lang w:eastAsia="zh-CN"/>
        </w:rPr>
        <w:t xml:space="preserve">Dynamic adjustment to meet the </w:t>
      </w:r>
      <w:r>
        <w:t>limitation of data rate per network slice in UL and DL.</w:t>
      </w:r>
      <w:bookmarkEnd w:id="267"/>
      <w:bookmarkEnd w:id="268"/>
      <w:bookmarkEnd w:id="269"/>
      <w:bookmarkEnd w:id="270"/>
      <w:bookmarkEnd w:id="271"/>
      <w:bookmarkEnd w:id="272"/>
      <w:bookmarkEnd w:id="273"/>
      <w:bookmarkEnd w:id="274"/>
      <w:bookmarkEnd w:id="275"/>
      <w:bookmarkEnd w:id="276"/>
    </w:p>
    <w:p w14:paraId="67E84BA9" w14:textId="5C89989A" w:rsidR="00F02E37" w:rsidRPr="00D37724" w:rsidRDefault="00F02E37" w:rsidP="00F02E37">
      <w:pPr>
        <w:pStyle w:val="Heading3"/>
        <w:rPr>
          <w:lang w:eastAsia="ko-KR"/>
        </w:rPr>
      </w:pPr>
      <w:bookmarkStart w:id="277" w:name="_Toc435670434"/>
      <w:bookmarkStart w:id="278" w:name="_Toc436124704"/>
      <w:bookmarkStart w:id="279" w:name="_Toc20227982"/>
      <w:bookmarkStart w:id="280" w:name="_Toc25971107"/>
      <w:bookmarkStart w:id="281" w:name="_Toc25971352"/>
      <w:bookmarkStart w:id="282" w:name="_Toc26360276"/>
      <w:bookmarkStart w:id="283" w:name="_Toc26360345"/>
      <w:bookmarkStart w:id="284" w:name="_Toc30639984"/>
      <w:bookmarkStart w:id="285" w:name="_Toc31274588"/>
      <w:bookmarkStart w:id="286" w:name="_Toc43396917"/>
      <w:bookmarkStart w:id="287" w:name="_Toc43483314"/>
      <w:bookmarkStart w:id="288" w:name="_Toc43483608"/>
      <w:bookmarkStart w:id="289" w:name="_Toc5047296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lastRenderedPageBreak/>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rFonts w:eastAsiaTheme="minorEastAsia"/>
          <w:lang w:eastAsia="zh-CN"/>
        </w:rPr>
        <w:t xml:space="preserve"> applied to both GBR and non-GBR traffic</w:t>
      </w:r>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290" w:name="_Toc30639985"/>
      <w:bookmarkStart w:id="291" w:name="_Toc31274589"/>
      <w:bookmarkStart w:id="292" w:name="_Toc43396918"/>
      <w:bookmarkStart w:id="293" w:name="_Toc43483315"/>
      <w:bookmarkStart w:id="294" w:name="_Toc43483609"/>
      <w:bookmarkStart w:id="295" w:name="_Toc25971108"/>
      <w:bookmarkStart w:id="296" w:name="_Toc25971353"/>
      <w:bookmarkStart w:id="297" w:name="_Toc26360277"/>
      <w:bookmarkStart w:id="298" w:name="_Toc26360346"/>
      <w:bookmarkStart w:id="299" w:name="_Toc50472969"/>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290"/>
      <w:bookmarkEnd w:id="291"/>
      <w:bookmarkEnd w:id="292"/>
      <w:bookmarkEnd w:id="293"/>
      <w:bookmarkEnd w:id="294"/>
      <w:bookmarkEnd w:id="299"/>
    </w:p>
    <w:p w14:paraId="3F879767" w14:textId="77777777" w:rsidR="0027023D" w:rsidRPr="00D37724" w:rsidRDefault="0027023D" w:rsidP="006E353B">
      <w:pPr>
        <w:pStyle w:val="Heading3"/>
        <w:rPr>
          <w:lang w:eastAsia="ko-KR"/>
        </w:rPr>
      </w:pPr>
      <w:bookmarkStart w:id="300" w:name="_Toc30639986"/>
      <w:bookmarkStart w:id="301" w:name="_Toc31274590"/>
      <w:bookmarkStart w:id="302" w:name="_Toc43396919"/>
      <w:bookmarkStart w:id="303" w:name="_Toc43483316"/>
      <w:bookmarkStart w:id="304" w:name="_Toc43483610"/>
      <w:bookmarkStart w:id="305" w:name="_Toc5047297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300"/>
      <w:bookmarkEnd w:id="301"/>
      <w:bookmarkEnd w:id="302"/>
      <w:bookmarkEnd w:id="303"/>
      <w:bookmarkEnd w:id="304"/>
      <w:bookmarkEnd w:id="305"/>
    </w:p>
    <w:p w14:paraId="4FC82FF2" w14:textId="77777777" w:rsidR="0027023D" w:rsidRDefault="0027023D" w:rsidP="0027023D">
      <w:r>
        <w:t>One of the attributes in the GST documented in GSMA 5GJA NG.116 [3] is the following:</w:t>
      </w:r>
    </w:p>
    <w:p w14:paraId="6EE0358A" w14:textId="77777777" w:rsidR="003315B6" w:rsidRDefault="003315B6">
      <w:r>
        <w:lastRenderedPageBreak/>
        <w:t>Simultaneous use of the network slice</w:t>
      </w:r>
    </w:p>
    <w:p w14:paraId="1397278C" w14:textId="6834C129" w:rsidR="003315B6" w:rsidRDefault="003315B6">
      <w:r>
        <w:t>This attribute describes whether a network slice can be simultaneously used with other network slices.</w:t>
      </w:r>
    </w:p>
    <w:p w14:paraId="4AE33D9A" w14:textId="77777777" w:rsidR="003315B6" w:rsidRDefault="003315B6" w:rsidP="003315B6">
      <w:pPr>
        <w:pStyle w:val="TH"/>
      </w:pPr>
    </w:p>
    <w:tbl>
      <w:tblPr>
        <w:tblW w:w="0" w:type="auto"/>
        <w:tblLook w:val="04A0" w:firstRow="1" w:lastRow="0" w:firstColumn="1" w:lastColumn="0" w:noHBand="0" w:noVBand="1"/>
      </w:tblPr>
      <w:tblGrid>
        <w:gridCol w:w="4815"/>
        <w:gridCol w:w="4816"/>
      </w:tblGrid>
      <w:tr w:rsidR="003315B6" w:rsidRPr="003315B6" w14:paraId="4536BD66" w14:textId="77777777" w:rsidTr="003315B6">
        <w:tc>
          <w:tcPr>
            <w:tcW w:w="4815" w:type="dxa"/>
            <w:shd w:val="clear" w:color="auto" w:fill="F2F2F2" w:themeFill="background1" w:themeFillShade="F2"/>
          </w:tcPr>
          <w:p w14:paraId="0C6A9004" w14:textId="77777777" w:rsidR="003315B6" w:rsidRPr="003315B6" w:rsidRDefault="003315B6" w:rsidP="003315B6">
            <w:pPr>
              <w:pStyle w:val="TAH"/>
            </w:pPr>
            <w:r w:rsidRPr="003315B6">
              <w:t>Parameters</w:t>
            </w:r>
          </w:p>
        </w:tc>
        <w:tc>
          <w:tcPr>
            <w:tcW w:w="4816" w:type="dxa"/>
            <w:shd w:val="clear" w:color="auto" w:fill="F2F2F2" w:themeFill="background1" w:themeFillShade="F2"/>
          </w:tcPr>
          <w:p w14:paraId="6F23A325" w14:textId="77777777" w:rsidR="003315B6" w:rsidRPr="003315B6" w:rsidRDefault="003315B6" w:rsidP="003315B6">
            <w:pPr>
              <w:pStyle w:val="TAH"/>
            </w:pPr>
          </w:p>
        </w:tc>
      </w:tr>
      <w:tr w:rsidR="003315B6" w:rsidRPr="003315B6" w14:paraId="29B76C86" w14:textId="77777777" w:rsidTr="003315B6">
        <w:tc>
          <w:tcPr>
            <w:tcW w:w="4815" w:type="dxa"/>
          </w:tcPr>
          <w:p w14:paraId="600CCEBD" w14:textId="77777777" w:rsidR="003315B6" w:rsidRPr="003315B6" w:rsidRDefault="003315B6" w:rsidP="003315B6">
            <w:pPr>
              <w:pStyle w:val="TAL"/>
            </w:pPr>
            <w:r w:rsidRPr="003315B6">
              <w:t>Value</w:t>
            </w:r>
          </w:p>
        </w:tc>
        <w:tc>
          <w:tcPr>
            <w:tcW w:w="4816" w:type="dxa"/>
          </w:tcPr>
          <w:p w14:paraId="66641CF2" w14:textId="77777777" w:rsidR="003315B6" w:rsidRPr="003315B6" w:rsidRDefault="003315B6" w:rsidP="003315B6">
            <w:pPr>
              <w:pStyle w:val="TAL"/>
            </w:pPr>
            <w:r w:rsidRPr="003315B6">
              <w:t>Integer</w:t>
            </w:r>
          </w:p>
        </w:tc>
      </w:tr>
      <w:tr w:rsidR="003315B6" w:rsidRPr="003315B6" w14:paraId="28C4D288" w14:textId="77777777" w:rsidTr="003315B6">
        <w:tc>
          <w:tcPr>
            <w:tcW w:w="4815" w:type="dxa"/>
            <w:tcBorders>
              <w:bottom w:val="single" w:sz="4" w:space="0" w:color="auto"/>
            </w:tcBorders>
          </w:tcPr>
          <w:p w14:paraId="7CCB06C6" w14:textId="77777777" w:rsidR="003315B6" w:rsidRPr="003315B6" w:rsidRDefault="003315B6" w:rsidP="003315B6">
            <w:pPr>
              <w:pStyle w:val="TAL"/>
            </w:pPr>
            <w:r w:rsidRPr="003315B6">
              <w:t>Measurement unit</w:t>
            </w:r>
          </w:p>
        </w:tc>
        <w:tc>
          <w:tcPr>
            <w:tcW w:w="4816" w:type="dxa"/>
          </w:tcPr>
          <w:p w14:paraId="13CFDFAE" w14:textId="77777777" w:rsidR="003315B6" w:rsidRPr="003315B6" w:rsidRDefault="003315B6" w:rsidP="003315B6">
            <w:pPr>
              <w:pStyle w:val="TAL"/>
            </w:pPr>
            <w:r w:rsidRPr="003315B6">
              <w:t>NA</w:t>
            </w:r>
          </w:p>
        </w:tc>
      </w:tr>
      <w:tr w:rsidR="003315B6" w:rsidRPr="003315B6" w14:paraId="60D3A3F6" w14:textId="77777777" w:rsidTr="003315B6">
        <w:tc>
          <w:tcPr>
            <w:tcW w:w="4815" w:type="dxa"/>
            <w:tcBorders>
              <w:bottom w:val="nil"/>
            </w:tcBorders>
          </w:tcPr>
          <w:p w14:paraId="21CD675A" w14:textId="6A20A517" w:rsidR="003315B6" w:rsidRPr="003315B6" w:rsidRDefault="003315B6" w:rsidP="003315B6">
            <w:pPr>
              <w:pStyle w:val="TAL"/>
            </w:pPr>
          </w:p>
        </w:tc>
        <w:tc>
          <w:tcPr>
            <w:tcW w:w="4816" w:type="dxa"/>
          </w:tcPr>
          <w:p w14:paraId="6002A728" w14:textId="095C1A9C" w:rsidR="003315B6" w:rsidRPr="003315B6" w:rsidRDefault="003315B6" w:rsidP="003315B6">
            <w:pPr>
              <w:pStyle w:val="TAL"/>
              <w:ind w:left="459" w:hanging="459"/>
            </w:pPr>
            <w:r w:rsidRPr="003315B6">
              <w:t>0:</w:t>
            </w:r>
            <w:r>
              <w:tab/>
            </w:r>
            <w:r w:rsidRPr="003315B6">
              <w:t>Can be used with any network slice</w:t>
            </w:r>
          </w:p>
        </w:tc>
      </w:tr>
      <w:tr w:rsidR="003315B6" w:rsidRPr="003315B6" w14:paraId="4EEA4CA9" w14:textId="77777777" w:rsidTr="003315B6">
        <w:tc>
          <w:tcPr>
            <w:tcW w:w="4815" w:type="dxa"/>
            <w:tcBorders>
              <w:top w:val="nil"/>
              <w:bottom w:val="nil"/>
            </w:tcBorders>
          </w:tcPr>
          <w:p w14:paraId="32460CEE" w14:textId="3CA0BA87" w:rsidR="003315B6" w:rsidRPr="003315B6" w:rsidRDefault="003315B6" w:rsidP="003315B6">
            <w:pPr>
              <w:pStyle w:val="TAL"/>
            </w:pPr>
          </w:p>
        </w:tc>
        <w:tc>
          <w:tcPr>
            <w:tcW w:w="4816" w:type="dxa"/>
          </w:tcPr>
          <w:p w14:paraId="446AC3E7" w14:textId="30A953B5" w:rsidR="003315B6" w:rsidRPr="003315B6" w:rsidRDefault="003315B6" w:rsidP="003315B6">
            <w:pPr>
              <w:pStyle w:val="TAL"/>
              <w:ind w:left="459" w:hanging="459"/>
            </w:pPr>
            <w:r w:rsidRPr="003315B6">
              <w:t>1:</w:t>
            </w:r>
            <w:r>
              <w:tab/>
            </w:r>
            <w:r w:rsidRPr="003315B6">
              <w:t>Can be used with network slices with same SST value</w:t>
            </w:r>
          </w:p>
        </w:tc>
      </w:tr>
      <w:tr w:rsidR="003315B6" w:rsidRPr="003315B6" w14:paraId="13D58FB7" w14:textId="77777777" w:rsidTr="003315B6">
        <w:tc>
          <w:tcPr>
            <w:tcW w:w="4815" w:type="dxa"/>
            <w:tcBorders>
              <w:top w:val="nil"/>
              <w:bottom w:val="nil"/>
            </w:tcBorders>
          </w:tcPr>
          <w:p w14:paraId="0D8BBDC6" w14:textId="13EDB9D1" w:rsidR="003315B6" w:rsidRPr="003315B6" w:rsidRDefault="003315B6" w:rsidP="003315B6">
            <w:pPr>
              <w:pStyle w:val="TAL"/>
            </w:pPr>
            <w:r w:rsidRPr="003315B6">
              <w:t>Example</w:t>
            </w:r>
          </w:p>
        </w:tc>
        <w:tc>
          <w:tcPr>
            <w:tcW w:w="4816" w:type="dxa"/>
          </w:tcPr>
          <w:p w14:paraId="44FC0841" w14:textId="73702FC7" w:rsidR="003315B6" w:rsidRPr="003315B6" w:rsidRDefault="003315B6" w:rsidP="003315B6">
            <w:pPr>
              <w:pStyle w:val="TAL"/>
              <w:ind w:left="459" w:hanging="459"/>
            </w:pPr>
            <w:r w:rsidRPr="003315B6">
              <w:t>2:</w:t>
            </w:r>
            <w:r>
              <w:tab/>
            </w:r>
            <w:r w:rsidRPr="003315B6">
              <w:t>Can be used with any network slice with same SD value</w:t>
            </w:r>
          </w:p>
        </w:tc>
      </w:tr>
      <w:tr w:rsidR="003315B6" w:rsidRPr="003315B6" w14:paraId="4D3754DE" w14:textId="77777777" w:rsidTr="003315B6">
        <w:tc>
          <w:tcPr>
            <w:tcW w:w="4815" w:type="dxa"/>
            <w:tcBorders>
              <w:top w:val="nil"/>
              <w:bottom w:val="nil"/>
            </w:tcBorders>
          </w:tcPr>
          <w:p w14:paraId="02F71AC1" w14:textId="663F454D" w:rsidR="003315B6" w:rsidRPr="003315B6" w:rsidRDefault="003315B6" w:rsidP="003315B6">
            <w:pPr>
              <w:pStyle w:val="TAL"/>
            </w:pPr>
          </w:p>
        </w:tc>
        <w:tc>
          <w:tcPr>
            <w:tcW w:w="4816" w:type="dxa"/>
          </w:tcPr>
          <w:p w14:paraId="5CCA0539" w14:textId="24060A38" w:rsidR="003315B6" w:rsidRPr="003315B6" w:rsidRDefault="003315B6" w:rsidP="003315B6">
            <w:pPr>
              <w:pStyle w:val="TAL"/>
              <w:ind w:left="459" w:hanging="459"/>
            </w:pPr>
            <w:r w:rsidRPr="003315B6">
              <w:t>3:</w:t>
            </w:r>
            <w:r>
              <w:tab/>
            </w:r>
            <w:r w:rsidRPr="003315B6">
              <w:t>Cannot be used with another network slice</w:t>
            </w:r>
          </w:p>
        </w:tc>
      </w:tr>
      <w:tr w:rsidR="003315B6" w:rsidRPr="003315B6" w14:paraId="4D869886" w14:textId="77777777" w:rsidTr="003315B6">
        <w:tc>
          <w:tcPr>
            <w:tcW w:w="4815" w:type="dxa"/>
            <w:tcBorders>
              <w:top w:val="nil"/>
            </w:tcBorders>
          </w:tcPr>
          <w:p w14:paraId="5EBFAE79" w14:textId="24527869" w:rsidR="003315B6" w:rsidRPr="003315B6" w:rsidRDefault="003315B6" w:rsidP="003315B6">
            <w:pPr>
              <w:pStyle w:val="TAL"/>
            </w:pPr>
          </w:p>
        </w:tc>
        <w:tc>
          <w:tcPr>
            <w:tcW w:w="4816" w:type="dxa"/>
          </w:tcPr>
          <w:p w14:paraId="7A955263" w14:textId="3FD242AF" w:rsidR="003315B6" w:rsidRPr="003315B6" w:rsidRDefault="003315B6" w:rsidP="003315B6">
            <w:pPr>
              <w:pStyle w:val="TAL"/>
              <w:ind w:left="459" w:hanging="459"/>
            </w:pPr>
            <w:r w:rsidRPr="003315B6">
              <w:t>4-15:</w:t>
            </w:r>
            <w:r>
              <w:tab/>
            </w:r>
            <w:r w:rsidRPr="003315B6">
              <w:t>Operator defined class</w:t>
            </w:r>
          </w:p>
        </w:tc>
      </w:tr>
      <w:tr w:rsidR="003315B6" w:rsidRPr="003315B6" w14:paraId="2C3F69A6" w14:textId="77777777" w:rsidTr="003315B6">
        <w:tc>
          <w:tcPr>
            <w:tcW w:w="4815" w:type="dxa"/>
          </w:tcPr>
          <w:p w14:paraId="3F96308F" w14:textId="77777777" w:rsidR="003315B6" w:rsidRPr="003315B6" w:rsidRDefault="003315B6" w:rsidP="003315B6">
            <w:pPr>
              <w:pStyle w:val="TAL"/>
            </w:pPr>
            <w:r w:rsidRPr="003315B6">
              <w:t>Tags</w:t>
            </w:r>
          </w:p>
        </w:tc>
        <w:tc>
          <w:tcPr>
            <w:tcW w:w="4816" w:type="dxa"/>
          </w:tcPr>
          <w:p w14:paraId="7FD1BCA8" w14:textId="77777777" w:rsidR="003315B6" w:rsidRPr="003315B6" w:rsidRDefault="003315B6" w:rsidP="003315B6">
            <w:pPr>
              <w:pStyle w:val="TAL"/>
            </w:pPr>
            <w:r w:rsidRPr="003315B6">
              <w:t>Character attribute / Functional</w:t>
            </w:r>
          </w:p>
        </w:tc>
      </w:tr>
    </w:tbl>
    <w:p w14:paraId="4DE43579" w14:textId="15889DDF" w:rsidR="0027023D" w:rsidRDefault="0027023D"/>
    <w:p w14:paraId="43FD3AEC" w14:textId="77777777" w:rsidR="0027023D" w:rsidRDefault="0027023D" w:rsidP="0027023D">
      <w:r>
        <w:t>3GPP Rel-15 and Rel-16 specifications do not allow to enf</w:t>
      </w:r>
      <w:r>
        <w:lastRenderedPageBreak/>
        <w:t>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306" w:name="_Toc30639987"/>
      <w:bookmarkStart w:id="307" w:name="_Toc31274591"/>
      <w:bookmarkStart w:id="308" w:name="_Toc43396920"/>
      <w:bookmarkStart w:id="309" w:name="_Toc43483317"/>
      <w:bookmarkStart w:id="310" w:name="_Toc43483611"/>
      <w:bookmarkStart w:id="311" w:name="_Toc6292995"/>
      <w:bookmarkStart w:id="312" w:name="_Toc6292907"/>
      <w:bookmarkStart w:id="313" w:name="_Toc9702789"/>
      <w:bookmarkStart w:id="314" w:name="_Toc50472971"/>
      <w:r>
        <w:t>5.7</w:t>
      </w:r>
      <w:r>
        <w:tab/>
        <w:t xml:space="preserve">Key Issue #7: Support of 5GC assisted </w:t>
      </w:r>
      <w:r>
        <w:rPr>
          <w:lang w:eastAsia="ko-KR"/>
        </w:rPr>
        <w:t xml:space="preserve">cell selection to access </w:t>
      </w:r>
      <w:r>
        <w:t>network slice</w:t>
      </w:r>
      <w:bookmarkEnd w:id="306"/>
      <w:bookmarkEnd w:id="307"/>
      <w:bookmarkEnd w:id="308"/>
      <w:bookmarkEnd w:id="309"/>
      <w:bookmarkEnd w:id="310"/>
      <w:bookmarkEnd w:id="314"/>
    </w:p>
    <w:p w14:paraId="1002810C" w14:textId="11628A83" w:rsidR="004A7E8C" w:rsidRDefault="004A7E8C" w:rsidP="004A7E8C">
      <w:pPr>
        <w:pStyle w:val="Heading3"/>
      </w:pPr>
      <w:bookmarkStart w:id="315" w:name="_Toc30639988"/>
      <w:bookmarkStart w:id="316" w:name="_Toc31274592"/>
      <w:bookmarkStart w:id="317" w:name="_Toc43396921"/>
      <w:bookmarkStart w:id="318" w:name="_Toc43483318"/>
      <w:bookmarkStart w:id="319" w:name="_Toc43483612"/>
      <w:bookmarkStart w:id="320" w:name="_Toc50472972"/>
      <w:r>
        <w:t>5.7.1</w:t>
      </w:r>
      <w:r>
        <w:tab/>
      </w:r>
      <w:r w:rsidR="007E2DDF">
        <w:t xml:space="preserve">General </w:t>
      </w:r>
      <w:r>
        <w:t>Description</w:t>
      </w:r>
      <w:bookmarkEnd w:id="315"/>
      <w:bookmarkEnd w:id="316"/>
      <w:bookmarkEnd w:id="317"/>
      <w:bookmarkEnd w:id="318"/>
      <w:bookmarkEnd w:id="319"/>
      <w:bookmarkEnd w:id="320"/>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Parameters</w:t>
            </w:r>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7C0CB7F4" w14:textId="77777777" w:rsidTr="00A151CF">
        <w:trPr>
          <w:jc w:val="center"/>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Value</w:t>
            </w:r>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{String, String, String, …}</w:t>
            </w:r>
          </w:p>
        </w:tc>
      </w:tr>
      <w:tr w:rsidR="004A7E8C" w14:paraId="3FA6C1B4" w14:textId="77777777" w:rsidTr="00A151CF">
        <w:trPr>
          <w:jc w:val="center"/>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Measurement unit</w:t>
            </w:r>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NA</w:t>
            </w:r>
          </w:p>
        </w:tc>
      </w:tr>
      <w:tr w:rsidR="004A7E8C" w14:paraId="73127CE9" w14:textId="77777777" w:rsidTr="00A151CF">
        <w:trPr>
          <w:jc w:val="center"/>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Example</w:t>
            </w:r>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n1</w:t>
            </w:r>
          </w:p>
          <w:p w14:paraId="10BF070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n77</w:t>
            </w:r>
          </w:p>
          <w:p w14:paraId="0B7DC59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n38</w:t>
            </w:r>
          </w:p>
        </w:tc>
      </w:tr>
      <w:tr w:rsidR="004A7E8C" w14:paraId="21D0C854" w14:textId="77777777" w:rsidTr="00A151CF">
        <w:trPr>
          <w:jc w:val="center"/>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Tags</w:t>
            </w:r>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Scalability attribute</w:t>
            </w:r>
          </w:p>
        </w:tc>
      </w:tr>
      <w:tr w:rsidR="004A7E8C" w14:paraId="7BABCD61" w14:textId="77777777" w:rsidTr="00A151CF">
        <w:trPr>
          <w:jc w:val="center"/>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E6949DB" w14:textId="77777777" w:rsidTr="00A151CF">
        <w:trPr>
          <w:jc w:val="center"/>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Attribute Presence</w:t>
            </w:r>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3158FBE8" w14:textId="77777777" w:rsidTr="00A151CF">
        <w:trPr>
          <w:jc w:val="center"/>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Mandatory</w:t>
            </w:r>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B448D7E" w14:textId="77777777" w:rsidTr="00A151CF">
        <w:trPr>
          <w:jc w:val="center"/>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Conditional</w:t>
            </w:r>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7ADD4143" w14:textId="77777777" w:rsidTr="00A151CF">
        <w:trPr>
          <w:jc w:val="center"/>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Optional</w:t>
            </w:r>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X</w:t>
            </w:r>
          </w:p>
        </w:tc>
      </w:tr>
    </w:tbl>
    <w:p w14:paraId="151D994F" w14:textId="77777777" w:rsidR="004A7E8C" w:rsidRDefault="004A7E8C" w:rsidP="004A7E8C"/>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lastRenderedPageBreak/>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321" w:name="_Toc30639989"/>
      <w:bookmarkStart w:id="322" w:name="_Toc31274593"/>
      <w:bookmarkStart w:id="323" w:name="_Toc43396922"/>
      <w:bookmarkStart w:id="324" w:name="_Toc43483319"/>
      <w:bookmarkStart w:id="325" w:name="_Toc43483613"/>
      <w:bookmarkStart w:id="326" w:name="_Toc50472973"/>
      <w:bookmarkEnd w:id="311"/>
      <w:bookmarkEnd w:id="312"/>
      <w:bookmarkEnd w:id="313"/>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321"/>
      <w:bookmarkEnd w:id="322"/>
      <w:bookmarkEnd w:id="323"/>
      <w:bookmarkEnd w:id="324"/>
      <w:bookmarkEnd w:id="325"/>
      <w:bookmarkEnd w:id="326"/>
    </w:p>
    <w:p w14:paraId="50DA41C7" w14:textId="6C6E0AC7" w:rsidR="00A00C96" w:rsidRPr="00D37724" w:rsidRDefault="00A00C96" w:rsidP="006E353B">
      <w:pPr>
        <w:pStyle w:val="Heading3"/>
        <w:rPr>
          <w:lang w:eastAsia="ko-KR"/>
        </w:rPr>
      </w:pPr>
      <w:bookmarkStart w:id="327" w:name="_Toc30639990"/>
      <w:bookmarkStart w:id="328" w:name="_Toc31274594"/>
      <w:bookmarkStart w:id="329" w:name="_Toc43396923"/>
      <w:bookmarkStart w:id="330" w:name="_Toc43483320"/>
      <w:bookmarkStart w:id="331" w:name="_Toc43483614"/>
      <w:bookmarkStart w:id="332" w:name="_Toc5047297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327"/>
      <w:bookmarkEnd w:id="328"/>
      <w:bookmarkEnd w:id="329"/>
      <w:bookmarkEnd w:id="330"/>
      <w:bookmarkEnd w:id="331"/>
      <w:bookmarkEnd w:id="332"/>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Heading2"/>
      </w:pPr>
      <w:bookmarkStart w:id="333" w:name="_Toc30639991"/>
      <w:bookmarkStart w:id="334" w:name="_Toc31274595"/>
      <w:bookmarkStart w:id="335" w:name="_Toc43396924"/>
      <w:bookmarkStart w:id="336" w:name="_Toc43483321"/>
      <w:bookmarkStart w:id="337" w:name="_Toc43483615"/>
      <w:bookmarkStart w:id="338" w:name="_Toc50472975"/>
      <w:r w:rsidRPr="00E31168">
        <w:t>5.X</w:t>
      </w:r>
      <w:r w:rsidRPr="00E31168">
        <w:tab/>
        <w:t>Key Issue #&lt;X&gt;: &lt;Key Issue Title&gt;</w:t>
      </w:r>
      <w:bookmarkEnd w:id="173"/>
      <w:bookmarkEnd w:id="174"/>
      <w:bookmarkEnd w:id="175"/>
      <w:bookmarkEnd w:id="186"/>
      <w:bookmarkEnd w:id="252"/>
      <w:bookmarkEnd w:id="295"/>
      <w:bookmarkEnd w:id="296"/>
      <w:bookmarkEnd w:id="297"/>
      <w:bookmarkEnd w:id="298"/>
      <w:bookmarkEnd w:id="333"/>
      <w:bookmarkEnd w:id="334"/>
      <w:bookmarkEnd w:id="335"/>
      <w:bookmarkEnd w:id="336"/>
      <w:bookmarkEnd w:id="337"/>
      <w:bookmarkEnd w:id="338"/>
    </w:p>
    <w:p w14:paraId="1E9FC4EE" w14:textId="1EF09B9F" w:rsidR="008F2002" w:rsidRPr="00E31168" w:rsidRDefault="008F2002" w:rsidP="008F2002">
      <w:pPr>
        <w:pStyle w:val="Heading3"/>
        <w:rPr>
          <w:lang w:eastAsia="ko-KR"/>
        </w:rPr>
      </w:pPr>
      <w:bookmarkStart w:id="339" w:name="_Toc500949092"/>
      <w:bookmarkStart w:id="340" w:name="_Toc16839377"/>
      <w:bookmarkStart w:id="341" w:name="_Toc21087539"/>
      <w:bookmarkStart w:id="342" w:name="_Toc23326072"/>
      <w:bookmarkStart w:id="343" w:name="_Toc23517593"/>
      <w:bookmarkStart w:id="344" w:name="_Toc23519152"/>
      <w:bookmarkStart w:id="345" w:name="_Toc25971109"/>
      <w:bookmarkStart w:id="346" w:name="_Toc25971354"/>
      <w:bookmarkStart w:id="347" w:name="_Toc26360278"/>
      <w:bookmarkStart w:id="348" w:name="_Toc26360347"/>
      <w:bookmarkStart w:id="349" w:name="_Toc30639992"/>
      <w:bookmarkStart w:id="350" w:name="_Toc31274596"/>
      <w:bookmarkStart w:id="351" w:name="_Toc43396925"/>
      <w:bookmarkStart w:id="352" w:name="_Toc43483322"/>
      <w:bookmarkStart w:id="353" w:name="_Toc43483616"/>
      <w:bookmarkStart w:id="354" w:name="_Hlk500943653"/>
      <w:bookmarkStart w:id="355" w:name="_Toc50472976"/>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5"/>
    </w:p>
    <w:p w14:paraId="67D73B11" w14:textId="77777777" w:rsidR="00E31168" w:rsidRPr="00E31168" w:rsidRDefault="00E31168" w:rsidP="00E31168">
      <w:bookmarkStart w:id="356" w:name="_Toc16839381"/>
      <w:bookmarkStart w:id="357" w:name="_Toc21087540"/>
      <w:bookmarkEnd w:id="354"/>
    </w:p>
    <w:p w14:paraId="3F5AA470" w14:textId="77777777" w:rsidR="008F2002" w:rsidRPr="00E31168" w:rsidRDefault="008F2002" w:rsidP="008F2002">
      <w:pPr>
        <w:pStyle w:val="Heading1"/>
      </w:pPr>
      <w:bookmarkStart w:id="358" w:name="_Toc23326073"/>
      <w:bookmarkStart w:id="359" w:name="_Toc23517594"/>
      <w:bookmarkStart w:id="360" w:name="_Toc23519153"/>
      <w:bookmarkStart w:id="361" w:name="_Toc25971110"/>
      <w:bookmarkStart w:id="362" w:name="_Toc25971355"/>
      <w:bookmarkStart w:id="363" w:name="_Toc26360279"/>
      <w:bookmarkStart w:id="364" w:name="_Toc26360348"/>
      <w:bookmarkStart w:id="365" w:name="_Toc30639993"/>
      <w:bookmarkStart w:id="366" w:name="_Toc31274597"/>
      <w:bookmarkStart w:id="367" w:name="_Toc43396926"/>
      <w:bookmarkStart w:id="368" w:name="_Toc43483323"/>
      <w:bookmarkStart w:id="369" w:name="_Toc43483617"/>
      <w:bookmarkStart w:id="370" w:name="_Toc50472977"/>
      <w:r w:rsidRPr="00E31168">
        <w:lastRenderedPageBreak/>
        <w:t>6</w:t>
      </w:r>
      <w:r w:rsidRPr="00E31168">
        <w:tab/>
        <w:t>Solutions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8192675" w14:textId="67B86AC6" w:rsidR="00BD6461" w:rsidRPr="00E31168" w:rsidRDefault="00BD6461" w:rsidP="008F2002">
      <w:pPr>
        <w:pStyle w:val="Heading2"/>
      </w:pPr>
      <w:bookmarkStart w:id="371" w:name="_Toc23326074"/>
      <w:bookmarkStart w:id="372" w:name="_Toc23517595"/>
      <w:bookmarkStart w:id="373" w:name="_Toc23519154"/>
      <w:bookmarkStart w:id="374" w:name="_Toc25971111"/>
      <w:bookmarkStart w:id="375" w:name="_Toc25971356"/>
      <w:bookmarkStart w:id="376" w:name="_Toc26360280"/>
      <w:bookmarkStart w:id="377" w:name="_Toc26360349"/>
      <w:bookmarkStart w:id="378" w:name="_Toc30639994"/>
      <w:bookmarkStart w:id="379" w:name="_Toc31274598"/>
      <w:bookmarkStart w:id="380" w:name="_Toc43396927"/>
      <w:bookmarkStart w:id="381" w:name="_Toc43483324"/>
      <w:bookmarkStart w:id="382" w:name="_Toc43483618"/>
      <w:bookmarkStart w:id="383" w:name="_Toc16839382"/>
      <w:bookmarkStart w:id="384" w:name="_Toc21087541"/>
      <w:bookmarkStart w:id="385" w:name="_Toc50472978"/>
      <w:r w:rsidRPr="00E31168">
        <w:t>6.0</w:t>
      </w:r>
      <w:r w:rsidRPr="00E31168">
        <w:tab/>
      </w:r>
      <w:r w:rsidR="003140C2" w:rsidRPr="00E31168">
        <w:rPr>
          <w:lang w:eastAsia="zh-CN"/>
        </w:rPr>
        <w:t>Mapping Solutions to Key Issues</w:t>
      </w:r>
      <w:bookmarkEnd w:id="371"/>
      <w:bookmarkEnd w:id="372"/>
      <w:bookmarkEnd w:id="373"/>
      <w:bookmarkEnd w:id="374"/>
      <w:bookmarkEnd w:id="375"/>
      <w:bookmarkEnd w:id="376"/>
      <w:bookmarkEnd w:id="377"/>
      <w:bookmarkEnd w:id="378"/>
      <w:bookmarkEnd w:id="379"/>
      <w:bookmarkEnd w:id="380"/>
      <w:bookmarkEnd w:id="381"/>
      <w:bookmarkEnd w:id="382"/>
      <w:bookmarkEnd w:id="385"/>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11EDC804" w:rsidR="003B71B5" w:rsidRPr="00BC4377" w:rsidRDefault="003B71B5" w:rsidP="008D764B">
            <w:pPr>
              <w:pStyle w:val="TAH"/>
              <w:keepNext w:val="0"/>
              <w:keepLines w:val="0"/>
            </w:pPr>
            <w:bookmarkStart w:id="386" w:name="_Hlk49899326"/>
            <w:r w:rsidRPr="00BC4377">
              <w:t>Solution</w:t>
            </w:r>
            <w:r>
              <w:t>#</w:t>
            </w:r>
            <w:r w:rsidR="00C87466">
              <w:t>'</w:t>
            </w:r>
            <w:r>
              <w:t>s</w:t>
            </w:r>
          </w:p>
        </w:tc>
        <w:tc>
          <w:tcPr>
            <w:tcW w:w="6030" w:type="dxa"/>
            <w:shd w:val="clear" w:color="auto" w:fill="auto"/>
          </w:tcPr>
          <w:p w14:paraId="45B5BD13" w14:textId="7B46A06D" w:rsidR="003B71B5" w:rsidRPr="00BC4377" w:rsidRDefault="003B71B5" w:rsidP="008D764B">
            <w:pPr>
              <w:pStyle w:val="TAH"/>
              <w:keepNext w:val="0"/>
              <w:keepLines w:val="0"/>
            </w:pPr>
            <w:r>
              <w:t>Solution Titles</w:t>
            </w:r>
          </w:p>
        </w:tc>
        <w:tc>
          <w:tcPr>
            <w:tcW w:w="946" w:type="dxa"/>
            <w:shd w:val="clear" w:color="auto" w:fill="auto"/>
          </w:tcPr>
          <w:p w14:paraId="0C540AC1" w14:textId="42D1E72C" w:rsidR="003B71B5" w:rsidRPr="00BC4377" w:rsidRDefault="003B71B5" w:rsidP="008D764B">
            <w:pPr>
              <w:pStyle w:val="TAH"/>
              <w:keepNext w:val="0"/>
              <w:keepLines w:val="0"/>
            </w:pPr>
            <w:r>
              <w:t>Key Issue#</w:t>
            </w:r>
            <w:r w:rsidR="00C87466">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rsidP="008D764B">
            <w:pPr>
              <w:pStyle w:val="TAC"/>
              <w:keepNext w:val="0"/>
              <w:keepLines w:val="0"/>
            </w:pPr>
            <w:r w:rsidRPr="00E41E7B">
              <w:t>1</w:t>
            </w:r>
          </w:p>
        </w:tc>
        <w:tc>
          <w:tcPr>
            <w:tcW w:w="6030" w:type="dxa"/>
            <w:shd w:val="clear" w:color="auto" w:fill="auto"/>
          </w:tcPr>
          <w:p w14:paraId="4E236DD1" w14:textId="018838BF" w:rsidR="003B71B5" w:rsidRPr="00E41E7B" w:rsidRDefault="003B71B5" w:rsidP="008D764B">
            <w:pPr>
              <w:pStyle w:val="TAC"/>
              <w:keepNext w:val="0"/>
              <w:keepLines w:val="0"/>
            </w:pPr>
            <w:r w:rsidRPr="00E41E7B">
              <w:t>PCF measurement based Network Slice SLA control for Maximum Number of UEs parameter</w:t>
            </w:r>
          </w:p>
        </w:tc>
        <w:tc>
          <w:tcPr>
            <w:tcW w:w="946" w:type="dxa"/>
            <w:shd w:val="clear" w:color="auto" w:fill="auto"/>
          </w:tcPr>
          <w:p w14:paraId="5D90BCFC" w14:textId="1FD0059B" w:rsidR="003B71B5" w:rsidRPr="00E41E7B" w:rsidRDefault="003B71B5" w:rsidP="008D764B">
            <w:pPr>
              <w:pStyle w:val="TAC"/>
              <w:keepNext w:val="0"/>
              <w:keepLines w:val="0"/>
            </w:pPr>
            <w:r w:rsidRPr="00E41E7B">
              <w:t>1</w:t>
            </w:r>
          </w:p>
        </w:tc>
      </w:tr>
      <w:tr w:rsidR="004A4072" w:rsidRPr="00BC4377" w14:paraId="544B94C5" w14:textId="77777777" w:rsidTr="003B71B5">
        <w:tc>
          <w:tcPr>
            <w:tcW w:w="1350" w:type="dxa"/>
            <w:shd w:val="clear" w:color="auto" w:fill="auto"/>
          </w:tcPr>
          <w:p w14:paraId="462BC0D8" w14:textId="493468EF" w:rsidR="004A4072" w:rsidRPr="00E41E7B" w:rsidRDefault="004A4072" w:rsidP="008D764B">
            <w:pPr>
              <w:pStyle w:val="TAC"/>
              <w:keepNext w:val="0"/>
              <w:keepLines w:val="0"/>
            </w:pPr>
            <w:r w:rsidRPr="00E41E7B">
              <w:t>2</w:t>
            </w:r>
          </w:p>
        </w:tc>
        <w:tc>
          <w:tcPr>
            <w:tcW w:w="6030" w:type="dxa"/>
            <w:shd w:val="clear" w:color="auto" w:fill="auto"/>
          </w:tcPr>
          <w:p w14:paraId="1791EE1F" w14:textId="292C5F57" w:rsidR="004A4072" w:rsidRPr="00E41E7B" w:rsidRDefault="004A4072" w:rsidP="008D764B">
            <w:pPr>
              <w:pStyle w:val="TAC"/>
              <w:keepNext w:val="0"/>
              <w:keepLines w:val="0"/>
            </w:pPr>
            <w:r w:rsidRPr="00E41E7B">
              <w:rPr>
                <w:lang w:val="en-US"/>
              </w:rPr>
              <w:t>Max number of UEs per Network Slice control at registration</w:t>
            </w:r>
          </w:p>
        </w:tc>
        <w:tc>
          <w:tcPr>
            <w:tcW w:w="946" w:type="dxa"/>
            <w:shd w:val="clear" w:color="auto" w:fill="auto"/>
          </w:tcPr>
          <w:p w14:paraId="5468D1F5" w14:textId="65664D30" w:rsidR="004A4072" w:rsidRPr="00E41E7B" w:rsidRDefault="004A4072" w:rsidP="008D764B">
            <w:pPr>
              <w:pStyle w:val="TAC"/>
              <w:keepNext w:val="0"/>
              <w:keepLines w:val="0"/>
            </w:pPr>
            <w:r w:rsidRPr="00E41E7B">
              <w:t>1</w:t>
            </w:r>
          </w:p>
        </w:tc>
      </w:tr>
      <w:tr w:rsidR="00207EE7" w:rsidRPr="00BC4377" w14:paraId="4670F1E4" w14:textId="77777777" w:rsidTr="003B71B5">
        <w:tc>
          <w:tcPr>
            <w:tcW w:w="1350" w:type="dxa"/>
            <w:shd w:val="clear" w:color="auto" w:fill="auto"/>
          </w:tcPr>
          <w:p w14:paraId="432D3F00" w14:textId="23F277E1" w:rsidR="00207EE7" w:rsidRPr="004A4072" w:rsidRDefault="00207EE7" w:rsidP="008D764B">
            <w:pPr>
              <w:pStyle w:val="TAC"/>
              <w:keepNext w:val="0"/>
              <w:keepLines w:val="0"/>
            </w:pPr>
            <w:r>
              <w:t>3</w:t>
            </w:r>
          </w:p>
        </w:tc>
        <w:tc>
          <w:tcPr>
            <w:tcW w:w="6030" w:type="dxa"/>
            <w:shd w:val="clear" w:color="auto" w:fill="auto"/>
          </w:tcPr>
          <w:p w14:paraId="39D6C59B" w14:textId="6A1C8D54" w:rsidR="00207EE7" w:rsidRPr="00E41E7B" w:rsidRDefault="00207EE7" w:rsidP="008D764B">
            <w:pPr>
              <w:pStyle w:val="TAC"/>
              <w:keepNext w:val="0"/>
              <w:keepLines w:val="0"/>
              <w:rPr>
                <w:szCs w:val="18"/>
              </w:rPr>
            </w:pPr>
            <w:bookmarkStart w:id="387" w:name="_Toc25971112"/>
            <w:r w:rsidRPr="00E41E7B">
              <w:rPr>
                <w:szCs w:val="18"/>
              </w:rPr>
              <w:t>AMF/NSSF based counting of UEs in a Network Slice</w:t>
            </w:r>
            <w:bookmarkEnd w:id="387"/>
          </w:p>
        </w:tc>
        <w:tc>
          <w:tcPr>
            <w:tcW w:w="946" w:type="dxa"/>
            <w:shd w:val="clear" w:color="auto" w:fill="auto"/>
          </w:tcPr>
          <w:p w14:paraId="7F67A6A5" w14:textId="0D1166C3" w:rsidR="00207EE7" w:rsidRPr="004A4072" w:rsidRDefault="00207EE7" w:rsidP="008D764B">
            <w:pPr>
              <w:pStyle w:val="TAC"/>
              <w:keepNext w:val="0"/>
              <w:keepLines w:val="0"/>
            </w:pPr>
            <w:r>
              <w:t>1</w:t>
            </w:r>
          </w:p>
        </w:tc>
      </w:tr>
      <w:tr w:rsidR="006C5055" w:rsidRPr="00BC4377" w14:paraId="1535DB2C" w14:textId="77777777" w:rsidTr="003B71B5">
        <w:tc>
          <w:tcPr>
            <w:tcW w:w="1350" w:type="dxa"/>
            <w:shd w:val="clear" w:color="auto" w:fill="auto"/>
          </w:tcPr>
          <w:p w14:paraId="45DC90D1" w14:textId="00D35FA2" w:rsidR="006C5055" w:rsidRDefault="006C5055" w:rsidP="008D764B">
            <w:pPr>
              <w:pStyle w:val="TAC"/>
              <w:keepNext w:val="0"/>
              <w:keepLines w:val="0"/>
            </w:pPr>
            <w:r>
              <w:t>4</w:t>
            </w:r>
          </w:p>
        </w:tc>
        <w:tc>
          <w:tcPr>
            <w:tcW w:w="6030" w:type="dxa"/>
            <w:shd w:val="clear" w:color="auto" w:fill="auto"/>
          </w:tcPr>
          <w:p w14:paraId="39AC7552" w14:textId="792D21D4" w:rsidR="006C5055" w:rsidRPr="00E41E7B" w:rsidRDefault="006C5055" w:rsidP="008D764B">
            <w:pPr>
              <w:pStyle w:val="TAC"/>
              <w:keepNext w:val="0"/>
              <w:keepLines w:val="0"/>
              <w:rPr>
                <w:szCs w:val="18"/>
              </w:rPr>
            </w:pPr>
            <w:r w:rsidRPr="00E41E7B">
              <w:rPr>
                <w:rFonts w:eastAsia="SimSun"/>
                <w:szCs w:val="18"/>
              </w:rPr>
              <w:t>NWDAF enhancements for supporting of network slice quota on the maximum number of UEs</w:t>
            </w:r>
          </w:p>
        </w:tc>
        <w:tc>
          <w:tcPr>
            <w:tcW w:w="946" w:type="dxa"/>
            <w:shd w:val="clear" w:color="auto" w:fill="auto"/>
          </w:tcPr>
          <w:p w14:paraId="281DAB00" w14:textId="17FCC374" w:rsidR="006C5055" w:rsidRDefault="006C5055" w:rsidP="008D764B">
            <w:pPr>
              <w:pStyle w:val="TAC"/>
              <w:keepNext w:val="0"/>
              <w:keepLines w:val="0"/>
            </w:pPr>
            <w:r>
              <w:t>1</w:t>
            </w:r>
          </w:p>
        </w:tc>
      </w:tr>
      <w:tr w:rsidR="00E56C0D" w:rsidRPr="00BC4377" w14:paraId="3C01A56E" w14:textId="77777777" w:rsidTr="003B71B5">
        <w:tc>
          <w:tcPr>
            <w:tcW w:w="1350" w:type="dxa"/>
            <w:shd w:val="clear" w:color="auto" w:fill="auto"/>
          </w:tcPr>
          <w:p w14:paraId="619E8B9F" w14:textId="14C54727" w:rsidR="00E56C0D" w:rsidRDefault="00E56C0D" w:rsidP="008D764B">
            <w:pPr>
              <w:pStyle w:val="TAC"/>
              <w:keepNext w:val="0"/>
              <w:keepLines w:val="0"/>
            </w:pPr>
            <w:r>
              <w:t>5</w:t>
            </w:r>
          </w:p>
        </w:tc>
        <w:tc>
          <w:tcPr>
            <w:tcW w:w="6030" w:type="dxa"/>
            <w:shd w:val="clear" w:color="auto" w:fill="auto"/>
          </w:tcPr>
          <w:p w14:paraId="1A5F4C5F" w14:textId="3A4415DD" w:rsidR="00E56C0D" w:rsidRPr="00356741" w:rsidRDefault="00E56C0D" w:rsidP="008D764B">
            <w:pPr>
              <w:pStyle w:val="TAC"/>
              <w:keepNext w:val="0"/>
              <w:keepLines w:val="0"/>
              <w:rPr>
                <w:rFonts w:eastAsia="SimSun"/>
                <w:szCs w:val="18"/>
              </w:rPr>
            </w:pPr>
            <w:r w:rsidRPr="006E353B">
              <w:rPr>
                <w:rFonts w:eastAsia="SimSun"/>
                <w:szCs w:val="18"/>
              </w:rPr>
              <w:t>NWDAF enhancements for supporting of network slice quota on the maximum number of PDU Sessions</w:t>
            </w:r>
          </w:p>
        </w:tc>
        <w:tc>
          <w:tcPr>
            <w:tcW w:w="946" w:type="dxa"/>
            <w:shd w:val="clear" w:color="auto" w:fill="auto"/>
          </w:tcPr>
          <w:p w14:paraId="5501AAC8" w14:textId="760DCA4E" w:rsidR="00E56C0D" w:rsidRDefault="00E56C0D" w:rsidP="008D764B">
            <w:pPr>
              <w:pStyle w:val="TAC"/>
              <w:keepNext w:val="0"/>
              <w:keepLines w:val="0"/>
            </w:pPr>
            <w:r>
              <w:t>2</w:t>
            </w:r>
          </w:p>
        </w:tc>
      </w:tr>
      <w:tr w:rsidR="00284A6D" w:rsidRPr="00BC4377" w14:paraId="770F1F07" w14:textId="77777777" w:rsidTr="003B71B5">
        <w:tc>
          <w:tcPr>
            <w:tcW w:w="1350" w:type="dxa"/>
            <w:shd w:val="clear" w:color="auto" w:fill="auto"/>
          </w:tcPr>
          <w:p w14:paraId="7C527A94" w14:textId="53385C1E" w:rsidR="00284A6D" w:rsidRDefault="00284A6D" w:rsidP="008D764B">
            <w:pPr>
              <w:pStyle w:val="TAC"/>
              <w:keepNext w:val="0"/>
              <w:keepLines w:val="0"/>
            </w:pPr>
            <w:r>
              <w:t>6</w:t>
            </w:r>
          </w:p>
        </w:tc>
        <w:tc>
          <w:tcPr>
            <w:tcW w:w="6030" w:type="dxa"/>
            <w:shd w:val="clear" w:color="auto" w:fill="auto"/>
          </w:tcPr>
          <w:p w14:paraId="03358511" w14:textId="6BAFAA11" w:rsidR="00284A6D" w:rsidRPr="006E353B" w:rsidRDefault="00284A6D" w:rsidP="008D764B">
            <w:pPr>
              <w:pStyle w:val="TAC"/>
              <w:keepNext w:val="0"/>
              <w:keepLines w:val="0"/>
              <w:rPr>
                <w:rFonts w:eastAsia="SimSun"/>
                <w:szCs w:val="18"/>
              </w:rPr>
            </w:pPr>
            <w:r w:rsidRPr="006E353B">
              <w:rPr>
                <w:szCs w:val="18"/>
              </w:rPr>
              <w:t>PCF-based counting of PDU Sessions in a Network Slice</w:t>
            </w:r>
          </w:p>
        </w:tc>
        <w:tc>
          <w:tcPr>
            <w:tcW w:w="946" w:type="dxa"/>
            <w:shd w:val="clear" w:color="auto" w:fill="auto"/>
          </w:tcPr>
          <w:p w14:paraId="373E960C" w14:textId="68A3FF2A" w:rsidR="00284A6D" w:rsidRDefault="00284A6D" w:rsidP="008D764B">
            <w:pPr>
              <w:pStyle w:val="TAC"/>
              <w:keepNext w:val="0"/>
              <w:keepLines w:val="0"/>
            </w:pPr>
            <w:r>
              <w:t>2</w:t>
            </w:r>
          </w:p>
        </w:tc>
      </w:tr>
      <w:tr w:rsidR="001406E1" w:rsidRPr="00BC4377" w14:paraId="5970F16F" w14:textId="77777777" w:rsidTr="003B71B5">
        <w:tc>
          <w:tcPr>
            <w:tcW w:w="1350" w:type="dxa"/>
            <w:shd w:val="clear" w:color="auto" w:fill="auto"/>
          </w:tcPr>
          <w:p w14:paraId="086E86B5" w14:textId="4E7ED6CC" w:rsidR="001406E1" w:rsidRDefault="001406E1" w:rsidP="008D764B">
            <w:pPr>
              <w:pStyle w:val="TAC"/>
              <w:keepNext w:val="0"/>
              <w:keepLines w:val="0"/>
            </w:pPr>
            <w:r>
              <w:t>7</w:t>
            </w:r>
          </w:p>
        </w:tc>
        <w:tc>
          <w:tcPr>
            <w:tcW w:w="6030" w:type="dxa"/>
            <w:shd w:val="clear" w:color="auto" w:fill="auto"/>
          </w:tcPr>
          <w:p w14:paraId="1332868D" w14:textId="355642B0" w:rsidR="001406E1" w:rsidRPr="006E353B" w:rsidRDefault="001406E1" w:rsidP="008D764B">
            <w:pPr>
              <w:pStyle w:val="TAC"/>
              <w:keepNext w:val="0"/>
              <w:keepLines w:val="0"/>
              <w:rPr>
                <w:szCs w:val="18"/>
              </w:rPr>
            </w:pPr>
            <w:r w:rsidRPr="006E353B">
              <w:rPr>
                <w:szCs w:val="18"/>
              </w:rPr>
              <w:t>Support of Network</w:t>
            </w:r>
            <w:r w:rsidRPr="006E353B">
              <w:rPr>
                <w:szCs w:val="18"/>
              </w:rPr>
              <w:lastRenderedPageBreak/>
              <w:t xml:space="preserve"> Slice SLA for Maximum Number of PDU sessions parameter</w:t>
            </w:r>
          </w:p>
        </w:tc>
        <w:tc>
          <w:tcPr>
            <w:tcW w:w="946" w:type="dxa"/>
            <w:shd w:val="clear" w:color="auto" w:fill="auto"/>
          </w:tcPr>
          <w:p w14:paraId="14609CED" w14:textId="75AE4ACB" w:rsidR="001406E1" w:rsidRDefault="001406E1" w:rsidP="008D764B">
            <w:pPr>
              <w:pStyle w:val="TAC"/>
              <w:keepNext w:val="0"/>
              <w:keepLines w:val="0"/>
            </w:pPr>
            <w:r>
              <w:t>2</w:t>
            </w:r>
          </w:p>
        </w:tc>
      </w:tr>
      <w:tr w:rsidR="000C31FC" w:rsidRPr="00BC4377" w14:paraId="07D2FA99" w14:textId="77777777" w:rsidTr="003B71B5">
        <w:tc>
          <w:tcPr>
            <w:tcW w:w="1350" w:type="dxa"/>
            <w:shd w:val="clear" w:color="auto" w:fill="auto"/>
          </w:tcPr>
          <w:p w14:paraId="3B07A8AD" w14:textId="7D416D58" w:rsidR="000C31FC" w:rsidRDefault="000C31FC" w:rsidP="008D764B">
            <w:pPr>
              <w:pStyle w:val="TAC"/>
              <w:keepNext w:val="0"/>
              <w:keepLines w:val="0"/>
            </w:pPr>
            <w:r>
              <w:t>8</w:t>
            </w:r>
          </w:p>
        </w:tc>
        <w:tc>
          <w:tcPr>
            <w:tcW w:w="6030" w:type="dxa"/>
            <w:shd w:val="clear" w:color="auto" w:fill="auto"/>
          </w:tcPr>
          <w:p w14:paraId="2FDECDA4" w14:textId="75941B46" w:rsidR="000C31FC" w:rsidRPr="006E353B" w:rsidRDefault="000C31FC" w:rsidP="008D764B">
            <w:pPr>
              <w:pStyle w:val="TAC"/>
              <w:keepNext w:val="0"/>
              <w:keepLines w:val="0"/>
              <w:rPr>
                <w:szCs w:val="18"/>
              </w:rPr>
            </w:pPr>
            <w:r w:rsidRPr="006E353B">
              <w:rPr>
                <w:rFonts w:eastAsia="SimSun"/>
                <w:szCs w:val="18"/>
              </w:rPr>
              <w:t>AMF and O&amp;M based solution</w:t>
            </w:r>
          </w:p>
        </w:tc>
        <w:tc>
          <w:tcPr>
            <w:tcW w:w="946" w:type="dxa"/>
            <w:shd w:val="clear" w:color="auto" w:fill="auto"/>
          </w:tcPr>
          <w:p w14:paraId="1183C96C" w14:textId="77AE38BD" w:rsidR="000C31FC" w:rsidRPr="00356741" w:rsidRDefault="000C31FC" w:rsidP="008D764B">
            <w:pPr>
              <w:pStyle w:val="TAC"/>
              <w:keepNext w:val="0"/>
              <w:keepLines w:val="0"/>
            </w:pPr>
            <w:r w:rsidRPr="00356741">
              <w:t>1, 2 &amp; 4</w:t>
            </w:r>
          </w:p>
        </w:tc>
      </w:tr>
      <w:tr w:rsidR="00356741" w:rsidRPr="00BC4377" w14:paraId="6B751190" w14:textId="77777777" w:rsidTr="003B71B5">
        <w:tc>
          <w:tcPr>
            <w:tcW w:w="1350" w:type="dxa"/>
            <w:shd w:val="clear" w:color="auto" w:fill="auto"/>
          </w:tcPr>
          <w:p w14:paraId="44B5102D" w14:textId="683BA402" w:rsidR="00356741" w:rsidRDefault="00356741" w:rsidP="008D764B">
            <w:pPr>
              <w:pStyle w:val="TAC"/>
              <w:keepNext w:val="0"/>
              <w:keepLines w:val="0"/>
            </w:pPr>
            <w:r>
              <w:t>9</w:t>
            </w:r>
          </w:p>
        </w:tc>
        <w:tc>
          <w:tcPr>
            <w:tcW w:w="6030" w:type="dxa"/>
            <w:shd w:val="clear" w:color="auto" w:fill="auto"/>
          </w:tcPr>
          <w:p w14:paraId="713A77FE" w14:textId="56AD14B7" w:rsidR="00356741" w:rsidRPr="00356741" w:rsidRDefault="00356741" w:rsidP="008D764B">
            <w:pPr>
              <w:pStyle w:val="TAC"/>
              <w:keepNext w:val="0"/>
              <w:keepLines w:val="0"/>
              <w:rPr>
                <w:rFonts w:eastAsia="SimSun"/>
                <w:szCs w:val="18"/>
              </w:rPr>
            </w:pPr>
            <w:r w:rsidRPr="006E353B">
              <w:rPr>
                <w:rFonts w:eastAsia="Malgun Gothic"/>
                <w:noProof/>
                <w:szCs w:val="18"/>
              </w:rPr>
              <w:t>Monitoring multiple quotas of number of UEs/PDU Sessions per S-NSSAI at NWDAF</w:t>
            </w:r>
          </w:p>
        </w:tc>
        <w:tc>
          <w:tcPr>
            <w:tcW w:w="946" w:type="dxa"/>
            <w:shd w:val="clear" w:color="auto" w:fill="auto"/>
          </w:tcPr>
          <w:p w14:paraId="6B1A4FD2" w14:textId="632124E4" w:rsidR="00356741" w:rsidRPr="00356741" w:rsidRDefault="00356741" w:rsidP="008D764B">
            <w:pPr>
              <w:pStyle w:val="TAC"/>
              <w:keepNext w:val="0"/>
              <w:keepLines w:val="0"/>
            </w:pPr>
            <w:r>
              <w:t>1, 2 &amp; 4</w:t>
            </w:r>
          </w:p>
        </w:tc>
      </w:tr>
      <w:tr w:rsidR="00AD1459" w:rsidRPr="00BC4377" w14:paraId="07359CA8" w14:textId="77777777" w:rsidTr="003B71B5">
        <w:tc>
          <w:tcPr>
            <w:tcW w:w="1350" w:type="dxa"/>
            <w:shd w:val="clear" w:color="auto" w:fill="auto"/>
          </w:tcPr>
          <w:p w14:paraId="2D97ADE7" w14:textId="0A52E757" w:rsidR="00AD1459" w:rsidRDefault="00AD1459" w:rsidP="008D764B">
            <w:pPr>
              <w:pStyle w:val="TAC"/>
              <w:keepNext w:val="0"/>
              <w:keepLines w:val="0"/>
            </w:pPr>
            <w:r>
              <w:t>10</w:t>
            </w:r>
          </w:p>
        </w:tc>
        <w:tc>
          <w:tcPr>
            <w:tcW w:w="6030" w:type="dxa"/>
            <w:shd w:val="clear" w:color="auto" w:fill="auto"/>
          </w:tcPr>
          <w:p w14:paraId="2EF739D5" w14:textId="7F7D8B18" w:rsidR="00AD1459" w:rsidRPr="00AD1459" w:rsidRDefault="00AD1459" w:rsidP="008D764B">
            <w:pPr>
              <w:pStyle w:val="TAC"/>
              <w:keepNext w:val="0"/>
              <w:keepLines w:val="0"/>
              <w:rPr>
                <w:rFonts w:eastAsia="Malgun Gothic"/>
                <w:noProof/>
                <w:szCs w:val="18"/>
              </w:rPr>
            </w:pPr>
            <w:r w:rsidRPr="006E353B">
              <w:rPr>
                <w:szCs w:val="18"/>
                <w:lang w:val="en-US"/>
              </w:rPr>
              <w:t>Max number of PDU Sessions per Network Slice control via NSQ function</w:t>
            </w:r>
          </w:p>
        </w:tc>
        <w:tc>
          <w:tcPr>
            <w:tcW w:w="946" w:type="dxa"/>
            <w:shd w:val="clear" w:color="auto" w:fill="auto"/>
          </w:tcPr>
          <w:p w14:paraId="5D725BB8" w14:textId="79A1401A" w:rsidR="00AD1459" w:rsidRDefault="00AD1459" w:rsidP="008D764B">
            <w:pPr>
              <w:pStyle w:val="TAC"/>
              <w:keepNext w:val="0"/>
              <w:keepLines w:val="0"/>
            </w:pPr>
            <w:r>
              <w:t>2</w:t>
            </w:r>
          </w:p>
        </w:tc>
      </w:tr>
      <w:tr w:rsidR="00DF787E" w:rsidRPr="00BC4377" w14:paraId="6B646B3C" w14:textId="77777777" w:rsidTr="003B71B5">
        <w:tc>
          <w:tcPr>
            <w:tcW w:w="1350" w:type="dxa"/>
            <w:shd w:val="clear" w:color="auto" w:fill="auto"/>
          </w:tcPr>
          <w:p w14:paraId="478532E6" w14:textId="6AF1A88C" w:rsidR="00DF787E" w:rsidRDefault="00DF787E" w:rsidP="008D764B">
            <w:pPr>
              <w:pStyle w:val="TAC"/>
              <w:keepNext w:val="0"/>
              <w:keepLines w:val="0"/>
            </w:pPr>
            <w:r>
              <w:t>11</w:t>
            </w:r>
          </w:p>
        </w:tc>
        <w:tc>
          <w:tcPr>
            <w:tcW w:w="6030" w:type="dxa"/>
            <w:shd w:val="clear" w:color="auto" w:fill="auto"/>
          </w:tcPr>
          <w:p w14:paraId="5BFE794B" w14:textId="58962A9A" w:rsidR="00DF787E" w:rsidRPr="00DF787E" w:rsidRDefault="00DF787E" w:rsidP="008D764B">
            <w:pPr>
              <w:pStyle w:val="TAC"/>
              <w:keepNext w:val="0"/>
              <w:keepLines w:val="0"/>
              <w:rPr>
                <w:szCs w:val="18"/>
                <w:lang w:val="en-US"/>
              </w:rPr>
            </w:pPr>
            <w:r w:rsidRPr="006E353B">
              <w:rPr>
                <w:szCs w:val="18"/>
              </w:rPr>
              <w:t>Handling maximum number of sessions using NF status</w:t>
            </w:r>
          </w:p>
        </w:tc>
        <w:tc>
          <w:tcPr>
            <w:tcW w:w="946" w:type="dxa"/>
            <w:shd w:val="clear" w:color="auto" w:fill="auto"/>
          </w:tcPr>
          <w:p w14:paraId="4C8026FC" w14:textId="49C74FA9" w:rsidR="00DF787E" w:rsidRDefault="00DF787E" w:rsidP="008D764B">
            <w:pPr>
              <w:pStyle w:val="TAC"/>
              <w:keepNext w:val="0"/>
              <w:keepLines w:val="0"/>
            </w:pPr>
            <w:r>
              <w:t>2</w:t>
            </w:r>
          </w:p>
        </w:tc>
      </w:tr>
      <w:tr w:rsidR="00C83504" w:rsidRPr="00BC4377" w14:paraId="2F70A5DF" w14:textId="77777777" w:rsidTr="003B71B5">
        <w:tc>
          <w:tcPr>
            <w:tcW w:w="1350" w:type="dxa"/>
            <w:shd w:val="clear" w:color="auto" w:fill="auto"/>
          </w:tcPr>
          <w:p w14:paraId="4CE90C0B" w14:textId="67958DD1" w:rsidR="00C83504" w:rsidRDefault="00C83504" w:rsidP="008D764B">
            <w:pPr>
              <w:pStyle w:val="TAC"/>
              <w:keepNext w:val="0"/>
              <w:keepLines w:val="0"/>
            </w:pPr>
            <w:r>
              <w:t>12</w:t>
            </w:r>
          </w:p>
        </w:tc>
        <w:tc>
          <w:tcPr>
            <w:tcW w:w="6030" w:type="dxa"/>
            <w:shd w:val="clear" w:color="auto" w:fill="auto"/>
          </w:tcPr>
          <w:p w14:paraId="237FE414" w14:textId="7B1B9C87" w:rsidR="00C83504" w:rsidRPr="006E353B" w:rsidRDefault="00C83504" w:rsidP="008D764B">
            <w:pPr>
              <w:pStyle w:val="TAC"/>
              <w:keepNext w:val="0"/>
              <w:keepLines w:val="0"/>
              <w:rPr>
                <w:szCs w:val="18"/>
              </w:rPr>
            </w:pPr>
            <w:r>
              <w:rPr>
                <w:szCs w:val="18"/>
              </w:rPr>
              <w:t>NSQ assisted dynamic adjustment of data rate per slice via NAS signaling</w:t>
            </w:r>
          </w:p>
        </w:tc>
        <w:tc>
          <w:tcPr>
            <w:tcW w:w="946" w:type="dxa"/>
            <w:shd w:val="clear" w:color="auto" w:fill="auto"/>
          </w:tcPr>
          <w:p w14:paraId="7C5DA42F" w14:textId="433CCCD2" w:rsidR="00C83504" w:rsidRDefault="00C83504" w:rsidP="008D764B">
            <w:pPr>
              <w:pStyle w:val="TAC"/>
              <w:keepNext w:val="0"/>
              <w:keepLines w:val="0"/>
            </w:pPr>
            <w:r>
              <w:t>5</w:t>
            </w:r>
          </w:p>
        </w:tc>
      </w:tr>
      <w:tr w:rsidR="00845A93" w:rsidRPr="00BC4377" w14:paraId="75A08F02" w14:textId="77777777" w:rsidTr="003B71B5">
        <w:tc>
          <w:tcPr>
            <w:tcW w:w="1350" w:type="dxa"/>
            <w:shd w:val="clear" w:color="auto" w:fill="auto"/>
          </w:tcPr>
          <w:p w14:paraId="2EF4DDF9" w14:textId="365F0C3B" w:rsidR="00845A93" w:rsidRDefault="00845A93" w:rsidP="008D764B">
            <w:pPr>
              <w:pStyle w:val="TAC"/>
              <w:keepNext w:val="0"/>
              <w:keepLines w:val="0"/>
            </w:pPr>
            <w:r>
              <w:t>13</w:t>
            </w:r>
          </w:p>
        </w:tc>
        <w:tc>
          <w:tcPr>
            <w:tcW w:w="6030" w:type="dxa"/>
            <w:shd w:val="clear" w:color="auto" w:fill="auto"/>
          </w:tcPr>
          <w:p w14:paraId="02F465F6" w14:textId="477C82CB" w:rsidR="00845A93" w:rsidRDefault="00845A93" w:rsidP="008D764B">
            <w:pPr>
              <w:pStyle w:val="TAC"/>
              <w:keepNext w:val="0"/>
              <w:keepLines w:val="0"/>
              <w:rPr>
                <w:szCs w:val="18"/>
              </w:rPr>
            </w:pPr>
            <w:r w:rsidRPr="001655E3">
              <w:rPr>
                <w:rFonts w:cs="Arial"/>
              </w:rPr>
              <w:t>Limitation of data rate per network slice in UL and DL per UE</w:t>
            </w:r>
          </w:p>
        </w:tc>
        <w:tc>
          <w:tcPr>
            <w:tcW w:w="946" w:type="dxa"/>
            <w:shd w:val="clear" w:color="auto" w:fill="auto"/>
          </w:tcPr>
          <w:p w14:paraId="74F8534C" w14:textId="453C2087" w:rsidR="00845A93" w:rsidRDefault="00845A93" w:rsidP="008D764B">
            <w:pPr>
              <w:pStyle w:val="TAC"/>
              <w:keepNext w:val="0"/>
              <w:keepLines w:val="0"/>
            </w:pPr>
            <w:r>
              <w:t>3</w:t>
            </w:r>
          </w:p>
        </w:tc>
      </w:tr>
      <w:tr w:rsidR="00052A76" w:rsidRPr="00BC4377" w14:paraId="11E00649" w14:textId="77777777" w:rsidTr="003B71B5">
        <w:tc>
          <w:tcPr>
            <w:tcW w:w="1350" w:type="dxa"/>
            <w:shd w:val="clear" w:color="auto" w:fill="auto"/>
          </w:tcPr>
          <w:p w14:paraId="3B9EB6DC" w14:textId="7968D791" w:rsidR="00052A76" w:rsidRDefault="00052A76" w:rsidP="008D764B">
            <w:pPr>
              <w:pStyle w:val="TAC"/>
              <w:keepNext w:val="0"/>
              <w:keepLines w:val="0"/>
            </w:pPr>
            <w:r>
              <w:t>14</w:t>
            </w:r>
          </w:p>
        </w:tc>
        <w:tc>
          <w:tcPr>
            <w:tcW w:w="6030" w:type="dxa"/>
            <w:shd w:val="clear" w:color="auto" w:fill="auto"/>
          </w:tcPr>
          <w:p w14:paraId="52D9F7C7" w14:textId="31991F5F" w:rsidR="00052A76" w:rsidRPr="001655E3" w:rsidRDefault="00052A76" w:rsidP="008D764B">
            <w:pPr>
              <w:pStyle w:val="TAC"/>
              <w:keepNext w:val="0"/>
              <w:keepLines w:val="0"/>
              <w:rPr>
                <w:rFonts w:cs="Arial"/>
              </w:rPr>
            </w:pPr>
            <w:r>
              <w:rPr>
                <w:rFonts w:cs="Arial" w:hint="eastAsia"/>
                <w:b/>
                <w:lang w:eastAsia="zh-CN"/>
              </w:rPr>
              <w:t>UE-Slice-AMBR adjustment to meet the limitation of data rate per Network Slice</w:t>
            </w:r>
          </w:p>
        </w:tc>
        <w:tc>
          <w:tcPr>
            <w:tcW w:w="946" w:type="dxa"/>
            <w:shd w:val="clear" w:color="auto" w:fill="auto"/>
          </w:tcPr>
          <w:p w14:paraId="0F036FAD" w14:textId="02935414" w:rsidR="00052A76" w:rsidRDefault="00052A76" w:rsidP="008D764B">
            <w:pPr>
              <w:pStyle w:val="TAC"/>
              <w:keepNext w:val="0"/>
              <w:keepLines w:val="0"/>
            </w:pPr>
            <w:r>
              <w:t>5</w:t>
            </w:r>
          </w:p>
        </w:tc>
      </w:tr>
      <w:tr w:rsidR="00DB05BC" w:rsidRPr="00BC4377" w14:paraId="07FBCC3A" w14:textId="77777777" w:rsidTr="003B71B5">
        <w:tc>
          <w:tcPr>
            <w:tcW w:w="1350" w:type="dxa"/>
            <w:shd w:val="clear" w:color="auto" w:fill="auto"/>
          </w:tcPr>
          <w:p w14:paraId="4B07E818" w14:textId="234BB55D" w:rsidR="00DB05BC" w:rsidRDefault="00DB05BC" w:rsidP="008D764B">
            <w:pPr>
              <w:pStyle w:val="TAC"/>
              <w:keepNext w:val="0"/>
              <w:keepLines w:val="0"/>
            </w:pPr>
            <w:r>
              <w:t>15</w:t>
            </w:r>
          </w:p>
        </w:tc>
        <w:tc>
          <w:tcPr>
            <w:tcW w:w="6030" w:type="dxa"/>
            <w:shd w:val="clear" w:color="auto" w:fill="auto"/>
          </w:tcPr>
          <w:p w14:paraId="095FAF8C" w14:textId="60394A46" w:rsidR="00DB05BC" w:rsidRDefault="00DB05BC" w:rsidP="008D764B">
            <w:pPr>
              <w:pStyle w:val="TAC"/>
              <w:keepNext w:val="0"/>
              <w:keepLines w:val="0"/>
              <w:rPr>
                <w:rFonts w:cs="Arial"/>
                <w:b/>
                <w:lang w:eastAsia="zh-CN"/>
              </w:rPr>
            </w:pPr>
            <w:r w:rsidRPr="00A675B5">
              <w:rPr>
                <w:rFonts w:eastAsia="Malgun Gothic" w:cs="Arial"/>
                <w:b/>
              </w:rPr>
              <w:t xml:space="preserve">Using </w:t>
            </w:r>
            <w:r w:rsidRPr="00A675B5">
              <w:rPr>
                <w:rFonts w:eastAsia="Malgun Gothic" w:cs="Arial" w:hint="eastAsia"/>
                <w:b/>
                <w:lang w:eastAsia="ko-KR"/>
              </w:rPr>
              <w:t>Back-off timer</w:t>
            </w:r>
          </w:p>
        </w:tc>
        <w:tc>
          <w:tcPr>
            <w:tcW w:w="946" w:type="dxa"/>
            <w:shd w:val="clear" w:color="auto" w:fill="auto"/>
          </w:tcPr>
          <w:p w14:paraId="36DE44A2" w14:textId="02394C25" w:rsidR="00DB05BC" w:rsidRDefault="00DB05BC" w:rsidP="008D764B">
            <w:pPr>
              <w:pStyle w:val="TAC"/>
              <w:keepNext w:val="0"/>
              <w:keepLines w:val="0"/>
            </w:pPr>
            <w:r>
              <w:t>1</w:t>
            </w:r>
          </w:p>
        </w:tc>
      </w:tr>
      <w:tr w:rsidR="00166F55" w:rsidRPr="00BC4377" w14:paraId="26429275" w14:textId="77777777" w:rsidTr="003B71B5">
        <w:tc>
          <w:tcPr>
            <w:tcW w:w="1350" w:type="dxa"/>
            <w:shd w:val="clear" w:color="auto" w:fill="auto"/>
          </w:tcPr>
          <w:p w14:paraId="1DF4DBB3" w14:textId="5FC4477C" w:rsidR="00166F55" w:rsidRDefault="00166F55" w:rsidP="008D764B">
            <w:pPr>
              <w:pStyle w:val="TAC"/>
              <w:keepNext w:val="0"/>
              <w:keepLines w:val="0"/>
            </w:pPr>
            <w:r>
              <w:t>16</w:t>
            </w:r>
          </w:p>
        </w:tc>
        <w:tc>
          <w:tcPr>
            <w:tcW w:w="6030" w:type="dxa"/>
            <w:shd w:val="clear" w:color="auto" w:fill="auto"/>
          </w:tcPr>
          <w:p w14:paraId="559D34D2" w14:textId="48BB971F" w:rsidR="00166F55" w:rsidRPr="00A675B5" w:rsidRDefault="00166F55" w:rsidP="008D764B">
            <w:pPr>
              <w:pStyle w:val="TAC"/>
              <w:keepNext w:val="0"/>
              <w:keepLines w:val="0"/>
              <w:rPr>
                <w:rFonts w:eastAsia="Malgun Gothic" w:cs="Arial"/>
                <w:b/>
              </w:rPr>
            </w:pPr>
            <w:bookmarkStart w:id="388" w:name="OLE_LINK2"/>
            <w:r>
              <w:rPr>
                <w:rFonts w:cs="Arial"/>
                <w:b/>
                <w:bCs/>
              </w:rPr>
              <w:t>Slice data rate enforcement</w:t>
            </w:r>
            <w:bookmarkEnd w:id="388"/>
            <w:r>
              <w:rPr>
                <w:rFonts w:cs="Arial"/>
                <w:b/>
                <w:bCs/>
              </w:rPr>
              <w:t xml:space="preserve"> and dynamic adjustment</w:t>
            </w:r>
          </w:p>
        </w:tc>
        <w:tc>
          <w:tcPr>
            <w:tcW w:w="946" w:type="dxa"/>
            <w:shd w:val="clear" w:color="auto" w:fill="auto"/>
          </w:tcPr>
          <w:p w14:paraId="0B00517B" w14:textId="7C6E4C0B" w:rsidR="00166F55" w:rsidRDefault="00166F55" w:rsidP="008D764B">
            <w:pPr>
              <w:pStyle w:val="TAC"/>
              <w:keepNext w:val="0"/>
              <w:keepLines w:val="0"/>
            </w:pPr>
            <w:r>
              <w:t>5</w:t>
            </w:r>
          </w:p>
        </w:tc>
      </w:tr>
      <w:tr w:rsidR="00EA2A68" w:rsidRPr="00BC4377" w14:paraId="5F53D55A" w14:textId="77777777" w:rsidTr="003B71B5">
        <w:tc>
          <w:tcPr>
            <w:tcW w:w="1350" w:type="dxa"/>
            <w:shd w:val="clear" w:color="auto" w:fill="auto"/>
          </w:tcPr>
          <w:p w14:paraId="54612769" w14:textId="3139B0EB" w:rsidR="00EA2A68" w:rsidRDefault="00EA2A68" w:rsidP="008D764B">
            <w:pPr>
              <w:pStyle w:val="TAC"/>
              <w:keepNext w:val="0"/>
              <w:keepLines w:val="0"/>
            </w:pPr>
            <w:r>
              <w:t>17</w:t>
            </w:r>
          </w:p>
        </w:tc>
        <w:tc>
          <w:tcPr>
            <w:tcW w:w="6030" w:type="dxa"/>
            <w:shd w:val="clear" w:color="auto" w:fill="auto"/>
          </w:tcPr>
          <w:p w14:paraId="2E31D67D" w14:textId="6A288690" w:rsidR="00EA2A68" w:rsidRDefault="00EA2A68" w:rsidP="008D764B">
            <w:pPr>
              <w:pStyle w:val="TAC"/>
              <w:keepNext w:val="0"/>
              <w:keepLines w:val="0"/>
              <w:rPr>
                <w:rFonts w:cs="Arial"/>
                <w:b/>
                <w:bCs/>
              </w:rPr>
            </w:pPr>
            <w:r w:rsidRPr="00F0076E">
              <w:t>Support of radio spectrum attribute by CN assisted RAN control</w:t>
            </w:r>
          </w:p>
        </w:tc>
        <w:tc>
          <w:tcPr>
            <w:tcW w:w="946" w:type="dxa"/>
            <w:shd w:val="clear" w:color="auto" w:fill="auto"/>
          </w:tcPr>
          <w:p w14:paraId="48FE501A" w14:textId="289C8D93" w:rsidR="00EA2A68" w:rsidRDefault="00EA2A68" w:rsidP="008D764B">
            <w:pPr>
              <w:pStyle w:val="TAC"/>
              <w:keepNext w:val="0"/>
              <w:keepLines w:val="0"/>
            </w:pPr>
            <w:r>
              <w:t>7</w:t>
            </w:r>
          </w:p>
        </w:tc>
      </w:tr>
      <w:tr w:rsidR="00AD1E2B" w:rsidRPr="00BC4377" w14:paraId="1188D876" w14:textId="77777777" w:rsidTr="003B71B5">
        <w:tc>
          <w:tcPr>
            <w:tcW w:w="1350" w:type="dxa"/>
            <w:shd w:val="clear" w:color="auto" w:fill="auto"/>
          </w:tcPr>
          <w:p w14:paraId="31014CC0" w14:textId="5F3BC0BA" w:rsidR="00AD1E2B" w:rsidRDefault="00291F4B" w:rsidP="008D764B">
            <w:pPr>
              <w:pStyle w:val="TAC"/>
              <w:keepNext w:val="0"/>
              <w:keepLines w:val="0"/>
            </w:pPr>
            <w:r>
              <w:t>18</w:t>
            </w:r>
          </w:p>
        </w:tc>
        <w:tc>
          <w:tcPr>
            <w:tcW w:w="6030" w:type="dxa"/>
            <w:shd w:val="clear" w:color="auto" w:fill="auto"/>
          </w:tcPr>
          <w:p w14:paraId="19EA2E8E" w14:textId="101E9AB3" w:rsidR="00AD1E2B" w:rsidRPr="00F0076E" w:rsidRDefault="00291F4B" w:rsidP="008D764B">
            <w:pPr>
              <w:pStyle w:val="TAC"/>
              <w:keepNext w:val="0"/>
              <w:keepLines w:val="0"/>
            </w:pPr>
            <w:r>
              <w:rPr>
                <w:rFonts w:cs="Arial"/>
                <w:b/>
              </w:rPr>
              <w:t>Proactive Slice Quota Management in AMF</w:t>
            </w:r>
          </w:p>
        </w:tc>
        <w:tc>
          <w:tcPr>
            <w:tcW w:w="946" w:type="dxa"/>
            <w:shd w:val="clear" w:color="auto" w:fill="auto"/>
          </w:tcPr>
          <w:p w14:paraId="4808B808" w14:textId="13AE7268" w:rsidR="00AD1E2B" w:rsidRDefault="00291F4B" w:rsidP="008D764B">
            <w:pPr>
              <w:pStyle w:val="TAC"/>
              <w:keepNext w:val="0"/>
              <w:keepLines w:val="0"/>
            </w:pPr>
            <w:r>
              <w:t>1, 2, 4, 5</w:t>
            </w:r>
          </w:p>
        </w:tc>
      </w:tr>
      <w:tr w:rsidR="00A1231F" w:rsidRPr="00BC4377" w14:paraId="346DE700" w14:textId="77777777" w:rsidTr="003B71B5">
        <w:tc>
          <w:tcPr>
            <w:tcW w:w="1350" w:type="dxa"/>
            <w:shd w:val="clear" w:color="auto" w:fill="auto"/>
          </w:tcPr>
          <w:p w14:paraId="3496BD6D" w14:textId="792C32B2" w:rsidR="00A1231F" w:rsidRDefault="00A1231F" w:rsidP="008D764B">
            <w:pPr>
              <w:pStyle w:val="TAC"/>
              <w:keepNext w:val="0"/>
              <w:keepLines w:val="0"/>
            </w:pPr>
            <w:r>
              <w:t>19</w:t>
            </w:r>
          </w:p>
        </w:tc>
        <w:tc>
          <w:tcPr>
            <w:tcW w:w="6030" w:type="dxa"/>
            <w:shd w:val="clear" w:color="auto" w:fill="auto"/>
          </w:tcPr>
          <w:p w14:paraId="15EDD6F1" w14:textId="3A2BD23A" w:rsidR="00A1231F" w:rsidRDefault="00A1231F" w:rsidP="008D764B">
            <w:pPr>
              <w:pStyle w:val="TAC"/>
              <w:keepNext w:val="0"/>
              <w:keepLines w:val="0"/>
              <w:rPr>
                <w:rFonts w:cs="Arial"/>
                <w:b/>
              </w:rPr>
            </w:pPr>
            <w:r>
              <w:rPr>
                <w:rFonts w:cs="Arial" w:hint="eastAsia"/>
                <w:b/>
                <w:lang w:eastAsia="zh-CN"/>
              </w:rPr>
              <w:t>Support of network slice quota control and enforcement</w:t>
            </w:r>
          </w:p>
        </w:tc>
        <w:tc>
          <w:tcPr>
            <w:tcW w:w="946" w:type="dxa"/>
            <w:shd w:val="clear" w:color="auto" w:fill="auto"/>
          </w:tcPr>
          <w:p w14:paraId="605B94F2" w14:textId="14D01D2C" w:rsidR="00A1231F" w:rsidRDefault="00A1231F" w:rsidP="008D764B">
            <w:pPr>
              <w:pStyle w:val="TAC"/>
              <w:keepNext w:val="0"/>
              <w:keepLines w:val="0"/>
            </w:pPr>
            <w:r>
              <w:t>1, 2 &amp; 5</w:t>
            </w:r>
          </w:p>
        </w:tc>
      </w:tr>
      <w:tr w:rsidR="00557365" w:rsidRPr="00BC4377" w14:paraId="3383B1AA" w14:textId="77777777" w:rsidTr="003B71B5">
        <w:tc>
          <w:tcPr>
            <w:tcW w:w="1350" w:type="dxa"/>
            <w:shd w:val="clear" w:color="auto" w:fill="auto"/>
          </w:tcPr>
          <w:p w14:paraId="2A5CC1A5" w14:textId="58917130" w:rsidR="00557365" w:rsidRDefault="00557365" w:rsidP="008D764B">
            <w:pPr>
              <w:pStyle w:val="TAC"/>
              <w:keepNext w:val="0"/>
              <w:keepLines w:val="0"/>
            </w:pPr>
            <w:r>
              <w:t>20</w:t>
            </w:r>
          </w:p>
        </w:tc>
        <w:tc>
          <w:tcPr>
            <w:tcW w:w="6030" w:type="dxa"/>
            <w:shd w:val="clear" w:color="auto" w:fill="auto"/>
          </w:tcPr>
          <w:p w14:paraId="437DA1DF" w14:textId="535133A4" w:rsidR="00557365" w:rsidRDefault="00557365" w:rsidP="008D764B">
            <w:pPr>
              <w:pStyle w:val="TAC"/>
              <w:keepNext w:val="0"/>
              <w:keepLines w:val="0"/>
              <w:rPr>
                <w:rFonts w:cs="Arial"/>
                <w:b/>
                <w:lang w:eastAsia="zh-CN"/>
              </w:rPr>
            </w:pPr>
            <w:r>
              <w:t xml:space="preserve">Reusing existing QoS model to ensure that to limit the </w:t>
            </w:r>
            <w:r w:rsidRPr="00701CF8">
              <w:t>Maximum throughput</w:t>
            </w:r>
            <w:r>
              <w:t xml:space="preserve"> UL/DL in a Network slice is not exceeded</w:t>
            </w:r>
          </w:p>
        </w:tc>
        <w:tc>
          <w:tcPr>
            <w:tcW w:w="946" w:type="dxa"/>
            <w:shd w:val="clear" w:color="auto" w:fill="auto"/>
          </w:tcPr>
          <w:p w14:paraId="45B7B410" w14:textId="771773B4" w:rsidR="00557365" w:rsidRDefault="00557365" w:rsidP="008D764B">
            <w:pPr>
              <w:pStyle w:val="TAC"/>
              <w:keepNext w:val="0"/>
              <w:keepLines w:val="0"/>
            </w:pPr>
            <w:r>
              <w:t>3 &amp; 5</w:t>
            </w:r>
          </w:p>
        </w:tc>
      </w:tr>
      <w:tr w:rsidR="009A2813" w:rsidRPr="00BC4377" w14:paraId="23238A2E" w14:textId="77777777" w:rsidTr="003B71B5">
        <w:tc>
          <w:tcPr>
            <w:tcW w:w="1350" w:type="dxa"/>
            <w:shd w:val="clear" w:color="auto" w:fill="auto"/>
          </w:tcPr>
          <w:p w14:paraId="68B12F58" w14:textId="3F0655C8" w:rsidR="009A2813" w:rsidRDefault="009A2813" w:rsidP="008D764B">
            <w:pPr>
              <w:pStyle w:val="TAC"/>
              <w:keepNext w:val="0"/>
              <w:keepLines w:val="0"/>
            </w:pPr>
            <w:r>
              <w:t>21</w:t>
            </w:r>
          </w:p>
        </w:tc>
        <w:tc>
          <w:tcPr>
            <w:tcW w:w="6030" w:type="dxa"/>
            <w:shd w:val="clear" w:color="auto" w:fill="auto"/>
          </w:tcPr>
          <w:p w14:paraId="70721FCD" w14:textId="175E538F" w:rsidR="009A2813" w:rsidRDefault="009A2813" w:rsidP="008D764B">
            <w:pPr>
              <w:pStyle w:val="TAC"/>
              <w:keepNext w:val="0"/>
              <w:keepLines w:val="0"/>
            </w:pPr>
            <w:r w:rsidRPr="003734C5">
              <w:rPr>
                <w:rFonts w:cs="Arial"/>
                <w:b/>
                <w:bCs/>
              </w:rPr>
              <w:t xml:space="preserve">Limitation of data rate per network slice in UL and DL per UE </w:t>
            </w:r>
            <w:r>
              <w:rPr>
                <w:rFonts w:cs="Arial"/>
                <w:b/>
                <w:bCs/>
              </w:rPr>
              <w:t xml:space="preserve">without </w:t>
            </w:r>
            <w:r w:rsidRPr="003734C5">
              <w:rPr>
                <w:rFonts w:cs="Arial"/>
                <w:b/>
                <w:bCs/>
              </w:rPr>
              <w:t xml:space="preserve">RAN </w:t>
            </w:r>
            <w:r w:rsidRPr="000A2EDA">
              <w:rPr>
                <w:rFonts w:cs="Arial"/>
                <w:b/>
                <w:bCs/>
              </w:rPr>
              <w:t>involvement</w:t>
            </w:r>
          </w:p>
        </w:tc>
        <w:tc>
          <w:tcPr>
            <w:tcW w:w="946" w:type="dxa"/>
            <w:shd w:val="clear" w:color="auto" w:fill="auto"/>
          </w:tcPr>
          <w:p w14:paraId="653AFDB2" w14:textId="7FBB2148" w:rsidR="009A2813" w:rsidRDefault="009A2813" w:rsidP="008D764B">
            <w:pPr>
              <w:pStyle w:val="TAC"/>
              <w:keepNext w:val="0"/>
              <w:keepLines w:val="0"/>
            </w:pPr>
            <w:r>
              <w:t>3</w:t>
            </w:r>
          </w:p>
        </w:tc>
      </w:tr>
      <w:tr w:rsidR="00EF2DDD" w:rsidRPr="00BC4377" w14:paraId="0B4970AD" w14:textId="77777777" w:rsidTr="003B71B5">
        <w:tc>
          <w:tcPr>
            <w:tcW w:w="1350" w:type="dxa"/>
            <w:shd w:val="clear" w:color="auto" w:fill="auto"/>
          </w:tcPr>
          <w:p w14:paraId="2F863579" w14:textId="120BC35A" w:rsidR="00EF2DDD" w:rsidRDefault="00EF2DDD" w:rsidP="008D764B">
            <w:pPr>
              <w:pStyle w:val="TAC"/>
              <w:keepNext w:val="0"/>
              <w:keepLines w:val="0"/>
            </w:pPr>
            <w:r>
              <w:t>22</w:t>
            </w:r>
          </w:p>
        </w:tc>
        <w:tc>
          <w:tcPr>
            <w:tcW w:w="6030" w:type="dxa"/>
            <w:shd w:val="clear" w:color="auto" w:fill="auto"/>
          </w:tcPr>
          <w:p w14:paraId="4ABE3FCB" w14:textId="4B8834EB" w:rsidR="00EF2DDD" w:rsidRPr="009B5DC9" w:rsidRDefault="00EF2DDD" w:rsidP="008D764B">
            <w:pPr>
              <w:pStyle w:val="TAC"/>
              <w:keepNext w:val="0"/>
              <w:keepLines w:val="0"/>
              <w:rPr>
                <w:rFonts w:cs="Arial"/>
                <w:b/>
              </w:rPr>
            </w:pPr>
            <w:r w:rsidRPr="00540B5F">
              <w:rPr>
                <w:rFonts w:cs="Arial"/>
                <w:b/>
                <w:lang w:val="en-US"/>
              </w:rPr>
              <w:t>Solution on limitation of data rate per Network Slice in UL and DL per UE</w:t>
            </w:r>
          </w:p>
        </w:tc>
        <w:tc>
          <w:tcPr>
            <w:tcW w:w="946" w:type="dxa"/>
            <w:shd w:val="clear" w:color="auto" w:fill="auto"/>
          </w:tcPr>
          <w:p w14:paraId="7FA22A9B" w14:textId="468A49E0" w:rsidR="00EF2DDD" w:rsidRDefault="00EF2DDD" w:rsidP="008D764B">
            <w:pPr>
              <w:pStyle w:val="TAC"/>
              <w:keepNext w:val="0"/>
              <w:keepLines w:val="0"/>
            </w:pPr>
            <w:r>
              <w:t>3</w:t>
            </w:r>
          </w:p>
        </w:tc>
      </w:tr>
      <w:tr w:rsidR="004B3ECA" w:rsidRPr="00BC4377" w14:paraId="3C32EBA5" w14:textId="77777777" w:rsidTr="003B71B5">
        <w:tc>
          <w:tcPr>
            <w:tcW w:w="1350" w:type="dxa"/>
            <w:shd w:val="clear" w:color="auto" w:fill="auto"/>
          </w:tcPr>
          <w:p w14:paraId="466E33AE" w14:textId="5446E38A" w:rsidR="004B3ECA" w:rsidRDefault="004B3ECA" w:rsidP="008D764B">
            <w:pPr>
              <w:pStyle w:val="TAC"/>
              <w:keepNext w:val="0"/>
              <w:keepLines w:val="0"/>
            </w:pPr>
            <w:r>
              <w:t>23</w:t>
            </w:r>
          </w:p>
        </w:tc>
        <w:tc>
          <w:tcPr>
            <w:tcW w:w="6030" w:type="dxa"/>
            <w:shd w:val="clear" w:color="auto" w:fill="auto"/>
          </w:tcPr>
          <w:p w14:paraId="0CC1745A" w14:textId="6A808498" w:rsidR="004B3ECA" w:rsidRPr="00540B5F" w:rsidRDefault="004B3ECA" w:rsidP="008D764B">
            <w:pPr>
              <w:pStyle w:val="TAC"/>
              <w:keepNext w:val="0"/>
              <w:keepLines w:val="0"/>
              <w:rPr>
                <w:rFonts w:cs="Arial"/>
                <w:b/>
                <w:lang w:val="en-US"/>
              </w:rPr>
            </w:pPr>
            <w:r>
              <w:rPr>
                <w:rFonts w:eastAsia="Malgun Gothic" w:cs="Arial"/>
                <w:b/>
                <w:color w:val="000000"/>
                <w:lang w:eastAsia="ja-JP"/>
              </w:rPr>
              <w:t>Network slice quota event notification</w:t>
            </w:r>
          </w:p>
        </w:tc>
        <w:tc>
          <w:tcPr>
            <w:tcW w:w="946" w:type="dxa"/>
            <w:shd w:val="clear" w:color="auto" w:fill="auto"/>
          </w:tcPr>
          <w:p w14:paraId="749967E0" w14:textId="3C1F5068" w:rsidR="004B3ECA" w:rsidRDefault="004B3ECA" w:rsidP="008D764B">
            <w:pPr>
              <w:pStyle w:val="TAC"/>
              <w:keepNext w:val="0"/>
              <w:keepLines w:val="0"/>
            </w:pPr>
            <w:r>
              <w:t>4</w:t>
            </w:r>
          </w:p>
        </w:tc>
      </w:tr>
      <w:tr w:rsidR="00A12435" w:rsidRPr="00BC4377" w14:paraId="3AA564CA" w14:textId="77777777" w:rsidTr="003B71B5">
        <w:tc>
          <w:tcPr>
            <w:tcW w:w="1350" w:type="dxa"/>
            <w:shd w:val="clear" w:color="auto" w:fill="auto"/>
          </w:tcPr>
          <w:p w14:paraId="6353D3F2" w14:textId="25985724" w:rsidR="00A12435" w:rsidRDefault="00A12435" w:rsidP="008D764B">
            <w:pPr>
              <w:pStyle w:val="TAC"/>
              <w:keepNext w:val="0"/>
              <w:keepLines w:val="0"/>
            </w:pPr>
            <w:r>
              <w:t>24</w:t>
            </w:r>
          </w:p>
        </w:tc>
        <w:tc>
          <w:tcPr>
            <w:tcW w:w="6030" w:type="dxa"/>
            <w:shd w:val="clear" w:color="auto" w:fill="auto"/>
          </w:tcPr>
          <w:p w14:paraId="21F6D025" w14:textId="1496C8BE" w:rsidR="00A12435" w:rsidRDefault="00A12435" w:rsidP="008D764B">
            <w:pPr>
              <w:pStyle w:val="TAC"/>
              <w:keepNext w:val="0"/>
              <w:keepLines w:val="0"/>
              <w:rPr>
                <w:rFonts w:eastAsia="Malgun Gothic" w:cs="Arial"/>
                <w:b/>
                <w:color w:val="000000"/>
                <w:lang w:eastAsia="ja-JP"/>
              </w:rPr>
            </w:pPr>
            <w:r>
              <w:rPr>
                <w:rFonts w:eastAsia="Malgun Gothic" w:cs="Arial"/>
                <w:b/>
                <w:color w:val="000000"/>
                <w:lang w:eastAsia="ja-JP"/>
              </w:rPr>
              <w:t xml:space="preserve">NSQ assisted </w:t>
            </w:r>
            <w:r>
              <w:rPr>
                <w:rFonts w:cs="Arial"/>
                <w:b/>
                <w:bCs/>
              </w:rPr>
              <w:t xml:space="preserve">dynamic adjustment of data rate per slice </w:t>
            </w:r>
            <w:r w:rsidRPr="0098602E">
              <w:rPr>
                <w:rFonts w:cs="Arial"/>
                <w:b/>
                <w:bCs/>
              </w:rPr>
              <w:t>via user plane adjustment</w:t>
            </w:r>
          </w:p>
        </w:tc>
        <w:tc>
          <w:tcPr>
            <w:tcW w:w="946" w:type="dxa"/>
            <w:shd w:val="clear" w:color="auto" w:fill="auto"/>
          </w:tcPr>
          <w:p w14:paraId="149BDE21" w14:textId="493AD0E9" w:rsidR="00A12435" w:rsidRDefault="00595E80" w:rsidP="008D764B">
            <w:pPr>
              <w:pStyle w:val="TAC"/>
              <w:keepNext w:val="0"/>
              <w:keepLines w:val="0"/>
            </w:pPr>
            <w:r>
              <w:t>5</w:t>
            </w:r>
          </w:p>
        </w:tc>
      </w:tr>
      <w:tr w:rsidR="00595E80" w:rsidRPr="00BC4377" w14:paraId="1FC9F381" w14:textId="77777777" w:rsidTr="003B71B5">
        <w:tc>
          <w:tcPr>
            <w:tcW w:w="1350" w:type="dxa"/>
            <w:shd w:val="clear" w:color="auto" w:fill="auto"/>
          </w:tcPr>
          <w:p w14:paraId="4DB07BF4" w14:textId="795A5144" w:rsidR="00595E80" w:rsidRDefault="00595E80" w:rsidP="008D764B">
            <w:pPr>
              <w:pStyle w:val="TAC"/>
              <w:keepNext w:val="0"/>
              <w:keepLines w:val="0"/>
            </w:pPr>
            <w:r>
              <w:t>25</w:t>
            </w:r>
          </w:p>
        </w:tc>
        <w:tc>
          <w:tcPr>
            <w:tcW w:w="6030" w:type="dxa"/>
            <w:shd w:val="clear" w:color="auto" w:fill="auto"/>
          </w:tcPr>
          <w:p w14:paraId="069029E5" w14:textId="4438DF37" w:rsidR="00595E80" w:rsidRDefault="00595E80" w:rsidP="008D764B">
            <w:pPr>
              <w:pStyle w:val="TAC"/>
              <w:keepNext w:val="0"/>
              <w:keepLines w:val="0"/>
              <w:rPr>
                <w:rFonts w:eastAsia="Malgun Gothic" w:cs="Arial"/>
                <w:b/>
                <w:color w:val="000000"/>
                <w:lang w:eastAsia="ja-JP"/>
              </w:rPr>
            </w:pPr>
            <w:r>
              <w:rPr>
                <w:rFonts w:cs="Arial"/>
                <w:b/>
              </w:rPr>
              <w:t>Enforcement of MBR UL/DL per S-NSSAI</w:t>
            </w:r>
          </w:p>
        </w:tc>
        <w:tc>
          <w:tcPr>
            <w:tcW w:w="946" w:type="dxa"/>
            <w:shd w:val="clear" w:color="auto" w:fill="auto"/>
          </w:tcPr>
          <w:p w14:paraId="63A3D908" w14:textId="15CFC5D3" w:rsidR="00595E80" w:rsidRDefault="00595E80" w:rsidP="008D764B">
            <w:pPr>
              <w:pStyle w:val="TAC"/>
              <w:keepNext w:val="0"/>
              <w:keepLines w:val="0"/>
            </w:pPr>
            <w:r>
              <w:t>5</w:t>
            </w:r>
          </w:p>
        </w:tc>
      </w:tr>
      <w:tr w:rsidR="00F70599" w:rsidRPr="00BC4377" w14:paraId="600C8DC7" w14:textId="77777777" w:rsidTr="003B71B5">
        <w:tc>
          <w:tcPr>
            <w:tcW w:w="1350" w:type="dxa"/>
            <w:shd w:val="clear" w:color="auto" w:fill="auto"/>
          </w:tcPr>
          <w:p w14:paraId="035E8995" w14:textId="49CDEB00" w:rsidR="00F70599" w:rsidRDefault="00F70599" w:rsidP="008D764B">
            <w:pPr>
              <w:pStyle w:val="TAC"/>
              <w:keepNext w:val="0"/>
              <w:keepLines w:val="0"/>
            </w:pPr>
            <w:r>
              <w:t>26</w:t>
            </w:r>
          </w:p>
        </w:tc>
        <w:tc>
          <w:tcPr>
            <w:tcW w:w="6030" w:type="dxa"/>
            <w:shd w:val="clear" w:color="auto" w:fill="auto"/>
          </w:tcPr>
          <w:p w14:paraId="5CD0D093" w14:textId="19872CCA" w:rsidR="00F70599" w:rsidRDefault="00F70599" w:rsidP="008D764B">
            <w:pPr>
              <w:pStyle w:val="TAC"/>
              <w:keepNext w:val="0"/>
              <w:keepLines w:val="0"/>
              <w:rPr>
                <w:rFonts w:cs="Arial"/>
                <w:b/>
              </w:rPr>
            </w:pPr>
            <w:r w:rsidRPr="003C3D64">
              <w:rPr>
                <w:rFonts w:cs="Arial"/>
                <w:b/>
              </w:rPr>
              <w:t>Network controlled enforcement of simultaneous usage of network slices based on user preference</w:t>
            </w:r>
          </w:p>
        </w:tc>
        <w:tc>
          <w:tcPr>
            <w:tcW w:w="946" w:type="dxa"/>
            <w:shd w:val="clear" w:color="auto" w:fill="auto"/>
          </w:tcPr>
          <w:p w14:paraId="51DE8120" w14:textId="5A614245" w:rsidR="00F70599" w:rsidRDefault="00F70599" w:rsidP="008D764B">
            <w:pPr>
              <w:pStyle w:val="TAC"/>
              <w:keepNext w:val="0"/>
              <w:keepLines w:val="0"/>
            </w:pPr>
            <w:r>
              <w:t>6</w:t>
            </w:r>
          </w:p>
        </w:tc>
      </w:tr>
      <w:tr w:rsidR="006B0090" w:rsidRPr="00BC4377" w14:paraId="7AE29DD6" w14:textId="77777777" w:rsidTr="003B71B5">
        <w:tc>
          <w:tcPr>
            <w:tcW w:w="1350" w:type="dxa"/>
            <w:shd w:val="clear" w:color="auto" w:fill="auto"/>
          </w:tcPr>
          <w:p w14:paraId="453CD7EB" w14:textId="706CED1C" w:rsidR="006B0090" w:rsidRDefault="006B0090" w:rsidP="008D764B">
            <w:pPr>
              <w:pStyle w:val="TAC"/>
              <w:keepNext w:val="0"/>
              <w:keepLines w:val="0"/>
            </w:pPr>
            <w:r>
              <w:t>27</w:t>
            </w:r>
          </w:p>
        </w:tc>
        <w:tc>
          <w:tcPr>
            <w:tcW w:w="6030" w:type="dxa"/>
            <w:shd w:val="clear" w:color="auto" w:fill="auto"/>
          </w:tcPr>
          <w:p w14:paraId="4A341A01" w14:textId="15B4CAD4" w:rsidR="006B0090" w:rsidRPr="003C3D64" w:rsidRDefault="006B0090" w:rsidP="008D764B">
            <w:pPr>
              <w:pStyle w:val="TAC"/>
              <w:keepNext w:val="0"/>
              <w:keepLines w:val="0"/>
              <w:rPr>
                <w:rFonts w:cs="Arial"/>
                <w:b/>
              </w:rPr>
            </w:pPr>
            <w:r>
              <w:rPr>
                <w:rFonts w:eastAsia="Malgun Gothic" w:cs="Arial"/>
                <w:b/>
                <w:color w:val="000000"/>
                <w:lang w:eastAsia="ja-JP"/>
              </w:rPr>
              <w:t>Network slices simultaneous usage incompatibility support</w:t>
            </w:r>
          </w:p>
        </w:tc>
        <w:tc>
          <w:tcPr>
            <w:tcW w:w="946" w:type="dxa"/>
            <w:shd w:val="clear" w:color="auto" w:fill="auto"/>
          </w:tcPr>
          <w:p w14:paraId="4BD664B7" w14:textId="1152C2F5" w:rsidR="006B0090" w:rsidRDefault="006B0090" w:rsidP="008D764B">
            <w:pPr>
              <w:pStyle w:val="TAC"/>
              <w:keepNext w:val="0"/>
              <w:keepLines w:val="0"/>
            </w:pPr>
            <w:r>
              <w:t>6</w:t>
            </w:r>
          </w:p>
        </w:tc>
      </w:tr>
      <w:tr w:rsidR="00872C9D" w:rsidRPr="00BC4377" w14:paraId="67242B8C" w14:textId="77777777" w:rsidTr="003B71B5">
        <w:tc>
          <w:tcPr>
            <w:tcW w:w="1350" w:type="dxa"/>
            <w:shd w:val="clear" w:color="auto" w:fill="auto"/>
          </w:tcPr>
          <w:p w14:paraId="71D691DF" w14:textId="348DF495" w:rsidR="00872C9D" w:rsidRDefault="00872C9D" w:rsidP="008D764B">
            <w:pPr>
              <w:pStyle w:val="TAC"/>
              <w:keepNext w:val="0"/>
              <w:keepLines w:val="0"/>
            </w:pPr>
            <w:r>
              <w:t>28</w:t>
            </w:r>
          </w:p>
        </w:tc>
        <w:tc>
          <w:tcPr>
            <w:tcW w:w="6030" w:type="dxa"/>
            <w:shd w:val="clear" w:color="auto" w:fill="auto"/>
          </w:tcPr>
          <w:p w14:paraId="4FA70CD3" w14:textId="0D691F4A" w:rsidR="00872C9D" w:rsidRPr="009B5DC9" w:rsidRDefault="00872C9D" w:rsidP="008D764B">
            <w:pPr>
              <w:pStyle w:val="TAC"/>
              <w:keepNext w:val="0"/>
              <w:keepLines w:val="0"/>
              <w:rPr>
                <w:rFonts w:eastAsia="Malgun Gothic" w:cs="Arial"/>
                <w:b/>
                <w:color w:val="000000"/>
                <w:lang w:eastAsia="ja-JP"/>
              </w:rPr>
            </w:pPr>
            <w:r w:rsidRPr="009B5DC9">
              <w:rPr>
                <w:lang w:eastAsia="ko-KR"/>
              </w:rPr>
              <w:t>Constraints on simultaneous use of the network slice</w:t>
            </w:r>
          </w:p>
        </w:tc>
        <w:tc>
          <w:tcPr>
            <w:tcW w:w="946" w:type="dxa"/>
            <w:shd w:val="clear" w:color="auto" w:fill="auto"/>
          </w:tcPr>
          <w:p w14:paraId="56A3DB62" w14:textId="23C57487" w:rsidR="00872C9D" w:rsidRDefault="00872C9D" w:rsidP="008D764B">
            <w:pPr>
              <w:pStyle w:val="TAC"/>
              <w:keepNext w:val="0"/>
              <w:keepLines w:val="0"/>
            </w:pPr>
            <w:r>
              <w:t>6</w:t>
            </w:r>
          </w:p>
        </w:tc>
      </w:tr>
      <w:tr w:rsidR="00932F3B" w:rsidRPr="00BC4377" w14:paraId="4ABEA503" w14:textId="77777777" w:rsidTr="003B71B5">
        <w:tc>
          <w:tcPr>
            <w:tcW w:w="1350" w:type="dxa"/>
            <w:shd w:val="clear" w:color="auto" w:fill="auto"/>
          </w:tcPr>
          <w:p w14:paraId="78C1DA0D" w14:textId="7D2EBE10" w:rsidR="00932F3B" w:rsidRDefault="00932F3B" w:rsidP="008D764B">
            <w:pPr>
              <w:pStyle w:val="TAC"/>
              <w:keepNext w:val="0"/>
              <w:keepLines w:val="0"/>
            </w:pPr>
            <w:r>
              <w:t>29</w:t>
            </w:r>
          </w:p>
        </w:tc>
        <w:tc>
          <w:tcPr>
            <w:tcW w:w="6030" w:type="dxa"/>
            <w:shd w:val="clear" w:color="auto" w:fill="auto"/>
          </w:tcPr>
          <w:p w14:paraId="3FD71EA2" w14:textId="1E35BA55" w:rsidR="00932F3B" w:rsidRDefault="00932F3B" w:rsidP="008D764B">
            <w:pPr>
              <w:pStyle w:val="TAC"/>
              <w:keepNext w:val="0"/>
              <w:keepLines w:val="0"/>
              <w:rPr>
                <w:lang w:eastAsia="ko-KR"/>
              </w:rPr>
            </w:pPr>
            <w:r w:rsidRPr="00BE0145">
              <w:rPr>
                <w:rFonts w:cs="Arial"/>
                <w:b/>
              </w:rPr>
              <w:t>Providing Operating Band Information in the</w:t>
            </w:r>
            <w:r w:rsidRPr="00ED03DB">
              <w:rPr>
                <w:rFonts w:cs="Arial"/>
                <w:b/>
              </w:rPr>
              <w:t xml:space="preserve"> Configured NSSAI</w:t>
            </w:r>
          </w:p>
        </w:tc>
        <w:tc>
          <w:tcPr>
            <w:tcW w:w="946" w:type="dxa"/>
            <w:shd w:val="clear" w:color="auto" w:fill="auto"/>
          </w:tcPr>
          <w:p w14:paraId="3ABEF4B5" w14:textId="5AA73D8F" w:rsidR="00932F3B" w:rsidRDefault="00932F3B" w:rsidP="008D764B">
            <w:pPr>
              <w:pStyle w:val="TAC"/>
              <w:keepNext w:val="0"/>
              <w:keepLines w:val="0"/>
            </w:pPr>
            <w:r>
              <w:t>7</w:t>
            </w:r>
          </w:p>
        </w:tc>
      </w:tr>
      <w:tr w:rsidR="00D02CFD" w:rsidRPr="00BC4377" w14:paraId="660814C4" w14:textId="77777777" w:rsidTr="003B71B5">
        <w:tc>
          <w:tcPr>
            <w:tcW w:w="1350" w:type="dxa"/>
            <w:shd w:val="clear" w:color="auto" w:fill="auto"/>
          </w:tcPr>
          <w:p w14:paraId="007B7F0A" w14:textId="76ABD3F8" w:rsidR="00D02CFD" w:rsidRDefault="00D02CFD" w:rsidP="008D764B">
            <w:pPr>
              <w:pStyle w:val="TAC"/>
              <w:keepNext w:val="0"/>
              <w:keepLines w:val="0"/>
            </w:pPr>
            <w:r>
              <w:t>30</w:t>
            </w:r>
          </w:p>
        </w:tc>
        <w:tc>
          <w:tcPr>
            <w:tcW w:w="6030" w:type="dxa"/>
            <w:shd w:val="clear" w:color="auto" w:fill="auto"/>
          </w:tcPr>
          <w:p w14:paraId="1CC55596" w14:textId="143C04C7" w:rsidR="00D02CFD" w:rsidRPr="00BE0145" w:rsidRDefault="00D02CFD" w:rsidP="008D764B">
            <w:pPr>
              <w:pStyle w:val="TAC"/>
              <w:keepNext w:val="0"/>
              <w:keepLines w:val="0"/>
              <w:rPr>
                <w:rFonts w:cs="Arial"/>
                <w:b/>
              </w:rPr>
            </w:pPr>
            <w:r w:rsidRPr="001E3F73">
              <w:rPr>
                <w:szCs w:val="18"/>
                <w:lang w:val="en-US"/>
              </w:rPr>
              <w:t>Preferred frequency bands in Configured NSSAI</w:t>
            </w:r>
          </w:p>
        </w:tc>
        <w:tc>
          <w:tcPr>
            <w:tcW w:w="946" w:type="dxa"/>
            <w:shd w:val="clear" w:color="auto" w:fill="auto"/>
          </w:tcPr>
          <w:p w14:paraId="59712E3F" w14:textId="406DBF23" w:rsidR="00D02CFD" w:rsidRDefault="00D02CFD" w:rsidP="008D764B">
            <w:pPr>
              <w:pStyle w:val="TAC"/>
              <w:keepNext w:val="0"/>
              <w:keepLines w:val="0"/>
            </w:pPr>
            <w:r>
              <w:t>7</w:t>
            </w:r>
          </w:p>
        </w:tc>
      </w:tr>
      <w:tr w:rsidR="00004393" w:rsidRPr="00BC4377" w14:paraId="1C451A73" w14:textId="77777777" w:rsidTr="003B71B5">
        <w:tc>
          <w:tcPr>
            <w:tcW w:w="1350" w:type="dxa"/>
            <w:shd w:val="clear" w:color="auto" w:fill="auto"/>
          </w:tcPr>
          <w:p w14:paraId="10414062" w14:textId="08068A3F" w:rsidR="00004393" w:rsidRDefault="00004393" w:rsidP="008D764B">
            <w:pPr>
              <w:pStyle w:val="TAC"/>
              <w:keepNext w:val="0"/>
              <w:keepLines w:val="0"/>
            </w:pPr>
            <w:r>
              <w:t>31</w:t>
            </w:r>
          </w:p>
        </w:tc>
        <w:tc>
          <w:tcPr>
            <w:tcW w:w="6030" w:type="dxa"/>
            <w:shd w:val="clear" w:color="auto" w:fill="auto"/>
          </w:tcPr>
          <w:p w14:paraId="324F98E3" w14:textId="03DCA4B0" w:rsidR="00004393" w:rsidRPr="001E3F73" w:rsidRDefault="00004393" w:rsidP="008D764B">
            <w:pPr>
              <w:pStyle w:val="TAC"/>
              <w:keepNext w:val="0"/>
              <w:keepLines w:val="0"/>
              <w:rPr>
                <w:szCs w:val="18"/>
                <w:lang w:val="en-US"/>
              </w:rPr>
            </w:pPr>
            <w:r>
              <w:rPr>
                <w:szCs w:val="18"/>
                <w:lang w:val="en-US"/>
              </w:rPr>
              <w:t>Steering the UE to a network slice in a different frequency band</w:t>
            </w:r>
          </w:p>
        </w:tc>
        <w:tc>
          <w:tcPr>
            <w:tcW w:w="946" w:type="dxa"/>
            <w:shd w:val="clear" w:color="auto" w:fill="auto"/>
          </w:tcPr>
          <w:p w14:paraId="32A91987" w14:textId="04E9D1F3" w:rsidR="00004393" w:rsidRDefault="00004393" w:rsidP="008D764B">
            <w:pPr>
              <w:pStyle w:val="TAC"/>
              <w:keepNext w:val="0"/>
              <w:keepLines w:val="0"/>
            </w:pPr>
            <w:r>
              <w:t>7</w:t>
            </w:r>
          </w:p>
        </w:tc>
      </w:tr>
      <w:tr w:rsidR="0048788A" w:rsidRPr="00BC4377" w14:paraId="3811647F" w14:textId="77777777" w:rsidTr="003B71B5">
        <w:tc>
          <w:tcPr>
            <w:tcW w:w="1350" w:type="dxa"/>
            <w:shd w:val="clear" w:color="auto" w:fill="auto"/>
          </w:tcPr>
          <w:p w14:paraId="12361A0F" w14:textId="7F653C09" w:rsidR="0048788A" w:rsidRDefault="0048788A" w:rsidP="008D764B">
            <w:pPr>
              <w:pStyle w:val="TAC"/>
              <w:keepNext w:val="0"/>
              <w:keepLines w:val="0"/>
            </w:pPr>
            <w:r>
              <w:t>32</w:t>
            </w:r>
          </w:p>
        </w:tc>
        <w:tc>
          <w:tcPr>
            <w:tcW w:w="6030" w:type="dxa"/>
            <w:shd w:val="clear" w:color="auto" w:fill="auto"/>
          </w:tcPr>
          <w:p w14:paraId="40927243" w14:textId="444C4243" w:rsidR="0048788A" w:rsidRDefault="0048788A" w:rsidP="008D764B">
            <w:pPr>
              <w:pStyle w:val="TAC"/>
              <w:keepNext w:val="0"/>
              <w:keepLines w:val="0"/>
              <w:rPr>
                <w:szCs w:val="18"/>
                <w:lang w:val="en-US"/>
              </w:rPr>
            </w:pPr>
            <w:r>
              <w:rPr>
                <w:rFonts w:hint="eastAsia"/>
                <w:szCs w:val="18"/>
                <w:lang w:val="en-US" w:eastAsia="ko-KR"/>
              </w:rPr>
              <w:t xml:space="preserve">Operator </w:t>
            </w:r>
            <w:r>
              <w:rPr>
                <w:szCs w:val="18"/>
                <w:lang w:val="en-US" w:eastAsia="ko-KR"/>
              </w:rPr>
              <w:t>quota control policy on the number of PDU session</w:t>
            </w:r>
          </w:p>
        </w:tc>
        <w:tc>
          <w:tcPr>
            <w:tcW w:w="946" w:type="dxa"/>
            <w:shd w:val="clear" w:color="auto" w:fill="auto"/>
          </w:tcPr>
          <w:p w14:paraId="4D3652C0" w14:textId="23A38C20" w:rsidR="0048788A" w:rsidRDefault="0048788A" w:rsidP="008D764B">
            <w:pPr>
              <w:pStyle w:val="TAC"/>
              <w:keepNext w:val="0"/>
              <w:keepLines w:val="0"/>
            </w:pPr>
            <w:r>
              <w:t>2</w:t>
            </w:r>
          </w:p>
        </w:tc>
      </w:tr>
      <w:tr w:rsidR="003611D2" w:rsidRPr="00BC4377" w14:paraId="474711A1" w14:textId="77777777" w:rsidTr="003B71B5">
        <w:tc>
          <w:tcPr>
            <w:tcW w:w="1350" w:type="dxa"/>
            <w:shd w:val="clear" w:color="auto" w:fill="auto"/>
          </w:tcPr>
          <w:p w14:paraId="52149228" w14:textId="47357F30" w:rsidR="003611D2" w:rsidRDefault="003611D2" w:rsidP="008D764B">
            <w:pPr>
              <w:pStyle w:val="TAC"/>
              <w:keepNext w:val="0"/>
              <w:keepLines w:val="0"/>
            </w:pPr>
            <w:r>
              <w:t>33</w:t>
            </w:r>
          </w:p>
        </w:tc>
        <w:tc>
          <w:tcPr>
            <w:tcW w:w="6030" w:type="dxa"/>
            <w:shd w:val="clear" w:color="auto" w:fill="auto"/>
          </w:tcPr>
          <w:p w14:paraId="7A37F77F" w14:textId="2361BFD5" w:rsidR="003611D2" w:rsidRDefault="003611D2" w:rsidP="008D764B">
            <w:pPr>
              <w:pStyle w:val="TAC"/>
              <w:keepNext w:val="0"/>
              <w:keepLines w:val="0"/>
              <w:rPr>
                <w:szCs w:val="18"/>
                <w:lang w:val="en-US" w:eastAsia="ko-KR"/>
              </w:rPr>
            </w:pPr>
            <w:r>
              <w:rPr>
                <w:lang w:eastAsia="zh-CN"/>
              </w:rPr>
              <w:t>Event notification of Slice SLA attributes</w:t>
            </w:r>
          </w:p>
        </w:tc>
        <w:tc>
          <w:tcPr>
            <w:tcW w:w="946" w:type="dxa"/>
            <w:shd w:val="clear" w:color="auto" w:fill="auto"/>
          </w:tcPr>
          <w:p w14:paraId="501EC3B7" w14:textId="42698A36" w:rsidR="003611D2" w:rsidRDefault="003611D2" w:rsidP="008D764B">
            <w:pPr>
              <w:pStyle w:val="TAC"/>
              <w:keepNext w:val="0"/>
              <w:keepLines w:val="0"/>
            </w:pPr>
            <w:r>
              <w:t>4</w:t>
            </w:r>
          </w:p>
        </w:tc>
      </w:tr>
      <w:tr w:rsidR="003611D2" w:rsidRPr="00BC4377" w14:paraId="47E89B3A" w14:textId="77777777" w:rsidTr="003B71B5">
        <w:tc>
          <w:tcPr>
            <w:tcW w:w="1350" w:type="dxa"/>
            <w:shd w:val="clear" w:color="auto" w:fill="auto"/>
          </w:tcPr>
          <w:p w14:paraId="6A22554A" w14:textId="2A6FC07C" w:rsidR="003611D2" w:rsidRDefault="003611D2" w:rsidP="008D764B">
            <w:pPr>
              <w:pStyle w:val="TAC"/>
              <w:keepNext w:val="0"/>
              <w:keepLines w:val="0"/>
            </w:pPr>
            <w:r>
              <w:t>34</w:t>
            </w:r>
          </w:p>
        </w:tc>
        <w:tc>
          <w:tcPr>
            <w:tcW w:w="6030" w:type="dxa"/>
            <w:shd w:val="clear" w:color="auto" w:fill="auto"/>
          </w:tcPr>
          <w:p w14:paraId="422EDA90" w14:textId="618E4124" w:rsidR="003611D2" w:rsidRDefault="003611D2" w:rsidP="008D764B">
            <w:pPr>
              <w:pStyle w:val="TAC"/>
              <w:keepNext w:val="0"/>
              <w:keepLines w:val="0"/>
              <w:rPr>
                <w:lang w:eastAsia="zh-CN"/>
              </w:rPr>
            </w:pPr>
            <w:r w:rsidRPr="00043193">
              <w:t>AF interaction for event notification</w:t>
            </w:r>
          </w:p>
        </w:tc>
        <w:tc>
          <w:tcPr>
            <w:tcW w:w="946" w:type="dxa"/>
            <w:shd w:val="clear" w:color="auto" w:fill="auto"/>
          </w:tcPr>
          <w:p w14:paraId="1A83A89F" w14:textId="5FD8117A" w:rsidR="003611D2" w:rsidRDefault="003611D2" w:rsidP="008D764B">
            <w:pPr>
              <w:pStyle w:val="TAC"/>
              <w:keepNext w:val="0"/>
              <w:keepLines w:val="0"/>
            </w:pPr>
            <w:r>
              <w:t>4</w:t>
            </w:r>
          </w:p>
        </w:tc>
      </w:tr>
      <w:tr w:rsidR="003611D2" w:rsidRPr="00BC4377" w14:paraId="758C4862" w14:textId="77777777" w:rsidTr="003B71B5">
        <w:tc>
          <w:tcPr>
            <w:tcW w:w="1350" w:type="dxa"/>
            <w:shd w:val="clear" w:color="auto" w:fill="auto"/>
          </w:tcPr>
          <w:p w14:paraId="76668E17" w14:textId="292655AF" w:rsidR="003611D2" w:rsidRDefault="003611D2" w:rsidP="008D764B">
            <w:pPr>
              <w:pStyle w:val="TAC"/>
              <w:keepNext w:val="0"/>
              <w:keepLines w:val="0"/>
            </w:pPr>
            <w:r>
              <w:t>35</w:t>
            </w:r>
          </w:p>
        </w:tc>
        <w:tc>
          <w:tcPr>
            <w:tcW w:w="6030" w:type="dxa"/>
            <w:shd w:val="clear" w:color="auto" w:fill="auto"/>
          </w:tcPr>
          <w:p w14:paraId="5765F261" w14:textId="653DFDA0" w:rsidR="003611D2" w:rsidRPr="00043193" w:rsidRDefault="003611D2" w:rsidP="008D764B">
            <w:pPr>
              <w:pStyle w:val="TAC"/>
              <w:keepNext w:val="0"/>
              <w:keepLines w:val="0"/>
            </w:pPr>
            <w:r>
              <w:t xml:space="preserve">Quota enforcement </w:t>
            </w:r>
            <w:r>
              <w:rPr>
                <w:rFonts w:hint="eastAsia"/>
                <w:lang w:eastAsia="ko-KR"/>
              </w:rPr>
              <w:t>considering service type</w:t>
            </w:r>
          </w:p>
        </w:tc>
        <w:tc>
          <w:tcPr>
            <w:tcW w:w="946" w:type="dxa"/>
            <w:shd w:val="clear" w:color="auto" w:fill="auto"/>
          </w:tcPr>
          <w:p w14:paraId="7D104DF9" w14:textId="439F9E45" w:rsidR="003611D2" w:rsidRDefault="003611D2" w:rsidP="008D764B">
            <w:pPr>
              <w:pStyle w:val="TAC"/>
              <w:keepNext w:val="0"/>
              <w:keepLines w:val="0"/>
            </w:pPr>
            <w:r>
              <w:t>2</w:t>
            </w:r>
          </w:p>
        </w:tc>
      </w:tr>
      <w:tr w:rsidR="003611D2" w:rsidRPr="00BC4377" w14:paraId="0484FCAC" w14:textId="77777777" w:rsidTr="003B71B5">
        <w:tc>
          <w:tcPr>
            <w:tcW w:w="1350" w:type="dxa"/>
            <w:shd w:val="clear" w:color="auto" w:fill="auto"/>
          </w:tcPr>
          <w:p w14:paraId="17751F44" w14:textId="27C17995" w:rsidR="003611D2" w:rsidRDefault="003611D2" w:rsidP="008D764B">
            <w:pPr>
              <w:pStyle w:val="TAC"/>
              <w:keepNext w:val="0"/>
              <w:keepLines w:val="0"/>
            </w:pPr>
            <w:r>
              <w:t>36</w:t>
            </w:r>
          </w:p>
        </w:tc>
        <w:tc>
          <w:tcPr>
            <w:tcW w:w="6030" w:type="dxa"/>
            <w:shd w:val="clear" w:color="auto" w:fill="auto"/>
          </w:tcPr>
          <w:p w14:paraId="033D2C34" w14:textId="13CF9080" w:rsidR="003611D2" w:rsidRDefault="003611D2" w:rsidP="008D764B">
            <w:pPr>
              <w:pStyle w:val="TAC"/>
              <w:keepNext w:val="0"/>
              <w:keepLines w:val="0"/>
            </w:pPr>
            <w:r w:rsidRPr="00CC0234">
              <w:t>Handover of a PDU session</w:t>
            </w:r>
          </w:p>
        </w:tc>
        <w:tc>
          <w:tcPr>
            <w:tcW w:w="946" w:type="dxa"/>
            <w:shd w:val="clear" w:color="auto" w:fill="auto"/>
          </w:tcPr>
          <w:p w14:paraId="5CD578B7" w14:textId="2F08D287" w:rsidR="003611D2" w:rsidRDefault="003611D2" w:rsidP="008D764B">
            <w:pPr>
              <w:pStyle w:val="TAC"/>
              <w:keepNext w:val="0"/>
              <w:keepLines w:val="0"/>
            </w:pPr>
            <w:r>
              <w:t>2</w:t>
            </w:r>
          </w:p>
        </w:tc>
      </w:tr>
      <w:tr w:rsidR="003611D2" w:rsidRPr="00BC4377" w14:paraId="4F9CABB1" w14:textId="77777777" w:rsidTr="003B71B5">
        <w:tc>
          <w:tcPr>
            <w:tcW w:w="1350" w:type="dxa"/>
            <w:shd w:val="clear" w:color="auto" w:fill="auto"/>
          </w:tcPr>
          <w:p w14:paraId="58D0297F" w14:textId="36E44C36" w:rsidR="003611D2" w:rsidRDefault="003611D2" w:rsidP="008D764B">
            <w:pPr>
              <w:pStyle w:val="TAC"/>
              <w:keepNext w:val="0"/>
              <w:keepLines w:val="0"/>
            </w:pPr>
            <w:r>
              <w:t>37</w:t>
            </w:r>
          </w:p>
        </w:tc>
        <w:tc>
          <w:tcPr>
            <w:tcW w:w="6030" w:type="dxa"/>
            <w:shd w:val="clear" w:color="auto" w:fill="auto"/>
          </w:tcPr>
          <w:p w14:paraId="44D4E206" w14:textId="6A6BC3A5" w:rsidR="003611D2" w:rsidRPr="00CC0234" w:rsidRDefault="003611D2" w:rsidP="008D764B">
            <w:pPr>
              <w:pStyle w:val="TAC"/>
              <w:keepNext w:val="0"/>
              <w:keepLines w:val="0"/>
            </w:pPr>
            <w:r w:rsidRPr="00477C23">
              <w:t xml:space="preserve">Data rate control per network slice </w:t>
            </w:r>
            <w:r>
              <w:t>per UE</w:t>
            </w:r>
          </w:p>
        </w:tc>
        <w:tc>
          <w:tcPr>
            <w:tcW w:w="946" w:type="dxa"/>
            <w:shd w:val="clear" w:color="auto" w:fill="auto"/>
          </w:tcPr>
          <w:p w14:paraId="35EFE7CE" w14:textId="511313A9" w:rsidR="003611D2" w:rsidRDefault="003611D2" w:rsidP="008D764B">
            <w:pPr>
              <w:pStyle w:val="TAC"/>
              <w:keepNext w:val="0"/>
              <w:keepLines w:val="0"/>
            </w:pPr>
            <w:r>
              <w:t>3</w:t>
            </w:r>
          </w:p>
        </w:tc>
      </w:tr>
      <w:tr w:rsidR="003611D2" w:rsidRPr="00BC4377" w14:paraId="44004968" w14:textId="77777777" w:rsidTr="003B71B5">
        <w:tc>
          <w:tcPr>
            <w:tcW w:w="1350" w:type="dxa"/>
            <w:shd w:val="clear" w:color="auto" w:fill="auto"/>
          </w:tcPr>
          <w:p w14:paraId="28A65C3C" w14:textId="4F48C5A0" w:rsidR="003611D2" w:rsidRDefault="003611D2" w:rsidP="008D764B">
            <w:pPr>
              <w:pStyle w:val="TAC"/>
              <w:keepNext w:val="0"/>
              <w:keepLines w:val="0"/>
            </w:pPr>
            <w:r>
              <w:t>38</w:t>
            </w:r>
          </w:p>
        </w:tc>
        <w:tc>
          <w:tcPr>
            <w:tcW w:w="6030" w:type="dxa"/>
            <w:shd w:val="clear" w:color="auto" w:fill="auto"/>
          </w:tcPr>
          <w:p w14:paraId="112D2BF6" w14:textId="745FF78B" w:rsidR="003611D2" w:rsidRPr="00477C23" w:rsidRDefault="003611D2" w:rsidP="008D764B">
            <w:pPr>
              <w:pStyle w:val="TAC"/>
              <w:keepNext w:val="0"/>
              <w:keepLines w:val="0"/>
            </w:pPr>
            <w:r w:rsidRPr="00043C40">
              <w:t>N</w:t>
            </w:r>
            <w:r w:rsidRPr="00043C40">
              <w:rPr>
                <w:rFonts w:hint="eastAsia"/>
              </w:rPr>
              <w:t>etwork slice quota control and enforcement</w:t>
            </w:r>
            <w:r w:rsidRPr="00043C40">
              <w:t xml:space="preserve"> provided by CHF based solution</w:t>
            </w:r>
          </w:p>
        </w:tc>
        <w:tc>
          <w:tcPr>
            <w:tcW w:w="946" w:type="dxa"/>
            <w:shd w:val="clear" w:color="auto" w:fill="auto"/>
          </w:tcPr>
          <w:p w14:paraId="0CFC3EC2" w14:textId="0AE251E2" w:rsidR="003611D2" w:rsidRDefault="003611D2" w:rsidP="008D764B">
            <w:pPr>
              <w:pStyle w:val="TAC"/>
              <w:keepNext w:val="0"/>
              <w:keepLines w:val="0"/>
            </w:pPr>
            <w:r>
              <w:t>1 &amp; 2</w:t>
            </w:r>
          </w:p>
        </w:tc>
      </w:tr>
      <w:tr w:rsidR="003611D2" w:rsidRPr="00BC4377" w14:paraId="3C218B0D" w14:textId="77777777" w:rsidTr="003B71B5">
        <w:tc>
          <w:tcPr>
            <w:tcW w:w="1350" w:type="dxa"/>
            <w:shd w:val="clear" w:color="auto" w:fill="auto"/>
          </w:tcPr>
          <w:p w14:paraId="7A67131C" w14:textId="6F17F2FF" w:rsidR="003611D2" w:rsidRDefault="00A22779" w:rsidP="008D764B">
            <w:pPr>
              <w:pStyle w:val="TAC"/>
              <w:keepNext w:val="0"/>
              <w:keepLines w:val="0"/>
            </w:pPr>
            <w:r>
              <w:t>39</w:t>
            </w:r>
          </w:p>
        </w:tc>
        <w:tc>
          <w:tcPr>
            <w:tcW w:w="6030" w:type="dxa"/>
            <w:shd w:val="clear" w:color="auto" w:fill="auto"/>
          </w:tcPr>
          <w:p w14:paraId="5F550EA9" w14:textId="211621D2" w:rsidR="003611D2" w:rsidRPr="00043C40" w:rsidRDefault="00A22779" w:rsidP="008D764B">
            <w:pPr>
              <w:pStyle w:val="TAC"/>
              <w:keepNext w:val="0"/>
              <w:keepLines w:val="0"/>
            </w:pPr>
            <w:r w:rsidRPr="00916AF2">
              <w:t xml:space="preserve">Support </w:t>
            </w:r>
            <w:r>
              <w:t>registration</w:t>
            </w:r>
            <w:r w:rsidRPr="00916AF2">
              <w:t xml:space="preserve"> </w:t>
            </w:r>
            <w:r>
              <w:t xml:space="preserve">for </w:t>
            </w:r>
            <w:r w:rsidRPr="00916AF2">
              <w:t>incompatib</w:t>
            </w:r>
            <w:r>
              <w:t>le</w:t>
            </w:r>
            <w:r w:rsidRPr="00916AF2">
              <w:t xml:space="preserve"> network slice</w:t>
            </w:r>
            <w:r>
              <w:t>(</w:t>
            </w:r>
            <w:r w:rsidRPr="00916AF2">
              <w:t>s</w:t>
            </w:r>
            <w:r>
              <w:t>)</w:t>
            </w:r>
            <w:r w:rsidRPr="00916AF2">
              <w:t xml:space="preserve"> in </w:t>
            </w:r>
            <w:r>
              <w:t>UE’s current serving RA or different one</w:t>
            </w:r>
          </w:p>
        </w:tc>
        <w:tc>
          <w:tcPr>
            <w:tcW w:w="946" w:type="dxa"/>
            <w:shd w:val="clear" w:color="auto" w:fill="auto"/>
          </w:tcPr>
          <w:p w14:paraId="5D20531E" w14:textId="7D087342" w:rsidR="003611D2" w:rsidRDefault="00A22779" w:rsidP="008D764B">
            <w:pPr>
              <w:pStyle w:val="TAC"/>
              <w:keepNext w:val="0"/>
              <w:keepLines w:val="0"/>
            </w:pPr>
            <w:r>
              <w:t>6</w:t>
            </w:r>
          </w:p>
        </w:tc>
      </w:tr>
      <w:tr w:rsidR="00A22779" w:rsidRPr="00BC4377" w14:paraId="7E562662" w14:textId="77777777" w:rsidTr="003B71B5">
        <w:tc>
          <w:tcPr>
            <w:tcW w:w="1350" w:type="dxa"/>
            <w:shd w:val="clear" w:color="auto" w:fill="auto"/>
          </w:tcPr>
          <w:p w14:paraId="419DEA3E" w14:textId="2197BC88" w:rsidR="00A22779" w:rsidRDefault="00A22779" w:rsidP="008D764B">
            <w:pPr>
              <w:pStyle w:val="TAC"/>
              <w:keepNext w:val="0"/>
              <w:keepLines w:val="0"/>
            </w:pPr>
            <w:r>
              <w:t>40</w:t>
            </w:r>
          </w:p>
        </w:tc>
        <w:tc>
          <w:tcPr>
            <w:tcW w:w="6030" w:type="dxa"/>
            <w:shd w:val="clear" w:color="auto" w:fill="auto"/>
          </w:tcPr>
          <w:p w14:paraId="62301A5F" w14:textId="3D9A8E96" w:rsidR="00A22779" w:rsidRPr="00916AF2" w:rsidRDefault="00A22779" w:rsidP="008D764B">
            <w:pPr>
              <w:pStyle w:val="TAC"/>
              <w:keepNext w:val="0"/>
              <w:keepLines w:val="0"/>
            </w:pPr>
            <w:r>
              <w:rPr>
                <w:rFonts w:eastAsia="SimSun"/>
              </w:rPr>
              <w:t>Separate SUPI/GPSI per isolated set of S-NSSAIs</w:t>
            </w:r>
          </w:p>
        </w:tc>
        <w:tc>
          <w:tcPr>
            <w:tcW w:w="946" w:type="dxa"/>
            <w:shd w:val="clear" w:color="auto" w:fill="auto"/>
          </w:tcPr>
          <w:p w14:paraId="6A70A426" w14:textId="525C00E3" w:rsidR="00A22779" w:rsidRDefault="00A22779" w:rsidP="008D764B">
            <w:pPr>
              <w:pStyle w:val="TAC"/>
              <w:keepNext w:val="0"/>
              <w:keepLines w:val="0"/>
            </w:pPr>
            <w:r>
              <w:t>6</w:t>
            </w:r>
          </w:p>
        </w:tc>
      </w:tr>
      <w:tr w:rsidR="00A22779" w:rsidRPr="00BC4377" w14:paraId="42BFA49C" w14:textId="77777777" w:rsidTr="003B71B5">
        <w:tc>
          <w:tcPr>
            <w:tcW w:w="1350" w:type="dxa"/>
            <w:shd w:val="clear" w:color="auto" w:fill="auto"/>
          </w:tcPr>
          <w:p w14:paraId="67AD4F27" w14:textId="047FE421" w:rsidR="00A22779" w:rsidRDefault="00A22779" w:rsidP="008D764B">
            <w:pPr>
              <w:pStyle w:val="TAC"/>
              <w:keepNext w:val="0"/>
              <w:keepLines w:val="0"/>
            </w:pPr>
            <w:r>
              <w:lastRenderedPageBreak/>
              <w:t>41</w:t>
            </w:r>
          </w:p>
        </w:tc>
        <w:tc>
          <w:tcPr>
            <w:tcW w:w="6030" w:type="dxa"/>
            <w:shd w:val="clear" w:color="auto" w:fill="auto"/>
          </w:tcPr>
          <w:p w14:paraId="7EC28692" w14:textId="0C7E1B13" w:rsidR="00A22779" w:rsidRDefault="00A22779" w:rsidP="008D764B">
            <w:pPr>
              <w:pStyle w:val="TAC"/>
              <w:keepNext w:val="0"/>
              <w:keepLines w:val="0"/>
              <w:rPr>
                <w:rFonts w:eastAsia="SimSun"/>
              </w:rPr>
            </w:pPr>
            <w:r w:rsidRPr="00062AE1">
              <w:t>Simultaneous use of the network slice via Configured NSSAI</w:t>
            </w:r>
          </w:p>
        </w:tc>
        <w:tc>
          <w:tcPr>
            <w:tcW w:w="946" w:type="dxa"/>
            <w:shd w:val="clear" w:color="auto" w:fill="auto"/>
          </w:tcPr>
          <w:p w14:paraId="07B19577" w14:textId="362B23A5" w:rsidR="00A22779" w:rsidRDefault="00A22779" w:rsidP="008D764B">
            <w:pPr>
              <w:pStyle w:val="TAC"/>
              <w:keepNext w:val="0"/>
              <w:keepLines w:val="0"/>
            </w:pPr>
            <w:r>
              <w:t>6</w:t>
            </w:r>
          </w:p>
        </w:tc>
      </w:tr>
      <w:tr w:rsidR="0054714F" w:rsidRPr="00BC4377" w14:paraId="6940A098" w14:textId="77777777" w:rsidTr="003B71B5">
        <w:tc>
          <w:tcPr>
            <w:tcW w:w="1350" w:type="dxa"/>
            <w:shd w:val="clear" w:color="auto" w:fill="auto"/>
          </w:tcPr>
          <w:p w14:paraId="07FA381B" w14:textId="72FCD0B4" w:rsidR="0054714F" w:rsidRDefault="0054714F" w:rsidP="00A22779">
            <w:pPr>
              <w:pStyle w:val="TAC"/>
              <w:keepNext w:val="0"/>
              <w:keepLines w:val="0"/>
            </w:pPr>
            <w:r>
              <w:t>42</w:t>
            </w:r>
          </w:p>
        </w:tc>
        <w:tc>
          <w:tcPr>
            <w:tcW w:w="6030" w:type="dxa"/>
            <w:shd w:val="clear" w:color="auto" w:fill="auto"/>
          </w:tcPr>
          <w:p w14:paraId="254715A3" w14:textId="2828A2AA" w:rsidR="0054714F" w:rsidRPr="00062AE1" w:rsidRDefault="0054714F" w:rsidP="00A22779">
            <w:pPr>
              <w:pStyle w:val="TAC"/>
              <w:keepNext w:val="0"/>
              <w:keepLines w:val="0"/>
            </w:pPr>
            <w:r w:rsidRPr="002925DA">
              <w:rPr>
                <w:rFonts w:cs="Arial"/>
                <w:bCs/>
                <w:lang w:val="en-US"/>
              </w:rPr>
              <w:t xml:space="preserve">UE </w:t>
            </w:r>
            <w:r w:rsidRPr="002925DA">
              <w:rPr>
                <w:rFonts w:cs="Arial"/>
                <w:bCs/>
              </w:rPr>
              <w:t>handling of constraints on simultaneous use of network slice</w:t>
            </w:r>
            <w:r>
              <w:rPr>
                <w:rFonts w:cs="Arial"/>
                <w:bCs/>
              </w:rPr>
              <w:t>s</w:t>
            </w:r>
            <w:r w:rsidRPr="002925DA">
              <w:rPr>
                <w:rFonts w:cs="Arial"/>
                <w:bCs/>
              </w:rPr>
              <w:t xml:space="preserve"> based on network assistance</w:t>
            </w:r>
          </w:p>
        </w:tc>
        <w:tc>
          <w:tcPr>
            <w:tcW w:w="946" w:type="dxa"/>
            <w:shd w:val="clear" w:color="auto" w:fill="auto"/>
          </w:tcPr>
          <w:p w14:paraId="3315E00A" w14:textId="37269A0D" w:rsidR="0054714F" w:rsidRDefault="0054714F" w:rsidP="00A22779">
            <w:pPr>
              <w:pStyle w:val="TAC"/>
              <w:keepNext w:val="0"/>
              <w:keepLines w:val="0"/>
            </w:pPr>
            <w:r>
              <w:t>6</w:t>
            </w:r>
          </w:p>
        </w:tc>
      </w:tr>
      <w:tr w:rsidR="0054714F" w:rsidRPr="00BC4377" w14:paraId="63BE7744" w14:textId="77777777" w:rsidTr="003B71B5">
        <w:tc>
          <w:tcPr>
            <w:tcW w:w="1350" w:type="dxa"/>
            <w:shd w:val="clear" w:color="auto" w:fill="auto"/>
          </w:tcPr>
          <w:p w14:paraId="55DA1CDE" w14:textId="35A5DFE7" w:rsidR="0054714F" w:rsidRDefault="0054714F" w:rsidP="00A22779">
            <w:pPr>
              <w:pStyle w:val="TAC"/>
              <w:keepNext w:val="0"/>
              <w:keepLines w:val="0"/>
            </w:pPr>
            <w:r>
              <w:t>43</w:t>
            </w:r>
          </w:p>
        </w:tc>
        <w:tc>
          <w:tcPr>
            <w:tcW w:w="6030" w:type="dxa"/>
            <w:shd w:val="clear" w:color="auto" w:fill="auto"/>
          </w:tcPr>
          <w:p w14:paraId="2B9246E4" w14:textId="1CC7CFBC" w:rsidR="0054714F" w:rsidRPr="002925DA" w:rsidRDefault="0054714F" w:rsidP="00A22779">
            <w:pPr>
              <w:pStyle w:val="TAC"/>
              <w:keepNext w:val="0"/>
              <w:keepLines w:val="0"/>
              <w:rPr>
                <w:rFonts w:cs="Arial"/>
                <w:bCs/>
                <w:lang w:val="en-US"/>
              </w:rPr>
            </w:pPr>
            <w:r>
              <w:rPr>
                <w:rFonts w:hint="eastAsia"/>
                <w:lang w:eastAsia="zh-CN"/>
              </w:rPr>
              <w:t>UE Slice Maximum Bit Rate related event notification</w:t>
            </w:r>
          </w:p>
        </w:tc>
        <w:tc>
          <w:tcPr>
            <w:tcW w:w="946" w:type="dxa"/>
            <w:shd w:val="clear" w:color="auto" w:fill="auto"/>
          </w:tcPr>
          <w:p w14:paraId="25B6754B" w14:textId="0136E0C7" w:rsidR="0054714F" w:rsidRDefault="007F53AB" w:rsidP="00A22779">
            <w:pPr>
              <w:pStyle w:val="TAC"/>
              <w:keepNext w:val="0"/>
              <w:keepLines w:val="0"/>
            </w:pPr>
            <w:r>
              <w:t>4</w:t>
            </w:r>
          </w:p>
        </w:tc>
      </w:tr>
      <w:tr w:rsidR="00A56EE2" w:rsidRPr="00BC4377" w14:paraId="5EBBE8B4" w14:textId="77777777" w:rsidTr="003B71B5">
        <w:tc>
          <w:tcPr>
            <w:tcW w:w="1350" w:type="dxa"/>
            <w:shd w:val="clear" w:color="auto" w:fill="auto"/>
          </w:tcPr>
          <w:p w14:paraId="7ED965E3" w14:textId="376FB2D5" w:rsidR="00A56EE2" w:rsidRDefault="00A56EE2" w:rsidP="00A22779">
            <w:pPr>
              <w:pStyle w:val="TAC"/>
              <w:keepNext w:val="0"/>
              <w:keepLines w:val="0"/>
            </w:pPr>
            <w:r>
              <w:t>44</w:t>
            </w:r>
          </w:p>
        </w:tc>
        <w:tc>
          <w:tcPr>
            <w:tcW w:w="6030" w:type="dxa"/>
            <w:shd w:val="clear" w:color="auto" w:fill="auto"/>
          </w:tcPr>
          <w:p w14:paraId="7526AF12" w14:textId="59D7F93E" w:rsidR="00A56EE2" w:rsidRDefault="00A56EE2" w:rsidP="00A22779">
            <w:pPr>
              <w:pStyle w:val="TAC"/>
              <w:keepNext w:val="0"/>
              <w:keepLines w:val="0"/>
              <w:rPr>
                <w:lang w:eastAsia="zh-CN"/>
              </w:rPr>
            </w:pPr>
            <w:r>
              <w:rPr>
                <w:lang w:eastAsia="zh-CN"/>
              </w:rPr>
              <w:t xml:space="preserve">RAN controlled steering of the UE to a network slice in a different frequency band </w:t>
            </w:r>
          </w:p>
        </w:tc>
        <w:tc>
          <w:tcPr>
            <w:tcW w:w="946" w:type="dxa"/>
            <w:shd w:val="clear" w:color="auto" w:fill="auto"/>
          </w:tcPr>
          <w:p w14:paraId="68173E3F" w14:textId="52214592" w:rsidR="00A56EE2" w:rsidRDefault="00A56EE2" w:rsidP="00A22779">
            <w:pPr>
              <w:pStyle w:val="TAC"/>
              <w:keepNext w:val="0"/>
              <w:keepLines w:val="0"/>
            </w:pPr>
            <w:r>
              <w:t>7</w:t>
            </w:r>
          </w:p>
        </w:tc>
      </w:tr>
      <w:bookmarkEnd w:id="386"/>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389" w:name="_Toc20227985"/>
      <w:bookmarkStart w:id="390" w:name="_Toc22125438"/>
      <w:bookmarkStart w:id="391" w:name="_Toc22125858"/>
      <w:bookmarkStart w:id="392" w:name="_Toc22126132"/>
      <w:bookmarkStart w:id="393" w:name="_Toc22183818"/>
      <w:bookmarkStart w:id="394" w:name="_Toc22183888"/>
      <w:bookmarkStart w:id="395" w:name="_Toc22184058"/>
      <w:bookmarkStart w:id="396" w:name="_Toc22184160"/>
      <w:bookmarkStart w:id="397" w:name="_Toc22261936"/>
      <w:bookmarkStart w:id="398" w:name="_Toc25971113"/>
      <w:bookmarkStart w:id="399" w:name="_Toc25971357"/>
      <w:bookmarkStart w:id="400" w:name="_Toc26360281"/>
      <w:bookmarkStart w:id="401" w:name="_Toc26360350"/>
      <w:bookmarkStart w:id="402" w:name="_Toc30639995"/>
      <w:bookmarkStart w:id="403" w:name="_Toc31274599"/>
      <w:bookmarkStart w:id="404" w:name="_Toc43396928"/>
      <w:bookmarkStart w:id="405" w:name="_Toc43483325"/>
      <w:bookmarkStart w:id="406" w:name="_Toc43483619"/>
      <w:bookmarkStart w:id="407" w:name="_Toc23326075"/>
      <w:bookmarkStart w:id="408" w:name="_Toc23517596"/>
      <w:bookmarkStart w:id="409" w:name="_Toc23519155"/>
      <w:bookmarkStart w:id="410" w:name="_Toc50472979"/>
      <w:r>
        <w:rPr>
          <w:lang w:eastAsia="ko-KR"/>
        </w:rPr>
        <w:t>6.1</w:t>
      </w:r>
      <w:r>
        <w:rPr>
          <w:lang w:eastAsia="ko-KR"/>
        </w:rPr>
        <w:tab/>
      </w:r>
      <w:r>
        <w:t>Solution</w:t>
      </w:r>
      <w:r>
        <w:rPr>
          <w:rFonts w:hint="eastAsia"/>
          <w:lang w:eastAsia="zh-CN"/>
        </w:rPr>
        <w:t xml:space="preserve"> #</w:t>
      </w:r>
      <w:r>
        <w:rPr>
          <w:lang w:eastAsia="zh-CN"/>
        </w:rPr>
        <w:t>1</w:t>
      </w:r>
      <w:r>
        <w:t xml:space="preserve">: </w:t>
      </w:r>
      <w:bookmarkEnd w:id="389"/>
      <w:bookmarkEnd w:id="390"/>
      <w:bookmarkEnd w:id="391"/>
      <w:bookmarkEnd w:id="392"/>
      <w:bookmarkEnd w:id="393"/>
      <w:bookmarkEnd w:id="394"/>
      <w:bookmarkEnd w:id="395"/>
      <w:bookmarkEnd w:id="396"/>
      <w:bookmarkEnd w:id="397"/>
      <w:r w:rsidRPr="003B71B5">
        <w:t>PCF measurement based</w:t>
      </w:r>
      <w:r>
        <w:t xml:space="preserve"> Network Slice SLA control for Maximum Number of UEs parameter</w:t>
      </w:r>
      <w:bookmarkEnd w:id="398"/>
      <w:bookmarkEnd w:id="399"/>
      <w:bookmarkEnd w:id="400"/>
      <w:bookmarkEnd w:id="401"/>
      <w:bookmarkEnd w:id="402"/>
      <w:bookmarkEnd w:id="403"/>
      <w:bookmarkEnd w:id="404"/>
      <w:bookmarkEnd w:id="405"/>
      <w:bookmarkEnd w:id="406"/>
      <w:bookmarkEnd w:id="410"/>
    </w:p>
    <w:p w14:paraId="50426ADD" w14:textId="06A28CB9" w:rsidR="003B71B5" w:rsidRDefault="003B71B5" w:rsidP="003B71B5">
      <w:pPr>
        <w:pStyle w:val="Heading3"/>
      </w:pPr>
      <w:bookmarkStart w:id="411" w:name="_Toc509873780"/>
      <w:bookmarkStart w:id="412" w:name="_Toc20227986"/>
      <w:bookmarkStart w:id="413" w:name="_Toc22125439"/>
      <w:bookmarkStart w:id="414" w:name="_Toc22125859"/>
      <w:bookmarkStart w:id="415" w:name="_Toc22126133"/>
      <w:bookmarkStart w:id="416" w:name="_Toc22183819"/>
      <w:bookmarkStart w:id="417" w:name="_Toc22183889"/>
      <w:bookmarkStart w:id="418" w:name="_Toc22184059"/>
      <w:bookmarkStart w:id="419" w:name="_Toc22184161"/>
      <w:bookmarkStart w:id="420" w:name="_Toc22261937"/>
      <w:bookmarkStart w:id="421" w:name="_Toc25971114"/>
      <w:bookmarkStart w:id="422" w:name="_Toc25971358"/>
      <w:bookmarkStart w:id="423" w:name="_Toc26360282"/>
      <w:bookmarkStart w:id="424" w:name="_Toc26360351"/>
      <w:bookmarkStart w:id="425" w:name="_Toc30639996"/>
      <w:bookmarkStart w:id="426" w:name="_Toc31274600"/>
      <w:bookmarkStart w:id="427" w:name="_Toc43396929"/>
      <w:bookmarkStart w:id="428" w:name="_Toc43483326"/>
      <w:bookmarkStart w:id="429" w:name="_Toc43483620"/>
      <w:bookmarkStart w:id="430" w:name="_Toc50472980"/>
      <w:r>
        <w:t>6.1.</w:t>
      </w:r>
      <w:r>
        <w:rPr>
          <w:rFonts w:hint="eastAsia"/>
        </w:rPr>
        <w:t>1</w:t>
      </w:r>
      <w:r>
        <w:rPr>
          <w:rFonts w:hint="eastAsia"/>
        </w:rPr>
        <w:tab/>
      </w:r>
      <w:r>
        <w:t>Introduction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431" w:name="_Toc509873781"/>
      <w:bookmarkStart w:id="432" w:name="_Toc20227987"/>
      <w:bookmarkStart w:id="433" w:name="_Toc22125440"/>
      <w:bookmarkStart w:id="434" w:name="_Toc22125860"/>
      <w:bookmarkStart w:id="435" w:name="_Toc22126134"/>
      <w:bookmarkStart w:id="436" w:name="_Toc22183820"/>
      <w:bookmarkStart w:id="437" w:name="_Toc22183890"/>
      <w:bookmarkStart w:id="438" w:name="_Toc22184060"/>
      <w:bookmarkStart w:id="439" w:name="_Toc22184162"/>
      <w:bookmarkStart w:id="440" w:name="_Toc22261938"/>
      <w:bookmarkStart w:id="441" w:name="_Toc25971115"/>
      <w:bookmarkStart w:id="442"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7F3F70CF" w:rsidR="00A6662E" w:rsidRDefault="001514F5" w:rsidP="00A6662E">
      <w:pPr>
        <w:pStyle w:val="B1"/>
      </w:pPr>
      <w:r>
        <w:t>-</w:t>
      </w:r>
      <w:r>
        <w:tab/>
      </w:r>
      <w:r w:rsidR="00A6662E">
        <w:t xml:space="preserve">It is assumed that multiple enforcement points (i.e., PCF instances) of a network Slice are controlled by a central enforcement point (i.e., a </w:t>
      </w:r>
      <w:r w:rsidR="00291306">
        <w:t xml:space="preserve">primary </w:t>
      </w:r>
      <w:r w:rsidR="00A6662E">
        <w:t xml:space="preserve">PCF) of the network slice. The central enforcement point (i.e., a </w:t>
      </w:r>
      <w:r w:rsidR="00291306">
        <w:t xml:space="preserve">primary </w:t>
      </w:r>
      <w:r w:rsidR="00A6662E">
        <w:t>PCF for the S-NSSAI) obtains the global quota of the slice SLA attributes, maximum number of allowed UEs from UDR.</w:t>
      </w:r>
    </w:p>
    <w:p w14:paraId="6911641A" w14:textId="18DF91FD" w:rsidR="00A6662E" w:rsidRDefault="00A6662E">
      <w:pPr>
        <w:pStyle w:val="B1"/>
      </w:pPr>
      <w:r>
        <w:t>-</w:t>
      </w:r>
      <w:r>
        <w:tab/>
        <w:t>It is assumed t</w:t>
      </w:r>
      <w:r w:rsidRPr="00DC531A">
        <w:t xml:space="preserve">he </w:t>
      </w:r>
      <w:r>
        <w:t xml:space="preserve">central enforcement point (i.e., the </w:t>
      </w:r>
      <w:r w:rsidR="00291306">
        <w:t xml:space="preserve">primary </w:t>
      </w:r>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r w:rsidR="00291306">
        <w:t xml:space="preserve">secondary </w:t>
      </w:r>
      <w:r>
        <w:t xml:space="preserve">PCF instances of the associated S-NSSAI). The central enforcement point (i.e., the </w:t>
      </w:r>
      <w:r w:rsidR="00291306">
        <w:t xml:space="preserve">primary </w:t>
      </w:r>
      <w:r>
        <w:t xml:space="preserve">PCF) can be found by its multiple distributed enforcement points (i.e., </w:t>
      </w:r>
      <w:r w:rsidR="00291306">
        <w:t xml:space="preserve">secondary </w:t>
      </w:r>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443" w:name="_Toc26360283"/>
      <w:bookmarkStart w:id="444" w:name="_Toc26360352"/>
      <w:bookmarkStart w:id="445" w:name="_Toc30639997"/>
      <w:bookmarkStart w:id="446" w:name="_Toc31274601"/>
      <w:bookmarkStart w:id="447" w:name="_Toc43396930"/>
      <w:bookmarkStart w:id="448" w:name="_Toc43483327"/>
      <w:bookmarkStart w:id="449" w:name="_Toc43483621"/>
      <w:bookmarkStart w:id="450" w:name="_Toc50472981"/>
      <w:r>
        <w:t>6.1.2</w:t>
      </w:r>
      <w:r>
        <w:rPr>
          <w:rFonts w:hint="eastAsia"/>
        </w:rPr>
        <w:tab/>
      </w:r>
      <w:r>
        <w:t xml:space="preserve">High-level </w:t>
      </w:r>
      <w:r>
        <w:rPr>
          <w:rFonts w:hint="eastAsia"/>
        </w:rPr>
        <w:t>Description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r w:rsidR="00291306">
        <w:rPr>
          <w:rFonts w:cs="Arial"/>
          <w:bCs/>
          <w:lang w:eastAsia="zh-CN"/>
        </w:rPr>
        <w:t xml:space="preserve">primary </w:t>
      </w:r>
      <w:r>
        <w:rPr>
          <w:rFonts w:cs="Arial"/>
          <w:bCs/>
          <w:lang w:eastAsia="zh-CN"/>
        </w:rPr>
        <w:t>PCF of a given S-NSSAI</w:t>
      </w:r>
      <w:r w:rsidR="00291306">
        <w:rPr>
          <w:rFonts w:cs="Arial"/>
          <w:bCs/>
          <w:lang w:eastAsia="zh-CN"/>
        </w:rPr>
        <w:t xml:space="preserve"> </w:t>
      </w:r>
      <w:r>
        <w:rPr>
          <w:rFonts w:cs="Arial"/>
          <w:bCs/>
          <w:lang w:eastAsia="zh-CN"/>
        </w:rPr>
        <w:t xml:space="preserve">for controlling distribution of the network slice related local quota to its slave PCF instances. The </w:t>
      </w:r>
      <w:r w:rsidR="00291306">
        <w:rPr>
          <w:rFonts w:cs="Arial"/>
          <w:bCs/>
          <w:lang w:eastAsia="zh-CN"/>
        </w:rPr>
        <w:t xml:space="preserve">secondary </w:t>
      </w:r>
      <w:r>
        <w:rPr>
          <w:rFonts w:cs="Arial"/>
          <w:bCs/>
          <w:lang w:eastAsia="zh-CN"/>
        </w:rPr>
        <w:t>PCF instances</w:t>
      </w:r>
      <w:r w:rsidR="00291306">
        <w:rPr>
          <w:rFonts w:cs="Arial"/>
          <w:bCs/>
          <w:lang w:eastAsia="zh-CN"/>
        </w:rPr>
        <w:t>,</w:t>
      </w:r>
      <w:r>
        <w:rPr>
          <w:rFonts w:cs="Arial"/>
          <w:bCs/>
          <w:lang w:eastAsia="zh-CN"/>
        </w:rPr>
        <w:t xml:space="preserve"> </w:t>
      </w:r>
      <w:r w:rsidR="00291306">
        <w:rPr>
          <w:rFonts w:cs="Arial"/>
          <w:bCs/>
          <w:lang w:eastAsia="zh-CN"/>
        </w:rPr>
        <w:t xml:space="preserve">also known as AM-PCF for the access and mobility management, </w:t>
      </w:r>
      <w:r>
        <w:rPr>
          <w:rFonts w:cs="Arial"/>
          <w:bCs/>
          <w:lang w:eastAsia="zh-CN"/>
        </w:rPr>
        <w:t>apply/enforce the associated network slice related local quotas in registration procedure.</w:t>
      </w:r>
    </w:p>
    <w:p w14:paraId="355241CE" w14:textId="2B115CA7"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r w:rsidR="00291306">
        <w:rPr>
          <w:rFonts w:cs="Arial"/>
          <w:bCs/>
          <w:lang w:eastAsia="zh-CN"/>
        </w:rPr>
        <w:t xml:space="preserve">primary </w:t>
      </w:r>
      <w:r>
        <w:rPr>
          <w:rFonts w:cs="Arial"/>
          <w:bCs/>
          <w:lang w:eastAsia="zh-CN"/>
        </w:rPr>
        <w:t>PCF of a given S-NSSAI) provides a precise control of slice SLA for maximum number of UEs.</w:t>
      </w:r>
    </w:p>
    <w:p w14:paraId="6B152E7D" w14:textId="5B27F31B" w:rsidR="003B71B5" w:rsidRDefault="003B71B5" w:rsidP="008058D5">
      <w:pPr>
        <w:pStyle w:val="Heading3"/>
      </w:pPr>
      <w:bookmarkStart w:id="451" w:name="_Toc509873782"/>
      <w:bookmarkStart w:id="452" w:name="_Toc20227988"/>
      <w:bookmarkStart w:id="453" w:name="_Toc22125441"/>
      <w:bookmarkStart w:id="454" w:name="_Toc22125861"/>
      <w:bookmarkStart w:id="455" w:name="_Toc22126135"/>
      <w:bookmarkStart w:id="456" w:name="_Toc22183821"/>
      <w:bookmarkStart w:id="457" w:name="_Toc22183891"/>
      <w:bookmarkStart w:id="458" w:name="_Toc22184061"/>
      <w:bookmarkStart w:id="459" w:name="_Toc22184163"/>
      <w:bookmarkStart w:id="460" w:name="_Toc22261939"/>
      <w:bookmarkStart w:id="461" w:name="_Toc25971116"/>
      <w:bookmarkStart w:id="462" w:name="_Toc25971360"/>
      <w:bookmarkStart w:id="463" w:name="_Toc26360284"/>
      <w:bookmarkStart w:id="464" w:name="_Toc26360353"/>
      <w:bookmarkStart w:id="465" w:name="_Toc30639998"/>
      <w:bookmarkStart w:id="466" w:name="_Toc31274602"/>
      <w:bookmarkStart w:id="467" w:name="_Toc43396931"/>
      <w:bookmarkStart w:id="468" w:name="_Toc43483328"/>
      <w:bookmarkStart w:id="469" w:name="_Toc43483622"/>
      <w:bookmarkStart w:id="470" w:name="_Toc50472982"/>
      <w:r>
        <w:t>6.1.3</w:t>
      </w:r>
      <w:r>
        <w:tab/>
        <w:t>Procedures</w:t>
      </w:r>
      <w:bookmarkStart w:id="471" w:name="_Toc22125442"/>
      <w:bookmarkStart w:id="472" w:name="_Toc22125862"/>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28AE3F5F" w14:textId="23A1C76E" w:rsidR="00BD6BF8" w:rsidRPr="009B5DC9" w:rsidRDefault="00BD6BF8" w:rsidP="009B5DC9">
      <w:pPr>
        <w:pStyle w:val="Heading4"/>
        <w:rPr>
          <w:rFonts w:eastAsia="MS Mincho"/>
          <w:lang w:val="en-US"/>
        </w:rPr>
      </w:pPr>
      <w:bookmarkStart w:id="473" w:name="_Toc43396932"/>
      <w:bookmarkStart w:id="474" w:name="_Toc43483329"/>
      <w:bookmarkStart w:id="475" w:name="_Toc43483623"/>
      <w:bookmarkStart w:id="476" w:name="_Toc50472983"/>
      <w:r>
        <w:rPr>
          <w:lang w:eastAsia="ko-KR"/>
        </w:rPr>
        <w:t>6.1.3.1</w:t>
      </w:r>
      <w:r w:rsidR="004D2EE9">
        <w:rPr>
          <w:lang w:eastAsia="ko-KR"/>
        </w:rPr>
        <w:tab/>
      </w:r>
      <w:r>
        <w:rPr>
          <w:lang w:val="en-US" w:eastAsia="ko-KR"/>
        </w:rPr>
        <w:t>General</w:t>
      </w:r>
      <w:bookmarkEnd w:id="473"/>
      <w:bookmarkEnd w:id="474"/>
      <w:bookmarkEnd w:id="475"/>
      <w:bookmarkEnd w:id="476"/>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541C3DD2" w:rsidR="00B7503E" w:rsidRDefault="00B7503E" w:rsidP="00C87466">
      <w:pPr>
        <w:pStyle w:val="TH"/>
      </w:pPr>
    </w:p>
    <w:p w14:paraId="6B748457" w14:textId="2EFB1BB3" w:rsidR="00B97F8F" w:rsidRDefault="00B97F8F" w:rsidP="00C87466">
      <w:pPr>
        <w:pStyle w:val="TH"/>
      </w:pPr>
      <w:r>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5pt;height:349.5pt" o:ole="">
            <v:imagedata r:id="rId15" o:title=""/>
          </v:shape>
          <o:OLEObject Type="Embed" ProgID="Visio.Drawing.15" ShapeID="_x0000_i1026" DrawAspect="Content" ObjectID="_1661094403" r:id="rId16"/>
        </w:object>
      </w:r>
    </w:p>
    <w:bookmarkEnd w:id="471"/>
    <w:bookmarkEnd w:id="472"/>
    <w:p w14:paraId="55339EFB" w14:textId="7EEB5153" w:rsidR="003B71B5" w:rsidRDefault="003B71B5" w:rsidP="008058D5">
      <w:pPr>
        <w:pStyle w:val="TF"/>
        <w:rPr>
          <w:lang w:val="en-US"/>
        </w:rPr>
      </w:pPr>
      <w:r>
        <w:lastRenderedPageBreak/>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759D865F"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r w:rsidR="00B97F8F">
        <w:rPr>
          <w:lang w:eastAsia="ko-KR"/>
        </w:rPr>
        <w:t xml:space="preserve">primary </w:t>
      </w:r>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r w:rsidR="00B97F8F">
        <w:rPr>
          <w:lang w:eastAsia="ko-KR"/>
        </w:rPr>
        <w:t>primary</w:t>
      </w:r>
      <w:r w:rsidR="00B97F8F" w:rsidRPr="009D7A5D">
        <w:rPr>
          <w:lang w:eastAsia="ko-KR"/>
        </w:rPr>
        <w:t xml:space="preserve"> </w:t>
      </w:r>
      <w:r w:rsidR="00BC353C" w:rsidRPr="009D7A5D">
        <w:rPr>
          <w:lang w:eastAsia="ko-KR"/>
        </w:rPr>
        <w:t>PCF.</w:t>
      </w:r>
    </w:p>
    <w:p w14:paraId="09205B01" w14:textId="16DE2D25" w:rsidR="008058D5" w:rsidRDefault="008058D5" w:rsidP="008058D5">
      <w:pPr>
        <w:pStyle w:val="B1"/>
        <w:rPr>
          <w:lang w:eastAsia="ko-KR"/>
        </w:rPr>
      </w:pPr>
      <w:r>
        <w:rPr>
          <w:lang w:eastAsia="ko-KR"/>
        </w:rPr>
        <w:t>2.</w:t>
      </w:r>
      <w:r>
        <w:rPr>
          <w:lang w:eastAsia="ko-KR"/>
        </w:rPr>
        <w:tab/>
      </w:r>
      <w:r w:rsidR="00990330">
        <w:rPr>
          <w:lang w:eastAsia="ko-KR"/>
        </w:rPr>
        <w:t xml:space="preserve">A </w:t>
      </w:r>
      <w:r w:rsidR="00B97F8F">
        <w:rPr>
          <w:lang w:eastAsia="ko-KR"/>
        </w:rPr>
        <w:t xml:space="preserve">Primary </w:t>
      </w:r>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r w:rsidR="00B97F8F">
        <w:rPr>
          <w:lang w:eastAsia="ko-KR"/>
        </w:rPr>
        <w:t xml:space="preserve">secondary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r w:rsidR="00B97F8F">
        <w:rPr>
          <w:lang w:eastAsia="ko-KR"/>
        </w:rPr>
        <w:t xml:space="preserve">primary </w:t>
      </w:r>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r w:rsidR="00B97F8F">
        <w:rPr>
          <w:lang w:val="en-US"/>
        </w:rPr>
        <w:t xml:space="preserve">secondary </w:t>
      </w:r>
      <w:r w:rsidR="00990330">
        <w:rPr>
          <w:lang w:val="en-US"/>
        </w:rPr>
        <w:t xml:space="preserve">PCFs). </w:t>
      </w:r>
      <w:r>
        <w:rPr>
          <w:lang w:eastAsia="ko-KR"/>
        </w:rPr>
        <w:t>The sum of the local quota</w:t>
      </w:r>
      <w:r w:rsidR="00B60D90">
        <w:rPr>
          <w:lang w:eastAsia="ko-KR"/>
        </w:rPr>
        <w:t>s</w:t>
      </w:r>
      <w:r>
        <w:rPr>
          <w:lang w:eastAsia="ko-KR"/>
        </w:rPr>
        <w:t xml:space="preserve"> to the associated </w:t>
      </w:r>
      <w:r w:rsidR="00B97F8F">
        <w:rPr>
          <w:lang w:eastAsia="ko-KR"/>
        </w:rPr>
        <w:t xml:space="preserve">secondary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613825F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r w:rsidR="00B97F8F">
        <w:rPr>
          <w:lang w:eastAsia="ko-KR"/>
        </w:rPr>
        <w:t xml:space="preserve">primary </w:t>
      </w:r>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00B97F8F">
        <w:rPr>
          <w:lang w:eastAsia="ko-KR"/>
        </w:rPr>
        <w:t>secondary</w:t>
      </w:r>
      <w:r w:rsidR="00B97F8F" w:rsidRPr="008F7D6A">
        <w:rPr>
          <w:lang w:eastAsia="ko-KR"/>
        </w:rPr>
        <w:t xml:space="preserve"> </w:t>
      </w:r>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r w:rsidR="00B97F8F">
        <w:rPr>
          <w:lang w:eastAsia="ko-KR"/>
        </w:rPr>
        <w:t>secondary</w:t>
      </w:r>
      <w:r w:rsidR="00B97F8F" w:rsidRPr="00905FEE">
        <w:rPr>
          <w:lang w:eastAsia="ko-KR"/>
        </w:rPr>
        <w:t xml:space="preserve"> </w:t>
      </w:r>
      <w:r w:rsidRPr="00905FEE">
        <w:rPr>
          <w:lang w:eastAsia="ko-KR"/>
        </w:rPr>
        <w:t xml:space="preserve">PCF has no local quota granted by a </w:t>
      </w:r>
      <w:r w:rsidR="00B97F8F">
        <w:rPr>
          <w:lang w:eastAsia="ko-KR"/>
        </w:rPr>
        <w:t>primary</w:t>
      </w:r>
      <w:r w:rsidR="00B97F8F" w:rsidRPr="00905FEE">
        <w:rPr>
          <w:lang w:eastAsia="ko-KR"/>
        </w:rPr>
        <w:t xml:space="preserve"> </w:t>
      </w:r>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382BAD37"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r w:rsidR="00B97F8F">
        <w:rPr>
          <w:lang w:val="en-US" w:eastAsia="ko-KR"/>
        </w:rPr>
        <w:t xml:space="preserve">primary </w:t>
      </w:r>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number </w:t>
      </w:r>
      <w:r w:rsidR="00862E4F">
        <w:rPr>
          <w:lang w:val="en-US" w:eastAsia="ko-KR"/>
        </w:rPr>
        <w:t xml:space="preserve">of registered UEs, </w:t>
      </w:r>
      <w:r w:rsidR="00862E4F" w:rsidRPr="00A22734">
        <w:rPr>
          <w:lang w:val="en-US" w:eastAsia="ko-KR"/>
        </w:rPr>
        <w:t xml:space="preserve">received from </w:t>
      </w:r>
      <w:r w:rsidR="00B97F8F">
        <w:rPr>
          <w:lang w:val="en-US" w:eastAsia="ko-KR"/>
        </w:rPr>
        <w:t>primary</w:t>
      </w:r>
      <w:r w:rsidR="00B97F8F" w:rsidRPr="00A22734">
        <w:rPr>
          <w:lang w:val="en-US" w:eastAsia="ko-KR"/>
        </w:rPr>
        <w:t xml:space="preserve"> </w:t>
      </w:r>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02681489"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r w:rsidR="00B97F8F">
        <w:rPr>
          <w:lang w:eastAsia="ko-KR"/>
        </w:rPr>
        <w:t xml:space="preserve">primary </w:t>
      </w:r>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r w:rsidR="00B97F8F">
        <w:rPr>
          <w:lang w:val="en-US"/>
        </w:rPr>
        <w:t xml:space="preserve">secondary </w:t>
      </w:r>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r w:rsidR="00B97F8F">
        <w:rPr>
          <w:lang w:eastAsia="ko-KR"/>
        </w:rPr>
        <w:t xml:space="preserve">primary </w:t>
      </w:r>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1A7D093D" w14:textId="17E47CEC" w:rsidR="00B97F8F" w:rsidRPr="008D764B" w:rsidRDefault="00B97F8F" w:rsidP="008D764B">
      <w:pPr>
        <w:pStyle w:val="ListParagraph"/>
        <w:ind w:leftChars="257" w:left="540" w:hangingChars="13" w:hanging="26"/>
        <w:rPr>
          <w:lang w:val="en-US" w:eastAsia="ko-KR"/>
        </w:rPr>
      </w:pPr>
      <w:r>
        <w:rPr>
          <w:lang w:eastAsia="ko-KR"/>
        </w:rPr>
        <w:t xml:space="preserve">The PCF based quota enforcement naturally supports the handling of slice SLA quota exceeding exceptions or exemptions by allowing special policies for the quota enforcement, e.g., no quota enforcement </w:t>
      </w:r>
      <w:r w:rsidRPr="007B4910">
        <w:rPr>
          <w:lang w:val="en-US" w:eastAsia="ko-KR"/>
        </w:rPr>
        <w:t>for</w:t>
      </w:r>
      <w:r>
        <w:rPr>
          <w:lang w:val="en-US" w:eastAsia="ko-KR"/>
        </w:rPr>
        <w:t xml:space="preserve"> the VIP customers or emergency services (e.g., MPS, MCX or PPDR)</w:t>
      </w:r>
      <w:r w:rsidRPr="007B4910">
        <w:rPr>
          <w:lang w:val="en-US" w:eastAsia="ko-KR"/>
        </w:rPr>
        <w:t>.</w:t>
      </w:r>
    </w:p>
    <w:p w14:paraId="5B2C1DDC" w14:textId="1E40F0EA" w:rsidR="00326996" w:rsidRDefault="00326996" w:rsidP="00B97F8F">
      <w:pPr>
        <w:pStyle w:val="B2"/>
        <w:ind w:left="540" w:firstLine="27"/>
        <w:rPr>
          <w:lang w:eastAsia="ko-KR"/>
        </w:rPr>
      </w:pPr>
      <w:r>
        <w:rPr>
          <w:lang w:eastAsia="ko-KR"/>
        </w:rPr>
        <w:tab/>
        <w:t xml:space="preserve">The detail procedure of quota enforcement in registration procedure is described in </w:t>
      </w:r>
      <w:r w:rsidR="004D2EE9">
        <w:rPr>
          <w:lang w:eastAsia="ko-KR"/>
        </w:rPr>
        <w:t>clause </w:t>
      </w:r>
      <w:r>
        <w:rPr>
          <w:lang w:eastAsia="ko-KR"/>
        </w:rPr>
        <w:t>6.1.3.2.</w:t>
      </w:r>
    </w:p>
    <w:p w14:paraId="607D6BAA" w14:textId="6A828DA2"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r w:rsidR="00B97F8F">
        <w:rPr>
          <w:lang w:eastAsia="ko-KR"/>
        </w:rPr>
        <w:t xml:space="preserve">primary </w:t>
      </w:r>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6FAA37C6" w:rsidR="008058D5" w:rsidRDefault="009658C8" w:rsidP="004D2EE9">
      <w:pPr>
        <w:pStyle w:val="B2"/>
        <w:rPr>
          <w:lang w:eastAsia="ko-KR"/>
        </w:rPr>
      </w:pPr>
      <w:r>
        <w:rPr>
          <w:lang w:eastAsia="ko-KR"/>
        </w:rPr>
        <w:lastRenderedPageBreak/>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r w:rsidR="00B97F8F">
        <w:rPr>
          <w:lang w:eastAsia="ko-KR"/>
        </w:rPr>
        <w:t xml:space="preserve">primary </w:t>
      </w:r>
      <w:r>
        <w:rPr>
          <w:lang w:eastAsia="ko-KR"/>
        </w:rPr>
        <w:t>PCF</w:t>
      </w:r>
      <w:r w:rsidR="008058D5">
        <w:rPr>
          <w:lang w:eastAsia="ko-KR"/>
        </w:rPr>
        <w:t xml:space="preserve">. The </w:t>
      </w:r>
      <w:r w:rsidR="00B97F8F">
        <w:rPr>
          <w:lang w:eastAsia="ko-KR"/>
        </w:rPr>
        <w:t xml:space="preserve">primary </w:t>
      </w:r>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B97F8F">
        <w:rPr>
          <w:lang w:eastAsia="ko-KR"/>
        </w:rPr>
        <w:t xml:space="preserve">primary </w:t>
      </w:r>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2EB99C58"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r w:rsidR="00B97F8F">
        <w:rPr>
          <w:lang w:eastAsia="ko-KR"/>
        </w:rPr>
        <w:t xml:space="preserve">primary </w:t>
      </w:r>
      <w:r w:rsidR="00462740">
        <w:rPr>
          <w:lang w:eastAsia="ko-KR"/>
        </w:rPr>
        <w:t>PCF</w:t>
      </w:r>
      <w:r>
        <w:rPr>
          <w:lang w:eastAsia="ko-KR"/>
        </w:rPr>
        <w:t xml:space="preserve"> (e.g., periodically or event based). Based on the reported local quotas </w:t>
      </w:r>
      <w:r w:rsidR="00462740">
        <w:rPr>
          <w:lang w:eastAsia="ko-KR"/>
        </w:rPr>
        <w:t xml:space="preserve">the </w:t>
      </w:r>
      <w:r w:rsidR="00B97F8F">
        <w:rPr>
          <w:lang w:eastAsia="ko-KR"/>
        </w:rPr>
        <w:t xml:space="preserve">primary </w:t>
      </w:r>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76402C4A" w:rsidR="00DF4696" w:rsidRDefault="009658C8" w:rsidP="004D2EE9">
      <w:pPr>
        <w:pStyle w:val="B2"/>
        <w:rPr>
          <w:lang w:val="en-US"/>
        </w:rPr>
      </w:pPr>
      <w:r>
        <w:rPr>
          <w:lang w:val="en-US"/>
        </w:rPr>
        <w:t xml:space="preserve">8b. Upon receiving a deregistration request from the AMF, the </w:t>
      </w:r>
      <w:r w:rsidR="00B97F8F">
        <w:rPr>
          <w:lang w:val="en-US"/>
        </w:rPr>
        <w:t xml:space="preserve">secondary </w:t>
      </w:r>
      <w:r>
        <w:rPr>
          <w:lang w:val="en-US"/>
        </w:rPr>
        <w:t xml:space="preserve">PCF of the S-NSSAI increases the </w:t>
      </w:r>
      <w:r w:rsidRPr="009B5DC9">
        <w:t>remaining local quota of the S-NSSAI by one</w:t>
      </w:r>
      <w:r>
        <w:rPr>
          <w:lang w:val="en-US"/>
        </w:rPr>
        <w:t xml:space="preserve">. If the </w:t>
      </w:r>
      <w:r w:rsidR="00B97F8F">
        <w:rPr>
          <w:lang w:val="en-US"/>
        </w:rPr>
        <w:t xml:space="preserve">secondary </w:t>
      </w:r>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r w:rsidR="00B97F8F">
        <w:rPr>
          <w:lang w:val="en-US"/>
        </w:rPr>
        <w:t xml:space="preserve">secondary </w:t>
      </w:r>
      <w:r>
        <w:rPr>
          <w:lang w:val="en-US"/>
        </w:rPr>
        <w:t xml:space="preserve">PCF may interact with the </w:t>
      </w:r>
      <w:r w:rsidR="00B97F8F">
        <w:rPr>
          <w:lang w:val="en-US"/>
        </w:rPr>
        <w:t xml:space="preserve">primary </w:t>
      </w:r>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70D98B0F" w:rsidR="008058D5" w:rsidRDefault="008058D5" w:rsidP="008058D5">
      <w:pPr>
        <w:rPr>
          <w:lang w:eastAsia="ko-KR"/>
        </w:rPr>
      </w:pPr>
      <w:r>
        <w:rPr>
          <w:lang w:eastAsia="ko-KR"/>
        </w:rPr>
        <w:t xml:space="preserve">In the roaming case, </w:t>
      </w:r>
      <w:r w:rsidR="00B97F8F">
        <w:rPr>
          <w:lang w:eastAsia="ko-KR"/>
        </w:rPr>
        <w:t>the quota control can be in the VPLMN or HPLMN. For more detail, it is described in clause 6.1.3.</w:t>
      </w:r>
      <w:r w:rsidR="00E72FBE">
        <w:rPr>
          <w:lang w:eastAsia="ko-KR"/>
        </w:rPr>
        <w:t>5</w:t>
      </w:r>
      <w:r w:rsidR="00B97F8F">
        <w:rPr>
          <w:lang w:eastAsia="ko-KR"/>
        </w:rPr>
        <w:t>.</w:t>
      </w:r>
      <w:r>
        <w:rPr>
          <w:lang w:eastAsia="ko-KR"/>
        </w:rPr>
        <w:t>.</w:t>
      </w:r>
    </w:p>
    <w:p w14:paraId="3197AC27" w14:textId="77777777" w:rsidR="005B4442" w:rsidRDefault="005B4442" w:rsidP="005B4442">
      <w:pPr>
        <w:pStyle w:val="Heading4"/>
      </w:pPr>
      <w:bookmarkStart w:id="477" w:name="_Toc43396933"/>
      <w:bookmarkStart w:id="478" w:name="_Toc43483330"/>
      <w:bookmarkStart w:id="479" w:name="_Toc43483624"/>
      <w:bookmarkStart w:id="480" w:name="_Toc509873783"/>
      <w:bookmarkStart w:id="481" w:name="_Toc20227989"/>
      <w:bookmarkStart w:id="482" w:name="_Toc22125443"/>
      <w:bookmarkStart w:id="483" w:name="_Toc22125863"/>
      <w:bookmarkStart w:id="484" w:name="_Toc22126136"/>
      <w:bookmarkStart w:id="485" w:name="_Toc22183822"/>
      <w:bookmarkStart w:id="486" w:name="_Toc22183892"/>
      <w:bookmarkStart w:id="487" w:name="_Toc22184062"/>
      <w:bookmarkStart w:id="488" w:name="_Toc22184164"/>
      <w:bookmarkStart w:id="489" w:name="_Toc22261940"/>
      <w:bookmarkStart w:id="490" w:name="_Toc25971117"/>
      <w:bookmarkStart w:id="491" w:name="_Toc25971361"/>
      <w:bookmarkStart w:id="492" w:name="_Toc26360285"/>
      <w:bookmarkStart w:id="493" w:name="_Toc26360354"/>
      <w:bookmarkStart w:id="494" w:name="_Toc30639999"/>
      <w:bookmarkStart w:id="495" w:name="_Toc31274603"/>
      <w:bookmarkStart w:id="496" w:name="_Toc50472984"/>
      <w:r>
        <w:rPr>
          <w:lang w:eastAsia="ko-KR"/>
        </w:rPr>
        <w:lastRenderedPageBreak/>
        <w:t>6.1.3.2</w:t>
      </w:r>
      <w:r>
        <w:rPr>
          <w:lang w:eastAsia="ko-KR"/>
        </w:rPr>
        <w:tab/>
      </w:r>
      <w:r>
        <w:t>General Registration with Quota Enforcement</w:t>
      </w:r>
      <w:bookmarkEnd w:id="477"/>
      <w:bookmarkEnd w:id="478"/>
      <w:bookmarkEnd w:id="479"/>
      <w:bookmarkEnd w:id="496"/>
    </w:p>
    <w:p w14:paraId="4D6E06FC" w14:textId="64B8BF8C" w:rsidR="00C87466" w:rsidRDefault="00C87466" w:rsidP="00C87466">
      <w:pPr>
        <w:pStyle w:val="TH"/>
      </w:pPr>
    </w:p>
    <w:p w14:paraId="7CC4BB78" w14:textId="0559A782" w:rsidR="00AB53DC" w:rsidRDefault="00AB53DC" w:rsidP="00C87466">
      <w:pPr>
        <w:pStyle w:val="TH"/>
      </w:pPr>
      <w:r>
        <w:object w:dxaOrig="12795" w:dyaOrig="10305" w14:anchorId="2A2FC307">
          <v:shape id="_x0000_i1028" type="#_x0000_t75" style="width:480.75pt;height:387pt" o:ole="">
            <v:imagedata r:id="rId17" o:title=""/>
          </v:shape>
          <o:OLEObject Type="Embed" ProgID="Visio.Drawing.15" ShapeID="_x0000_i1028" DrawAspect="Content" ObjectID="_1661094404" r:id="rId18"/>
        </w:object>
      </w:r>
    </w:p>
    <w:p w14:paraId="22B43308" w14:textId="7CD33390" w:rsidR="005B4442" w:rsidRDefault="005B4442" w:rsidP="005B4442">
      <w:pPr>
        <w:pStyle w:val="TF"/>
      </w:pPr>
      <w:r>
        <w:t>Figure 6.1.3.2-1: General registration procedure with quota update</w:t>
      </w:r>
    </w:p>
    <w:p w14:paraId="2ACBDF23" w14:textId="6B8E4E03" w:rsidR="004D2EE9" w:rsidRDefault="004D2EE9" w:rsidP="004D2EE9">
      <w:pPr>
        <w:pStyle w:val="B1"/>
      </w:pPr>
      <w:r>
        <w:t>1.</w:t>
      </w:r>
      <w:r>
        <w:tab/>
        <w:t xml:space="preserve">Registration procedure (steps 1-15) according to clause 4.2.2.2.2 in </w:t>
      </w:r>
      <w:r w:rsidR="00C87466">
        <w:t>TS 23.502 [6]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Default="004D2EE9" w:rsidP="004D2EE9">
      <w:pPr>
        <w:pStyle w:val="B1"/>
      </w:pPr>
      <w:r>
        <w:t xml:space="preserve">4a. Upon identification of no quota left or the </w:t>
      </w:r>
      <w:r w:rsidR="00046F57">
        <w:t xml:space="preserve">secondary </w:t>
      </w:r>
      <w:r>
        <w:t xml:space="preserve">PCF has no local quota granted, the PCF instance shall decide for the delegation of quota enforcement to the </w:t>
      </w:r>
      <w:r w:rsidR="00046F57">
        <w:t xml:space="preserve">secondary </w:t>
      </w:r>
      <w:r>
        <w:t>PCF. The delegation of quota enforcement message includes the S-NSSAI and its associated operation.</w:t>
      </w:r>
    </w:p>
    <w:p w14:paraId="49AC018E" w14:textId="1E31DD52" w:rsidR="004D2EE9" w:rsidRDefault="004D2EE9" w:rsidP="004D2EE9">
      <w:pPr>
        <w:pStyle w:val="B1"/>
      </w:pPr>
      <w:r>
        <w:t xml:space="preserve">4b. The </w:t>
      </w:r>
      <w:r w:rsidR="00046F57">
        <w:t xml:space="preserve">primary </w:t>
      </w:r>
      <w:r>
        <w:t xml:space="preserve">PCF upon receiving the delegation message, verifies the status of the shared quota of the requested S-NSSAI and decides the acceptance or rejection based on the status of a shared quota of each requested S-NSSAI. The </w:t>
      </w:r>
      <w:r w:rsidR="00046F57">
        <w:t xml:space="preserve">primary </w:t>
      </w:r>
      <w:r>
        <w:t xml:space="preserve">PCF has its own policy counter per S-NSSAI to manages the status of a shared quota in the same way as the </w:t>
      </w:r>
      <w:r w:rsidR="00046F57">
        <w:t xml:space="preserve">secondary </w:t>
      </w:r>
      <w:r>
        <w:t xml:space="preserve">PCF per S-NSSAI4c. Based on step 4b, the </w:t>
      </w:r>
      <w:r w:rsidR="00046F57">
        <w:t xml:space="preserve">primary </w:t>
      </w:r>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lastRenderedPageBreak/>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14CC3CE5" w:rsidR="004D2EE9" w:rsidRDefault="004D2EE9" w:rsidP="004D2EE9">
      <w:pPr>
        <w:pStyle w:val="B1"/>
        <w:rPr>
          <w:lang w:val="en-US"/>
        </w:rPr>
      </w:pPr>
      <w:r>
        <w:rPr>
          <w:lang w:val="en-US"/>
        </w:rPr>
        <w:t>7.</w:t>
      </w:r>
      <w:r>
        <w:rPr>
          <w:lang w:val="en-US"/>
        </w:rPr>
        <w:tab/>
        <w:t xml:space="preserve">Registration procedure (steps 17-22) according to clause 4.2.2.2.2 in </w:t>
      </w:r>
      <w:r w:rsidR="00C87466">
        <w:rPr>
          <w:lang w:val="en-US"/>
        </w:rPr>
        <w:t>TS 23.502 [6]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Heading4"/>
        <w:rPr>
          <w:rFonts w:cs="Arial"/>
          <w:bCs/>
          <w:lang w:eastAsia="zh-CN"/>
        </w:rPr>
      </w:pPr>
      <w:bookmarkStart w:id="497" w:name="_Toc43396934"/>
      <w:bookmarkStart w:id="498" w:name="_Toc43483331"/>
      <w:bookmarkStart w:id="499" w:name="_Toc43483625"/>
      <w:bookmarkStart w:id="500" w:name="_Toc50472985"/>
      <w:r>
        <w:rPr>
          <w:lang w:eastAsia="ko-KR"/>
        </w:rPr>
        <w:lastRenderedPageBreak/>
        <w:t>6.1.3.3</w:t>
      </w:r>
      <w:r>
        <w:rPr>
          <w:lang w:eastAsia="ko-KR"/>
        </w:rPr>
        <w:tab/>
      </w:r>
      <w:r>
        <w:rPr>
          <w:rFonts w:cs="Arial"/>
          <w:bCs/>
          <w:lang w:eastAsia="zh-CN"/>
        </w:rPr>
        <w:t>Deregistration with Slice SLA Quota Update</w:t>
      </w:r>
      <w:bookmarkEnd w:id="497"/>
      <w:bookmarkEnd w:id="498"/>
      <w:bookmarkEnd w:id="499"/>
      <w:bookmarkEnd w:id="500"/>
    </w:p>
    <w:p w14:paraId="72BE30C7" w14:textId="7A0452A0" w:rsidR="005B4442" w:rsidRDefault="005B4442" w:rsidP="00C87466">
      <w:pPr>
        <w:pStyle w:val="TH"/>
      </w:pPr>
    </w:p>
    <w:p w14:paraId="6CFD2EBA" w14:textId="035F7FB5" w:rsidR="00046F57" w:rsidRPr="00A5094E" w:rsidRDefault="00046F57" w:rsidP="00C87466">
      <w:pPr>
        <w:pStyle w:val="TH"/>
        <w:rPr>
          <w:lang w:eastAsia="zh-CN"/>
        </w:rPr>
      </w:pPr>
      <w:r>
        <w:object w:dxaOrig="14265" w:dyaOrig="7560" w14:anchorId="4A002A31">
          <v:shape id="_x0000_i1030" type="#_x0000_t75" style="width:481.5pt;height:231.75pt" o:ole="">
            <v:imagedata r:id="rId19" o:title="" cropbottom="5640f"/>
          </v:shape>
          <o:OLEObject Type="Embed" ProgID="Visio.Drawing.15" ShapeID="_x0000_i1030" DrawAspect="Content" ObjectID="_1661094405" r:id="rId20"/>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t xml:space="preserve">UE is </w:t>
      </w:r>
      <w:r w:rsidRPr="00EC6270">
        <w:rPr>
          <w:lang w:val="en-US"/>
        </w:rPr>
        <w:t>de</w:t>
      </w:r>
      <w:r>
        <w:rPr>
          <w:lang w:val="en-US"/>
        </w:rPr>
        <w:t>registered, which slice Quota management is required</w:t>
      </w:r>
      <w:r>
        <w:rPr>
          <w:lang w:eastAsia="ko-KR"/>
        </w:rPr>
        <w:t>.</w:t>
      </w:r>
    </w:p>
    <w:p w14:paraId="24ADAE5C" w14:textId="109DCFFD" w:rsidR="00C87466" w:rsidRDefault="00C87466" w:rsidP="00C87466">
      <w:pPr>
        <w:pStyle w:val="B1"/>
        <w:rPr>
          <w:lang w:eastAsia="ko-KR"/>
        </w:rPr>
      </w:pPr>
      <w:bookmarkStart w:id="501" w:name="_Toc43396935"/>
      <w:r>
        <w:rPr>
          <w:lang w:eastAsia="ko-KR"/>
        </w:rPr>
        <w:t>1.</w:t>
      </w:r>
      <w:r>
        <w:rPr>
          <w:lang w:eastAsia="ko-KR"/>
        </w:rPr>
        <w:tab/>
        <w:t>UE or network initiates a deregistration procedure according to (steps 1-5) in clause 4.2.2.3.2 or (step 1-4) in clause 4.2.2.3.3 in TS 23.502 [6], accordingly.</w:t>
      </w:r>
    </w:p>
    <w:p w14:paraId="18508CB6" w14:textId="0C234659" w:rsidR="00C87466" w:rsidRDefault="00C87466" w:rsidP="00C87466">
      <w:pPr>
        <w:pStyle w:val="B1"/>
        <w:rPr>
          <w:lang w:eastAsia="ko-KR"/>
        </w:rPr>
      </w:pPr>
      <w:r>
        <w:rPr>
          <w:lang w:eastAsia="ko-KR"/>
        </w:rPr>
        <w:t>2.</w:t>
      </w:r>
      <w:r>
        <w:rPr>
          <w:lang w:eastAsia="ko-KR"/>
        </w:rPr>
        <w:tab/>
        <w:t>During the AM policy association termination procedure as defined in clause 4.16.3.2 in TS 23.502 [6], for each S-NSSAI the PCF instance of the deregistered UE decreases the policy counter value of a given S-NSSAI by one.</w:t>
      </w:r>
    </w:p>
    <w:p w14:paraId="5F74AC5A" w14:textId="49664C4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r w:rsidR="00046F57">
        <w:rPr>
          <w:lang w:eastAsia="ko-KR"/>
        </w:rPr>
        <w:t xml:space="preserve">primary </w:t>
      </w:r>
      <w:r>
        <w:rPr>
          <w:lang w:eastAsia="ko-KR"/>
        </w:rPr>
        <w:t xml:space="preserve">PCF. The </w:t>
      </w:r>
      <w:r w:rsidR="00046F57">
        <w:rPr>
          <w:lang w:eastAsia="ko-KR"/>
        </w:rPr>
        <w:t xml:space="preserve">primary </w:t>
      </w:r>
      <w:r>
        <w:rPr>
          <w:lang w:eastAsia="ko-KR"/>
        </w:rPr>
        <w:t xml:space="preserve">PCF decreases the policy counter value of the indicated S-NSSAI and sends the response to the </w:t>
      </w:r>
      <w:r w:rsidR="00046F57">
        <w:rPr>
          <w:lang w:eastAsia="ko-KR"/>
        </w:rPr>
        <w:t xml:space="preserve">secondary </w:t>
      </w:r>
      <w:r>
        <w:rPr>
          <w:lang w:eastAsia="ko-KR"/>
        </w:rPr>
        <w:t>PCF.</w:t>
      </w:r>
    </w:p>
    <w:p w14:paraId="63FFDD11" w14:textId="2A5861BA" w:rsidR="00C87466" w:rsidRDefault="00C87466" w:rsidP="00C87466">
      <w:pPr>
        <w:pStyle w:val="NO"/>
        <w:rPr>
          <w:lang w:eastAsia="ko-KR"/>
        </w:rPr>
      </w:pPr>
      <w:r>
        <w:rPr>
          <w:lang w:eastAsia="ko-KR"/>
        </w:rPr>
        <w:lastRenderedPageBreak/>
        <w:t>NOTE:</w:t>
      </w:r>
      <w:r>
        <w:rPr>
          <w:lang w:eastAsia="ko-KR"/>
        </w:rPr>
        <w:tab/>
        <w:t xml:space="preserve">If the PCF instance has local quota granted before, during the de-registration procedure, the involvement of the </w:t>
      </w:r>
      <w:r w:rsidR="00046F57">
        <w:rPr>
          <w:lang w:eastAsia="ko-KR"/>
        </w:rPr>
        <w:t xml:space="preserve">primary </w:t>
      </w:r>
      <w:r>
        <w:rPr>
          <w:lang w:eastAsia="ko-KR"/>
        </w:rPr>
        <w:t xml:space="preserve">PCF is not required. The local quota reporting and re-distribution mechanism described in clause 6.1.3.4 can be used to recover the previously delegated requests to the </w:t>
      </w:r>
      <w:r w:rsidR="00046F57">
        <w:rPr>
          <w:lang w:eastAsia="ko-KR"/>
        </w:rPr>
        <w:t xml:space="preserve">primary </w:t>
      </w:r>
      <w:r>
        <w:rPr>
          <w:lang w:eastAsia="ko-KR"/>
        </w:rPr>
        <w:t>PCF of the indicated S-NSSAI.</w:t>
      </w:r>
    </w:p>
    <w:p w14:paraId="0946968E" w14:textId="0B03164D" w:rsidR="00C87466" w:rsidRDefault="00C87466" w:rsidP="00C87466">
      <w:pPr>
        <w:pStyle w:val="B1"/>
        <w:rPr>
          <w:lang w:eastAsia="ko-KR"/>
        </w:rPr>
      </w:pPr>
      <w:r>
        <w:rPr>
          <w:lang w:eastAsia="ko-KR"/>
        </w:rPr>
        <w:t>3.</w:t>
      </w:r>
      <w:r>
        <w:rPr>
          <w:lang w:eastAsia="ko-KR"/>
        </w:rPr>
        <w:tab/>
        <w:t>UE or network initiates deregistration procedure according to (steps 6a-8) in clause 4.2.2.3.2 or (steps 5a-7) in clause 4.2.2.3.3 in TS 23.502 [6], accordingly.</w:t>
      </w:r>
    </w:p>
    <w:p w14:paraId="74BB2082" w14:textId="7D3338E1" w:rsidR="005B4442" w:rsidRPr="00001182" w:rsidRDefault="005B4442" w:rsidP="005B4442">
      <w:pPr>
        <w:pStyle w:val="Heading4"/>
        <w:rPr>
          <w:rFonts w:cs="Arial"/>
          <w:bCs/>
          <w:lang w:eastAsia="zh-CN"/>
        </w:rPr>
      </w:pPr>
      <w:bookmarkStart w:id="502" w:name="_Toc43483332"/>
      <w:bookmarkStart w:id="503" w:name="_Toc43483626"/>
      <w:bookmarkStart w:id="504" w:name="_Toc50472986"/>
      <w:r>
        <w:rPr>
          <w:lang w:eastAsia="ko-KR"/>
        </w:rPr>
        <w:lastRenderedPageBreak/>
        <w:t>6.1.3.4</w:t>
      </w:r>
      <w:r>
        <w:rPr>
          <w:lang w:eastAsia="ko-KR"/>
        </w:rPr>
        <w:tab/>
        <w:t xml:space="preserve">Controlling (re)-distribution of </w:t>
      </w:r>
      <w:r w:rsidRPr="00150D2F">
        <w:rPr>
          <w:rFonts w:cs="Arial"/>
          <w:bCs/>
          <w:lang w:eastAsia="zh-CN"/>
        </w:rPr>
        <w:t>local quota of Slice SLA attributes</w:t>
      </w:r>
      <w:bookmarkEnd w:id="501"/>
      <w:bookmarkEnd w:id="502"/>
      <w:bookmarkEnd w:id="503"/>
      <w:bookmarkEnd w:id="504"/>
    </w:p>
    <w:p w14:paraId="49DB1822" w14:textId="1BA9D5BE" w:rsidR="005B4442" w:rsidRDefault="005B4442" w:rsidP="004D2EE9">
      <w:pPr>
        <w:pStyle w:val="TH"/>
      </w:pPr>
    </w:p>
    <w:p w14:paraId="1C416345" w14:textId="6C563E25" w:rsidR="00046F57" w:rsidRDefault="00046F57" w:rsidP="004D2EE9">
      <w:pPr>
        <w:pStyle w:val="TH"/>
      </w:pPr>
      <w:r>
        <w:object w:dxaOrig="12945" w:dyaOrig="8535" w14:anchorId="3C5D8F7B">
          <v:shape id="_x0000_i1032" type="#_x0000_t75" style="width:481.5pt;height:318pt" o:ole="">
            <v:imagedata r:id="rId21" o:title=""/>
          </v:shape>
          <o:OLEObject Type="Embed" ProgID="Visio.Drawing.15" ShapeID="_x0000_i1032" DrawAspect="Content" ObjectID="_1661094406" r:id="rId22"/>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1E9D31FD" w:rsidR="005B4442" w:rsidRPr="001E13D8" w:rsidRDefault="005B4442" w:rsidP="004D2EE9">
      <w:r>
        <w:lastRenderedPageBreak/>
        <w:t xml:space="preserve">The procedures of local quota distribution and re-distribution between a </w:t>
      </w:r>
      <w:r w:rsidR="00733A87">
        <w:t xml:space="preserve">primary </w:t>
      </w:r>
      <w:r>
        <w:t xml:space="preserve">PCF and its </w:t>
      </w:r>
      <w:r w:rsidR="00733A87">
        <w:t xml:space="preserve">secondary </w:t>
      </w:r>
      <w:r>
        <w:t>PCFs of a specific S-NSSAI are described in Figure 6.1.3.4-1.</w:t>
      </w:r>
    </w:p>
    <w:p w14:paraId="32ED3574" w14:textId="77777777" w:rsidR="00C87466" w:rsidRDefault="00C87466" w:rsidP="00C87466">
      <w:pPr>
        <w:pStyle w:val="B1"/>
      </w:pPr>
      <w:bookmarkStart w:id="505" w:name="_Toc43396936"/>
      <w:r>
        <w:t>1.</w:t>
      </w:r>
      <w:r>
        <w:tab/>
        <w:t>Local quota distribution.</w:t>
      </w:r>
    </w:p>
    <w:p w14:paraId="4E74DC62" w14:textId="27EBEC8A" w:rsidR="00C87466" w:rsidRDefault="00C87466" w:rsidP="00C87466">
      <w:pPr>
        <w:pStyle w:val="B1"/>
      </w:pPr>
      <w:r>
        <w:tab/>
        <w:t xml:space="preserve">Based on the received global quota of maximum number of allowed UEs from UDR, a </w:t>
      </w:r>
      <w:r w:rsidR="00733A87">
        <w:t xml:space="preserve">primary </w:t>
      </w:r>
      <w:r>
        <w:t xml:space="preserve">PCF may proactively distributes the local quotas of maximum number of allowed registered UEs to the associated PCFs of the specific S-NSSAI. For example, a local quota is given to the </w:t>
      </w:r>
      <w:r w:rsidR="00733A87">
        <w:t xml:space="preserve">secondary </w:t>
      </w:r>
      <w:r>
        <w:t>PCF to reduce signalling.</w:t>
      </w:r>
    </w:p>
    <w:p w14:paraId="2E1037D0" w14:textId="6C2C767D" w:rsidR="00C87466" w:rsidRDefault="00C87466" w:rsidP="00C87466">
      <w:pPr>
        <w:pStyle w:val="NO"/>
      </w:pPr>
      <w:r>
        <w:t>NOTE:</w:t>
      </w:r>
      <w:r>
        <w:tab/>
        <w:t xml:space="preserve">How much local quota shall be distributed on each PCF instance of S-NSSAI can be determined based on Operator policy (e.g., equal local quota distribution, with respect to the estimated load of PCFs, </w:t>
      </w:r>
      <w:r w:rsidR="00733A87">
        <w:t xml:space="preserve">based on capabilities of PCF instances, </w:t>
      </w:r>
      <w:r>
        <w:t>etc.)</w:t>
      </w:r>
    </w:p>
    <w:p w14:paraId="2F705E1E" w14:textId="77777777" w:rsidR="00C87466" w:rsidRDefault="00C87466" w:rsidP="00C87466">
      <w:pPr>
        <w:pStyle w:val="B1"/>
      </w:pPr>
      <w:r>
        <w:t>2.</w:t>
      </w:r>
      <w:r>
        <w:tab/>
        <w:t>For the specific S-NSSAI, Local quota re-distribution - Local quota status reporting.</w:t>
      </w:r>
    </w:p>
    <w:p w14:paraId="15AB6D47" w14:textId="20DE3D01" w:rsidR="00C87466" w:rsidRDefault="00C87466" w:rsidP="00C87466">
      <w:pPr>
        <w:pStyle w:val="B1"/>
      </w:pPr>
      <w:r>
        <w:t>2a.</w:t>
      </w:r>
      <w:r>
        <w:tab/>
        <w:t xml:space="preserve">The </w:t>
      </w:r>
      <w:r w:rsidR="00733A87">
        <w:t xml:space="preserve">primary </w:t>
      </w:r>
      <w:r>
        <w:t>PCF subscribes the status of local quotas to its PCF instances, which may include time interval or an event trigger, e.g. when the remaining quota is less than 5% of the local quota or above a threshold.</w:t>
      </w:r>
    </w:p>
    <w:p w14:paraId="513105DB" w14:textId="08D72529" w:rsidR="00C87466" w:rsidRDefault="00C87466" w:rsidP="00C87466">
      <w:pPr>
        <w:pStyle w:val="B1"/>
      </w:pPr>
      <w:r>
        <w:t>2b.</w:t>
      </w:r>
      <w:r>
        <w:tab/>
        <w:t xml:space="preserve">Each PCF instance triggers the report of the status of the local quota to the </w:t>
      </w:r>
      <w:r w:rsidR="00733A87">
        <w:t xml:space="preserve">primary </w:t>
      </w:r>
      <w:r>
        <w:t>PCF based on, e.g., events (as described in 2a) or periodically.</w:t>
      </w:r>
    </w:p>
    <w:p w14:paraId="771A0DE6" w14:textId="40B9488C" w:rsidR="00C87466" w:rsidRDefault="00C87466" w:rsidP="00C87466">
      <w:pPr>
        <w:pStyle w:val="B1"/>
      </w:pPr>
      <w:r>
        <w:t>2c.</w:t>
      </w:r>
      <w:r>
        <w:tab/>
        <w:t xml:space="preserve">Optionally, the </w:t>
      </w:r>
      <w:r w:rsidR="00733A87">
        <w:t xml:space="preserve">primary </w:t>
      </w:r>
      <w:r>
        <w:t>PCF requests the status of local quotas to the specific PCF instances.</w:t>
      </w:r>
    </w:p>
    <w:p w14:paraId="7A67057A" w14:textId="1F20F49C" w:rsidR="00C87466" w:rsidRDefault="00C87466" w:rsidP="00C87466">
      <w:pPr>
        <w:pStyle w:val="B1"/>
      </w:pPr>
      <w:r>
        <w:t>2d.</w:t>
      </w:r>
      <w:r>
        <w:tab/>
        <w:t xml:space="preserve">Upon receiving the request, the requested PCF instances send the statuses of local quota report to the </w:t>
      </w:r>
      <w:r w:rsidR="00733A87">
        <w:t xml:space="preserve">primary </w:t>
      </w:r>
      <w:r>
        <w:t>PCF.</w:t>
      </w:r>
    </w:p>
    <w:p w14:paraId="261A635A" w14:textId="77777777" w:rsidR="00C87466" w:rsidRDefault="00C87466" w:rsidP="00C87466">
      <w:pPr>
        <w:pStyle w:val="B1"/>
      </w:pPr>
      <w:r>
        <w:t>3.</w:t>
      </w:r>
      <w:r>
        <w:tab/>
        <w:t>For the specific S-NSSAI, Local quota re-distribution - triggering.</w:t>
      </w:r>
    </w:p>
    <w:p w14:paraId="59C0A07D" w14:textId="2423703A" w:rsidR="00C87466" w:rsidRDefault="00C87466" w:rsidP="00C87466">
      <w:pPr>
        <w:pStyle w:val="B1"/>
      </w:pPr>
      <w:r>
        <w:t>3a.</w:t>
      </w:r>
      <w:r>
        <w:tab/>
        <w:t xml:space="preserve">The </w:t>
      </w:r>
      <w:r w:rsidR="00733A87">
        <w:t xml:space="preserve">primary </w:t>
      </w:r>
      <w:r>
        <w:t xml:space="preserve">PCF may trigger the update of quota re-distribution to the other </w:t>
      </w:r>
      <w:r w:rsidR="00733A87">
        <w:t xml:space="preserve">secondary </w:t>
      </w:r>
      <w:r>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Default="00C87466" w:rsidP="00C87466">
      <w:pPr>
        <w:pStyle w:val="B1"/>
      </w:pPr>
      <w:r>
        <w:t>3b.</w:t>
      </w:r>
      <w:r>
        <w:tab/>
        <w:t>One or more PCF instance</w:t>
      </w:r>
      <w:r w:rsidR="00733A87">
        <w:t>s</w:t>
      </w:r>
      <w:r>
        <w:t xml:space="preserve"> send request(s) for local quota(s) update to the </w:t>
      </w:r>
      <w:r w:rsidR="00733A87">
        <w:t xml:space="preserve">primary </w:t>
      </w:r>
      <w:r>
        <w:t>PCF.</w:t>
      </w:r>
    </w:p>
    <w:p w14:paraId="44132D59" w14:textId="039DF4EB" w:rsidR="00733A87" w:rsidRDefault="00C87466" w:rsidP="008D764B">
      <w:pPr>
        <w:pStyle w:val="B1"/>
      </w:pPr>
      <w:r>
        <w:t>3c.</w:t>
      </w:r>
      <w:r>
        <w:tab/>
        <w:t xml:space="preserve">Upon receiving of one or more local quota update requests from </w:t>
      </w:r>
      <w:r w:rsidR="00733A87">
        <w:t xml:space="preserve">secondary </w:t>
      </w:r>
      <w:r>
        <w:t xml:space="preserve">PCFs, the </w:t>
      </w:r>
      <w:r w:rsidR="00733A87">
        <w:t xml:space="preserve">primary </w:t>
      </w:r>
      <w:r>
        <w:t>PCF provides re-distribution of local quotas to one or more PCF instances.</w:t>
      </w:r>
      <w:bookmarkStart w:id="506" w:name="_Toc43483333"/>
      <w:bookmarkStart w:id="507" w:name="_Toc43483627"/>
    </w:p>
    <w:p w14:paraId="230C0A9A" w14:textId="7CCF9EFC" w:rsidR="00733A87" w:rsidRDefault="00733A87">
      <w:pPr>
        <w:pStyle w:val="Heading4"/>
      </w:pPr>
      <w:bookmarkStart w:id="508" w:name="_Toc50472987"/>
      <w:r>
        <w:t>6.1.3.5</w:t>
      </w:r>
      <w:r>
        <w:tab/>
        <w:t xml:space="preserve">Controlling quota of </w:t>
      </w:r>
      <w:r w:rsidRPr="000B1980">
        <w:t xml:space="preserve">Slice SLA </w:t>
      </w:r>
      <w:r>
        <w:t>attribute of</w:t>
      </w:r>
      <w:r w:rsidRPr="000B1980">
        <w:t xml:space="preserve"> Maximum Number of UEs </w:t>
      </w:r>
      <w:r>
        <w:t>at Roaming</w:t>
      </w:r>
      <w:bookmarkEnd w:id="508"/>
    </w:p>
    <w:p w14:paraId="1FFF6A06" w14:textId="77777777" w:rsidR="00733A87" w:rsidRDefault="00733A87" w:rsidP="00733A87">
      <w:r>
        <w:t>Depending on the operator’s requirement, two options for quota control can be considered.</w:t>
      </w:r>
    </w:p>
    <w:p w14:paraId="249324E0" w14:textId="77777777" w:rsidR="00733A87" w:rsidRDefault="00733A87" w:rsidP="00733A87">
      <w:pPr>
        <w:rPr>
          <w:lang w:eastAsia="ko-KR"/>
        </w:rPr>
      </w:pPr>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 xml:space="preserve">Roaming UEs’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rFonts w:eastAsiaTheme="minorEastAsia"/>
          <w:lang w:val="en-US" w:eastAsia="zh-CN"/>
        </w:rPr>
        <w:t>indicated HPLMN</w:t>
      </w:r>
      <w:r>
        <w:rPr>
          <w:rFonts w:eastAsiaTheme="minorEastAsia"/>
          <w:lang w:val="en-US" w:eastAsia="zh-CN"/>
        </w:rPr>
        <w:t>’s</w:t>
      </w:r>
      <w:r w:rsidRPr="00DA03AD">
        <w:rPr>
          <w:rFonts w:eastAsiaTheme="minorEastAsia"/>
          <w:lang w:val="en-US" w:eastAsia="zh-CN"/>
        </w:rPr>
        <w:t xml:space="preserve"> S-NSSAI</w:t>
      </w:r>
      <w:r>
        <w:rPr>
          <w:rFonts w:eastAsiaTheme="minorEastAsia"/>
          <w:lang w:val="en-US" w:eastAsia="zh-CN"/>
        </w:rPr>
        <w:t>(s)</w:t>
      </w:r>
      <w:r w:rsidRPr="00DA03AD">
        <w:rPr>
          <w:rFonts w:eastAsiaTheme="minorEastAsia"/>
          <w:lang w:val="en-US" w:eastAsia="zh-CN"/>
        </w:rPr>
        <w:t xml:space="preserve"> need quota control.</w:t>
      </w:r>
      <w:r>
        <w:rPr>
          <w:lang w:eastAsia="ko-KR"/>
        </w:rPr>
        <w:t xml:space="preserve"> </w:t>
      </w:r>
    </w:p>
    <w:p w14:paraId="3BFA5DCC" w14:textId="269C7B9D" w:rsidR="00733A87" w:rsidRDefault="00733A87" w:rsidP="00733A87">
      <w:pPr>
        <w:rPr>
          <w:lang w:eastAsia="ko-KR"/>
        </w:rPr>
      </w:pPr>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e.g,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 xml:space="preserve">The H-PLMN primary PCF may also distribute a local quota to the AM-PCF in VPLMN similar as the primary PCF distribute to the secondary PCF in the non-roaming case. </w:t>
      </w:r>
    </w:p>
    <w:p w14:paraId="5C3F04C9" w14:textId="7F316A0A" w:rsidR="0087412C" w:rsidRDefault="0087412C" w:rsidP="00733A87">
      <w:pPr>
        <w:rPr>
          <w:lang w:eastAsia="ko-KR"/>
        </w:rPr>
      </w:pPr>
    </w:p>
    <w:p w14:paraId="5FB8AE67" w14:textId="35393DE2" w:rsidR="0087412C" w:rsidRDefault="0087412C" w:rsidP="0087412C">
      <w:pPr>
        <w:pStyle w:val="Heading4"/>
        <w:rPr>
          <w:rFonts w:cs="Arial"/>
          <w:bCs/>
          <w:lang w:eastAsia="zh-CN"/>
        </w:rPr>
      </w:pPr>
      <w:bookmarkStart w:id="509" w:name="_Toc50472988"/>
      <w:r>
        <w:lastRenderedPageBreak/>
        <w:t>6.1.3.6</w:t>
      </w:r>
      <w:r>
        <w:tab/>
        <w:t xml:space="preserve">Network Slice Specific Authentication and Authorization </w:t>
      </w:r>
      <w:r>
        <w:rPr>
          <w:rFonts w:cs="Arial"/>
          <w:bCs/>
          <w:lang w:eastAsia="zh-CN"/>
        </w:rPr>
        <w:t>with Slice SLA Quota Update</w:t>
      </w:r>
      <w:bookmarkEnd w:id="509"/>
    </w:p>
    <w:p w14:paraId="4B079B34" w14:textId="5DC99B49" w:rsidR="0087412C" w:rsidRDefault="0087412C" w:rsidP="0087412C">
      <w:r>
        <w:object w:dxaOrig="14221" w:dyaOrig="8355" w14:anchorId="467A5FC4">
          <v:shape id="_x0000_i1033" type="#_x0000_t75" style="width:483pt;height:282.75pt" o:ole="">
            <v:imagedata r:id="rId23" o:title=""/>
          </v:shape>
          <o:OLEObject Type="Embed" ProgID="Visio.Drawing.15" ShapeID="_x0000_i1033" DrawAspect="Content" ObjectID="_1661094407" r:id="rId24"/>
        </w:object>
      </w:r>
    </w:p>
    <w:p w14:paraId="7DDA0868" w14:textId="0129EFF9" w:rsidR="0087412C" w:rsidRDefault="0087412C" w:rsidP="0087412C">
      <w:pPr>
        <w:jc w:val="center"/>
        <w:rPr>
          <w:rFonts w:ascii="Arial" w:hAnsi="Arial" w:cs="Arial"/>
          <w:lang w:eastAsia="zh-CN"/>
        </w:rPr>
      </w:pPr>
      <w:r w:rsidRPr="003012F8">
        <w:rPr>
          <w:rFonts w:ascii="Arial" w:hAnsi="Arial" w:cs="Arial"/>
          <w:lang w:eastAsia="zh-CN"/>
        </w:rPr>
        <w:t>Figure 6.1.3.</w:t>
      </w:r>
      <w:r>
        <w:rPr>
          <w:rFonts w:ascii="Arial" w:hAnsi="Arial" w:cs="Arial"/>
          <w:lang w:eastAsia="zh-CN"/>
        </w:rPr>
        <w:t>6</w:t>
      </w:r>
      <w:r w:rsidRPr="003012F8">
        <w:rPr>
          <w:rFonts w:ascii="Arial" w:hAnsi="Arial" w:cs="Arial"/>
          <w:lang w:eastAsia="zh-CN"/>
        </w:rPr>
        <w:t xml:space="preserve">-1: </w:t>
      </w:r>
      <w:r w:rsidRPr="009E0B40">
        <w:rPr>
          <w:rFonts w:ascii="Arial" w:hAnsi="Arial" w:cs="Arial"/>
          <w:lang w:eastAsia="zh-CN"/>
        </w:rPr>
        <w:t xml:space="preserve">Maximum Number of UEs </w:t>
      </w:r>
      <w:r>
        <w:rPr>
          <w:rFonts w:ascii="Arial" w:hAnsi="Arial" w:cs="Arial"/>
          <w:lang w:eastAsia="zh-CN"/>
        </w:rPr>
        <w:t>updates on NSSAA related procedures.</w:t>
      </w:r>
    </w:p>
    <w:p w14:paraId="30817AEA" w14:textId="77777777" w:rsidR="0087412C" w:rsidRDefault="0087412C" w:rsidP="0087412C">
      <w:pPr>
        <w:rPr>
          <w:lang w:val="en-IN"/>
        </w:rPr>
      </w:pPr>
      <w:r>
        <w:rPr>
          <w:lang w:val="en-IN"/>
        </w:rPr>
        <w:t>The maximum number of registered UEs of S-NSSAI is required to update based on the related procedures of (re-)</w:t>
      </w:r>
      <w:r w:rsidRPr="00140E21">
        <w:t xml:space="preserve">authentication and </w:t>
      </w:r>
      <w:r>
        <w:t>(re-)</w:t>
      </w:r>
      <w:r w:rsidRPr="00140E21">
        <w:t>authorization for the Network Slice specified by the S-NSSAI</w:t>
      </w:r>
      <w:r>
        <w:t>.</w:t>
      </w:r>
      <w:r w:rsidRPr="00140E21">
        <w:t xml:space="preserve"> </w:t>
      </w:r>
      <w:r>
        <w:rPr>
          <w:lang w:val="en-IN"/>
        </w:rPr>
        <w:t>Basically, the maximum number of UEs of S-NSSAI is updated (i.e., increase or decrease by one in the associated policy counter) by the following cases.</w:t>
      </w:r>
    </w:p>
    <w:p w14:paraId="725523AB" w14:textId="77777777" w:rsidR="0087412C" w:rsidRPr="00782C83" w:rsidRDefault="0087412C" w:rsidP="0087412C">
      <w:pPr>
        <w:rPr>
          <w:lang w:val="en-IN"/>
        </w:rPr>
      </w:pPr>
      <w:r>
        <w:rPr>
          <w:lang w:val="en-IN"/>
        </w:rPr>
        <w:t>Case 1: AMF triggers NSSAA procedure</w:t>
      </w:r>
    </w:p>
    <w:p w14:paraId="47464DF5" w14:textId="77777777" w:rsidR="0087412C" w:rsidRDefault="0087412C" w:rsidP="0087412C">
      <w:pPr>
        <w:pStyle w:val="B1"/>
        <w:numPr>
          <w:ilvl w:val="0"/>
          <w:numId w:val="110"/>
        </w:numPr>
        <w:overflowPunct w:val="0"/>
        <w:autoSpaceDE w:val="0"/>
        <w:autoSpaceDN w:val="0"/>
        <w:adjustRightInd w:val="0"/>
        <w:textAlignment w:val="baseline"/>
        <w:rPr>
          <w:lang w:val="en-IN"/>
        </w:rPr>
      </w:pPr>
      <w:r>
        <w:rPr>
          <w:lang w:val="en-IN"/>
        </w:rPr>
        <w:t xml:space="preserve">In case the related S-NSSAI has not been added into the Allowed NSSAI, for pending Network Slice Specific Authentication and Authorisation (NSSAA) for the S-NSSAI, AMF triggers NSSAA procedure according to the </w:t>
      </w:r>
      <w:r>
        <w:rPr>
          <w:lang w:eastAsia="ko-KR"/>
        </w:rPr>
        <w:t>clause 4.2.9.2(step 1-step 17) in TS 23.502 [6]</w:t>
      </w:r>
      <w:r>
        <w:rPr>
          <w:lang w:val="en-IN"/>
        </w:rPr>
        <w:t>. If the pending NSSAA procedure is successful for the S-NSSAI, before EAP success NAS message sent back to the UE, same as the step 2-6 in clause 6.1.3.2, the AMF requests the AM-PCF to verify the local quota and increase the policy counter of the S-NSSAI by one.</w:t>
      </w:r>
    </w:p>
    <w:p w14:paraId="6F298D23" w14:textId="77777777" w:rsidR="0087412C" w:rsidRDefault="0087412C" w:rsidP="0087412C">
      <w:pPr>
        <w:pStyle w:val="B1"/>
        <w:numPr>
          <w:ilvl w:val="0"/>
          <w:numId w:val="110"/>
        </w:numPr>
        <w:overflowPunct w:val="0"/>
        <w:autoSpaceDE w:val="0"/>
        <w:autoSpaceDN w:val="0"/>
        <w:adjustRightInd w:val="0"/>
        <w:textAlignment w:val="baseline"/>
        <w:rPr>
          <w:lang w:val="en-IN"/>
        </w:rPr>
      </w:pPr>
      <w:r>
        <w:rPr>
          <w:lang w:val="en-IN"/>
        </w:rPr>
        <w:t>In case the related S-NSSAI has been added into the Allowed NSSAI. if the authorization fails and the S-NSSAI needs to be removed from the Allowed NSSAI</w:t>
      </w:r>
      <w:r w:rsidRPr="006502AC">
        <w:rPr>
          <w:lang w:val="en-IN"/>
        </w:rPr>
        <w:t xml:space="preserve"> </w:t>
      </w:r>
      <w:r w:rsidRPr="00143E20">
        <w:rPr>
          <w:lang w:val="en-IN"/>
        </w:rPr>
        <w:t xml:space="preserve">according to the </w:t>
      </w:r>
      <w:r w:rsidRPr="00143E20">
        <w:rPr>
          <w:lang w:eastAsia="ko-KR"/>
        </w:rPr>
        <w:t>clause 4.2.9.2(step 1-step 17) in TS 23.502 [6]</w:t>
      </w:r>
      <w:r>
        <w:rPr>
          <w:lang w:val="en-IN"/>
        </w:rPr>
        <w:t>,</w:t>
      </w:r>
      <w:r w:rsidRPr="003C0172">
        <w:rPr>
          <w:lang w:val="en-IN"/>
        </w:rPr>
        <w:t xml:space="preserve"> </w:t>
      </w:r>
      <w:r>
        <w:rPr>
          <w:lang w:val="en-IN"/>
        </w:rPr>
        <w:t xml:space="preserve">before EAP failure NAS message sent back to the UE, same as the step 2 in clause 6.1.3.3, the AMF requests the serving PCF to decrease the policy counter of the S-NSSAI by one..  </w:t>
      </w:r>
    </w:p>
    <w:p w14:paraId="28186F74" w14:textId="77777777" w:rsidR="0087412C" w:rsidRDefault="0087412C" w:rsidP="0087412C">
      <w:r>
        <w:rPr>
          <w:lang w:val="en-IN"/>
        </w:rPr>
        <w:t xml:space="preserve">Case 2: </w:t>
      </w:r>
      <w:r w:rsidRPr="00140E21">
        <w:t>AAA Server</w:t>
      </w:r>
      <w:r>
        <w:t xml:space="preserve"> (AAA-S) triggers</w:t>
      </w:r>
      <w:r w:rsidRPr="00140E21">
        <w:t xml:space="preserve"> Network Slice-Specific Re-authentication and Re-authorization procedure</w:t>
      </w:r>
    </w:p>
    <w:p w14:paraId="4C7872CE" w14:textId="77777777" w:rsidR="0087412C" w:rsidRPr="009233C7" w:rsidRDefault="0087412C" w:rsidP="0087412C">
      <w:pPr>
        <w:rPr>
          <w:lang w:val="en-IN"/>
        </w:rPr>
      </w:pPr>
      <w:r w:rsidRPr="00140E21">
        <w:t xml:space="preserve">The AAA-S </w:t>
      </w:r>
      <w:r>
        <w:t>initiates</w:t>
      </w:r>
      <w:r w:rsidRPr="00140E21">
        <w:t xml:space="preserve"> the re-authentication and re-authorization for the Network Slice specified by the S-NSSAI </w:t>
      </w:r>
      <w:r>
        <w:t>for a</w:t>
      </w:r>
      <w:r w:rsidRPr="00140E21">
        <w:t xml:space="preserve"> UE</w:t>
      </w:r>
      <w:r>
        <w:t xml:space="preserve"> according to the </w:t>
      </w:r>
      <w:r>
        <w:rPr>
          <w:lang w:eastAsia="ko-KR"/>
        </w:rPr>
        <w:t>clause 4.2.9.3 in TS 23.502 [6]</w:t>
      </w:r>
      <w:r>
        <w:rPr>
          <w:lang w:val="en-IN"/>
        </w:rPr>
        <w:t xml:space="preserve">. If the AAA-S initiated </w:t>
      </w:r>
      <w:r w:rsidRPr="00140E21">
        <w:t xml:space="preserve">the re-authentication and re-authorization </w:t>
      </w:r>
      <w:r>
        <w:t>of the</w:t>
      </w:r>
      <w:r w:rsidRPr="00140E21">
        <w:t xml:space="preserve"> S-NSSAI for the UE</w:t>
      </w:r>
      <w:r>
        <w:rPr>
          <w:lang w:val="en-IN"/>
        </w:rPr>
        <w:t xml:space="preserve"> results NSSAA failure for the S-NSSAI</w:t>
      </w:r>
      <w:r w:rsidRPr="006502AC">
        <w:rPr>
          <w:lang w:val="en-IN"/>
        </w:rPr>
        <w:t xml:space="preserve"> </w:t>
      </w:r>
      <w:r w:rsidRPr="00143E20">
        <w:rPr>
          <w:lang w:val="en-IN"/>
        </w:rPr>
        <w:t xml:space="preserve">according to the </w:t>
      </w:r>
      <w:r w:rsidRPr="00143E20">
        <w:rPr>
          <w:lang w:eastAsia="ko-KR"/>
        </w:rPr>
        <w:t>clause 4.2.</w:t>
      </w:r>
      <w:r w:rsidRPr="00624F8F">
        <w:rPr>
          <w:lang w:eastAsia="ko-KR"/>
        </w:rPr>
        <w:t>9.2(step 1-step 17) in TS 23.502 [6]</w:t>
      </w:r>
      <w:r w:rsidRPr="00624F8F">
        <w:rPr>
          <w:lang w:val="en-IN"/>
        </w:rPr>
        <w:t>, before EAP failure NAS message sent back to the UE, same as the step 2 in clause 6.</w:t>
      </w:r>
      <w:r>
        <w:rPr>
          <w:lang w:val="en-IN"/>
        </w:rPr>
        <w:t>1.3.3, the AMF requests the serving PCF to decrease the policy counter of the S-NSSAI by one.</w:t>
      </w:r>
    </w:p>
    <w:p w14:paraId="43D9357B" w14:textId="77777777" w:rsidR="0087412C" w:rsidRDefault="0087412C" w:rsidP="0087412C">
      <w:r>
        <w:t xml:space="preserve">Case 3: </w:t>
      </w:r>
      <w:r w:rsidRPr="00A30820">
        <w:t>AAA Server</w:t>
      </w:r>
      <w:r>
        <w:t xml:space="preserve"> (AAA-S) triggers</w:t>
      </w:r>
      <w:r w:rsidRPr="00A30820">
        <w:t xml:space="preserve"> Slice-Specific Authorization Revocation</w:t>
      </w:r>
    </w:p>
    <w:p w14:paraId="7EE5980E" w14:textId="77777777" w:rsidR="0087412C" w:rsidRDefault="0087412C" w:rsidP="0087412C">
      <w:pPr>
        <w:rPr>
          <w:lang w:val="en-IN"/>
        </w:rPr>
      </w:pPr>
      <w:r w:rsidRPr="00140E21">
        <w:t xml:space="preserve">The AAA-S </w:t>
      </w:r>
      <w:r>
        <w:t>initiates</w:t>
      </w:r>
      <w:r w:rsidRPr="00140E21">
        <w:t xml:space="preserve"> the revocation of authorization for the Network Slice specified by the S-NSSAI</w:t>
      </w:r>
      <w:r>
        <w:t xml:space="preserve"> for a UE according to the </w:t>
      </w:r>
      <w:r>
        <w:rPr>
          <w:lang w:eastAsia="ko-KR"/>
        </w:rPr>
        <w:t>clause 4.2.9.4 in TS 23.502 [6]</w:t>
      </w:r>
      <w:r>
        <w:rPr>
          <w:lang w:val="en-IN"/>
        </w:rPr>
        <w:t xml:space="preserve">. If the AAA-S initiated </w:t>
      </w:r>
      <w:r w:rsidRPr="00140E21">
        <w:t xml:space="preserve">the revocation of authorization </w:t>
      </w:r>
      <w:r>
        <w:t>of</w:t>
      </w:r>
      <w:r w:rsidRPr="00140E21">
        <w:t xml:space="preserve"> the S-NSSAI for the UE</w:t>
      </w:r>
      <w:r>
        <w:rPr>
          <w:lang w:val="en-IN"/>
        </w:rPr>
        <w:t xml:space="preserve"> is successful, </w:t>
      </w:r>
      <w:r w:rsidRPr="00533683">
        <w:rPr>
          <w:lang w:val="en-IN"/>
        </w:rPr>
        <w:t xml:space="preserve">before </w:t>
      </w:r>
      <w:r>
        <w:rPr>
          <w:lang w:val="en-IN"/>
        </w:rPr>
        <w:t xml:space="preserve">UCU message sent to </w:t>
      </w:r>
      <w:r w:rsidRPr="00533683">
        <w:rPr>
          <w:lang w:val="en-IN"/>
        </w:rPr>
        <w:t>the UE, same as the step 2 in clause 6.1.3.3,</w:t>
      </w:r>
      <w:r>
        <w:rPr>
          <w:lang w:val="en-IN"/>
        </w:rPr>
        <w:t xml:space="preserve"> the AMF requests the serving PCF to decrease the policy counter of the S-NSSAI by one.</w:t>
      </w:r>
    </w:p>
    <w:p w14:paraId="50ACF440" w14:textId="1A57170A" w:rsidR="00733A87" w:rsidRDefault="0087412C" w:rsidP="008D764B">
      <w:r>
        <w:rPr>
          <w:rFonts w:eastAsia="MS Mincho"/>
        </w:rPr>
        <w:lastRenderedPageBreak/>
        <w:t>The serving PCF sends a response message back to the AMF.</w:t>
      </w:r>
    </w:p>
    <w:p w14:paraId="65636E27" w14:textId="4CD6349B" w:rsidR="003B71B5" w:rsidRDefault="003B71B5" w:rsidP="003B71B5">
      <w:pPr>
        <w:pStyle w:val="Heading3"/>
      </w:pPr>
      <w:bookmarkStart w:id="510" w:name="_Toc50472989"/>
      <w:r>
        <w:t>6.1.4</w:t>
      </w:r>
      <w:r>
        <w:tab/>
        <w:t>Impacts on services</w:t>
      </w:r>
      <w:r w:rsidR="00676940">
        <w:t>, entities</w:t>
      </w:r>
      <w:r>
        <w:t xml:space="preserve"> and interfaces</w:t>
      </w:r>
      <w:bookmarkStart w:id="511" w:name="_Toc22125444"/>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505"/>
      <w:bookmarkEnd w:id="506"/>
      <w:bookmarkEnd w:id="507"/>
      <w:bookmarkEnd w:id="510"/>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2F0D8F80" w:rsidR="003B71B5" w:rsidRDefault="005B4442" w:rsidP="003B71B5">
      <w:pPr>
        <w:rPr>
          <w:rFonts w:cs="Arial"/>
          <w:szCs w:val="22"/>
          <w:lang w:eastAsia="zh-CN"/>
        </w:rPr>
      </w:pPr>
      <w:r>
        <w:t>PCF</w:t>
      </w:r>
      <w:r w:rsidR="003B71B5">
        <w:t xml:space="preserve">: </w:t>
      </w:r>
      <w:r>
        <w:t xml:space="preserve">A </w:t>
      </w:r>
      <w:r w:rsidR="00733A87">
        <w:t xml:space="preserve">primary </w:t>
      </w:r>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r w:rsidR="00733A87">
        <w:t xml:space="preserve">secondary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00733A87">
        <w:t xml:space="preserve"> for the normative work</w:t>
      </w:r>
      <w:r w:rsidRPr="00063D55">
        <w:t>.</w:t>
      </w:r>
      <w:bookmarkEnd w:id="511"/>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Heading2"/>
        <w:rPr>
          <w:lang w:val="en-US"/>
        </w:rPr>
      </w:pPr>
      <w:bookmarkStart w:id="512" w:name="_Toc25971118"/>
      <w:bookmarkStart w:id="513" w:name="_Toc25971362"/>
      <w:bookmarkStart w:id="514" w:name="_Toc26360286"/>
      <w:bookmarkStart w:id="515" w:name="_Toc26360355"/>
      <w:bookmarkStart w:id="516" w:name="_Toc30640000"/>
      <w:bookmarkStart w:id="517" w:name="_Toc31274604"/>
      <w:bookmarkStart w:id="518" w:name="_Toc43396937"/>
      <w:bookmarkStart w:id="519" w:name="_Toc43483334"/>
      <w:bookmarkStart w:id="520" w:name="_Toc43483628"/>
      <w:bookmarkStart w:id="521" w:name="_Toc510607499"/>
      <w:bookmarkStart w:id="522" w:name="_Toc518306733"/>
      <w:bookmarkStart w:id="523" w:name="_Toc50472990"/>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512"/>
      <w:bookmarkEnd w:id="513"/>
      <w:bookmarkEnd w:id="514"/>
      <w:bookmarkEnd w:id="515"/>
      <w:bookmarkEnd w:id="516"/>
      <w:bookmarkEnd w:id="517"/>
      <w:bookmarkEnd w:id="518"/>
      <w:bookmarkEnd w:id="519"/>
      <w:bookmarkEnd w:id="520"/>
      <w:bookmarkEnd w:id="523"/>
    </w:p>
    <w:p w14:paraId="1C835F24" w14:textId="1B210D88" w:rsidR="00BA4E30" w:rsidRPr="00C303C8" w:rsidRDefault="00BA4E30" w:rsidP="00BA4E30">
      <w:pPr>
        <w:pStyle w:val="Heading3"/>
      </w:pPr>
      <w:bookmarkStart w:id="524" w:name="_Toc25971119"/>
      <w:bookmarkStart w:id="525" w:name="_Toc25971363"/>
      <w:bookmarkStart w:id="526" w:name="_Toc26360287"/>
      <w:bookmarkStart w:id="527" w:name="_Toc26360356"/>
      <w:bookmarkStart w:id="528" w:name="_Toc30640001"/>
      <w:bookmarkStart w:id="529" w:name="_Toc31274605"/>
      <w:bookmarkStart w:id="530" w:name="_Toc43396938"/>
      <w:bookmarkStart w:id="531" w:name="_Toc43483335"/>
      <w:bookmarkStart w:id="532" w:name="_Toc43483629"/>
      <w:bookmarkStart w:id="533" w:name="_Toc50472991"/>
      <w:r w:rsidRPr="00C303C8">
        <w:t>6.</w:t>
      </w:r>
      <w:r>
        <w:t>2</w:t>
      </w:r>
      <w:r w:rsidRPr="00C303C8">
        <w:t>.</w:t>
      </w:r>
      <w:r w:rsidRPr="00C303C8">
        <w:rPr>
          <w:rFonts w:hint="eastAsia"/>
        </w:rPr>
        <w:t>1</w:t>
      </w:r>
      <w:r w:rsidRPr="00C303C8">
        <w:rPr>
          <w:rFonts w:hint="eastAsia"/>
        </w:rPr>
        <w:tab/>
      </w:r>
      <w:r w:rsidRPr="00C303C8">
        <w:t>Introduction</w:t>
      </w:r>
      <w:bookmarkEnd w:id="524"/>
      <w:bookmarkEnd w:id="525"/>
      <w:bookmarkEnd w:id="526"/>
      <w:bookmarkEnd w:id="527"/>
      <w:bookmarkEnd w:id="528"/>
      <w:bookmarkEnd w:id="529"/>
      <w:bookmarkEnd w:id="530"/>
      <w:bookmarkEnd w:id="531"/>
      <w:bookmarkEnd w:id="532"/>
      <w:bookmarkEnd w:id="533"/>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534" w:name="_Toc25971120"/>
      <w:bookmarkStart w:id="535" w:name="_Toc25971364"/>
      <w:bookmarkStart w:id="536" w:name="_Toc26360288"/>
      <w:bookmarkStart w:id="537" w:name="_Toc26360357"/>
      <w:bookmarkStart w:id="538" w:name="_Toc30640002"/>
      <w:bookmarkStart w:id="539" w:name="_Toc31274606"/>
      <w:bookmarkStart w:id="540" w:name="_Toc43396939"/>
      <w:bookmarkStart w:id="541" w:name="_Toc43483336"/>
      <w:bookmarkStart w:id="542" w:name="_Toc43483630"/>
      <w:bookmarkStart w:id="543" w:name="_Toc50472992"/>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534"/>
      <w:bookmarkEnd w:id="535"/>
      <w:bookmarkEnd w:id="536"/>
      <w:bookmarkEnd w:id="537"/>
      <w:bookmarkEnd w:id="538"/>
      <w:bookmarkEnd w:id="539"/>
      <w:bookmarkEnd w:id="540"/>
      <w:bookmarkEnd w:id="541"/>
      <w:bookmarkEnd w:id="542"/>
      <w:bookmarkEnd w:id="543"/>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544" w:name="_Toc25971121"/>
      <w:bookmarkStart w:id="545" w:name="_Toc25971365"/>
      <w:bookmarkStart w:id="546" w:name="_Toc26360289"/>
      <w:bookmarkStart w:id="547" w:name="_Toc26360358"/>
      <w:bookmarkStart w:id="548" w:name="_Toc30640003"/>
      <w:bookmarkStart w:id="549" w:name="_Toc31274607"/>
      <w:bookmarkStart w:id="550" w:name="_Toc43396940"/>
      <w:bookmarkStart w:id="551" w:name="_Toc43483337"/>
      <w:bookmarkStart w:id="552" w:name="_Toc43483631"/>
      <w:bookmarkStart w:id="553" w:name="_Toc50472993"/>
      <w:r w:rsidRPr="00C303C8">
        <w:lastRenderedPageBreak/>
        <w:t>6.</w:t>
      </w:r>
      <w:r>
        <w:t>2</w:t>
      </w:r>
      <w:r w:rsidRPr="00C303C8">
        <w:t>.</w:t>
      </w:r>
      <w:r w:rsidRPr="00C303C8">
        <w:rPr>
          <w:rFonts w:hint="eastAsia"/>
          <w:lang w:eastAsia="zh-CN"/>
        </w:rPr>
        <w:t>3</w:t>
      </w:r>
      <w:r w:rsidRPr="00C303C8">
        <w:tab/>
        <w:t>Procedures</w:t>
      </w:r>
      <w:bookmarkEnd w:id="544"/>
      <w:bookmarkEnd w:id="545"/>
      <w:bookmarkEnd w:id="546"/>
      <w:bookmarkEnd w:id="547"/>
      <w:bookmarkEnd w:id="548"/>
      <w:bookmarkEnd w:id="549"/>
      <w:bookmarkEnd w:id="550"/>
      <w:bookmarkEnd w:id="551"/>
      <w:bookmarkEnd w:id="552"/>
      <w:bookmarkEnd w:id="553"/>
    </w:p>
    <w:p w14:paraId="33C1B73D" w14:textId="77777777" w:rsidR="00F45D03" w:rsidRDefault="00F45D03" w:rsidP="00F45D03">
      <w:pPr>
        <w:pStyle w:val="Heading4"/>
      </w:pPr>
      <w:bookmarkStart w:id="554" w:name="_Toc43396941"/>
      <w:bookmarkStart w:id="555" w:name="_Toc43483338"/>
      <w:bookmarkStart w:id="556" w:name="_Toc43483632"/>
      <w:bookmarkStart w:id="557" w:name="_Toc50472994"/>
      <w:r>
        <w:t>6.2</w:t>
      </w:r>
      <w:r w:rsidRPr="00956015">
        <w:t>.3.1</w:t>
      </w:r>
      <w:r w:rsidRPr="00956015">
        <w:tab/>
        <w:t>Max number of UEs per Network Slice control at registration</w:t>
      </w:r>
      <w:bookmarkEnd w:id="554"/>
      <w:bookmarkEnd w:id="555"/>
      <w:bookmarkEnd w:id="556"/>
      <w:bookmarkEnd w:id="557"/>
    </w:p>
    <w:p w14:paraId="657BDD1F" w14:textId="52EE88CE" w:rsidR="00C87466" w:rsidRDefault="00C87466" w:rsidP="00C87466">
      <w:pPr>
        <w:pStyle w:val="TH"/>
      </w:pPr>
      <w:r>
        <w:object w:dxaOrig="9616" w:dyaOrig="4916" w14:anchorId="6DCCD107">
          <v:shape id="_x0000_i1034" type="#_x0000_t75" style="width:480.75pt;height:246pt" o:ole="">
            <v:imagedata r:id="rId25" o:title=""/>
          </v:shape>
          <o:OLEObject Type="Embed" ProgID="Word.Picture.8" ShapeID="_x0000_i1034" DrawAspect="Content" ObjectID="_1661094408" r:id="rId26"/>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FA3498" w:rsidRDefault="00923180" w:rsidP="00923180">
      <w:pPr>
        <w:pStyle w:val="B1"/>
        <w:rPr>
          <w:rFonts w:ascii="Arial" w:eastAsia="MS PGothic" w:hAnsi="Arial" w:cs="Arial"/>
          <w:bCs/>
          <w:color w:val="0070C0"/>
          <w:lang w:eastAsia="en-GB"/>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361A0A8D"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r>
        <w:rPr>
          <w:bCs/>
        </w:rPr>
        <w:t xml:space="preserve"> </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Heading4"/>
      </w:pPr>
      <w:bookmarkStart w:id="558" w:name="_Toc43396942"/>
      <w:bookmarkStart w:id="559" w:name="_Toc43483339"/>
      <w:bookmarkStart w:id="560" w:name="_Toc43483633"/>
      <w:bookmarkStart w:id="561" w:name="_Toc50472995"/>
      <w:r>
        <w:t>6.2.3.2</w:t>
      </w:r>
      <w:r w:rsidRPr="00956015">
        <w:tab/>
        <w:t xml:space="preserve">Max number of UEs per Network Slice control at </w:t>
      </w:r>
      <w:r>
        <w:t>Network Slice Specific Authentication and Authorisation (NSSAA)</w:t>
      </w:r>
      <w:bookmarkEnd w:id="558"/>
      <w:bookmarkEnd w:id="559"/>
      <w:bookmarkEnd w:id="560"/>
      <w:bookmarkEnd w:id="561"/>
    </w:p>
    <w:p w14:paraId="5F089B68" w14:textId="27D1C491" w:rsidR="00C87466" w:rsidRDefault="00C87466" w:rsidP="00C87466">
      <w:pPr>
        <w:pStyle w:val="TH"/>
      </w:pPr>
      <w:r>
        <w:object w:dxaOrig="9616" w:dyaOrig="4576" w14:anchorId="38EFB53C">
          <v:shape id="_x0000_i1035" type="#_x0000_t75" style="width:480.75pt;height:227.25pt" o:ole="">
            <v:imagedata r:id="rId27" o:title=""/>
          </v:shape>
          <o:OLEObject Type="Embed" ProgID="Word.Picture.8" ShapeID="_x0000_i1035" DrawAspect="Content" ObjectID="_1661094409" r:id="rId28"/>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6E0C2659"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C87466">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lastRenderedPageBreak/>
        <w:t>6)</w:t>
      </w:r>
      <w:r>
        <w:rPr>
          <w:lang w:val="en-IN"/>
        </w:rPr>
        <w:tab/>
        <w:t>The NSQ confirms the NSQ quota update for S_NSSAI_1.</w:t>
      </w:r>
    </w:p>
    <w:p w14:paraId="76714808" w14:textId="77777777" w:rsidR="004D2EE9" w:rsidRDefault="004D2EE9" w:rsidP="004D2EE9">
      <w:pPr>
        <w:pStyle w:val="B1"/>
        <w:rPr>
          <w:lang w:val="en-IN"/>
        </w:rPr>
      </w:pPr>
      <w:r>
        <w:rPr>
          <w:lang w:val="en-IN"/>
        </w:rPr>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Heading4"/>
      </w:pPr>
      <w:bookmarkStart w:id="562" w:name="_Toc43396943"/>
      <w:bookmarkStart w:id="563" w:name="_Toc43483340"/>
      <w:bookmarkStart w:id="564" w:name="_Toc43483634"/>
      <w:bookmarkStart w:id="565" w:name="_Toc50472996"/>
      <w:r w:rsidRPr="00547FB1">
        <w:t>6.2.3.</w:t>
      </w:r>
      <w:r>
        <w:t>3</w:t>
      </w:r>
      <w:r w:rsidRPr="00547FB1">
        <w:tab/>
        <w:t xml:space="preserve">Max number of UEs per Network Slice control at </w:t>
      </w:r>
      <w:r>
        <w:t>deregistration</w:t>
      </w:r>
      <w:r w:rsidRPr="00547FB1">
        <w:t>.</w:t>
      </w:r>
      <w:bookmarkEnd w:id="562"/>
      <w:bookmarkEnd w:id="563"/>
      <w:bookmarkEnd w:id="564"/>
      <w:bookmarkEnd w:id="565"/>
    </w:p>
    <w:p w14:paraId="14370982" w14:textId="04075EE5" w:rsidR="00C87466" w:rsidRDefault="00C87466" w:rsidP="00C87466">
      <w:pPr>
        <w:pStyle w:val="TH"/>
      </w:pPr>
      <w:r>
        <w:object w:dxaOrig="9616" w:dyaOrig="3540" w14:anchorId="5A589AC9">
          <v:shape id="_x0000_i1036" type="#_x0000_t75" style="width:480.75pt;height:175.5pt" o:ole="">
            <v:imagedata r:id="rId29" o:title=""/>
          </v:shape>
          <o:OLEObject Type="Embed" ProgID="Word.Picture.8" ShapeID="_x0000_i1036" DrawAspect="Content" ObjectID="_1661094410" r:id="rId30"/>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Heading4"/>
      </w:pPr>
      <w:bookmarkStart w:id="566" w:name="_Toc43396944"/>
      <w:bookmarkStart w:id="567" w:name="_Toc43483341"/>
      <w:bookmarkStart w:id="568" w:name="_Toc43483635"/>
      <w:bookmarkStart w:id="569" w:name="_Toc50472997"/>
      <w:r w:rsidRPr="00547FB1">
        <w:t>6.2.3.</w:t>
      </w:r>
      <w:r>
        <w:t>4</w:t>
      </w:r>
      <w:r w:rsidRPr="00547FB1">
        <w:tab/>
        <w:t xml:space="preserve">Max number of UEs per Network Slice control </w:t>
      </w:r>
      <w:r>
        <w:t>in roaming</w:t>
      </w:r>
      <w:r w:rsidRPr="00547FB1">
        <w:t>.</w:t>
      </w:r>
      <w:bookmarkEnd w:id="566"/>
      <w:bookmarkEnd w:id="567"/>
      <w:bookmarkEnd w:id="568"/>
      <w:bookmarkEnd w:id="569"/>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Heading5"/>
      </w:pPr>
      <w:bookmarkStart w:id="570" w:name="_Toc43396945"/>
      <w:bookmarkStart w:id="571" w:name="_Toc43483342"/>
      <w:bookmarkStart w:id="572" w:name="_Toc43483636"/>
      <w:bookmarkStart w:id="573" w:name="_Toc50472998"/>
      <w:r w:rsidRPr="00547FB1">
        <w:t>6.2.3.</w:t>
      </w:r>
      <w:r>
        <w:t>4.1</w:t>
      </w:r>
      <w:r w:rsidRPr="00547FB1">
        <w:tab/>
        <w:t xml:space="preserve">Max number of UEs per Network Slice control </w:t>
      </w:r>
      <w:r>
        <w:t>in roaming by the vPLMN</w:t>
      </w:r>
      <w:r w:rsidRPr="00547FB1">
        <w:t>.</w:t>
      </w:r>
      <w:bookmarkEnd w:id="570"/>
      <w:bookmarkEnd w:id="571"/>
      <w:bookmarkEnd w:id="572"/>
      <w:bookmarkEnd w:id="573"/>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Heading5"/>
      </w:pPr>
      <w:bookmarkStart w:id="574" w:name="_Toc43396946"/>
      <w:bookmarkStart w:id="575" w:name="_Toc43483343"/>
      <w:bookmarkStart w:id="576" w:name="_Toc43483637"/>
      <w:bookmarkStart w:id="577" w:name="_Toc50472999"/>
      <w:r w:rsidRPr="00547FB1">
        <w:t>6.2.3.</w:t>
      </w:r>
      <w:r>
        <w:t>4.2</w:t>
      </w:r>
      <w:r w:rsidRPr="00547FB1">
        <w:tab/>
        <w:t xml:space="preserve">Max number of UEs per Network Slice control </w:t>
      </w:r>
      <w:r>
        <w:t>in roaming by the hPLMN</w:t>
      </w:r>
      <w:r w:rsidRPr="00547FB1">
        <w:t>.</w:t>
      </w:r>
      <w:bookmarkEnd w:id="574"/>
      <w:bookmarkEnd w:id="575"/>
      <w:bookmarkEnd w:id="576"/>
      <w:bookmarkEnd w:id="577"/>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7" type="#_x0000_t75" style="width:480.75pt;height:193.5pt" o:ole="">
            <v:imagedata r:id="rId31" o:title=""/>
          </v:shape>
          <o:OLEObject Type="Embed" ProgID="Word.Picture.8" ShapeID="_x0000_i1037" DrawAspect="Content" ObjectID="_1661094411" r:id="rId32"/>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Heading3"/>
      </w:pPr>
      <w:bookmarkStart w:id="578" w:name="_Toc25971122"/>
      <w:bookmarkStart w:id="579" w:name="_Toc25971366"/>
      <w:bookmarkStart w:id="580" w:name="_Toc26360290"/>
      <w:bookmarkStart w:id="581" w:name="_Toc26360359"/>
      <w:bookmarkStart w:id="582" w:name="_Toc30640004"/>
      <w:bookmarkStart w:id="583" w:name="_Toc31274608"/>
      <w:bookmarkStart w:id="584" w:name="_Toc43396947"/>
      <w:bookmarkStart w:id="585" w:name="_Toc43483344"/>
      <w:bookmarkStart w:id="586" w:name="_Toc43483638"/>
      <w:bookmarkStart w:id="587" w:name="_Toc50473000"/>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578"/>
      <w:bookmarkEnd w:id="579"/>
      <w:bookmarkEnd w:id="580"/>
      <w:bookmarkEnd w:id="581"/>
      <w:bookmarkEnd w:id="582"/>
      <w:bookmarkEnd w:id="583"/>
      <w:bookmarkEnd w:id="584"/>
      <w:bookmarkEnd w:id="585"/>
      <w:bookmarkEnd w:id="586"/>
      <w:bookmarkEnd w:id="587"/>
    </w:p>
    <w:p w14:paraId="515B0CE7" w14:textId="6814540A"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r w:rsidR="00EF6ECA">
        <w:rPr>
          <w:lang w:eastAsia="zh-CN"/>
        </w:rPr>
        <w:t xml:space="preserve">registration </w:t>
      </w:r>
      <w:r w:rsidRPr="00E41E7B">
        <w:rPr>
          <w:lang w:eastAsia="zh-CN"/>
        </w:rPr>
        <w:t>reject cause</w:t>
      </w:r>
      <w:r w:rsidR="00EF6ECA">
        <w:rPr>
          <w:lang w:eastAsia="zh-CN"/>
        </w:rPr>
        <w:t xml:space="preserve"> ‘max number of UEs per network slice reached’ from AMF to the UE</w:t>
      </w:r>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020A93DD" w:rsidR="00BA4E30" w:rsidRPr="00BA4E30" w:rsidRDefault="00BA4E30" w:rsidP="008058D5">
      <w:pPr>
        <w:rPr>
          <w:lang w:eastAsia="zh-CN"/>
        </w:rPr>
      </w:pPr>
      <w:r w:rsidRPr="008D764B">
        <w:rPr>
          <w:b/>
          <w:bCs/>
          <w:lang w:eastAsia="zh-CN"/>
        </w:rPr>
        <w:t>NSQ</w:t>
      </w:r>
      <w:r w:rsidR="00EF6ECA">
        <w:rPr>
          <w:lang w:eastAsia="zh-CN"/>
        </w:rPr>
        <w:t>: A new NSQ</w:t>
      </w:r>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031C9BC0" w:rsidR="008058D5" w:rsidRDefault="008058D5" w:rsidP="008058D5">
      <w:pPr>
        <w:pStyle w:val="B1"/>
        <w:rPr>
          <w:lang w:val="en-IN" w:eastAsia="zh-CN"/>
        </w:rPr>
      </w:pPr>
      <w:r>
        <w:rPr>
          <w:lang w:val="en-IN" w:eastAsia="zh-CN"/>
        </w:rPr>
        <w:t>-</w:t>
      </w:r>
      <w:r>
        <w:rPr>
          <w:lang w:val="en-IN" w:eastAsia="zh-CN"/>
        </w:rPr>
        <w:tab/>
      </w:r>
      <w:r w:rsidR="00EF6ECA">
        <w:rPr>
          <w:lang w:val="en-IN" w:eastAsia="zh-CN"/>
        </w:rPr>
        <w:t>A</w:t>
      </w:r>
      <w:r>
        <w:rPr>
          <w:lang w:val="en-IN" w:eastAsia="zh-CN"/>
        </w:rPr>
        <w:t xml:space="preserve"> new service based </w:t>
      </w:r>
      <w:r w:rsidR="00EF6ECA">
        <w:rPr>
          <w:lang w:val="en-IN" w:eastAsia="zh-CN"/>
        </w:rPr>
        <w:t>interaction between AMF and NSQ</w:t>
      </w:r>
      <w:r>
        <w:rPr>
          <w:lang w:val="en-IN" w:eastAsia="zh-CN"/>
        </w:rPr>
        <w:t>.</w:t>
      </w:r>
    </w:p>
    <w:p w14:paraId="7E129FF1" w14:textId="0964A280" w:rsidR="00BA4E30" w:rsidRPr="00C303C8" w:rsidRDefault="00BA4E30" w:rsidP="00BA4E30">
      <w:pPr>
        <w:pStyle w:val="Heading3"/>
      </w:pPr>
      <w:bookmarkStart w:id="588" w:name="_Toc25971123"/>
      <w:bookmarkStart w:id="589" w:name="_Toc25971367"/>
      <w:bookmarkStart w:id="590" w:name="_Toc26360291"/>
      <w:bookmarkStart w:id="591" w:name="_Toc26360360"/>
      <w:bookmarkStart w:id="592" w:name="_Toc30640005"/>
      <w:bookmarkStart w:id="593" w:name="_Toc31274609"/>
      <w:bookmarkStart w:id="594" w:name="_Toc43396948"/>
      <w:bookmarkStart w:id="595" w:name="_Toc43483345"/>
      <w:bookmarkStart w:id="596" w:name="_Toc43483639"/>
      <w:bookmarkStart w:id="597" w:name="_Toc50473001"/>
      <w:r w:rsidRPr="00C303C8">
        <w:t>6.</w:t>
      </w:r>
      <w:r>
        <w:t>2</w:t>
      </w:r>
      <w:r w:rsidRPr="00C303C8">
        <w:t>.</w:t>
      </w:r>
      <w:r w:rsidRPr="00C303C8">
        <w:rPr>
          <w:rFonts w:hint="eastAsia"/>
          <w:lang w:eastAsia="zh-CN"/>
        </w:rPr>
        <w:t>5</w:t>
      </w:r>
      <w:r w:rsidRPr="00C303C8">
        <w:tab/>
        <w:t>Evaluation</w:t>
      </w:r>
      <w:bookmarkEnd w:id="588"/>
      <w:bookmarkEnd w:id="589"/>
      <w:bookmarkEnd w:id="590"/>
      <w:bookmarkEnd w:id="591"/>
      <w:bookmarkEnd w:id="592"/>
      <w:bookmarkEnd w:id="593"/>
      <w:bookmarkEnd w:id="594"/>
      <w:bookmarkEnd w:id="595"/>
      <w:bookmarkEnd w:id="596"/>
      <w:bookmarkEnd w:id="597"/>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521"/>
    <w:bookmarkEnd w:id="522"/>
    <w:p w14:paraId="40665BFE" w14:textId="77777777" w:rsidR="00207EE7" w:rsidRDefault="00207EE7" w:rsidP="008058D5"/>
    <w:p w14:paraId="79E99BDF" w14:textId="75AA196D" w:rsidR="00207EE7" w:rsidRPr="00C95EAC" w:rsidRDefault="00207EE7" w:rsidP="00207EE7">
      <w:pPr>
        <w:pStyle w:val="Heading2"/>
      </w:pPr>
      <w:bookmarkStart w:id="598" w:name="_Toc25971124"/>
      <w:bookmarkStart w:id="599" w:name="_Toc25971368"/>
      <w:bookmarkStart w:id="600" w:name="_Toc26360292"/>
      <w:bookmarkStart w:id="601" w:name="_Toc26360361"/>
      <w:bookmarkStart w:id="602" w:name="_Toc30640006"/>
      <w:bookmarkStart w:id="603" w:name="_Toc31274610"/>
      <w:bookmarkStart w:id="604" w:name="_Toc43396949"/>
      <w:bookmarkStart w:id="605" w:name="_Toc43483346"/>
      <w:bookmarkStart w:id="606" w:name="_Toc43483640"/>
      <w:bookmarkStart w:id="607" w:name="_Toc50473002"/>
      <w:r w:rsidRPr="00C95EAC">
        <w:t>6.</w:t>
      </w:r>
      <w:r>
        <w:t>3</w:t>
      </w:r>
      <w:r w:rsidRPr="00C95EAC">
        <w:tab/>
        <w:t>Solution</w:t>
      </w:r>
      <w:r w:rsidR="009A009F">
        <w:t xml:space="preserve"> </w:t>
      </w:r>
      <w:r w:rsidRPr="00C95EAC">
        <w:t>#</w:t>
      </w:r>
      <w:r>
        <w:t>3</w:t>
      </w:r>
      <w:r w:rsidRPr="00C95EAC">
        <w:t>: AMF/NSSF based counting of UEs in a Network Slice</w:t>
      </w:r>
      <w:bookmarkEnd w:id="598"/>
      <w:bookmarkEnd w:id="599"/>
      <w:bookmarkEnd w:id="600"/>
      <w:bookmarkEnd w:id="601"/>
      <w:bookmarkEnd w:id="602"/>
      <w:bookmarkEnd w:id="603"/>
      <w:bookmarkEnd w:id="604"/>
      <w:bookmarkEnd w:id="605"/>
      <w:bookmarkEnd w:id="606"/>
      <w:bookmarkEnd w:id="607"/>
    </w:p>
    <w:p w14:paraId="120DB6EC" w14:textId="7DF0BEEA" w:rsidR="00207EE7" w:rsidRPr="00C95EAC" w:rsidRDefault="00207EE7" w:rsidP="00207EE7">
      <w:pPr>
        <w:pStyle w:val="Heading3"/>
        <w:rPr>
          <w:lang w:eastAsia="ko-KR"/>
        </w:rPr>
      </w:pPr>
      <w:bookmarkStart w:id="608" w:name="_Toc25971125"/>
      <w:bookmarkStart w:id="609" w:name="_Toc25971369"/>
      <w:bookmarkStart w:id="610" w:name="_Toc26360293"/>
      <w:bookmarkStart w:id="611" w:name="_Toc26360362"/>
      <w:bookmarkStart w:id="612" w:name="_Toc30640007"/>
      <w:bookmarkStart w:id="613" w:name="_Toc31274611"/>
      <w:bookmarkStart w:id="614" w:name="_Toc43396950"/>
      <w:bookmarkStart w:id="615" w:name="_Toc43483347"/>
      <w:bookmarkStart w:id="616" w:name="_Toc43483641"/>
      <w:bookmarkStart w:id="617" w:name="_Toc50473003"/>
      <w:r w:rsidRPr="00C95EAC">
        <w:rPr>
          <w:lang w:eastAsia="ko-KR"/>
        </w:rPr>
        <w:t>6.</w:t>
      </w:r>
      <w:r>
        <w:rPr>
          <w:lang w:eastAsia="ko-KR"/>
        </w:rPr>
        <w:t>3</w:t>
      </w:r>
      <w:r w:rsidRPr="00C95EAC">
        <w:rPr>
          <w:lang w:eastAsia="ko-KR"/>
        </w:rPr>
        <w:t>.1</w:t>
      </w:r>
      <w:r w:rsidRPr="00C95EAC">
        <w:rPr>
          <w:lang w:eastAsia="ko-KR"/>
        </w:rPr>
        <w:tab/>
        <w:t>Introduction</w:t>
      </w:r>
      <w:bookmarkEnd w:id="608"/>
      <w:bookmarkEnd w:id="609"/>
      <w:bookmarkEnd w:id="610"/>
      <w:bookmarkEnd w:id="611"/>
      <w:bookmarkEnd w:id="612"/>
      <w:bookmarkEnd w:id="613"/>
      <w:bookmarkEnd w:id="614"/>
      <w:bookmarkEnd w:id="615"/>
      <w:bookmarkEnd w:id="616"/>
      <w:bookmarkEnd w:id="617"/>
    </w:p>
    <w:p w14:paraId="332F276B" w14:textId="77777777" w:rsidR="00207EE7" w:rsidRDefault="00207EE7" w:rsidP="00207EE7">
      <w:r>
        <w:t xml:space="preserve">This solution allows an operator to count how many UEs are in a Network Slice identified by a S-NSSAI in the HPLMN. Then, several actions could be implemented based on this information that is always up to date. For the </w:t>
      </w:r>
      <w:r>
        <w:lastRenderedPageBreak/>
        <w:t>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618" w:name="_Toc25971126"/>
      <w:bookmarkStart w:id="619" w:name="_Toc25971370"/>
      <w:bookmarkStart w:id="620" w:name="_Toc26360294"/>
      <w:bookmarkStart w:id="621" w:name="_Toc26360363"/>
      <w:bookmarkStart w:id="622" w:name="_Toc30640008"/>
      <w:bookmarkStart w:id="623" w:name="_Toc31274612"/>
      <w:bookmarkStart w:id="624" w:name="_Toc43396951"/>
      <w:bookmarkStart w:id="625" w:name="_Toc43483348"/>
      <w:bookmarkStart w:id="626" w:name="_Toc43483642"/>
      <w:bookmarkStart w:id="627" w:name="_Toc50473004"/>
      <w:r w:rsidRPr="00C95EAC">
        <w:rPr>
          <w:lang w:eastAsia="ko-KR"/>
        </w:rPr>
        <w:t>6.</w:t>
      </w:r>
      <w:r>
        <w:rPr>
          <w:lang w:eastAsia="ko-KR"/>
        </w:rPr>
        <w:t>3</w:t>
      </w:r>
      <w:r w:rsidRPr="00C95EAC">
        <w:rPr>
          <w:lang w:eastAsia="ko-KR"/>
        </w:rPr>
        <w:t>.2</w:t>
      </w:r>
      <w:r w:rsidRPr="00C95EAC">
        <w:rPr>
          <w:lang w:eastAsia="ko-KR"/>
        </w:rPr>
        <w:tab/>
        <w:t>High-level Description</w:t>
      </w:r>
      <w:bookmarkEnd w:id="618"/>
      <w:bookmarkEnd w:id="619"/>
      <w:bookmarkEnd w:id="620"/>
      <w:bookmarkEnd w:id="621"/>
      <w:bookmarkEnd w:id="622"/>
      <w:bookmarkEnd w:id="623"/>
      <w:bookmarkEnd w:id="624"/>
      <w:bookmarkEnd w:id="625"/>
      <w:bookmarkEnd w:id="626"/>
      <w:bookmarkEnd w:id="627"/>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628" w:name="_Toc25971127"/>
      <w:bookmarkStart w:id="629" w:name="_Toc25971371"/>
      <w:bookmarkStart w:id="630" w:name="_Toc26360295"/>
      <w:bookmarkStart w:id="631" w:name="_Toc26360364"/>
      <w:bookmarkStart w:id="632" w:name="_Toc30640009"/>
      <w:bookmarkStart w:id="633" w:name="_Toc31274613"/>
      <w:bookmarkStart w:id="634" w:name="_Toc43396952"/>
      <w:bookmarkStart w:id="635" w:name="_Toc43483349"/>
      <w:bookmarkStart w:id="636" w:name="_Toc43483643"/>
      <w:bookmarkStart w:id="637" w:name="_Toc50473005"/>
      <w:r w:rsidRPr="00C95EAC">
        <w:lastRenderedPageBreak/>
        <w:t>6.</w:t>
      </w:r>
      <w:r>
        <w:t>3</w:t>
      </w:r>
      <w:r w:rsidRPr="00C95EAC">
        <w:t>.3</w:t>
      </w:r>
      <w:r w:rsidRPr="00C95EAC">
        <w:tab/>
        <w:t>Procedures</w:t>
      </w:r>
      <w:bookmarkEnd w:id="628"/>
      <w:bookmarkEnd w:id="629"/>
      <w:bookmarkEnd w:id="630"/>
      <w:bookmarkEnd w:id="631"/>
      <w:bookmarkEnd w:id="632"/>
      <w:bookmarkEnd w:id="633"/>
      <w:bookmarkEnd w:id="634"/>
      <w:bookmarkEnd w:id="635"/>
      <w:bookmarkEnd w:id="636"/>
      <w:bookmarkEnd w:id="637"/>
    </w:p>
    <w:p w14:paraId="6CC2E745" w14:textId="5F896249" w:rsidR="00207EE7" w:rsidRPr="00C95EAC" w:rsidRDefault="00207EE7" w:rsidP="00207EE7">
      <w:pPr>
        <w:pStyle w:val="Heading4"/>
      </w:pPr>
      <w:bookmarkStart w:id="638" w:name="_Toc25971128"/>
      <w:bookmarkStart w:id="639" w:name="_Toc25971372"/>
      <w:bookmarkStart w:id="640" w:name="_Toc26360296"/>
      <w:bookmarkStart w:id="641" w:name="_Toc26360365"/>
      <w:bookmarkStart w:id="642" w:name="_Toc30640010"/>
      <w:bookmarkStart w:id="643" w:name="_Toc31274614"/>
      <w:bookmarkStart w:id="644" w:name="_Toc43396953"/>
      <w:bookmarkStart w:id="645" w:name="_Toc43483350"/>
      <w:bookmarkStart w:id="646" w:name="_Toc43483644"/>
      <w:bookmarkStart w:id="647" w:name="_Toc50473006"/>
      <w:r>
        <w:t>6.3.3.1</w:t>
      </w:r>
      <w:r>
        <w:tab/>
        <w:t>Registration with S-NSSAIs subject to Quota management/capping added</w:t>
      </w:r>
      <w:bookmarkEnd w:id="638"/>
      <w:bookmarkEnd w:id="639"/>
      <w:bookmarkEnd w:id="640"/>
      <w:bookmarkEnd w:id="641"/>
      <w:bookmarkEnd w:id="642"/>
      <w:bookmarkEnd w:id="643"/>
      <w:bookmarkEnd w:id="644"/>
      <w:bookmarkEnd w:id="645"/>
      <w:bookmarkEnd w:id="646"/>
      <w:bookmarkEnd w:id="647"/>
    </w:p>
    <w:p w14:paraId="0C2F3649" w14:textId="6FE64F14" w:rsidR="00207EE7" w:rsidRPr="00BC09AF" w:rsidRDefault="004329F1" w:rsidP="008058D5">
      <w:pPr>
        <w:pStyle w:val="TH"/>
      </w:pPr>
      <w:r w:rsidRPr="00BC09AF">
        <w:object w:dxaOrig="7774" w:dyaOrig="7141" w14:anchorId="3A4D6C79">
          <v:shape id="_x0000_i1038" type="#_x0000_t75" style="width:357pt;height:330.75pt" o:ole="">
            <v:imagedata r:id="rId33" o:title=""/>
          </v:shape>
          <o:OLEObject Type="Embed" ProgID="Visio.Drawing.11" ShapeID="_x0000_i1038" DrawAspect="Content" ObjectID="_1661094412" r:id="rId34"/>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Heading4"/>
      </w:pPr>
      <w:bookmarkStart w:id="648" w:name="_Toc25971129"/>
      <w:bookmarkStart w:id="649" w:name="_Toc25971373"/>
      <w:bookmarkStart w:id="650" w:name="_Toc26360297"/>
      <w:bookmarkStart w:id="651" w:name="_Toc26360366"/>
      <w:bookmarkStart w:id="652" w:name="_Toc30640011"/>
      <w:bookmarkStart w:id="653" w:name="_Toc31274615"/>
      <w:bookmarkStart w:id="654" w:name="_Toc43396954"/>
      <w:bookmarkStart w:id="655" w:name="_Toc43483351"/>
      <w:bookmarkStart w:id="656" w:name="_Toc43483645"/>
      <w:bookmarkStart w:id="657" w:name="_Toc50473007"/>
      <w:r>
        <w:t>6.3.3.2</w:t>
      </w:r>
      <w:r>
        <w:tab/>
        <w:t>Registration with S-NSSAIs subject to Quota management/capping abandoned</w:t>
      </w:r>
      <w:bookmarkEnd w:id="648"/>
      <w:bookmarkEnd w:id="649"/>
      <w:bookmarkEnd w:id="650"/>
      <w:bookmarkEnd w:id="651"/>
      <w:bookmarkEnd w:id="652"/>
      <w:bookmarkEnd w:id="653"/>
      <w:bookmarkEnd w:id="654"/>
      <w:bookmarkEnd w:id="655"/>
      <w:bookmarkEnd w:id="656"/>
      <w:bookmarkEnd w:id="657"/>
    </w:p>
    <w:p w14:paraId="2EF0BE6C" w14:textId="0C15D81D" w:rsidR="00207EE7" w:rsidRPr="00BC09AF" w:rsidRDefault="004329F1" w:rsidP="008058D5">
      <w:pPr>
        <w:pStyle w:val="TH"/>
      </w:pPr>
      <w:r w:rsidRPr="00BC09AF">
        <w:object w:dxaOrig="7774" w:dyaOrig="7141" w14:anchorId="47472F67">
          <v:shape id="_x0000_i1039" type="#_x0000_t75" style="width:339pt;height:312.75pt" o:ole="">
            <v:imagedata r:id="rId35" o:title=""/>
          </v:shape>
          <o:OLEObject Type="Embed" ProgID="Visio.Drawing.11" ShapeID="_x0000_i1039" DrawAspect="Content" ObjectID="_1661094413" r:id="rId36"/>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Heading4"/>
      </w:pPr>
      <w:bookmarkStart w:id="658" w:name="_Toc25971130"/>
      <w:bookmarkStart w:id="659" w:name="_Toc25971374"/>
      <w:bookmarkStart w:id="660" w:name="_Toc26360298"/>
      <w:bookmarkStart w:id="661" w:name="_Toc26360367"/>
      <w:bookmarkStart w:id="662" w:name="_Toc30640012"/>
      <w:bookmarkStart w:id="663" w:name="_Toc31274616"/>
      <w:bookmarkStart w:id="664" w:name="_Toc43396955"/>
      <w:bookmarkStart w:id="665" w:name="_Toc43483352"/>
      <w:bookmarkStart w:id="666" w:name="_Toc43483646"/>
      <w:bookmarkStart w:id="667" w:name="_Toc50473008"/>
      <w:r>
        <w:lastRenderedPageBreak/>
        <w:t>6.3.3.3</w:t>
      </w:r>
      <w:r>
        <w:tab/>
        <w:t>Deregistration with S-NSSAIs subject to Quota management / capping</w:t>
      </w:r>
      <w:bookmarkEnd w:id="658"/>
      <w:bookmarkEnd w:id="659"/>
      <w:bookmarkEnd w:id="660"/>
      <w:bookmarkEnd w:id="661"/>
      <w:bookmarkEnd w:id="662"/>
      <w:bookmarkEnd w:id="663"/>
      <w:bookmarkEnd w:id="664"/>
      <w:bookmarkEnd w:id="665"/>
      <w:bookmarkEnd w:id="666"/>
      <w:bookmarkEnd w:id="667"/>
    </w:p>
    <w:p w14:paraId="1A081623" w14:textId="77777777" w:rsidR="00207EE7" w:rsidRPr="00BC09AF" w:rsidRDefault="00207EE7" w:rsidP="008058D5">
      <w:pPr>
        <w:pStyle w:val="TH"/>
      </w:pPr>
      <w:r w:rsidRPr="00BC09AF">
        <w:object w:dxaOrig="7633" w:dyaOrig="6574" w14:anchorId="10F26D45">
          <v:shape id="_x0000_i1040" type="#_x0000_t75" style="width:381.75pt;height:327.75pt" o:ole="">
            <v:imagedata r:id="rId37" o:title=""/>
          </v:shape>
          <o:OLEObject Type="Embed" ProgID="Visio.Drawing.11" ShapeID="_x0000_i1040" DrawAspect="Content" ObjectID="_1661094414" r:id="rId38"/>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Heading4"/>
      </w:pPr>
      <w:bookmarkStart w:id="668" w:name="_Toc25971131"/>
      <w:bookmarkStart w:id="669" w:name="_Toc25971375"/>
      <w:bookmarkStart w:id="670" w:name="_Toc26360299"/>
      <w:bookmarkStart w:id="671" w:name="_Toc26360368"/>
      <w:bookmarkStart w:id="672" w:name="_Toc30640013"/>
      <w:bookmarkStart w:id="673" w:name="_Toc31274617"/>
      <w:bookmarkStart w:id="674" w:name="_Toc43396956"/>
      <w:bookmarkStart w:id="675" w:name="_Toc43483353"/>
      <w:bookmarkStart w:id="676" w:name="_Toc43483647"/>
      <w:bookmarkStart w:id="677" w:name="_Toc50473009"/>
      <w:r>
        <w:lastRenderedPageBreak/>
        <w:t>6.3.3.4</w:t>
      </w:r>
      <w:r>
        <w:tab/>
        <w:t>V-NSSF to H-NSSF interaction for S-NSSAIs of HPLMN subject to Quota management / capping.</w:t>
      </w:r>
      <w:bookmarkEnd w:id="668"/>
      <w:bookmarkEnd w:id="669"/>
      <w:bookmarkEnd w:id="670"/>
      <w:bookmarkEnd w:id="671"/>
      <w:bookmarkEnd w:id="672"/>
      <w:bookmarkEnd w:id="673"/>
      <w:bookmarkEnd w:id="674"/>
      <w:bookmarkEnd w:id="675"/>
      <w:bookmarkEnd w:id="676"/>
      <w:bookmarkEnd w:id="677"/>
    </w:p>
    <w:p w14:paraId="4C2C22E1" w14:textId="77777777" w:rsidR="00207EE7" w:rsidRPr="00BC09AF" w:rsidRDefault="00207EE7" w:rsidP="008058D5">
      <w:pPr>
        <w:pStyle w:val="TH"/>
      </w:pPr>
      <w:r w:rsidRPr="00BC09AF">
        <w:object w:dxaOrig="7787" w:dyaOrig="6574" w14:anchorId="3F56A44B">
          <v:shape id="_x0000_i1041" type="#_x0000_t75" style="width:390pt;height:327.75pt" o:ole="">
            <v:imagedata r:id="rId39" o:title=""/>
          </v:shape>
          <o:OLEObject Type="Embed" ProgID="Visio.Drawing.11" ShapeID="_x0000_i1041" DrawAspect="Content" ObjectID="_1661094415" r:id="rId40"/>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678" w:name="_Toc25971132"/>
      <w:bookmarkStart w:id="679" w:name="_Toc25971376"/>
      <w:bookmarkStart w:id="680" w:name="_Toc26360300"/>
      <w:bookmarkStart w:id="681" w:name="_Toc26360369"/>
      <w:bookmarkStart w:id="682" w:name="_Toc30640014"/>
      <w:bookmarkStart w:id="683" w:name="_Toc31274618"/>
      <w:bookmarkStart w:id="684" w:name="_Toc43396957"/>
      <w:bookmarkStart w:id="685" w:name="_Toc43483354"/>
      <w:bookmarkStart w:id="686" w:name="_Toc43483648"/>
      <w:bookmarkStart w:id="687" w:name="_Toc50473010"/>
      <w:r w:rsidRPr="00C95EAC">
        <w:t>6.</w:t>
      </w:r>
      <w:r>
        <w:t>3</w:t>
      </w:r>
      <w:r w:rsidRPr="00C95EAC">
        <w:t>.4</w:t>
      </w:r>
      <w:r w:rsidRPr="00C95EAC">
        <w:tab/>
        <w:t>Impacts on services</w:t>
      </w:r>
      <w:r w:rsidR="00676940">
        <w:t>, entities</w:t>
      </w:r>
      <w:r w:rsidRPr="00C95EAC">
        <w:t xml:space="preserve"> and interfaces</w:t>
      </w:r>
      <w:bookmarkEnd w:id="678"/>
      <w:bookmarkEnd w:id="679"/>
      <w:bookmarkEnd w:id="680"/>
      <w:bookmarkEnd w:id="681"/>
      <w:bookmarkEnd w:id="682"/>
      <w:bookmarkEnd w:id="683"/>
      <w:bookmarkEnd w:id="684"/>
      <w:bookmarkEnd w:id="685"/>
      <w:bookmarkEnd w:id="686"/>
      <w:bookmarkEnd w:id="687"/>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688" w:name="_Toc25971133"/>
      <w:bookmarkStart w:id="689" w:name="_Toc25971377"/>
      <w:bookmarkStart w:id="690" w:name="_Toc26360301"/>
      <w:bookmarkStart w:id="691" w:name="_Toc26360370"/>
      <w:bookmarkStart w:id="692" w:name="_Toc30640015"/>
      <w:bookmarkStart w:id="693" w:name="_Toc31274619"/>
      <w:bookmarkStart w:id="694" w:name="_Toc43396958"/>
      <w:bookmarkStart w:id="695" w:name="_Toc43483355"/>
      <w:bookmarkStart w:id="696" w:name="_Toc43483649"/>
      <w:bookmarkStart w:id="697" w:name="_Toc50473011"/>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688"/>
      <w:bookmarkEnd w:id="689"/>
      <w:bookmarkEnd w:id="690"/>
      <w:bookmarkEnd w:id="691"/>
      <w:bookmarkEnd w:id="692"/>
      <w:bookmarkEnd w:id="693"/>
      <w:bookmarkEnd w:id="694"/>
      <w:bookmarkEnd w:id="695"/>
      <w:bookmarkEnd w:id="696"/>
      <w:bookmarkEnd w:id="697"/>
    </w:p>
    <w:p w14:paraId="62EA025C" w14:textId="77777777" w:rsidR="00956EA5" w:rsidRDefault="006C5055" w:rsidP="008058D5">
      <w:r>
        <w:t>This solution is for Key Issue #1</w:t>
      </w:r>
      <w:r w:rsidR="00956EA5">
        <w:t>.</w:t>
      </w:r>
    </w:p>
    <w:p w14:paraId="47EF2825" w14:textId="68E546BA" w:rsidR="006C5055" w:rsidRDefault="00956EA5" w:rsidP="006E353B">
      <w:pPr>
        <w:pStyle w:val="Heading3"/>
      </w:pPr>
      <w:bookmarkStart w:id="698" w:name="_Toc30640016"/>
      <w:bookmarkStart w:id="699" w:name="_Toc31274620"/>
      <w:bookmarkStart w:id="700" w:name="_Toc43396959"/>
      <w:bookmarkStart w:id="701" w:name="_Toc43483356"/>
      <w:bookmarkStart w:id="702" w:name="_Toc43483650"/>
      <w:bookmarkStart w:id="703" w:name="_Toc50473012"/>
      <w:r>
        <w:t>6.4.1</w:t>
      </w:r>
      <w:r>
        <w:tab/>
        <w:t>Introduction</w:t>
      </w:r>
      <w:bookmarkEnd w:id="698"/>
      <w:bookmarkEnd w:id="699"/>
      <w:bookmarkEnd w:id="700"/>
      <w:bookmarkEnd w:id="701"/>
      <w:bookmarkEnd w:id="702"/>
      <w:bookmarkEnd w:id="703"/>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Heading3"/>
        <w:rPr>
          <w:rFonts w:eastAsia="SimSun"/>
          <w:lang w:val="en-US"/>
        </w:rPr>
      </w:pPr>
      <w:bookmarkStart w:id="704" w:name="_Toc25971134"/>
      <w:bookmarkStart w:id="705" w:name="_Toc25971378"/>
      <w:bookmarkStart w:id="706" w:name="_Toc26360302"/>
      <w:bookmarkStart w:id="707" w:name="_Toc26360371"/>
      <w:bookmarkStart w:id="708" w:name="_Toc30640017"/>
      <w:bookmarkStart w:id="709" w:name="_Toc31274621"/>
      <w:bookmarkStart w:id="710" w:name="_Toc43396960"/>
      <w:bookmarkStart w:id="711" w:name="_Toc43483357"/>
      <w:bookmarkStart w:id="712" w:name="_Toc43483651"/>
      <w:bookmarkStart w:id="713" w:name="_Toc50473013"/>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704"/>
      <w:bookmarkEnd w:id="705"/>
      <w:bookmarkEnd w:id="706"/>
      <w:bookmarkEnd w:id="707"/>
      <w:bookmarkEnd w:id="708"/>
      <w:bookmarkEnd w:id="709"/>
      <w:bookmarkEnd w:id="710"/>
      <w:bookmarkEnd w:id="711"/>
      <w:bookmarkEnd w:id="712"/>
      <w:bookmarkEnd w:id="713"/>
    </w:p>
    <w:p w14:paraId="5377077D" w14:textId="10BC9E2C" w:rsidR="006C5055" w:rsidRDefault="006C5055" w:rsidP="006C5055">
      <w:pPr>
        <w:pStyle w:val="Heading4"/>
      </w:pPr>
      <w:bookmarkStart w:id="714" w:name="_Toc25971135"/>
      <w:bookmarkStart w:id="715" w:name="_Toc25971379"/>
      <w:bookmarkStart w:id="716" w:name="_Toc26360303"/>
      <w:bookmarkStart w:id="717" w:name="_Toc26360372"/>
      <w:bookmarkStart w:id="718" w:name="_Toc30640018"/>
      <w:bookmarkStart w:id="719" w:name="_Toc31274622"/>
      <w:bookmarkStart w:id="720" w:name="_Toc43396961"/>
      <w:bookmarkStart w:id="721" w:name="_Toc43483358"/>
      <w:bookmarkStart w:id="722" w:name="_Toc43483652"/>
      <w:bookmarkStart w:id="723" w:name="_Toc50473014"/>
      <w:r>
        <w:t>6.</w:t>
      </w:r>
      <w:r w:rsidR="004329F1">
        <w:t>4</w:t>
      </w:r>
      <w:r w:rsidR="00956EA5">
        <w:t>.2</w:t>
      </w:r>
      <w:r>
        <w:t>.1</w:t>
      </w:r>
      <w:r w:rsidR="008058D5">
        <w:tab/>
      </w:r>
      <w:r>
        <w:t>NWDAF awareness of network slice quota on the maximum number of UEs</w:t>
      </w:r>
      <w:bookmarkEnd w:id="714"/>
      <w:bookmarkEnd w:id="715"/>
      <w:bookmarkEnd w:id="716"/>
      <w:bookmarkEnd w:id="717"/>
      <w:bookmarkEnd w:id="718"/>
      <w:bookmarkEnd w:id="719"/>
      <w:bookmarkEnd w:id="720"/>
      <w:bookmarkEnd w:id="721"/>
      <w:bookmarkEnd w:id="722"/>
      <w:bookmarkEnd w:id="723"/>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Heading4"/>
      </w:pPr>
      <w:bookmarkStart w:id="724" w:name="_Toc25971136"/>
      <w:bookmarkStart w:id="725" w:name="_Toc25971380"/>
      <w:bookmarkStart w:id="726" w:name="_Toc26360304"/>
      <w:bookmarkStart w:id="727" w:name="_Toc26360373"/>
      <w:bookmarkStart w:id="728" w:name="_Toc30640019"/>
      <w:bookmarkStart w:id="729" w:name="_Toc31274623"/>
      <w:bookmarkStart w:id="730" w:name="_Toc43396962"/>
      <w:bookmarkStart w:id="731" w:name="_Toc43483359"/>
      <w:bookmarkStart w:id="732" w:name="_Toc43483653"/>
      <w:bookmarkStart w:id="733" w:name="_Toc50473015"/>
      <w:r>
        <w:t>6.</w:t>
      </w:r>
      <w:r w:rsidR="004329F1">
        <w:t>4</w:t>
      </w:r>
      <w:r>
        <w:t>.</w:t>
      </w:r>
      <w:r w:rsidR="00956EA5">
        <w:t>2</w:t>
      </w:r>
      <w:r>
        <w:t>.2</w:t>
      </w:r>
      <w:r w:rsidR="008058D5">
        <w:tab/>
      </w:r>
      <w:r>
        <w:t>NWDAF awareness of current number of UEs concurrently registered to a network slice</w:t>
      </w:r>
      <w:bookmarkEnd w:id="724"/>
      <w:bookmarkEnd w:id="725"/>
      <w:bookmarkEnd w:id="726"/>
      <w:bookmarkEnd w:id="727"/>
      <w:bookmarkEnd w:id="728"/>
      <w:bookmarkEnd w:id="729"/>
      <w:bookmarkEnd w:id="730"/>
      <w:bookmarkEnd w:id="731"/>
      <w:bookmarkEnd w:id="732"/>
      <w:bookmarkEnd w:id="733"/>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734" w:name="_Toc25971137"/>
      <w:bookmarkStart w:id="735"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3A3FECF1" w:rsidR="008058D5" w:rsidRDefault="008058D5" w:rsidP="008058D5">
      <w:pPr>
        <w:pStyle w:val="B1"/>
      </w:pPr>
      <w:r>
        <w:t>-</w:t>
      </w:r>
      <w:r>
        <w:tab/>
        <w:t xml:space="preserve">OAM: As specified in </w:t>
      </w:r>
      <w:r w:rsidR="004D2EE9">
        <w:t>clause </w:t>
      </w:r>
      <w:r>
        <w:t xml:space="preserve">6.2.1 and 6.2.2 in </w:t>
      </w:r>
      <w:r w:rsidR="00C87466">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316EE542" w:rsidR="006C5055" w:rsidRDefault="006C5055" w:rsidP="006C5055">
      <w:pPr>
        <w:pStyle w:val="Heading4"/>
      </w:pPr>
      <w:bookmarkStart w:id="736" w:name="_Toc26360305"/>
      <w:bookmarkStart w:id="737" w:name="_Toc26360374"/>
      <w:bookmarkStart w:id="738" w:name="_Toc30640020"/>
      <w:bookmarkStart w:id="739" w:name="_Toc31274624"/>
      <w:bookmarkStart w:id="740" w:name="_Toc43396963"/>
      <w:bookmarkStart w:id="741" w:name="_Toc43483360"/>
      <w:bookmarkStart w:id="742" w:name="_Toc43483654"/>
      <w:bookmarkStart w:id="743" w:name="_Toc50473016"/>
      <w:r>
        <w:t>6.</w:t>
      </w:r>
      <w:r w:rsidR="004329F1">
        <w:t>4</w:t>
      </w:r>
      <w:r>
        <w:t>.</w:t>
      </w:r>
      <w:r w:rsidR="00956EA5">
        <w:t>2</w:t>
      </w:r>
      <w:r>
        <w:t>.3</w:t>
      </w:r>
      <w:r w:rsidR="008058D5">
        <w:tab/>
      </w:r>
      <w:r>
        <w:t>NWDAF supports for network slice quota enforcement by other 5GC NFs</w:t>
      </w:r>
      <w:bookmarkEnd w:id="734"/>
      <w:bookmarkEnd w:id="735"/>
      <w:bookmarkEnd w:id="736"/>
      <w:bookmarkEnd w:id="737"/>
      <w:bookmarkEnd w:id="738"/>
      <w:bookmarkEnd w:id="739"/>
      <w:bookmarkEnd w:id="740"/>
      <w:bookmarkEnd w:id="741"/>
      <w:bookmarkEnd w:id="742"/>
      <w:bookmarkEnd w:id="743"/>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lastRenderedPageBreak/>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Heading3"/>
        <w:rPr>
          <w:rFonts w:eastAsia="SimSun"/>
          <w:lang w:val="en-US"/>
        </w:rPr>
      </w:pPr>
      <w:bookmarkStart w:id="744" w:name="_Toc25971138"/>
      <w:bookmarkStart w:id="745" w:name="_Toc25971382"/>
      <w:bookmarkStart w:id="746" w:name="_Toc26360306"/>
      <w:bookmarkStart w:id="747" w:name="_Toc26360375"/>
      <w:bookmarkStart w:id="748" w:name="_Toc30640021"/>
      <w:bookmarkStart w:id="749" w:name="_Toc31274625"/>
      <w:bookmarkStart w:id="750" w:name="_Toc43396964"/>
      <w:bookmarkStart w:id="751" w:name="_Toc43483361"/>
      <w:bookmarkStart w:id="752" w:name="_Toc43483655"/>
      <w:bookmarkStart w:id="753" w:name="_Toc50473017"/>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744"/>
      <w:bookmarkEnd w:id="745"/>
      <w:bookmarkEnd w:id="746"/>
      <w:bookmarkEnd w:id="747"/>
      <w:bookmarkEnd w:id="748"/>
      <w:bookmarkEnd w:id="749"/>
      <w:bookmarkEnd w:id="750"/>
      <w:bookmarkEnd w:id="751"/>
      <w:bookmarkEnd w:id="752"/>
      <w:bookmarkEnd w:id="753"/>
    </w:p>
    <w:p w14:paraId="69B6A121" w14:textId="08A20A58" w:rsidR="006C5055" w:rsidRDefault="006C5055" w:rsidP="006C5055">
      <w:pPr>
        <w:pStyle w:val="Heading4"/>
      </w:pPr>
      <w:bookmarkStart w:id="754" w:name="_Toc25971139"/>
      <w:bookmarkStart w:id="755" w:name="_Toc25971383"/>
      <w:bookmarkStart w:id="756" w:name="_Toc26360307"/>
      <w:bookmarkStart w:id="757" w:name="_Toc26360376"/>
      <w:bookmarkStart w:id="758" w:name="_Toc30640022"/>
      <w:bookmarkStart w:id="759" w:name="_Toc31274626"/>
      <w:bookmarkStart w:id="760" w:name="_Toc43396965"/>
      <w:bookmarkStart w:id="761" w:name="_Toc43483362"/>
      <w:bookmarkStart w:id="762" w:name="_Toc43483656"/>
      <w:bookmarkStart w:id="763" w:name="_Toc50473018"/>
      <w:r>
        <w:t>6.</w:t>
      </w:r>
      <w:r w:rsidR="004329F1">
        <w:t>4</w:t>
      </w:r>
      <w:r>
        <w:t>.</w:t>
      </w:r>
      <w:r w:rsidR="00956EA5">
        <w:t>3</w:t>
      </w:r>
      <w:r>
        <w:t>.1</w:t>
      </w:r>
      <w:r w:rsidR="008058D5">
        <w:tab/>
      </w:r>
      <w:r>
        <w:t>Procedure for network slice quota information from OAM</w:t>
      </w:r>
      <w:bookmarkEnd w:id="754"/>
      <w:bookmarkEnd w:id="755"/>
      <w:bookmarkEnd w:id="756"/>
      <w:bookmarkEnd w:id="757"/>
      <w:bookmarkEnd w:id="758"/>
      <w:bookmarkEnd w:id="759"/>
      <w:bookmarkEnd w:id="760"/>
      <w:bookmarkEnd w:id="761"/>
      <w:bookmarkEnd w:id="762"/>
      <w:bookmarkEnd w:id="763"/>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764" w:name="_Hlk17808085"/>
      <w:r>
        <w:t>2.</w:t>
      </w:r>
      <w:r>
        <w:tab/>
      </w:r>
      <w:bookmarkEnd w:id="764"/>
      <w:r>
        <w:t>OAM responses to the NWDAF with the maximum number of UEs that the slice can support</w:t>
      </w:r>
      <w:r w:rsidR="008058D5">
        <w:t>.</w:t>
      </w:r>
    </w:p>
    <w:p w14:paraId="0FAECA22" w14:textId="3CAFA5F4"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C87466">
        <w:t>TS 23.288 [</w:t>
      </w:r>
      <w:r>
        <w:t>5].</w:t>
      </w:r>
    </w:p>
    <w:bookmarkStart w:id="765" w:name="_MON_1634610879"/>
    <w:bookmarkEnd w:id="765"/>
    <w:p w14:paraId="50463CE4" w14:textId="77777777" w:rsidR="006C5055" w:rsidRDefault="006C5055" w:rsidP="008058D5">
      <w:pPr>
        <w:pStyle w:val="TH"/>
      </w:pPr>
      <w:r w:rsidRPr="00AC3C0F">
        <w:rPr>
          <w:lang w:eastAsia="zh-CN"/>
        </w:rPr>
        <w:object w:dxaOrig="5070" w:dyaOrig="2502" w14:anchorId="0D5AAE49">
          <v:shape id="_x0000_i1042" type="#_x0000_t75" style="width:253.5pt;height:124.5pt" o:ole="">
            <v:imagedata r:id="rId41" o:title=""/>
          </v:shape>
          <o:OLEObject Type="Embed" ProgID="Word.Picture.8" ShapeID="_x0000_i1042" DrawAspect="Content" ObjectID="_1661094416" r:id="rId42"/>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766" w:name="_Toc25971140"/>
      <w:bookmarkStart w:id="767" w:name="_Toc25971384"/>
      <w:bookmarkStart w:id="768" w:name="_Toc26360308"/>
      <w:bookmarkStart w:id="769" w:name="_Toc26360377"/>
      <w:bookmarkStart w:id="770" w:name="_Toc30640023"/>
      <w:bookmarkStart w:id="771" w:name="_Toc31274627"/>
      <w:bookmarkStart w:id="772" w:name="_Toc43396966"/>
      <w:bookmarkStart w:id="773" w:name="_Toc43483363"/>
      <w:bookmarkStart w:id="774" w:name="_Toc43483657"/>
      <w:bookmarkStart w:id="775" w:name="_Toc50473019"/>
      <w:r>
        <w:t>6.</w:t>
      </w:r>
      <w:r w:rsidR="004329F1">
        <w:t>4.</w:t>
      </w:r>
      <w:r w:rsidR="00956EA5">
        <w:t>3</w:t>
      </w:r>
      <w:r>
        <w:t>.2</w:t>
      </w:r>
      <w:r w:rsidR="008058D5">
        <w:tab/>
      </w:r>
      <w:r>
        <w:t>Procedure for collection the information of the current number of UEs registered to a network slice</w:t>
      </w:r>
      <w:bookmarkEnd w:id="766"/>
      <w:bookmarkEnd w:id="767"/>
      <w:bookmarkEnd w:id="768"/>
      <w:bookmarkEnd w:id="769"/>
      <w:bookmarkEnd w:id="770"/>
      <w:bookmarkEnd w:id="771"/>
      <w:bookmarkEnd w:id="772"/>
      <w:bookmarkEnd w:id="773"/>
      <w:bookmarkEnd w:id="774"/>
      <w:bookmarkEnd w:id="775"/>
    </w:p>
    <w:p w14:paraId="5372E886" w14:textId="53881DE7" w:rsidR="006C5055" w:rsidRDefault="006C5055" w:rsidP="006C5055">
      <w:pPr>
        <w:pStyle w:val="Heading5"/>
      </w:pPr>
      <w:bookmarkStart w:id="776" w:name="_Toc25971141"/>
      <w:bookmarkStart w:id="777" w:name="_Toc25971385"/>
      <w:bookmarkStart w:id="778" w:name="_Toc26360309"/>
      <w:bookmarkStart w:id="779" w:name="_Toc26360378"/>
      <w:bookmarkStart w:id="780" w:name="_Toc30640024"/>
      <w:bookmarkStart w:id="781" w:name="_Toc31274628"/>
      <w:bookmarkStart w:id="782" w:name="_Toc43396967"/>
      <w:bookmarkStart w:id="783" w:name="_Toc43483364"/>
      <w:bookmarkStart w:id="784" w:name="_Toc43483658"/>
      <w:bookmarkStart w:id="785" w:name="_Toc50473020"/>
      <w:r>
        <w:t>6.</w:t>
      </w:r>
      <w:r w:rsidR="004329F1">
        <w:t>4</w:t>
      </w:r>
      <w:r>
        <w:t>.</w:t>
      </w:r>
      <w:r w:rsidR="00956EA5">
        <w:t>3</w:t>
      </w:r>
      <w:r>
        <w:t>.2.1</w:t>
      </w:r>
      <w:r w:rsidR="008058D5">
        <w:tab/>
      </w:r>
      <w:r>
        <w:t>Procedure for collection the information of the current number of UEs registered to a network slice from AMF</w:t>
      </w:r>
      <w:bookmarkEnd w:id="776"/>
      <w:bookmarkEnd w:id="777"/>
      <w:bookmarkEnd w:id="778"/>
      <w:bookmarkEnd w:id="779"/>
      <w:bookmarkEnd w:id="780"/>
      <w:bookmarkEnd w:id="781"/>
      <w:bookmarkEnd w:id="782"/>
      <w:bookmarkEnd w:id="783"/>
      <w:bookmarkEnd w:id="784"/>
      <w:bookmarkEnd w:id="785"/>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r w:rsidR="00D9424D">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r w:rsidR="00D9424D">
        <w:t xml:space="preserve">Depending on the Event Filter being included in the subscription request message sent in step 1, the </w:t>
      </w:r>
      <w:r>
        <w:t>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43" type="#_x0000_t75" style="width:289.5pt;height:185.25pt" o:ole="">
            <v:imagedata r:id="rId43" o:title=""/>
          </v:shape>
          <o:OLEObject Type="Embed" ProgID="Visio.Drawing.15" ShapeID="_x0000_i1043" DrawAspect="Content" ObjectID="_1661094417" r:id="rId44"/>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C5055">
      <w:pPr>
        <w:pStyle w:val="Heading5"/>
      </w:pPr>
      <w:bookmarkStart w:id="786" w:name="_Toc25971142"/>
      <w:bookmarkStart w:id="787" w:name="_Toc25971386"/>
      <w:bookmarkStart w:id="788" w:name="_Toc26360310"/>
      <w:bookmarkStart w:id="789" w:name="_Toc26360379"/>
      <w:bookmarkStart w:id="790" w:name="_Toc30640025"/>
      <w:bookmarkStart w:id="791" w:name="_Toc31274629"/>
      <w:bookmarkStart w:id="792" w:name="_Toc43396968"/>
      <w:bookmarkStart w:id="793" w:name="_Toc43483365"/>
      <w:bookmarkStart w:id="794" w:name="_Toc43483659"/>
      <w:bookmarkStart w:id="795" w:name="_Toc50473021"/>
      <w:r>
        <w:t>6.</w:t>
      </w:r>
      <w:r w:rsidR="00D5612D">
        <w:t>4</w:t>
      </w:r>
      <w:r>
        <w:t>.</w:t>
      </w:r>
      <w:r w:rsidR="00956EA5">
        <w:t>3</w:t>
      </w:r>
      <w:r>
        <w:t>.2.2</w:t>
      </w:r>
      <w:r w:rsidR="008058D5">
        <w:tab/>
      </w:r>
      <w:r>
        <w:t>Procedure for collection the information of the current number of UEs registered to a network slice from OAM</w:t>
      </w:r>
      <w:bookmarkEnd w:id="786"/>
      <w:bookmarkEnd w:id="787"/>
      <w:bookmarkEnd w:id="788"/>
      <w:bookmarkEnd w:id="789"/>
      <w:bookmarkEnd w:id="790"/>
      <w:bookmarkEnd w:id="791"/>
      <w:bookmarkEnd w:id="792"/>
      <w:bookmarkEnd w:id="793"/>
      <w:bookmarkEnd w:id="794"/>
      <w:bookmarkEnd w:id="795"/>
    </w:p>
    <w:p w14:paraId="06F83FB9" w14:textId="09A91EEE"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381443A3" w14:textId="73F24D02" w:rsidR="00D9424D" w:rsidRPr="008D764B" w:rsidRDefault="00D9424D" w:rsidP="008D764B">
      <w:pPr>
        <w:keepLines/>
        <w:ind w:left="1135" w:hanging="851"/>
        <w:rPr>
          <w:rFonts w:eastAsia="SimSun"/>
          <w:lang w:eastAsia="zh-CN"/>
        </w:rPr>
      </w:pPr>
      <w:r w:rsidRPr="00D22A7B">
        <w:rPr>
          <w:rFonts w:eastAsia="SimSun"/>
          <w:lang w:eastAsia="zh-CN"/>
        </w:rPr>
        <w:t>NOTE:</w:t>
      </w:r>
      <w:r w:rsidRPr="00D22A7B">
        <w:rPr>
          <w:rFonts w:eastAsia="SimSun"/>
          <w:lang w:eastAsia="zh-CN"/>
        </w:rPr>
        <w:tab/>
      </w:r>
      <w:r>
        <w:t>This procedure is only applicable, when the NWDAF does not collect the information for the current number of UEs registered to the network slice from AMF as described in clause 6.4.3.2.1.</w:t>
      </w:r>
    </w:p>
    <w:p w14:paraId="20347532" w14:textId="48B13725" w:rsidR="008058D5" w:rsidRDefault="008058D5" w:rsidP="008058D5">
      <w:pPr>
        <w:pStyle w:val="B1"/>
        <w:rPr>
          <w:rFonts w:eastAsia="SimSun"/>
          <w:lang w:eastAsia="zh-CN"/>
        </w:rPr>
      </w:pPr>
      <w:bookmarkStart w:id="796"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Pr>
          <w:rFonts w:eastAsia="SimSun"/>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11FD3383" w:rsidR="008058D5" w:rsidRDefault="008058D5" w:rsidP="008058D5">
      <w:pPr>
        <w:pStyle w:val="B1"/>
        <w:rPr>
          <w:rFonts w:eastAsia="SimSun"/>
          <w:lang w:eastAsia="zh-CN"/>
        </w:rPr>
      </w:pPr>
      <w:r>
        <w:rPr>
          <w:rFonts w:eastAsia="SimSun"/>
          <w:lang w:eastAsia="zh-CN"/>
        </w:rPr>
        <w:t>4.</w:t>
      </w:r>
      <w:r>
        <w:rPr>
          <w:rFonts w:eastAsia="SimSun"/>
          <w:lang w:eastAsia="zh-CN"/>
        </w:rPr>
        <w:tab/>
        <w:t xml:space="preserve">Notification (notifyFileReady): </w:t>
      </w:r>
      <w:r w:rsidR="00D9424D">
        <w:t>Depending on the Event Filter being included in the subscription request message sent in step 1, the</w:t>
      </w:r>
      <w:r w:rsidR="00D9424D" w:rsidRPr="00D22A7B">
        <w:rPr>
          <w:rFonts w:eastAsia="SimSun"/>
          <w:lang w:eastAsia="zh-CN"/>
        </w:rPr>
        <w:t xml:space="preserve"> </w:t>
      </w:r>
      <w:r>
        <w:rPr>
          <w:rFonts w:eastAsia="SimSun"/>
          <w:lang w:eastAsia="zh-CN"/>
        </w:rPr>
        <w:t>management service producer notifies the data file is ready.</w:t>
      </w:r>
    </w:p>
    <w:p w14:paraId="1E015799" w14:textId="0D7932D8"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w:t>
      </w:r>
      <w:r w:rsidR="004D2EE9">
        <w:rPr>
          <w:rFonts w:eastAsia="SimSun"/>
          <w:lang w:eastAsia="zh-CN"/>
        </w:rPr>
        <w:t>clause </w:t>
      </w:r>
      <w:r>
        <w:rPr>
          <w:rFonts w:eastAsia="SimSun"/>
          <w:lang w:eastAsia="zh-CN"/>
        </w:rPr>
        <w:t xml:space="preserve">6.2.3.2 in </w:t>
      </w:r>
      <w:r w:rsidR="00C87466">
        <w:rPr>
          <w:rFonts w:eastAsia="SimSun"/>
          <w:lang w:eastAsia="zh-CN"/>
        </w:rPr>
        <w:t>TS 23.288 [</w:t>
      </w:r>
      <w:r>
        <w:rPr>
          <w:rFonts w:eastAsia="SimSun"/>
          <w:lang w:eastAsia="zh-CN"/>
        </w:rPr>
        <w:t>5], but so far not for collecting the Registered Subscribers of Single Network Slice Instance through AMF (RegisteredAMFSubNbrMean) KPI.</w:t>
      </w:r>
    </w:p>
    <w:bookmarkEnd w:id="796"/>
    <w:p w14:paraId="348A5D1A" w14:textId="77777777" w:rsidR="006C5055" w:rsidRDefault="006C5055" w:rsidP="008058D5">
      <w:pPr>
        <w:pStyle w:val="TH"/>
        <w:rPr>
          <w:lang w:val="en-US"/>
        </w:rPr>
      </w:pPr>
      <w:r w:rsidRPr="00AC3C0F">
        <w:rPr>
          <w:rFonts w:eastAsia="MS Mincho"/>
        </w:rPr>
        <w:object w:dxaOrig="5581" w:dyaOrig="3766" w14:anchorId="3866FD7F">
          <v:shape id="_x0000_i1044" type="#_x0000_t75" style="width:279pt;height:186.75pt" o:ole="">
            <v:imagedata r:id="rId45" o:title=""/>
          </v:shape>
          <o:OLEObject Type="Embed" ProgID="Visio.Drawing.15" ShapeID="_x0000_i1044" DrawAspect="Content" ObjectID="_1661094418" r:id="rId46"/>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797" w:name="_Toc25971143"/>
      <w:bookmarkStart w:id="798" w:name="_Toc25971387"/>
      <w:bookmarkStart w:id="799" w:name="_Toc26360311"/>
      <w:bookmarkStart w:id="800" w:name="_Toc26360380"/>
      <w:bookmarkStart w:id="801" w:name="_Toc30640026"/>
      <w:bookmarkStart w:id="802" w:name="_Toc31274630"/>
      <w:bookmarkStart w:id="803" w:name="_Toc43396969"/>
      <w:bookmarkStart w:id="804" w:name="_Toc43483366"/>
      <w:bookmarkStart w:id="805" w:name="_Toc43483660"/>
      <w:bookmarkStart w:id="806" w:name="_Toc50473022"/>
      <w:r>
        <w:t>6.</w:t>
      </w:r>
      <w:r w:rsidR="00D5612D">
        <w:t>4</w:t>
      </w:r>
      <w:r>
        <w:t>.</w:t>
      </w:r>
      <w:r w:rsidR="00956EA5">
        <w:t>3</w:t>
      </w:r>
      <w:r>
        <w:t>.3</w:t>
      </w:r>
      <w:r w:rsidR="008058D5">
        <w:tab/>
      </w:r>
      <w:r>
        <w:t>Procedure for subscribing and notifying the event of network slice quota reached</w:t>
      </w:r>
      <w:bookmarkEnd w:id="797"/>
      <w:bookmarkEnd w:id="798"/>
      <w:bookmarkEnd w:id="799"/>
      <w:bookmarkEnd w:id="800"/>
      <w:bookmarkEnd w:id="801"/>
      <w:bookmarkEnd w:id="802"/>
      <w:r w:rsidR="009344B3">
        <w:t xml:space="preserve"> status</w:t>
      </w:r>
      <w:bookmarkEnd w:id="803"/>
      <w:bookmarkEnd w:id="804"/>
      <w:bookmarkEnd w:id="805"/>
      <w:bookmarkEnd w:id="806"/>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r w:rsidR="009344B3">
        <w:rPr>
          <w:rFonts w:eastAsia="SimSun"/>
          <w:lang w:eastAsia="zh-CN"/>
        </w:rPr>
        <w:t xml:space="preserve">NF </w:t>
      </w:r>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CB12F4D"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w:t>
      </w:r>
      <w:r w:rsidR="004D2EE9">
        <w:rPr>
          <w:rFonts w:eastAsia="SimSun"/>
          <w:lang w:eastAsia="zh-CN"/>
        </w:rPr>
        <w:t>clause </w:t>
      </w:r>
      <w:r>
        <w:rPr>
          <w:rFonts w:eastAsia="SimSun"/>
          <w:lang w:eastAsia="zh-CN"/>
        </w:rPr>
        <w:t xml:space="preserve">6.1.1.1 in </w:t>
      </w:r>
      <w:r w:rsidR="00C87466">
        <w:rPr>
          <w:rFonts w:eastAsia="SimSun"/>
          <w:lang w:eastAsia="zh-CN"/>
        </w:rPr>
        <w:t>TS 23.288 [</w:t>
      </w:r>
      <w:r>
        <w:rPr>
          <w:rFonts w:eastAsia="SimSun"/>
          <w:lang w:eastAsia="zh-CN"/>
        </w:rPr>
        <w:t>5], but not for notifying whether the network slice quota has been reached.</w:t>
      </w:r>
      <w:r w:rsidR="009344B3">
        <w:rPr>
          <w:rFonts w:eastAsia="SimSun"/>
          <w:lang w:eastAsia="zh-CN"/>
        </w:rPr>
        <w:t xml:space="preserve"> Hence, either a new Analytics ID or a new Analytics Filter is needed to be introduced.</w:t>
      </w:r>
    </w:p>
    <w:p w14:paraId="4CA919E7" w14:textId="0431FEAE" w:rsidR="006C5055" w:rsidRDefault="009344B3" w:rsidP="009344B3">
      <w:pPr>
        <w:pStyle w:val="NO"/>
        <w:rPr>
          <w:rFonts w:eastAsia="SimSun"/>
          <w:lang w:eastAsia="zh-CN"/>
        </w:rPr>
      </w:pPr>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807" w:name="_MON_1609748713"/>
    <w:bookmarkEnd w:id="807"/>
    <w:p w14:paraId="291B1DDC" w14:textId="77777777" w:rsidR="006C5055" w:rsidRDefault="006C5055" w:rsidP="008058D5">
      <w:pPr>
        <w:pStyle w:val="TH"/>
        <w:rPr>
          <w:lang w:val="en-US"/>
        </w:rPr>
      </w:pPr>
      <w:r w:rsidRPr="00AC3C0F">
        <w:rPr>
          <w:lang w:eastAsia="zh-CN"/>
        </w:rPr>
        <w:object w:dxaOrig="6303" w:dyaOrig="2560" w14:anchorId="6217BA31">
          <v:shape id="_x0000_i1045" type="#_x0000_t75" style="width:315.75pt;height:126.75pt" o:ole="">
            <v:imagedata r:id="rId47" o:title=""/>
          </v:shape>
          <o:OLEObject Type="Embed" ProgID="Word.Picture.8" ShapeID="_x0000_i1045" DrawAspect="Content" ObjectID="_1661094419" r:id="rId48"/>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Heading4"/>
      </w:pPr>
      <w:bookmarkStart w:id="808" w:name="_Toc25971144"/>
      <w:bookmarkStart w:id="809" w:name="_Toc25971388"/>
      <w:bookmarkStart w:id="810" w:name="_Toc26360312"/>
      <w:bookmarkStart w:id="811" w:name="_Toc26360381"/>
      <w:bookmarkStart w:id="812" w:name="_Toc30640027"/>
      <w:bookmarkStart w:id="813" w:name="_Toc31274631"/>
      <w:bookmarkStart w:id="814" w:name="_Toc43396970"/>
      <w:bookmarkStart w:id="815" w:name="_Toc43483367"/>
      <w:bookmarkStart w:id="816" w:name="_Toc43483661"/>
      <w:bookmarkStart w:id="817" w:name="_Toc50473023"/>
      <w:r>
        <w:t>6.</w:t>
      </w:r>
      <w:r w:rsidR="00D5612D">
        <w:t>4</w:t>
      </w:r>
      <w:r>
        <w:t>.</w:t>
      </w:r>
      <w:r w:rsidR="00956EA5">
        <w:t>3</w:t>
      </w:r>
      <w:r>
        <w:t>.4</w:t>
      </w:r>
      <w:r w:rsidR="008058D5">
        <w:tab/>
      </w:r>
      <w:r>
        <w:t>Procedure for requesting for the network slice quota reached status</w:t>
      </w:r>
      <w:bookmarkEnd w:id="808"/>
      <w:bookmarkEnd w:id="809"/>
      <w:bookmarkEnd w:id="810"/>
      <w:bookmarkEnd w:id="811"/>
      <w:bookmarkEnd w:id="812"/>
      <w:bookmarkEnd w:id="813"/>
      <w:bookmarkEnd w:id="814"/>
      <w:bookmarkEnd w:id="815"/>
      <w:bookmarkEnd w:id="816"/>
      <w:bookmarkEnd w:id="817"/>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requests analytics information of whether the network slice quota has been reached by invoking Nnwdaf_AnalyticsInfo_Request service operation.</w:t>
      </w:r>
      <w:r w:rsidR="009344B3">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SimSun"/>
          <w:lang w:eastAsia="zh-CN"/>
        </w:rPr>
      </w:pPr>
      <w:r>
        <w:rPr>
          <w:rFonts w:eastAsia="SimSun"/>
          <w:lang w:eastAsia="zh-CN"/>
        </w:rPr>
        <w:lastRenderedPageBreak/>
        <w:t>2.</w:t>
      </w:r>
      <w:r>
        <w:rPr>
          <w:rFonts w:eastAsia="SimSun"/>
          <w:lang w:eastAsia="zh-CN"/>
        </w:rPr>
        <w:tab/>
        <w:t xml:space="preserve">The NWDAF responds with analytics information to the </w:t>
      </w:r>
      <w:r w:rsidR="009344B3">
        <w:rPr>
          <w:rFonts w:eastAsia="SimSun"/>
          <w:lang w:eastAsia="zh-CN"/>
        </w:rPr>
        <w:t xml:space="preserve">NF </w:t>
      </w:r>
      <w:r>
        <w:rPr>
          <w:rFonts w:eastAsia="SimSun"/>
          <w:lang w:eastAsia="zh-CN"/>
        </w:rPr>
        <w:t>indicating whether the network slice quota has been reached</w:t>
      </w:r>
      <w:r w:rsidR="009344B3">
        <w:rPr>
          <w:rFonts w:eastAsia="SimSun"/>
          <w:lang w:eastAsia="zh-CN"/>
        </w:rPr>
        <w:t xml:space="preserve"> for the S-NSSAI(s)</w:t>
      </w:r>
      <w:r>
        <w:rPr>
          <w:rFonts w:eastAsia="SimSun"/>
          <w:lang w:eastAsia="zh-CN"/>
        </w:rPr>
        <w:t>.</w:t>
      </w:r>
    </w:p>
    <w:p w14:paraId="5FCDC8F1" w14:textId="7E42FBF1"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w:t>
      </w:r>
      <w:r w:rsidR="004D2EE9">
        <w:rPr>
          <w:rFonts w:eastAsia="SimSun"/>
          <w:lang w:eastAsia="zh-CN"/>
        </w:rPr>
        <w:t>clause </w:t>
      </w:r>
      <w:r>
        <w:rPr>
          <w:rFonts w:eastAsia="SimSun"/>
          <w:lang w:eastAsia="zh-CN"/>
        </w:rPr>
        <w:t xml:space="preserve">6.1.2.1 in </w:t>
      </w:r>
      <w:r w:rsidR="00C87466">
        <w:rPr>
          <w:rFonts w:eastAsia="SimSun"/>
          <w:lang w:eastAsia="zh-CN"/>
        </w:rPr>
        <w:t>TS 23.288 [</w:t>
      </w:r>
      <w:r>
        <w:rPr>
          <w:rFonts w:eastAsia="SimSun"/>
          <w:lang w:eastAsia="zh-CN"/>
        </w:rPr>
        <w:t>5], but not specifically to provide the analytics information whether the network slice quota has been reached.</w:t>
      </w:r>
      <w:r w:rsidR="009344B3">
        <w:rPr>
          <w:rFonts w:eastAsia="SimSun"/>
          <w:lang w:eastAsia="zh-CN"/>
        </w:rPr>
        <w:t xml:space="preserve"> Hence, either a new Analytics ID or a new Analytics Filter is needed to be introduced.</w:t>
      </w:r>
    </w:p>
    <w:p w14:paraId="603652A4" w14:textId="23566DEA" w:rsidR="006C5055" w:rsidRPr="009B5DC9" w:rsidRDefault="009344B3" w:rsidP="009B5DC9">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818" w:name="_MON_1608962449"/>
    <w:bookmarkEnd w:id="818"/>
    <w:p w14:paraId="5BCB763F" w14:textId="77777777" w:rsidR="006C5055" w:rsidRDefault="006C5055" w:rsidP="008058D5">
      <w:pPr>
        <w:pStyle w:val="TH"/>
        <w:rPr>
          <w:lang w:val="en-US"/>
        </w:rPr>
      </w:pPr>
      <w:r w:rsidRPr="00AC3C0F">
        <w:rPr>
          <w:lang w:eastAsia="zh-CN"/>
        </w:rPr>
        <w:object w:dxaOrig="5070" w:dyaOrig="2502" w14:anchorId="434EC776">
          <v:shape id="_x0000_i1046" type="#_x0000_t75" style="width:253.5pt;height:124.5pt" o:ole="">
            <v:imagedata r:id="rId49" o:title=""/>
          </v:shape>
          <o:OLEObject Type="Embed" ProgID="Word.Picture.8" ShapeID="_x0000_i1046" DrawAspect="Content" ObjectID="_1661094420" r:id="rId50"/>
        </w:object>
      </w:r>
    </w:p>
    <w:p w14:paraId="2784286E" w14:textId="0FB52CA9" w:rsidR="006C5055" w:rsidRPr="00976113" w:rsidRDefault="006C5055" w:rsidP="008058D5">
      <w:pPr>
        <w:pStyle w:val="TF"/>
        <w:rPr>
          <w:rFonts w:eastAsia="SimSun"/>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Heading4"/>
      </w:pPr>
      <w:bookmarkStart w:id="819" w:name="_Toc25971145"/>
      <w:bookmarkStart w:id="820" w:name="_Toc25971389"/>
      <w:bookmarkStart w:id="821" w:name="_Toc26360313"/>
      <w:bookmarkStart w:id="822" w:name="_Toc26360382"/>
      <w:bookmarkStart w:id="823" w:name="_Toc30640028"/>
      <w:bookmarkStart w:id="824" w:name="_Toc31274632"/>
      <w:bookmarkStart w:id="825" w:name="_Toc43396971"/>
      <w:bookmarkStart w:id="826" w:name="_Toc43483368"/>
      <w:bookmarkStart w:id="827" w:name="_Toc43483662"/>
      <w:bookmarkStart w:id="828" w:name="_Toc50473024"/>
      <w:r>
        <w:t>6.</w:t>
      </w:r>
      <w:r w:rsidR="00D5612D">
        <w:t>4</w:t>
      </w:r>
      <w:r>
        <w:t>.</w:t>
      </w:r>
      <w:r w:rsidR="00956EA5">
        <w:t>3</w:t>
      </w:r>
      <w:r>
        <w:t>.5</w:t>
      </w:r>
      <w:r w:rsidR="008058D5">
        <w:tab/>
      </w:r>
      <w:r>
        <w:t xml:space="preserve">Procedure for network slice quota </w:t>
      </w:r>
      <w:bookmarkEnd w:id="819"/>
      <w:bookmarkEnd w:id="820"/>
      <w:bookmarkEnd w:id="821"/>
      <w:bookmarkEnd w:id="822"/>
      <w:bookmarkEnd w:id="823"/>
      <w:bookmarkEnd w:id="824"/>
      <w:r w:rsidR="00461565">
        <w:t xml:space="preserve"> checking in non-roaming or local breakout roaming case</w:t>
      </w:r>
      <w:bookmarkEnd w:id="825"/>
      <w:bookmarkEnd w:id="826"/>
      <w:bookmarkEnd w:id="827"/>
      <w:bookmarkEnd w:id="828"/>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SimSun"/>
          <w:lang w:eastAsia="zh-CN"/>
        </w:rPr>
        <w:t>NOTE:</w:t>
      </w:r>
      <w:r>
        <w:rPr>
          <w:rFonts w:eastAsia="SimSun"/>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7" type="#_x0000_t75" style="width:280.5pt;height:189pt" o:ole="">
            <v:imagedata r:id="rId51" o:title=""/>
          </v:shape>
          <o:OLEObject Type="Embed" ProgID="Visio.Drawing.15" ShapeID="_x0000_i1047" DrawAspect="Content" ObjectID="_1661094421" r:id="rId52"/>
        </w:object>
      </w:r>
    </w:p>
    <w:p w14:paraId="17BBBA36" w14:textId="62577B19"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Heading4"/>
      </w:pPr>
      <w:bookmarkStart w:id="829" w:name="_Toc43396972"/>
      <w:bookmarkStart w:id="830" w:name="_Toc43483369"/>
      <w:bookmarkStart w:id="831" w:name="_Toc43483663"/>
      <w:bookmarkStart w:id="832" w:name="_Hlk42991666"/>
      <w:bookmarkStart w:id="833" w:name="_Toc25971146"/>
      <w:bookmarkStart w:id="834" w:name="_Toc25971390"/>
      <w:bookmarkStart w:id="835" w:name="_Toc26360314"/>
      <w:bookmarkStart w:id="836" w:name="_Toc26360383"/>
      <w:bookmarkStart w:id="837" w:name="_Toc30640029"/>
      <w:bookmarkStart w:id="838" w:name="_Toc31274633"/>
      <w:bookmarkStart w:id="839" w:name="_Toc50473025"/>
      <w:r>
        <w:t>6.4.3.6</w:t>
      </w:r>
      <w:r w:rsidR="004D2EE9">
        <w:tab/>
      </w:r>
      <w:r>
        <w:t>Procedure for the network slice quota checking in home-routed roaming case</w:t>
      </w:r>
      <w:bookmarkEnd w:id="829"/>
      <w:bookmarkEnd w:id="830"/>
      <w:bookmarkEnd w:id="831"/>
      <w:bookmarkEnd w:id="839"/>
    </w:p>
    <w:p w14:paraId="6C798366" w14:textId="2DB74CD7" w:rsidR="00BF3D9F" w:rsidRDefault="00BF3D9F" w:rsidP="00BF3D9F">
      <w:r>
        <w:t xml:space="preserve">Figure 6.4.3.6-1 shows the procedure for network slice quota checking for the home-routed roaming case. </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SimSun"/>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SimSun"/>
          <w:lang w:eastAsia="zh-CN"/>
        </w:rPr>
        <w:t>NOTE:</w:t>
      </w:r>
      <w:r>
        <w:rPr>
          <w:rFonts w:eastAsia="SimSun"/>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8" type="#_x0000_t75" style="width:443.25pt;height:286.5pt" o:ole="">
            <v:imagedata r:id="rId53" o:title=""/>
          </v:shape>
          <o:OLEObject Type="Embed" ProgID="Visio.Drawing.15" ShapeID="_x0000_i1048" DrawAspect="Content" ObjectID="_1661094422" r:id="rId54"/>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Heading3"/>
        <w:rPr>
          <w:rFonts w:eastAsia="SimSun"/>
          <w:lang w:val="en-US"/>
        </w:rPr>
      </w:pPr>
      <w:bookmarkStart w:id="840" w:name="_Toc43396973"/>
      <w:bookmarkStart w:id="841" w:name="_Toc43483370"/>
      <w:bookmarkStart w:id="842" w:name="_Toc43483664"/>
      <w:bookmarkStart w:id="843" w:name="_Toc50473026"/>
      <w:bookmarkEnd w:id="832"/>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833"/>
      <w:bookmarkEnd w:id="834"/>
      <w:bookmarkEnd w:id="835"/>
      <w:bookmarkEnd w:id="836"/>
      <w:r w:rsidR="00676940">
        <w:rPr>
          <w:rFonts w:eastAsia="SimSun"/>
          <w:lang w:val="en-US"/>
        </w:rPr>
        <w:t>interfaces</w:t>
      </w:r>
      <w:bookmarkEnd w:id="837"/>
      <w:bookmarkEnd w:id="838"/>
      <w:bookmarkEnd w:id="840"/>
      <w:bookmarkEnd w:id="841"/>
      <w:bookmarkEnd w:id="842"/>
      <w:bookmarkEnd w:id="843"/>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Heading2"/>
        <w:rPr>
          <w:rFonts w:eastAsia="SimSun"/>
        </w:rPr>
      </w:pPr>
      <w:bookmarkStart w:id="844" w:name="_Toc30640030"/>
      <w:bookmarkStart w:id="845" w:name="_Toc31274634"/>
      <w:bookmarkStart w:id="846" w:name="_Toc43396974"/>
      <w:bookmarkStart w:id="847" w:name="_Toc43483371"/>
      <w:bookmarkStart w:id="848" w:name="_Toc43483665"/>
      <w:bookmarkStart w:id="849" w:name="_Toc25971147"/>
      <w:bookmarkStart w:id="850" w:name="_Toc25971391"/>
      <w:bookmarkStart w:id="851" w:name="_Toc26360315"/>
      <w:bookmarkStart w:id="852" w:name="_Toc26360384"/>
      <w:bookmarkStart w:id="853" w:name="_Toc50473027"/>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844"/>
      <w:bookmarkEnd w:id="845"/>
      <w:bookmarkEnd w:id="846"/>
      <w:bookmarkEnd w:id="847"/>
      <w:bookmarkEnd w:id="848"/>
      <w:bookmarkEnd w:id="853"/>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854" w:name="_Toc30640031"/>
      <w:bookmarkStart w:id="855" w:name="_Toc31274635"/>
      <w:bookmarkStart w:id="856" w:name="_Toc43396975"/>
      <w:bookmarkStart w:id="857" w:name="_Toc43483372"/>
      <w:bookmarkStart w:id="858" w:name="_Toc43483666"/>
      <w:bookmarkStart w:id="859" w:name="_Toc50473028"/>
      <w:r>
        <w:t>6.5.1</w:t>
      </w:r>
      <w:r>
        <w:tab/>
        <w:t>Introduction</w:t>
      </w:r>
      <w:bookmarkEnd w:id="854"/>
      <w:bookmarkEnd w:id="855"/>
      <w:bookmarkEnd w:id="856"/>
      <w:bookmarkEnd w:id="857"/>
      <w:bookmarkEnd w:id="858"/>
      <w:bookmarkEnd w:id="859"/>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lastRenderedPageBreak/>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Heading3"/>
        <w:rPr>
          <w:rFonts w:eastAsia="SimSun"/>
          <w:lang w:val="en-US"/>
        </w:rPr>
      </w:pPr>
      <w:bookmarkStart w:id="860" w:name="_Toc30640032"/>
      <w:bookmarkStart w:id="861" w:name="_Toc31274636"/>
      <w:bookmarkStart w:id="862" w:name="_Toc43396976"/>
      <w:bookmarkStart w:id="863" w:name="_Toc43483373"/>
      <w:bookmarkStart w:id="864" w:name="_Toc43483667"/>
      <w:bookmarkStart w:id="865" w:name="_Toc50473029"/>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860"/>
      <w:bookmarkEnd w:id="861"/>
      <w:bookmarkEnd w:id="862"/>
      <w:bookmarkEnd w:id="863"/>
      <w:bookmarkEnd w:id="864"/>
      <w:bookmarkEnd w:id="865"/>
    </w:p>
    <w:p w14:paraId="7D7CC9DF" w14:textId="5B6B9BB7" w:rsidR="00E56C0D" w:rsidRDefault="00E56C0D" w:rsidP="00E56C0D">
      <w:pPr>
        <w:pStyle w:val="Heading4"/>
      </w:pPr>
      <w:bookmarkStart w:id="866" w:name="_Toc30640033"/>
      <w:bookmarkStart w:id="867" w:name="_Toc31274637"/>
      <w:bookmarkStart w:id="868" w:name="_Toc43396977"/>
      <w:bookmarkStart w:id="869" w:name="_Toc43483374"/>
      <w:bookmarkStart w:id="870" w:name="_Toc43483668"/>
      <w:bookmarkStart w:id="871" w:name="_Toc50473030"/>
      <w:r>
        <w:t>6.5.</w:t>
      </w:r>
      <w:r w:rsidR="00771506">
        <w:t>2</w:t>
      </w:r>
      <w:r>
        <w:t>.1</w:t>
      </w:r>
      <w:r>
        <w:tab/>
        <w:t>NWDAF awareness of network slice quota on the maximum number of PDU Sessions</w:t>
      </w:r>
      <w:bookmarkEnd w:id="866"/>
      <w:bookmarkEnd w:id="867"/>
      <w:bookmarkEnd w:id="868"/>
      <w:bookmarkEnd w:id="869"/>
      <w:bookmarkEnd w:id="870"/>
      <w:bookmarkEnd w:id="871"/>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Heading4"/>
      </w:pPr>
      <w:bookmarkStart w:id="872" w:name="_Toc30640034"/>
      <w:bookmarkStart w:id="873" w:name="_Toc31274638"/>
      <w:bookmarkStart w:id="874" w:name="_Toc43396978"/>
      <w:bookmarkStart w:id="875" w:name="_Toc43483375"/>
      <w:bookmarkStart w:id="876" w:name="_Toc43483669"/>
      <w:bookmarkStart w:id="877" w:name="_Toc50473031"/>
      <w:r>
        <w:t>6.5.</w:t>
      </w:r>
      <w:r w:rsidR="00771506">
        <w:t>2</w:t>
      </w:r>
      <w:r>
        <w:t>.2</w:t>
      </w:r>
      <w:r>
        <w:tab/>
        <w:t>NWDAF awareness of current number of PDU Sessions concurrently established within a network slice</w:t>
      </w:r>
      <w:bookmarkEnd w:id="872"/>
      <w:bookmarkEnd w:id="873"/>
      <w:bookmarkEnd w:id="874"/>
      <w:bookmarkEnd w:id="875"/>
      <w:bookmarkEnd w:id="876"/>
      <w:bookmarkEnd w:id="877"/>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4AE9F880" w:rsidR="003315B6" w:rsidRDefault="003315B6" w:rsidP="003315B6">
      <w:pPr>
        <w:pStyle w:val="B1"/>
      </w:pPr>
      <w:r>
        <w:t>-</w:t>
      </w:r>
      <w:r>
        <w:tab/>
        <w:t xml:space="preserve">OAM: As specified in </w:t>
      </w:r>
      <w:r w:rsidR="004D2EE9">
        <w:t>clause </w:t>
      </w:r>
      <w:r>
        <w:t xml:space="preserve">5.3.1.4 in </w:t>
      </w:r>
      <w:r w:rsidR="00C87466">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6D216E81" w:rsidR="00E56C0D" w:rsidRDefault="00E56C0D" w:rsidP="00E56C0D">
      <w:pPr>
        <w:pStyle w:val="Heading4"/>
      </w:pPr>
      <w:bookmarkStart w:id="878" w:name="_Toc30640035"/>
      <w:bookmarkStart w:id="879" w:name="_Toc31274639"/>
      <w:bookmarkStart w:id="880" w:name="_Toc43396979"/>
      <w:bookmarkStart w:id="881" w:name="_Toc43483376"/>
      <w:bookmarkStart w:id="882" w:name="_Toc43483670"/>
      <w:bookmarkStart w:id="883" w:name="_Toc50473032"/>
      <w:r>
        <w:t>6.5.</w:t>
      </w:r>
      <w:r w:rsidR="00771506">
        <w:t>2</w:t>
      </w:r>
      <w:r>
        <w:t>.3</w:t>
      </w:r>
      <w:r>
        <w:tab/>
        <w:t>NWDAF supports for network slice quota enforcement by other 5GC NFs</w:t>
      </w:r>
      <w:bookmarkEnd w:id="878"/>
      <w:bookmarkEnd w:id="879"/>
      <w:bookmarkEnd w:id="880"/>
      <w:bookmarkEnd w:id="881"/>
      <w:bookmarkEnd w:id="882"/>
      <w:bookmarkEnd w:id="883"/>
      <w:r>
        <w:t xml:space="preserve"> </w:t>
      </w:r>
    </w:p>
    <w:p w14:paraId="0A6ECD48" w14:textId="77777777" w:rsidR="003315B6" w:rsidRDefault="003315B6" w:rsidP="003315B6">
      <w:pPr>
        <w:rPr>
          <w:rFonts w:eastAsia="SimSun"/>
          <w:lang w:val="en-US"/>
        </w:rPr>
      </w:pPr>
      <w:bookmarkStart w:id="884"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SimSun"/>
          <w:lang w:val="en-US"/>
        </w:rPr>
      </w:pPr>
      <w:r>
        <w:rPr>
          <w:rFonts w:eastAsia="SimSun"/>
          <w:lang w:val="en-US"/>
        </w:rPr>
        <w:t>-</w:t>
      </w:r>
      <w:r>
        <w:rPr>
          <w:rFonts w:eastAsia="SimSun"/>
          <w:lang w:val="en-US"/>
        </w:rPr>
        <w:tab/>
        <w:t xml:space="preserve">subscribe on the information whether the network slice quota has been reached (see </w:t>
      </w:r>
      <w:r w:rsidR="004D2EE9">
        <w:rPr>
          <w:rFonts w:eastAsia="SimSun"/>
          <w:lang w:val="en-US"/>
        </w:rPr>
        <w:t>clause </w:t>
      </w:r>
      <w:r>
        <w:rPr>
          <w:rFonts w:eastAsia="SimSun"/>
          <w:lang w:val="en-US"/>
        </w:rPr>
        <w:t>6.5.3.3); or</w:t>
      </w:r>
    </w:p>
    <w:p w14:paraId="1B099228" w14:textId="222E021A"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r w:rsidR="00C45764">
        <w:rPr>
          <w:rFonts w:eastAsia="SimSun"/>
          <w:lang w:val="en-US"/>
        </w:rPr>
        <w:t xml:space="preserve">quota </w:t>
      </w:r>
      <w:r>
        <w:rPr>
          <w:rFonts w:eastAsia="SimSun"/>
          <w:lang w:val="en-US"/>
        </w:rPr>
        <w:t xml:space="preserve">has been reached before accepting the </w:t>
      </w:r>
      <w:r w:rsidR="00C45764">
        <w:rPr>
          <w:rFonts w:eastAsia="SimSun"/>
          <w:lang w:val="en-US"/>
        </w:rPr>
        <w:t xml:space="preserve">PDU Session </w:t>
      </w:r>
      <w:r>
        <w:rPr>
          <w:rFonts w:eastAsia="SimSun"/>
          <w:lang w:val="en-US"/>
        </w:rPr>
        <w:t xml:space="preserve">to be </w:t>
      </w:r>
      <w:r w:rsidR="00C45764">
        <w:rPr>
          <w:rFonts w:eastAsia="SimSun"/>
          <w:lang w:val="en-US"/>
        </w:rPr>
        <w:t xml:space="preserve">established </w:t>
      </w:r>
      <w:r>
        <w:rPr>
          <w:rFonts w:eastAsia="SimSun"/>
          <w:lang w:val="en-US"/>
        </w:rPr>
        <w:t xml:space="preserve">in the network slice (see </w:t>
      </w:r>
      <w:r w:rsidR="004D2EE9">
        <w:rPr>
          <w:rFonts w:eastAsia="SimSun"/>
          <w:lang w:val="en-US"/>
        </w:rPr>
        <w:t>clause </w:t>
      </w:r>
      <w:r>
        <w:rPr>
          <w:rFonts w:eastAsia="SimSun"/>
          <w:lang w:val="en-US"/>
        </w:rPr>
        <w:t>6.5.3.4).</w:t>
      </w:r>
    </w:p>
    <w:p w14:paraId="4E51EC6F" w14:textId="35C7F239"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w:t>
      </w:r>
      <w:r w:rsidR="004D2EE9">
        <w:rPr>
          <w:rFonts w:eastAsia="SimSun"/>
          <w:lang w:val="en-US"/>
        </w:rPr>
        <w:t>clause </w:t>
      </w:r>
      <w:r>
        <w:rPr>
          <w:rFonts w:eastAsia="SimSun"/>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885" w:name="_Toc31274640"/>
      <w:bookmarkStart w:id="886" w:name="_Toc43396980"/>
      <w:bookmarkStart w:id="887" w:name="_Toc43483377"/>
      <w:bookmarkStart w:id="888" w:name="_Toc43483671"/>
      <w:bookmarkStart w:id="889" w:name="_Toc50473033"/>
      <w:r>
        <w:rPr>
          <w:rFonts w:eastAsia="SimSun"/>
          <w:lang w:val="en-US"/>
        </w:rPr>
        <w:lastRenderedPageBreak/>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884"/>
      <w:bookmarkEnd w:id="885"/>
      <w:bookmarkEnd w:id="886"/>
      <w:bookmarkEnd w:id="887"/>
      <w:bookmarkEnd w:id="888"/>
      <w:bookmarkEnd w:id="889"/>
    </w:p>
    <w:p w14:paraId="234C5283" w14:textId="57CE83EE" w:rsidR="00E56C0D" w:rsidRDefault="00E56C0D" w:rsidP="00E56C0D">
      <w:pPr>
        <w:pStyle w:val="Heading4"/>
      </w:pPr>
      <w:bookmarkStart w:id="890" w:name="_Toc30640037"/>
      <w:bookmarkStart w:id="891" w:name="_Toc31274641"/>
      <w:bookmarkStart w:id="892" w:name="_Toc43396981"/>
      <w:bookmarkStart w:id="893" w:name="_Toc43483378"/>
      <w:bookmarkStart w:id="894" w:name="_Toc43483672"/>
      <w:bookmarkStart w:id="895" w:name="_Toc50473034"/>
      <w:r>
        <w:t>6.5.</w:t>
      </w:r>
      <w:r w:rsidR="00771506">
        <w:t>3</w:t>
      </w:r>
      <w:r>
        <w:t>.1</w:t>
      </w:r>
      <w:r>
        <w:tab/>
        <w:t>Procedure for network slice quota information from OAM</w:t>
      </w:r>
      <w:bookmarkEnd w:id="890"/>
      <w:bookmarkEnd w:id="891"/>
      <w:bookmarkEnd w:id="892"/>
      <w:bookmarkEnd w:id="893"/>
      <w:bookmarkEnd w:id="894"/>
      <w:bookmarkEnd w:id="895"/>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7645B166"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C87466">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9" type="#_x0000_t75" style="width:251.25pt;height:124.5pt" o:ole="">
            <v:imagedata r:id="rId41" o:title=""/>
          </v:shape>
          <o:OLEObject Type="Embed" ProgID="Word.Picture.8" ShapeID="_x0000_i1049" DrawAspect="Content" ObjectID="_1661094423" r:id="rId55"/>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896" w:name="_Toc30640038"/>
      <w:bookmarkStart w:id="897" w:name="_Toc31274642"/>
      <w:bookmarkStart w:id="898" w:name="_Toc43396982"/>
      <w:bookmarkStart w:id="899" w:name="_Toc43483379"/>
      <w:bookmarkStart w:id="900" w:name="_Toc43483673"/>
      <w:bookmarkStart w:id="901" w:name="_Toc50473035"/>
      <w:r>
        <w:t>6.5.</w:t>
      </w:r>
      <w:r w:rsidR="00771506">
        <w:t>3</w:t>
      </w:r>
      <w:r>
        <w:t>.2</w:t>
      </w:r>
      <w:r>
        <w:tab/>
        <w:t>Procedure for collection the information of the current number of PDU Sessions established in a network slice</w:t>
      </w:r>
      <w:bookmarkEnd w:id="896"/>
      <w:bookmarkEnd w:id="897"/>
      <w:bookmarkEnd w:id="898"/>
      <w:bookmarkEnd w:id="899"/>
      <w:bookmarkEnd w:id="900"/>
      <w:bookmarkEnd w:id="901"/>
    </w:p>
    <w:p w14:paraId="7B84ADB0" w14:textId="1AF63E86" w:rsidR="00E56C0D" w:rsidRDefault="00E56C0D" w:rsidP="00E56C0D">
      <w:pPr>
        <w:pStyle w:val="Heading5"/>
      </w:pPr>
      <w:bookmarkStart w:id="902" w:name="_Toc30640039"/>
      <w:bookmarkStart w:id="903" w:name="_Toc31274643"/>
      <w:bookmarkStart w:id="904" w:name="_Toc43396983"/>
      <w:bookmarkStart w:id="905" w:name="_Toc43483380"/>
      <w:bookmarkStart w:id="906" w:name="_Toc43483674"/>
      <w:bookmarkStart w:id="907" w:name="_Toc50473036"/>
      <w:r>
        <w:t>6.5.</w:t>
      </w:r>
      <w:r w:rsidR="00771506">
        <w:t>3</w:t>
      </w:r>
      <w:r>
        <w:t>.2.1</w:t>
      </w:r>
      <w:r>
        <w:tab/>
        <w:t>Procedure for collection the information of the current number of PDU Sessions established in a network slice from SMF</w:t>
      </w:r>
      <w:bookmarkEnd w:id="902"/>
      <w:bookmarkEnd w:id="903"/>
      <w:bookmarkEnd w:id="904"/>
      <w:bookmarkEnd w:id="905"/>
      <w:bookmarkEnd w:id="906"/>
      <w:bookmarkEnd w:id="907"/>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908" w:name="_MON_1641885776"/>
    <w:bookmarkEnd w:id="908"/>
    <w:p w14:paraId="7742BA9D" w14:textId="68CADCF8" w:rsidR="00E56C0D" w:rsidRDefault="003315B6" w:rsidP="003315B6">
      <w:pPr>
        <w:pStyle w:val="TH"/>
      </w:pPr>
      <w:r>
        <w:rPr>
          <w:rFonts w:eastAsia="MS Mincho"/>
        </w:rPr>
        <w:object w:dxaOrig="5338" w:dyaOrig="3209" w14:anchorId="43FD8AE3">
          <v:shape id="_x0000_i1050" type="#_x0000_t75" style="width:267.75pt;height:159.75pt" o:ole="">
            <v:imagedata r:id="rId56" o:title=""/>
          </v:shape>
          <o:OLEObject Type="Embed" ProgID="Word.Picture.8" ShapeID="_x0000_i1050" DrawAspect="Content" ObjectID="_1661094424" r:id="rId57"/>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909" w:name="_Toc30640040"/>
      <w:bookmarkStart w:id="910" w:name="_Toc31274644"/>
      <w:bookmarkStart w:id="911" w:name="_Toc43396984"/>
      <w:bookmarkStart w:id="912" w:name="_Toc43483381"/>
      <w:bookmarkStart w:id="913" w:name="_Toc43483675"/>
      <w:bookmarkStart w:id="914" w:name="_Toc50473037"/>
      <w:r>
        <w:t>6.5.</w:t>
      </w:r>
      <w:r w:rsidR="00771506">
        <w:t>3</w:t>
      </w:r>
      <w:r>
        <w:t>.2.2</w:t>
      </w:r>
      <w:r>
        <w:tab/>
        <w:t>Procedure for collection the information of the current number of PDU Sessions successfully established in a network slice quota from OAM</w:t>
      </w:r>
      <w:bookmarkEnd w:id="909"/>
      <w:bookmarkEnd w:id="910"/>
      <w:bookmarkEnd w:id="911"/>
      <w:bookmarkEnd w:id="912"/>
      <w:bookmarkEnd w:id="913"/>
      <w:bookmarkEnd w:id="914"/>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EAAA3C2" w:rsidR="003315B6" w:rsidRDefault="003315B6" w:rsidP="003315B6">
      <w:pPr>
        <w:pStyle w:val="NO"/>
      </w:pPr>
      <w:r>
        <w:t>NOTE:</w:t>
      </w:r>
      <w:r>
        <w:tab/>
        <w:t xml:space="preserve">Procedure for data collection from OAM is already specified in </w:t>
      </w:r>
      <w:r w:rsidR="004D2EE9">
        <w:t>clause </w:t>
      </w:r>
      <w:r>
        <w:t xml:space="preserve">6.2.3.2 in </w:t>
      </w:r>
      <w:r w:rsidR="00C87466">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51" type="#_x0000_t75" style="width:279pt;height:186.75pt" o:ole="">
            <v:imagedata r:id="rId45" o:title=""/>
          </v:shape>
          <o:OLEObject Type="Embed" ProgID="Visio.Drawing.15" ShapeID="_x0000_i1051" DrawAspect="Content" ObjectID="_1661094425" r:id="rId58"/>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915" w:name="_Toc30640041"/>
      <w:bookmarkStart w:id="916" w:name="_Toc31274645"/>
      <w:bookmarkStart w:id="917" w:name="_Toc43396985"/>
      <w:bookmarkStart w:id="918" w:name="_Toc43483382"/>
      <w:bookmarkStart w:id="919" w:name="_Toc43483676"/>
      <w:bookmarkStart w:id="920" w:name="_Toc50473038"/>
      <w:r>
        <w:lastRenderedPageBreak/>
        <w:t>6.5.</w:t>
      </w:r>
      <w:r w:rsidR="00771506">
        <w:t>3</w:t>
      </w:r>
      <w:r>
        <w:t>.3</w:t>
      </w:r>
      <w:r>
        <w:tab/>
        <w:t>Procedure for subscribing and notifying the event of network slice quota reached</w:t>
      </w:r>
      <w:bookmarkEnd w:id="915"/>
      <w:bookmarkEnd w:id="916"/>
      <w:r w:rsidR="00C45764">
        <w:t xml:space="preserve"> status</w:t>
      </w:r>
      <w:bookmarkEnd w:id="917"/>
      <w:bookmarkEnd w:id="918"/>
      <w:bookmarkEnd w:id="919"/>
      <w:bookmarkEnd w:id="920"/>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0B35082"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C87466">
        <w:t>TS 23.288 [</w:t>
      </w:r>
      <w:r>
        <w:t>5], but not for notifying whether the network slice quota has been reached.</w:t>
      </w:r>
      <w:r w:rsidR="00C45764">
        <w:t xml:space="preserve"> </w:t>
      </w:r>
      <w:r w:rsidR="00C45764">
        <w:rPr>
          <w:rFonts w:eastAsia="SimSun"/>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52" type="#_x0000_t75" style="width:315.75pt;height:126.75pt" o:ole="">
            <v:imagedata r:id="rId59" o:title=""/>
          </v:shape>
          <o:OLEObject Type="Embed" ProgID="Word.Picture.8" ShapeID="_x0000_i1052" DrawAspect="Content" ObjectID="_1661094426" r:id="rId60"/>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4C58BF55" w:rsidR="00E56C0D" w:rsidRDefault="00E56C0D" w:rsidP="00E56C0D">
      <w:pPr>
        <w:pStyle w:val="Heading4"/>
      </w:pPr>
      <w:bookmarkStart w:id="921" w:name="_Toc30640042"/>
      <w:bookmarkStart w:id="922" w:name="_Toc31274646"/>
      <w:bookmarkStart w:id="923" w:name="_Toc43396986"/>
      <w:bookmarkStart w:id="924" w:name="_Toc43483383"/>
      <w:bookmarkStart w:id="925" w:name="_Toc43483677"/>
      <w:bookmarkStart w:id="926" w:name="_Toc50473039"/>
      <w:r>
        <w:t>6.5.</w:t>
      </w:r>
      <w:r w:rsidR="00771506">
        <w:t>3</w:t>
      </w:r>
      <w:r>
        <w:t>.4</w:t>
      </w:r>
      <w:r>
        <w:tab/>
        <w:t>Procedure for requesting for the network slice quota reached status</w:t>
      </w:r>
      <w:bookmarkEnd w:id="921"/>
      <w:bookmarkEnd w:id="922"/>
      <w:bookmarkEnd w:id="923"/>
      <w:bookmarkEnd w:id="924"/>
      <w:bookmarkEnd w:id="925"/>
      <w:bookmarkEnd w:id="926"/>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A16254B"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C87466">
        <w:t>TS 23.288 [</w:t>
      </w:r>
      <w:r>
        <w:t>5], but not specifically to provide the analytics information whether the network slice quota has been reached.</w:t>
      </w:r>
      <w:r w:rsidR="00C45764">
        <w:t xml:space="preserve"> </w:t>
      </w:r>
      <w:r w:rsidR="00C45764">
        <w:rPr>
          <w:rFonts w:eastAsia="SimSun"/>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53" type="#_x0000_t75" style="width:251.25pt;height:124.5pt" o:ole="">
            <v:imagedata r:id="rId61" o:title=""/>
          </v:shape>
          <o:OLEObject Type="Embed" ProgID="Word.Picture.8" ShapeID="_x0000_i1053" DrawAspect="Content" ObjectID="_1661094427" r:id="rId62"/>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Heading4"/>
      </w:pPr>
      <w:bookmarkStart w:id="927" w:name="_Toc30640043"/>
      <w:bookmarkStart w:id="928" w:name="_Toc31274647"/>
      <w:bookmarkStart w:id="929" w:name="_Toc43396987"/>
      <w:bookmarkStart w:id="930" w:name="_Toc43483384"/>
      <w:bookmarkStart w:id="931" w:name="_Toc43483678"/>
      <w:bookmarkStart w:id="932" w:name="_Toc50473040"/>
      <w:r>
        <w:lastRenderedPageBreak/>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927"/>
      <w:bookmarkEnd w:id="928"/>
      <w:bookmarkEnd w:id="929"/>
      <w:bookmarkEnd w:id="930"/>
      <w:bookmarkEnd w:id="931"/>
      <w:bookmarkEnd w:id="932"/>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SimSun"/>
          <w:lang w:eastAsia="zh-CN"/>
        </w:rPr>
        <w:t>NOTE:</w:t>
      </w:r>
      <w:r>
        <w:rPr>
          <w:rFonts w:eastAsia="SimSun"/>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4" type="#_x0000_t75" style="width:279.75pt;height:188.25pt" o:ole="">
            <v:imagedata r:id="rId63" o:title=""/>
          </v:shape>
          <o:OLEObject Type="Embed" ProgID="Visio.Drawing.15" ShapeID="_x0000_i1054" DrawAspect="Content" ObjectID="_1661094428" r:id="rId64"/>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Heading4"/>
      </w:pPr>
      <w:bookmarkStart w:id="933" w:name="_Toc30640044"/>
      <w:bookmarkStart w:id="934" w:name="_Toc31274648"/>
      <w:bookmarkStart w:id="935" w:name="_Toc43396988"/>
      <w:bookmarkStart w:id="936" w:name="_Toc43483385"/>
      <w:bookmarkStart w:id="937" w:name="_Toc43483679"/>
      <w:bookmarkStart w:id="938" w:name="_Toc50473041"/>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933"/>
      <w:bookmarkEnd w:id="934"/>
      <w:bookmarkEnd w:id="935"/>
      <w:bookmarkEnd w:id="936"/>
      <w:bookmarkEnd w:id="937"/>
      <w:bookmarkEnd w:id="938"/>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2A9955F7" w:rsidR="003315B6" w:rsidRDefault="003315B6" w:rsidP="003315B6">
      <w:pPr>
        <w:pStyle w:val="B1"/>
      </w:pPr>
      <w:r>
        <w:t>3.</w:t>
      </w:r>
      <w:r>
        <w:tab/>
        <w:t xml:space="preserve">V-SMF invokes the Nsmf_PDUSession_Create Request to the H-SMF as described in step 6, Figure 4.3.2.2.2-1, </w:t>
      </w:r>
      <w:r w:rsidR="00C87466">
        <w:t>TS 23.502 [</w:t>
      </w:r>
      <w:r>
        <w:t>6].</w:t>
      </w:r>
    </w:p>
    <w:p w14:paraId="164615A2" w14:textId="513A8815"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w:t>
      </w:r>
      <w:r w:rsidR="002C52DF">
        <w:lastRenderedPageBreak/>
        <w:t xml:space="preserve">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 xml:space="preserve">6.5.3.4. </w:t>
      </w:r>
    </w:p>
    <w:p w14:paraId="02CAE9D0" w14:textId="76EDE1BB"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C87466">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5" type="#_x0000_t75" style="width:369pt;height:180.75pt" o:ole="">
            <v:imagedata r:id="rId65" o:title=""/>
          </v:shape>
          <o:OLEObject Type="Embed" ProgID="Visio.Drawing.15" ShapeID="_x0000_i1055" DrawAspect="Content" ObjectID="_1661094429" r:id="rId66"/>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939" w:name="_Toc30640045"/>
      <w:bookmarkStart w:id="940" w:name="_Toc31274649"/>
      <w:bookmarkStart w:id="941" w:name="_Toc43396989"/>
      <w:bookmarkStart w:id="942" w:name="_Toc43483386"/>
      <w:bookmarkStart w:id="943" w:name="_Toc43483680"/>
      <w:bookmarkStart w:id="944" w:name="_Toc50473042"/>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939"/>
      <w:bookmarkEnd w:id="940"/>
      <w:bookmarkEnd w:id="941"/>
      <w:bookmarkEnd w:id="942"/>
      <w:bookmarkEnd w:id="943"/>
      <w:bookmarkEnd w:id="944"/>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Heading2"/>
      </w:pPr>
      <w:bookmarkStart w:id="945" w:name="_Toc30640046"/>
      <w:bookmarkStart w:id="946" w:name="_Toc31274650"/>
      <w:bookmarkStart w:id="947" w:name="_Toc43396990"/>
      <w:bookmarkStart w:id="948" w:name="_Toc43483387"/>
      <w:bookmarkStart w:id="949" w:name="_Toc43483681"/>
      <w:bookmarkStart w:id="950" w:name="_Toc50473043"/>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945"/>
      <w:bookmarkEnd w:id="946"/>
      <w:bookmarkEnd w:id="947"/>
      <w:bookmarkEnd w:id="948"/>
      <w:bookmarkEnd w:id="949"/>
      <w:bookmarkEnd w:id="950"/>
    </w:p>
    <w:p w14:paraId="59E4214C" w14:textId="0171B19F" w:rsidR="00F8689A" w:rsidRPr="00C95EAC" w:rsidRDefault="00F8689A" w:rsidP="00F8689A">
      <w:pPr>
        <w:pStyle w:val="Heading3"/>
        <w:rPr>
          <w:lang w:eastAsia="ko-KR"/>
        </w:rPr>
      </w:pPr>
      <w:bookmarkStart w:id="951" w:name="_Toc30640047"/>
      <w:bookmarkStart w:id="952" w:name="_Toc31274651"/>
      <w:bookmarkStart w:id="953" w:name="_Toc43396991"/>
      <w:bookmarkStart w:id="954" w:name="_Toc43483388"/>
      <w:bookmarkStart w:id="955" w:name="_Toc43483682"/>
      <w:bookmarkStart w:id="956" w:name="_Toc50473044"/>
      <w:r w:rsidRPr="00C95EAC">
        <w:rPr>
          <w:lang w:eastAsia="ko-KR"/>
        </w:rPr>
        <w:t>6.</w:t>
      </w:r>
      <w:r>
        <w:rPr>
          <w:lang w:eastAsia="ko-KR"/>
        </w:rPr>
        <w:t>6</w:t>
      </w:r>
      <w:r w:rsidRPr="00C95EAC">
        <w:rPr>
          <w:lang w:eastAsia="ko-KR"/>
        </w:rPr>
        <w:t>.1</w:t>
      </w:r>
      <w:r w:rsidRPr="00C95EAC">
        <w:rPr>
          <w:lang w:eastAsia="ko-KR"/>
        </w:rPr>
        <w:tab/>
        <w:t>Introduction</w:t>
      </w:r>
      <w:bookmarkEnd w:id="951"/>
      <w:bookmarkEnd w:id="952"/>
      <w:bookmarkEnd w:id="953"/>
      <w:bookmarkEnd w:id="954"/>
      <w:bookmarkEnd w:id="955"/>
      <w:bookmarkEnd w:id="956"/>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w:t>
      </w:r>
      <w:r w:rsidR="005C7D44">
        <w:lastRenderedPageBreak/>
        <w:t xml:space="preserve">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Heading3"/>
        <w:rPr>
          <w:lang w:eastAsia="ko-KR"/>
        </w:rPr>
      </w:pPr>
      <w:bookmarkStart w:id="957" w:name="_Toc30640048"/>
      <w:bookmarkStart w:id="958" w:name="_Toc31274652"/>
      <w:bookmarkStart w:id="959" w:name="_Toc43396992"/>
      <w:bookmarkStart w:id="960" w:name="_Toc43483389"/>
      <w:bookmarkStart w:id="961" w:name="_Toc43483683"/>
      <w:bookmarkStart w:id="962" w:name="_Toc50473045"/>
      <w:r w:rsidRPr="00C95EAC">
        <w:rPr>
          <w:lang w:eastAsia="ko-KR"/>
        </w:rPr>
        <w:t>6.</w:t>
      </w:r>
      <w:r>
        <w:rPr>
          <w:lang w:eastAsia="ko-KR"/>
        </w:rPr>
        <w:t>6</w:t>
      </w:r>
      <w:r w:rsidRPr="00C95EAC">
        <w:rPr>
          <w:lang w:eastAsia="ko-KR"/>
        </w:rPr>
        <w:t>.2</w:t>
      </w:r>
      <w:r w:rsidRPr="00C95EAC">
        <w:rPr>
          <w:lang w:eastAsia="ko-KR"/>
        </w:rPr>
        <w:tab/>
        <w:t>High-level Description</w:t>
      </w:r>
      <w:bookmarkEnd w:id="957"/>
      <w:bookmarkEnd w:id="958"/>
      <w:bookmarkEnd w:id="959"/>
      <w:bookmarkEnd w:id="960"/>
      <w:bookmarkEnd w:id="961"/>
      <w:bookmarkEnd w:id="962"/>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lastRenderedPageBreak/>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2C4F8C44" w:rsidR="003315B6" w:rsidRDefault="00BA1FC4">
      <w:pPr>
        <w:pStyle w:val="B1"/>
      </w:pPr>
      <w:r w:rsidRPr="00BA1FC4">
        <w:t xml:space="preserve">3) </w:t>
      </w:r>
      <w:r w:rsidRPr="009B5DC9">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xml:space="preserve">. An optional back-off timer may also be provided. The PCF may also report the information to the </w:t>
      </w:r>
      <w:r w:rsidR="003315B6">
        <w:lastRenderedPageBreak/>
        <w:t>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1836BF6A" w:rsidR="003315B6" w:rsidRDefault="00BA1FC4" w:rsidP="00BA1FC4">
      <w:pPr>
        <w:pStyle w:val="B1"/>
      </w:pPr>
      <w:r w:rsidRPr="00BA1FC4">
        <w:t>6)</w:t>
      </w:r>
      <w:r w:rsidRPr="00BA1FC4">
        <w:tab/>
      </w:r>
      <w:r w:rsidRPr="009B5DC9">
        <w:t>A PLMN may be configured to keep the counters also when the PDU Session becomes a PDN connection in EPS upon mobility. In this</w:t>
      </w:r>
    </w:p>
    <w:p w14:paraId="292E3333" w14:textId="43A02394" w:rsidR="003315B6" w:rsidRDefault="00BA1FC4" w:rsidP="003315B6">
      <w:pPr>
        <w:pStyle w:val="B1"/>
      </w:pPr>
      <w:r>
        <w:t>7</w:t>
      </w:r>
      <w:r w:rsidR="003315B6">
        <w:t>)</w:t>
      </w:r>
      <w:r w:rsidR="003315B6">
        <w:tab/>
        <w:t>In roaming case, only the PCF of the HPLMN performs the counting (involved via VPLMN PCF in LBO case, or via SMF of HPLMN in Home Routed case).</w:t>
      </w:r>
    </w:p>
    <w:p w14:paraId="787723F3" w14:textId="7181C558" w:rsidR="003315B6" w:rsidRDefault="00BA1FC4" w:rsidP="003315B6">
      <w:pPr>
        <w:pStyle w:val="B1"/>
      </w:pPr>
      <w:r>
        <w:t>8</w:t>
      </w:r>
      <w:r w:rsidR="003315B6">
        <w:t>)</w:t>
      </w:r>
      <w:r w:rsidR="003315B6">
        <w:tab/>
        <w:t>When an SMF receives an indication from the PCF that the PDU Session is allowed but the quota is overflown, then this may trigger the SMF to report this to the Charging Subsystem.</w:t>
      </w:r>
    </w:p>
    <w:p w14:paraId="0798F503" w14:textId="1A7CC658" w:rsidR="003315B6" w:rsidRDefault="00BA1FC4" w:rsidP="003315B6">
      <w:pPr>
        <w:pStyle w:val="B1"/>
      </w:pPr>
      <w:r>
        <w:t>9</w:t>
      </w:r>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77777777" w:rsidR="00C87466" w:rsidRDefault="00BA1FC4">
      <w:pPr>
        <w:pStyle w:val="B1"/>
      </w:pPr>
      <w:r>
        <w:t>10)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Heading3"/>
      </w:pPr>
      <w:bookmarkStart w:id="963" w:name="_Toc30640049"/>
      <w:bookmarkStart w:id="964" w:name="_Toc31274653"/>
      <w:bookmarkStart w:id="965" w:name="_Toc43396993"/>
      <w:bookmarkStart w:id="966" w:name="_Toc43483390"/>
      <w:bookmarkStart w:id="967" w:name="_Toc43483684"/>
      <w:bookmarkStart w:id="968" w:name="_Toc50473046"/>
      <w:r w:rsidRPr="00C95EAC">
        <w:t>6.</w:t>
      </w:r>
      <w:r>
        <w:t>6</w:t>
      </w:r>
      <w:r w:rsidRPr="00C95EAC">
        <w:t>.3</w:t>
      </w:r>
      <w:r w:rsidRPr="00C95EAC">
        <w:tab/>
        <w:t>Procedures</w:t>
      </w:r>
      <w:bookmarkEnd w:id="963"/>
      <w:bookmarkEnd w:id="964"/>
      <w:bookmarkEnd w:id="965"/>
      <w:bookmarkEnd w:id="966"/>
      <w:bookmarkEnd w:id="967"/>
      <w:bookmarkEnd w:id="968"/>
    </w:p>
    <w:p w14:paraId="66833818" w14:textId="0DFB26E9" w:rsidR="00F8689A" w:rsidRDefault="00F8689A" w:rsidP="00F8689A">
      <w:pPr>
        <w:pStyle w:val="Heading4"/>
      </w:pPr>
      <w:bookmarkStart w:id="969" w:name="_Toc30640050"/>
      <w:bookmarkStart w:id="970" w:name="_Toc31274654"/>
      <w:bookmarkStart w:id="971" w:name="_Toc43396994"/>
      <w:bookmarkStart w:id="972" w:name="_Toc43483391"/>
      <w:bookmarkStart w:id="973" w:name="_Toc43483685"/>
      <w:bookmarkStart w:id="974" w:name="_Toc50473047"/>
      <w:r>
        <w:t>6.6.3.1</w:t>
      </w:r>
      <w:r w:rsidR="00771506">
        <w:tab/>
      </w:r>
      <w:r>
        <w:t>General</w:t>
      </w:r>
      <w:bookmarkEnd w:id="969"/>
      <w:bookmarkEnd w:id="970"/>
      <w:bookmarkEnd w:id="971"/>
      <w:bookmarkEnd w:id="972"/>
      <w:bookmarkEnd w:id="973"/>
      <w:bookmarkEnd w:id="974"/>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lastRenderedPageBreak/>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Heading4"/>
      </w:pPr>
      <w:bookmarkStart w:id="975" w:name="_Toc30640051"/>
      <w:bookmarkStart w:id="976" w:name="_Toc31274655"/>
      <w:bookmarkStart w:id="977" w:name="_Toc43396995"/>
      <w:bookmarkStart w:id="978" w:name="_Toc43483392"/>
      <w:bookmarkStart w:id="979" w:name="_Toc43483686"/>
      <w:bookmarkStart w:id="980" w:name="_Toc50473048"/>
      <w:r>
        <w:lastRenderedPageBreak/>
        <w:t>6.</w:t>
      </w:r>
      <w:r w:rsidR="00A21A46">
        <w:t>6</w:t>
      </w:r>
      <w:r>
        <w:t>.3.2</w:t>
      </w:r>
      <w:r>
        <w:tab/>
        <w:t>PDU Session Establishment with S-NSSAIs subject to Quota management/capping</w:t>
      </w:r>
      <w:bookmarkEnd w:id="975"/>
      <w:bookmarkEnd w:id="976"/>
      <w:bookmarkEnd w:id="977"/>
      <w:bookmarkEnd w:id="978"/>
      <w:bookmarkEnd w:id="979"/>
      <w:bookmarkEnd w:id="980"/>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6" type="#_x0000_t75" style="width:479.25pt;height:615.75pt" o:ole="">
            <v:imagedata r:id="rId67" o:title=""/>
          </v:shape>
          <o:OLEObject Type="Embed" ProgID="Word.Picture.8" ShapeID="_x0000_i1056" DrawAspect="Content" ObjectID="_1661094430" r:id="rId68"/>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66AB7C82"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C87466">
        <w:rPr>
          <w:lang w:val="en-US"/>
        </w:rPr>
        <w:t>TS 23.502 [6]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Heading4"/>
      </w:pPr>
      <w:bookmarkStart w:id="981" w:name="_Toc30640052"/>
      <w:bookmarkStart w:id="982" w:name="_Toc31274656"/>
      <w:bookmarkStart w:id="983" w:name="_Toc43396996"/>
      <w:bookmarkStart w:id="984" w:name="_Toc43483393"/>
      <w:bookmarkStart w:id="985" w:name="_Toc43483687"/>
      <w:bookmarkStart w:id="986" w:name="_Toc50473049"/>
      <w:r>
        <w:lastRenderedPageBreak/>
        <w:t>6.</w:t>
      </w:r>
      <w:r w:rsidR="00A21A46">
        <w:t>6</w:t>
      </w:r>
      <w:r>
        <w:t>.3.3</w:t>
      </w:r>
      <w:r>
        <w:tab/>
        <w:t>PDU Session Release with S-NSSAIs subject to Quota management/capping</w:t>
      </w:r>
      <w:bookmarkEnd w:id="981"/>
      <w:bookmarkEnd w:id="982"/>
      <w:bookmarkEnd w:id="983"/>
      <w:bookmarkEnd w:id="984"/>
      <w:bookmarkEnd w:id="985"/>
      <w:bookmarkEnd w:id="986"/>
    </w:p>
    <w:p w14:paraId="1A9503F9" w14:textId="77777777" w:rsidR="00F8689A" w:rsidRPr="00C87466" w:rsidRDefault="00F8689A" w:rsidP="003315B6">
      <w:pPr>
        <w:pStyle w:val="TH"/>
      </w:pPr>
      <w:r w:rsidRPr="00C87466">
        <w:object w:dxaOrig="8055" w:dyaOrig="8745" w14:anchorId="04962B61">
          <v:shape id="_x0000_i1057" type="#_x0000_t75" style="width:404.25pt;height:438pt" o:ole="">
            <v:imagedata r:id="rId69" o:title=""/>
          </v:shape>
          <o:OLEObject Type="Embed" ProgID="Word.Picture.8" ShapeID="_x0000_i1057" DrawAspect="Content" ObjectID="_1661094431" r:id="rId70"/>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Heading4"/>
      </w:pPr>
      <w:bookmarkStart w:id="987" w:name="_Toc30640053"/>
      <w:bookmarkStart w:id="988" w:name="_Toc31274657"/>
      <w:bookmarkStart w:id="989" w:name="_Toc43396997"/>
      <w:bookmarkStart w:id="990" w:name="_Toc43483394"/>
      <w:bookmarkStart w:id="991" w:name="_Toc43483688"/>
      <w:bookmarkStart w:id="992" w:name="_Toc50473050"/>
      <w:r>
        <w:lastRenderedPageBreak/>
        <w:t>6.</w:t>
      </w:r>
      <w:r w:rsidR="00A21A46">
        <w:t>6</w:t>
      </w:r>
      <w:r>
        <w:t>.3.4</w:t>
      </w:r>
      <w:r>
        <w:tab/>
        <w:t>V-PCF to H-PCF interaction for S-NSSAIs of HPLMN subject to Quota management/capping</w:t>
      </w:r>
      <w:bookmarkEnd w:id="987"/>
      <w:bookmarkEnd w:id="988"/>
      <w:bookmarkEnd w:id="989"/>
      <w:bookmarkEnd w:id="990"/>
      <w:bookmarkEnd w:id="991"/>
      <w:bookmarkEnd w:id="992"/>
    </w:p>
    <w:p w14:paraId="527FF68A" w14:textId="77777777" w:rsidR="00F8689A" w:rsidRPr="00BC09AF" w:rsidRDefault="00F8689A" w:rsidP="003315B6">
      <w:pPr>
        <w:pStyle w:val="TH"/>
      </w:pPr>
      <w:r w:rsidRPr="00BC09AF">
        <w:object w:dxaOrig="7787" w:dyaOrig="6574" w14:anchorId="100ACC22">
          <v:shape id="_x0000_i1058" type="#_x0000_t75" style="width:390pt;height:327.75pt" o:ole="">
            <v:imagedata r:id="rId71" o:title=""/>
          </v:shape>
          <o:OLEObject Type="Embed" ProgID="Visio.Drawing.11" ShapeID="_x0000_i1058" DrawAspect="Content" ObjectID="_1661094432" r:id="rId72"/>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993"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Heading4"/>
      </w:pPr>
      <w:bookmarkStart w:id="994" w:name="_Toc43396998"/>
      <w:bookmarkStart w:id="995" w:name="_Toc43483395"/>
      <w:bookmarkStart w:id="996" w:name="_Toc43483689"/>
      <w:bookmarkStart w:id="997" w:name="_Toc50473051"/>
      <w:r>
        <w:lastRenderedPageBreak/>
        <w:t>6.6.3.5</w:t>
      </w:r>
      <w:r>
        <w:tab/>
        <w:t xml:space="preserve">PCF </w:t>
      </w:r>
      <w:r w:rsidR="00C87466">
        <w:t>-</w:t>
      </w:r>
      <w:r>
        <w:t xml:space="preserve"> Master PCF interactions when multiple PCFs are used in a Network Slice</w:t>
      </w:r>
      <w:bookmarkEnd w:id="994"/>
      <w:bookmarkEnd w:id="995"/>
      <w:bookmarkEnd w:id="996"/>
      <w:bookmarkEnd w:id="997"/>
    </w:p>
    <w:p w14:paraId="3E5B20E6" w14:textId="7363D389" w:rsidR="002C7B9A" w:rsidRDefault="002C7B9A" w:rsidP="00C87466">
      <w:pPr>
        <w:pStyle w:val="TH"/>
      </w:pPr>
      <w:r>
        <w:object w:dxaOrig="7171" w:dyaOrig="6541" w14:anchorId="473FFA9D">
          <v:shape id="_x0000_i1059" type="#_x0000_t75" style="width:5in;height:326.25pt" o:ole="">
            <v:imagedata r:id="rId73" o:title=""/>
          </v:shape>
          <o:OLEObject Type="Embed" ProgID="Visio.Drawing.15" ShapeID="_x0000_i1059" DrawAspect="Content" ObjectID="_1661094433" r:id="rId74"/>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pPr>
      <w:r>
        <w:t>5.</w:t>
      </w:r>
      <w:r>
        <w:tab/>
        <w:t>The PCF reports to the SMF any quota management related action as per step 4.</w:t>
      </w:r>
    </w:p>
    <w:p w14:paraId="61DC74AC" w14:textId="10F1286A" w:rsidR="00F8689A" w:rsidRPr="00C95EAC" w:rsidRDefault="00F8689A" w:rsidP="00F8689A">
      <w:pPr>
        <w:pStyle w:val="Heading3"/>
      </w:pPr>
      <w:bookmarkStart w:id="998" w:name="_Toc31274658"/>
      <w:bookmarkStart w:id="999" w:name="_Toc43396999"/>
      <w:bookmarkStart w:id="1000" w:name="_Toc43483396"/>
      <w:bookmarkStart w:id="1001" w:name="_Toc43483690"/>
      <w:bookmarkStart w:id="1002" w:name="_Toc50473052"/>
      <w:r w:rsidRPr="00C95EAC">
        <w:t>6.</w:t>
      </w:r>
      <w:r w:rsidR="00A21A46">
        <w:t>6</w:t>
      </w:r>
      <w:r w:rsidRPr="00C95EAC">
        <w:t>.4</w:t>
      </w:r>
      <w:r w:rsidRPr="00C95EAC">
        <w:tab/>
        <w:t>Impacts on services</w:t>
      </w:r>
      <w:r w:rsidR="00676940">
        <w:t>, entities</w:t>
      </w:r>
      <w:r w:rsidRPr="00C95EAC">
        <w:t xml:space="preserve"> and interfaces</w:t>
      </w:r>
      <w:bookmarkEnd w:id="993"/>
      <w:bookmarkEnd w:id="998"/>
      <w:bookmarkEnd w:id="999"/>
      <w:bookmarkEnd w:id="1000"/>
      <w:bookmarkEnd w:id="1001"/>
      <w:bookmarkEnd w:id="1002"/>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1003" w:name="_Toc30640055"/>
      <w:bookmarkStart w:id="1004" w:name="_Toc31274659"/>
      <w:bookmarkStart w:id="1005" w:name="_Toc43397000"/>
      <w:bookmarkStart w:id="1006" w:name="_Toc43483397"/>
      <w:bookmarkStart w:id="1007" w:name="_Toc43483691"/>
      <w:bookmarkStart w:id="1008" w:name="_Toc50473053"/>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1003"/>
      <w:bookmarkEnd w:id="1004"/>
      <w:bookmarkEnd w:id="1005"/>
      <w:bookmarkEnd w:id="1006"/>
      <w:bookmarkEnd w:id="1007"/>
      <w:bookmarkEnd w:id="1008"/>
    </w:p>
    <w:p w14:paraId="22966138" w14:textId="43B6EF68" w:rsidR="00AD1FC0" w:rsidRDefault="00AD1FC0" w:rsidP="00AD1FC0">
      <w:pPr>
        <w:pStyle w:val="Heading3"/>
      </w:pPr>
      <w:bookmarkStart w:id="1009" w:name="_Toc30640056"/>
      <w:bookmarkStart w:id="1010" w:name="_Toc31274660"/>
      <w:bookmarkStart w:id="1011" w:name="_Toc43397001"/>
      <w:bookmarkStart w:id="1012" w:name="_Toc43483398"/>
      <w:bookmarkStart w:id="1013" w:name="_Toc43483692"/>
      <w:bookmarkStart w:id="1014" w:name="_Toc50473054"/>
      <w:r>
        <w:t>6.7.</w:t>
      </w:r>
      <w:r>
        <w:rPr>
          <w:rFonts w:hint="eastAsia"/>
        </w:rPr>
        <w:t>1</w:t>
      </w:r>
      <w:r>
        <w:rPr>
          <w:rFonts w:hint="eastAsia"/>
        </w:rPr>
        <w:tab/>
      </w:r>
      <w:r>
        <w:t>Introduction</w:t>
      </w:r>
      <w:bookmarkEnd w:id="1009"/>
      <w:bookmarkEnd w:id="1010"/>
      <w:bookmarkEnd w:id="1011"/>
      <w:bookmarkEnd w:id="1012"/>
      <w:bookmarkEnd w:id="1013"/>
      <w:bookmarkEnd w:id="1014"/>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210C9DEB" w:rsidR="004006D3" w:rsidRDefault="004006D3">
      <w:pPr>
        <w:pStyle w:val="B1"/>
        <w:rPr>
          <w:lang w:eastAsia="zh-CN"/>
        </w:rPr>
      </w:pPr>
      <w:r>
        <w:t>-</w:t>
      </w:r>
      <w:r>
        <w:tab/>
        <w:t xml:space="preserve">It is assumed that multiple enforcement points (i.e., PCF instances) of a network Slice are controlled by a central enforcement point (i.e., a </w:t>
      </w:r>
      <w:r w:rsidR="001E0535">
        <w:t xml:space="preserve">primary </w:t>
      </w:r>
      <w:r>
        <w:t xml:space="preserve">PCF) of the network slice. The central enforcement point (e.g., a </w:t>
      </w:r>
      <w:r w:rsidR="001E0535">
        <w:t xml:space="preserve">primary </w:t>
      </w:r>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r w:rsidR="001E0535">
        <w:rPr>
          <w:lang w:eastAsia="zh-CN"/>
        </w:rPr>
        <w:t xml:space="preserve">primary </w:t>
      </w:r>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5F2B2A9D"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r w:rsidR="001E0535">
        <w:rPr>
          <w:lang w:eastAsia="zh-CN"/>
        </w:rPr>
        <w:t xml:space="preserve">primary </w:t>
      </w:r>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r w:rsidR="001E0535">
        <w:t xml:space="preserve">secondary </w:t>
      </w:r>
      <w:r w:rsidR="004006D3">
        <w:t xml:space="preserve">PCF instances of the associated Network Slice). The central enforcement point (i.e., the </w:t>
      </w:r>
      <w:r w:rsidR="001E0535">
        <w:t xml:space="preserve">primary </w:t>
      </w:r>
      <w:r w:rsidR="004006D3">
        <w:t xml:space="preserve">PCF) can be found by its multiple distributed enforcement points (i.e., </w:t>
      </w:r>
      <w:r w:rsidR="001E0535">
        <w:t xml:space="preserve">secondary </w:t>
      </w:r>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Heading3"/>
      </w:pPr>
      <w:bookmarkStart w:id="1015" w:name="_Toc30640057"/>
      <w:bookmarkStart w:id="1016" w:name="_Toc31274661"/>
      <w:bookmarkStart w:id="1017" w:name="_Toc43397002"/>
      <w:bookmarkStart w:id="1018" w:name="_Toc43483399"/>
      <w:bookmarkStart w:id="1019" w:name="_Toc43483693"/>
      <w:bookmarkStart w:id="1020" w:name="_Toc50473055"/>
      <w:r>
        <w:t>6.</w:t>
      </w:r>
      <w:r w:rsidR="001E46B4">
        <w:t>7</w:t>
      </w:r>
      <w:r>
        <w:t>.2</w:t>
      </w:r>
      <w:r>
        <w:rPr>
          <w:rFonts w:hint="eastAsia"/>
        </w:rPr>
        <w:tab/>
      </w:r>
      <w:r>
        <w:t xml:space="preserve">High-level </w:t>
      </w:r>
      <w:r>
        <w:rPr>
          <w:rFonts w:hint="eastAsia"/>
        </w:rPr>
        <w:t>Description</w:t>
      </w:r>
      <w:bookmarkEnd w:id="1015"/>
      <w:bookmarkEnd w:id="1016"/>
      <w:bookmarkEnd w:id="1017"/>
      <w:bookmarkEnd w:id="1018"/>
      <w:bookmarkEnd w:id="1019"/>
      <w:bookmarkEnd w:id="1020"/>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4B09B75B"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r w:rsidR="001E0535">
        <w:rPr>
          <w:rFonts w:cs="Arial"/>
          <w:szCs w:val="22"/>
          <w:lang w:eastAsia="zh-CN"/>
        </w:rPr>
        <w:t xml:space="preserve">primary </w:t>
      </w:r>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r w:rsidR="001E0535">
        <w:rPr>
          <w:rFonts w:cs="Arial"/>
          <w:szCs w:val="22"/>
          <w:lang w:eastAsia="zh-CN"/>
        </w:rPr>
        <w:t xml:space="preserve">secondary </w:t>
      </w:r>
      <w:r>
        <w:rPr>
          <w:rFonts w:cs="Arial"/>
          <w:szCs w:val="22"/>
          <w:lang w:eastAsia="zh-CN"/>
        </w:rPr>
        <w:t>PCF instances</w:t>
      </w:r>
      <w:r w:rsidR="001E0535">
        <w:rPr>
          <w:rFonts w:cs="Arial"/>
          <w:szCs w:val="22"/>
          <w:lang w:eastAsia="zh-CN"/>
        </w:rPr>
        <w:t xml:space="preserve">, also known as SM-PCF for the session management </w:t>
      </w:r>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4ECC01F0"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r w:rsidR="001E0535">
        <w:rPr>
          <w:rFonts w:cs="Arial"/>
          <w:bCs/>
          <w:lang w:eastAsia="zh-CN"/>
        </w:rPr>
        <w:t xml:space="preserve">primary </w:t>
      </w:r>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037332E7"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r w:rsidR="00CD02B4">
        <w:rPr>
          <w:rFonts w:eastAsia="SimSun"/>
          <w:lang w:eastAsia="zh-CN"/>
        </w:rPr>
        <w:t xml:space="preserve"> or no local quota is granted</w:t>
      </w:r>
      <w:r w:rsidRPr="00D444F0">
        <w:rPr>
          <w:rFonts w:eastAsia="SimSun"/>
          <w:lang w:eastAsia="zh-CN"/>
        </w:rPr>
        <w:t xml:space="preserve">, </w:t>
      </w:r>
      <w:r w:rsidR="00EF4764">
        <w:rPr>
          <w:rFonts w:eastAsia="SimSun"/>
          <w:lang w:eastAsia="zh-CN"/>
        </w:rPr>
        <w:t xml:space="preserve">a </w:t>
      </w:r>
      <w:r w:rsidRPr="00D444F0">
        <w:rPr>
          <w:rFonts w:eastAsia="SimSun"/>
          <w:lang w:eastAsia="zh-CN"/>
        </w:rPr>
        <w:t xml:space="preserve">PCF makes a decision </w:t>
      </w:r>
      <w:r w:rsidR="00CD02B4">
        <w:rPr>
          <w:rFonts w:eastAsia="SimSun"/>
          <w:lang w:eastAsia="zh-CN"/>
        </w:rPr>
        <w:t xml:space="preserve">to delegate the request to the associated central enforcement point (i.e., a </w:t>
      </w:r>
      <w:r w:rsidR="001E0535">
        <w:rPr>
          <w:rFonts w:eastAsia="SimSun"/>
          <w:lang w:eastAsia="zh-CN"/>
        </w:rPr>
        <w:t xml:space="preserve">primary </w:t>
      </w:r>
      <w:r w:rsidR="00CD02B4">
        <w:rPr>
          <w:rFonts w:eastAsia="SimSun"/>
          <w:lang w:eastAsia="zh-CN"/>
        </w:rPr>
        <w:t xml:space="preserve">PCF) of the S-NSSAI </w:t>
      </w:r>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r w:rsidR="00CD02B4">
        <w:rPr>
          <w:rFonts w:eastAsia="SimSun"/>
          <w:lang w:eastAsia="zh-CN"/>
        </w:rPr>
        <w:t>. The PCF decides the request</w:t>
      </w:r>
      <w:r w:rsidRPr="00D444F0">
        <w:rPr>
          <w:rFonts w:eastAsia="SimSun"/>
          <w:lang w:eastAsia="zh-CN"/>
        </w:rPr>
        <w:t xml:space="preserve"> according to the operator policy</w:t>
      </w:r>
      <w:r>
        <w:rPr>
          <w:rFonts w:eastAsia="SimSun"/>
          <w:lang w:eastAsia="zh-CN"/>
        </w:rPr>
        <w:t xml:space="preserve">, and/or quota </w:t>
      </w:r>
      <w:r w:rsidR="00CD02B4">
        <w:rPr>
          <w:rFonts w:eastAsia="SimSun"/>
          <w:lang w:eastAsia="zh-CN"/>
        </w:rPr>
        <w:t>status</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lastRenderedPageBreak/>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1021" w:name="_Toc30640058"/>
      <w:bookmarkStart w:id="1022" w:name="_Toc31274662"/>
      <w:bookmarkStart w:id="1023" w:name="_Toc43397003"/>
      <w:bookmarkStart w:id="1024" w:name="_Toc43483400"/>
      <w:bookmarkStart w:id="1025" w:name="_Toc43483694"/>
      <w:bookmarkStart w:id="1026" w:name="_Toc50473056"/>
      <w:r>
        <w:t>6.</w:t>
      </w:r>
      <w:r w:rsidR="001E46B4">
        <w:t>7</w:t>
      </w:r>
      <w:r>
        <w:t>.3</w:t>
      </w:r>
      <w:r>
        <w:tab/>
        <w:t>Procedures</w:t>
      </w:r>
      <w:bookmarkEnd w:id="1021"/>
      <w:bookmarkEnd w:id="1022"/>
      <w:bookmarkEnd w:id="1023"/>
      <w:bookmarkEnd w:id="1024"/>
      <w:bookmarkEnd w:id="1025"/>
      <w:bookmarkEnd w:id="1026"/>
    </w:p>
    <w:p w14:paraId="56F5E99C" w14:textId="08FED94B" w:rsidR="00226B71" w:rsidRPr="009B5DC9" w:rsidRDefault="00226B71" w:rsidP="009B5DC9">
      <w:pPr>
        <w:pStyle w:val="Heading4"/>
        <w:rPr>
          <w:rFonts w:eastAsia="MS Mincho"/>
          <w:lang w:val="en-US"/>
        </w:rPr>
      </w:pPr>
      <w:bookmarkStart w:id="1027" w:name="_Toc43397004"/>
      <w:bookmarkStart w:id="1028" w:name="_Toc43483401"/>
      <w:bookmarkStart w:id="1029" w:name="_Toc43483695"/>
      <w:bookmarkStart w:id="1030" w:name="_Toc50473057"/>
      <w:r>
        <w:rPr>
          <w:lang w:eastAsia="ko-KR"/>
        </w:rPr>
        <w:t>6.7.3.1</w:t>
      </w:r>
      <w:r w:rsidR="004D2EE9">
        <w:rPr>
          <w:lang w:eastAsia="ko-KR"/>
        </w:rPr>
        <w:tab/>
      </w:r>
      <w:r>
        <w:rPr>
          <w:lang w:val="en-US" w:eastAsia="ko-KR"/>
        </w:rPr>
        <w:t>General</w:t>
      </w:r>
      <w:bookmarkEnd w:id="1027"/>
      <w:bookmarkEnd w:id="1028"/>
      <w:bookmarkEnd w:id="1029"/>
      <w:bookmarkEnd w:id="1030"/>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75746BCE" w:rsidR="00A70DF9" w:rsidRDefault="00A70DF9" w:rsidP="003315B6">
      <w:pPr>
        <w:pStyle w:val="TH"/>
      </w:pPr>
    </w:p>
    <w:p w14:paraId="17289B63" w14:textId="3F0D4183" w:rsidR="00A43EE1" w:rsidRDefault="00A43EE1" w:rsidP="003315B6">
      <w:pPr>
        <w:pStyle w:val="TH"/>
      </w:pPr>
      <w:r>
        <w:object w:dxaOrig="14745" w:dyaOrig="10425" w14:anchorId="0F6C0BCC">
          <v:shape id="_x0000_i1061" type="#_x0000_t75" style="width:481.5pt;height:341.25pt" o:ole="">
            <v:imagedata r:id="rId75" o:title=""/>
          </v:shape>
          <o:OLEObject Type="Embed" ProgID="Visio.Drawing.15" ShapeID="_x0000_i1061" DrawAspect="Content" ObjectID="_1661094434" r:id="rId76"/>
        </w:object>
      </w:r>
    </w:p>
    <w:p w14:paraId="59B36D14" w14:textId="008A1984" w:rsidR="00AD1FC0" w:rsidRDefault="00AD1FC0" w:rsidP="00AD1FC0">
      <w:pPr>
        <w:pStyle w:val="TF"/>
        <w:rPr>
          <w:lang w:val="en-US"/>
        </w:rPr>
      </w:pPr>
      <w:r>
        <w:lastRenderedPageBreak/>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641E2223"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r w:rsidR="00026950">
        <w:rPr>
          <w:lang w:eastAsia="ko-KR"/>
        </w:rPr>
        <w:t xml:space="preserve">A </w:t>
      </w:r>
      <w:r w:rsidR="00DF324B">
        <w:rPr>
          <w:lang w:eastAsia="ko-KR"/>
        </w:rPr>
        <w:t xml:space="preserve">primary </w:t>
      </w:r>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r w:rsidR="00DF324B">
        <w:rPr>
          <w:lang w:val="en-US" w:eastAsia="zh-CN"/>
        </w:rPr>
        <w:t xml:space="preserve">secondary </w:t>
      </w:r>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r w:rsidR="00DF324B">
        <w:rPr>
          <w:lang w:eastAsia="ko-KR"/>
        </w:rPr>
        <w:t>primary</w:t>
      </w:r>
      <w:r w:rsidR="00DF324B" w:rsidRPr="009207CF">
        <w:rPr>
          <w:lang w:eastAsia="ko-KR"/>
        </w:rPr>
        <w:t xml:space="preserve"> </w:t>
      </w:r>
      <w:r w:rsidR="00026950" w:rsidRPr="009207CF">
        <w:rPr>
          <w:lang w:eastAsia="ko-KR"/>
        </w:rPr>
        <w:t>PCF.</w:t>
      </w:r>
    </w:p>
    <w:p w14:paraId="22F6AB7F" w14:textId="48E087A7"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r w:rsidR="00DF324B">
        <w:rPr>
          <w:lang w:val="en-US" w:eastAsia="zh-CN"/>
        </w:rPr>
        <w:t xml:space="preserve">primary </w:t>
      </w:r>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r w:rsidR="00DF324B">
        <w:rPr>
          <w:lang w:val="en-US" w:eastAsia="zh-CN"/>
        </w:rPr>
        <w:t xml:space="preserve">secondary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DF324B">
        <w:rPr>
          <w:lang w:val="en-US" w:eastAsia="zh-CN"/>
        </w:rPr>
        <w:t xml:space="preserve">secondary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33460B76" w14:textId="4A03E3D3" w:rsidR="003315B6" w:rsidRDefault="003315B6" w:rsidP="003315B6">
      <w:pPr>
        <w:pStyle w:val="B2"/>
        <w:rPr>
          <w:lang w:val="en-US" w:eastAsia="zh-CN"/>
        </w:rPr>
      </w:pPr>
      <w:r>
        <w:rPr>
          <w:lang w:val="en-US" w:eastAsia="zh-CN"/>
        </w:rPr>
        <w:t>4a.</w:t>
      </w:r>
      <w:r>
        <w:rPr>
          <w:lang w:val="en-US" w:eastAsia="zh-CN"/>
        </w:rPr>
        <w:tab/>
        <w:t xml:space="preserve">Each PCF instance (enforcement point) </w:t>
      </w:r>
      <w:r w:rsidR="001A4A9B">
        <w:rPr>
          <w:lang w:val="en-US" w:eastAsia="zh-CN"/>
        </w:rPr>
        <w:t xml:space="preserve">associated to the S-NSSAI </w:t>
      </w:r>
      <w:r>
        <w:rPr>
          <w:lang w:val="en-US" w:eastAsia="zh-CN"/>
        </w:rPr>
        <w:t xml:space="preserve">maintains the local quota </w:t>
      </w:r>
      <w:r w:rsidR="001A4A9B">
        <w:rPr>
          <w:lang w:val="en-US" w:eastAsia="zh-CN"/>
        </w:rPr>
        <w:t xml:space="preserve">sent by its </w:t>
      </w:r>
      <w:r w:rsidR="00DF324B">
        <w:rPr>
          <w:lang w:val="en-US" w:eastAsia="zh-CN"/>
        </w:rPr>
        <w:t xml:space="preserve">primary </w:t>
      </w:r>
      <w:r w:rsidR="001A4A9B">
        <w:rPr>
          <w:lang w:val="en-US" w:eastAsia="zh-CN"/>
        </w:rPr>
        <w:t xml:space="preserve">PCF </w:t>
      </w:r>
      <w:r>
        <w:rPr>
          <w:lang w:val="en-US" w:eastAsia="zh-CN"/>
        </w:rPr>
        <w:t>for the</w:t>
      </w:r>
      <w:r w:rsidR="001A4A9B">
        <w:rPr>
          <w:lang w:val="en-US" w:eastAsia="zh-CN"/>
        </w:rPr>
        <w:t xml:space="preserve"> associated</w:t>
      </w:r>
      <w:r>
        <w:rPr>
          <w:lang w:val="en-US" w:eastAsia="zh-CN"/>
        </w:rPr>
        <w:t xml:space="preserve"> number of established PDU sessions</w:t>
      </w:r>
      <w:r w:rsidR="001A4A9B">
        <w:rPr>
          <w:lang w:val="en-US" w:eastAsia="zh-CN"/>
        </w:rPr>
        <w:t xml:space="preserve">. Each PCF instance </w:t>
      </w:r>
      <w:r>
        <w:rPr>
          <w:lang w:val="en-US" w:eastAsia="zh-CN"/>
        </w:rPr>
        <w:t>generate</w:t>
      </w:r>
      <w:r w:rsidR="001A4A9B">
        <w:rPr>
          <w:lang w:val="en-US" w:eastAsia="zh-CN"/>
        </w:rPr>
        <w:t>s</w:t>
      </w:r>
      <w:r>
        <w:rPr>
          <w:lang w:val="en-US" w:eastAsia="zh-CN"/>
        </w:rPr>
        <w:t xml:space="preserve"> a policy counter to track the local quota and the local quota status (i.e.,</w:t>
      </w:r>
      <w:r w:rsidR="001A4A9B">
        <w:rPr>
          <w:lang w:val="en-US" w:eastAsia="zh-CN"/>
        </w:rPr>
        <w:t xml:space="preserve"> per S-NSSAI</w:t>
      </w:r>
      <w:r>
        <w:rPr>
          <w:lang w:val="en-US" w:eastAsia="zh-CN"/>
        </w:rPr>
        <w:t xml:space="preserve">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759FEFB7" w14:textId="6BEF6FA0" w:rsidR="003315B6" w:rsidRDefault="003315B6" w:rsidP="003315B6">
      <w:pPr>
        <w:pStyle w:val="B2"/>
        <w:rPr>
          <w:lang w:val="en-US" w:eastAsia="zh-CN"/>
        </w:rPr>
      </w:pPr>
      <w:r>
        <w:rPr>
          <w:lang w:val="en-US" w:eastAsia="zh-CN"/>
        </w:rPr>
        <w:t>4b.</w:t>
      </w:r>
      <w:r>
        <w:rPr>
          <w:lang w:val="en-US" w:eastAsia="zh-CN"/>
        </w:rPr>
        <w:tab/>
        <w:t xml:space="preserve">Alternative to step 4a, the PCF instance may send a delegation request of quota enforcement </w:t>
      </w:r>
      <w:r w:rsidR="001A4A9B">
        <w:rPr>
          <w:lang w:val="en-US" w:eastAsia="zh-CN"/>
        </w:rPr>
        <w:t xml:space="preserve">for the indicated S-NSSAI </w:t>
      </w:r>
      <w:r>
        <w:rPr>
          <w:lang w:val="en-US" w:eastAsia="zh-CN"/>
        </w:rPr>
        <w:t xml:space="preserve">to </w:t>
      </w:r>
      <w:r w:rsidR="001A4A9B">
        <w:rPr>
          <w:lang w:val="en-US" w:eastAsia="zh-CN"/>
        </w:rPr>
        <w:t xml:space="preserve">its </w:t>
      </w:r>
      <w:r w:rsidR="00DF324B">
        <w:rPr>
          <w:lang w:val="en-US" w:eastAsia="zh-CN"/>
        </w:rPr>
        <w:t xml:space="preserve">primary </w:t>
      </w:r>
      <w:r w:rsidR="001A4A9B">
        <w:rPr>
          <w:lang w:val="en-US" w:eastAsia="zh-CN"/>
        </w:rPr>
        <w:t>PCF</w:t>
      </w:r>
      <w:r>
        <w:rPr>
          <w:lang w:val="en-US" w:eastAsia="zh-CN"/>
        </w:rPr>
        <w:t xml:space="preserve">, e.g., when the local quota is to be consumed by the PCF instance. Based on the global quota status </w:t>
      </w:r>
      <w:r w:rsidR="001A4A9B">
        <w:rPr>
          <w:lang w:val="en-US" w:eastAsia="zh-CN"/>
        </w:rPr>
        <w:t xml:space="preserve">of the S-NSSAI, the </w:t>
      </w:r>
      <w:r w:rsidR="00DF324B">
        <w:rPr>
          <w:lang w:val="en-US" w:eastAsia="zh-CN"/>
        </w:rPr>
        <w:t xml:space="preserve">primary </w:t>
      </w:r>
      <w:r w:rsidR="001A4A9B">
        <w:rPr>
          <w:lang w:val="en-US" w:eastAsia="zh-CN"/>
        </w:rPr>
        <w:t xml:space="preserve">PCF </w:t>
      </w:r>
      <w:r>
        <w:rPr>
          <w:lang w:val="en-US" w:eastAsia="zh-CN"/>
        </w:rPr>
        <w:t xml:space="preserve">decides the acceptance or rejection of the delegation request for the UE request for a PDU session establishment </w:t>
      </w:r>
      <w:r w:rsidR="001A4A9B">
        <w:rPr>
          <w:lang w:val="en-US" w:eastAsia="zh-CN"/>
        </w:rPr>
        <w:t xml:space="preserve">on the indicated S_NSSAI </w:t>
      </w:r>
      <w:r>
        <w:rPr>
          <w:lang w:val="en-US" w:eastAsia="zh-CN"/>
        </w:rPr>
        <w:t>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46B29F79" w14:textId="1A82DDBF" w:rsidR="00DF324B" w:rsidRPr="008D764B" w:rsidRDefault="00DF324B" w:rsidP="008D764B">
      <w:pPr>
        <w:ind w:left="810"/>
        <w:rPr>
          <w:lang w:val="en-US" w:eastAsia="ko-KR"/>
        </w:rPr>
      </w:pPr>
      <w:r>
        <w:rPr>
          <w:lang w:eastAsia="ko-KR"/>
        </w:rPr>
        <w:t xml:space="preserve">The PCF based quota enforcement naturally supports the handling of slice SLA quota exceeding exceptions or exemptions by allowing special policies for the quota enforcement, e.g., no quota enforcement </w:t>
      </w:r>
      <w:r w:rsidRPr="007B4910">
        <w:rPr>
          <w:lang w:val="en-US" w:eastAsia="ko-KR"/>
        </w:rPr>
        <w:t>for</w:t>
      </w:r>
      <w:r>
        <w:rPr>
          <w:lang w:val="en-US" w:eastAsia="ko-KR"/>
        </w:rPr>
        <w:t xml:space="preserve"> the VIP customers or emergency services (e.g., MPS, MCX or PPDR)</w:t>
      </w:r>
      <w:r w:rsidRPr="007B4910">
        <w:rPr>
          <w:lang w:val="en-US" w:eastAsia="ko-KR"/>
        </w:rPr>
        <w:t>.</w:t>
      </w:r>
    </w:p>
    <w:p w14:paraId="02ABC395" w14:textId="6EFBA33F" w:rsidR="001A4A9B" w:rsidRDefault="001A4A9B" w:rsidP="00DF324B">
      <w:pPr>
        <w:pStyle w:val="B2"/>
        <w:ind w:left="810" w:firstLine="0"/>
        <w:rPr>
          <w:lang w:val="en-US" w:eastAsia="zh-CN"/>
        </w:rPr>
      </w:pPr>
      <w:r>
        <w:rPr>
          <w:lang w:eastAsia="ko-KR"/>
        </w:rPr>
        <w:t>The detail procedure of</w:t>
      </w:r>
      <w:r>
        <w:rPr>
          <w:lang w:val="en-US" w:eastAsia="ko-KR"/>
        </w:rPr>
        <w:t xml:space="preserve"> </w:t>
      </w:r>
      <w:r>
        <w:rPr>
          <w:lang w:eastAsia="ko-KR"/>
        </w:rPr>
        <w:t xml:space="preserve">quota enforcement </w:t>
      </w:r>
      <w:r>
        <w:rPr>
          <w:lang w:val="en-US" w:eastAsia="ko-KR"/>
        </w:rPr>
        <w:t xml:space="preserve">in PDU session establishment </w:t>
      </w:r>
      <w:r>
        <w:rPr>
          <w:lang w:eastAsia="ko-KR"/>
        </w:rPr>
        <w:t>procedure</w:t>
      </w:r>
      <w:r>
        <w:rPr>
          <w:lang w:val="en-US" w:eastAsia="ko-KR"/>
        </w:rPr>
        <w:t xml:space="preserve"> is described in </w:t>
      </w:r>
      <w:r w:rsidR="004D2EE9">
        <w:rPr>
          <w:lang w:val="en-US" w:eastAsia="ko-KR"/>
        </w:rPr>
        <w:t>clause </w:t>
      </w:r>
      <w:r>
        <w:rPr>
          <w:lang w:val="en-US" w:eastAsia="ko-KR"/>
        </w:rPr>
        <w:t>6.7.3.2</w:t>
      </w:r>
    </w:p>
    <w:p w14:paraId="1B51F318" w14:textId="77777777"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FBD20FE"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r w:rsidR="00CC571F">
        <w:rPr>
          <w:lang w:val="en-US" w:eastAsia="zh-CN"/>
        </w:rPr>
        <w:t xml:space="preserve">primary </w:t>
      </w:r>
      <w:r>
        <w:rPr>
          <w:lang w:val="en-US" w:eastAsia="zh-CN"/>
        </w:rPr>
        <w:t xml:space="preserve">PCF. The </w:t>
      </w:r>
      <w:r w:rsidR="00CC571F">
        <w:rPr>
          <w:lang w:val="en-US" w:eastAsia="zh-CN"/>
        </w:rPr>
        <w:t xml:space="preserve">primary </w:t>
      </w:r>
      <w:r>
        <w:rPr>
          <w:lang w:val="en-US" w:eastAsia="zh-CN"/>
        </w:rPr>
        <w:t xml:space="preserve">PCF based on the received requests may re-calculate and provide the updated local quota of the maximum number of PDU sessions associated with the indicated S-NSSAI to one or more PCF instances. The </w:t>
      </w:r>
      <w:r w:rsidR="00CC571F">
        <w:rPr>
          <w:lang w:val="en-US" w:eastAsia="zh-CN"/>
        </w:rPr>
        <w:t xml:space="preserve">primary </w:t>
      </w:r>
      <w:r>
        <w:rPr>
          <w:lang w:val="en-US" w:eastAsia="zh-CN"/>
        </w:rPr>
        <w:t xml:space="preserve">PCF supports mechanisms for the (re)-distribution of local quota(s) to one or more PCF instances of associated S-NSSAI based on the global quota status of </w:t>
      </w:r>
      <w:r w:rsidR="00CC571F">
        <w:rPr>
          <w:lang w:val="en-US" w:eastAsia="zh-CN"/>
        </w:rPr>
        <w:t xml:space="preserve">established </w:t>
      </w:r>
      <w:r>
        <w:rPr>
          <w:lang w:val="en-US" w:eastAsia="zh-CN"/>
        </w:rPr>
        <w:t xml:space="preserve">number of </w:t>
      </w:r>
      <w:r w:rsidR="00CC571F">
        <w:rPr>
          <w:lang w:val="en-US" w:eastAsia="zh-CN"/>
        </w:rPr>
        <w:t xml:space="preserve">PDU sessions </w:t>
      </w:r>
      <w:r>
        <w:rPr>
          <w:lang w:val="en-US" w:eastAsia="zh-CN"/>
        </w:rPr>
        <w:t>of the indicated S-NSSAI.</w:t>
      </w:r>
    </w:p>
    <w:p w14:paraId="060122EF" w14:textId="4C8EDFC1"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r w:rsidR="00CC571F">
        <w:rPr>
          <w:lang w:val="en-US" w:eastAsia="zh-CN"/>
        </w:rPr>
        <w:t xml:space="preserve">primary </w:t>
      </w:r>
      <w:r>
        <w:rPr>
          <w:lang w:val="en-US" w:eastAsia="zh-CN"/>
        </w:rPr>
        <w:t xml:space="preserve">PCF (e.g., periodically or event based). Based on the reported local quota the </w:t>
      </w:r>
      <w:r w:rsidR="00CC571F">
        <w:rPr>
          <w:lang w:val="en-US" w:eastAsia="zh-CN"/>
        </w:rPr>
        <w:t xml:space="preserve">primary </w:t>
      </w:r>
      <w:r>
        <w:rPr>
          <w:lang w:val="en-US" w:eastAsia="zh-CN"/>
        </w:rPr>
        <w:t xml:space="preserve">PCF can track the global status of number of established PDU sessions and provides to one or more </w:t>
      </w:r>
      <w:r w:rsidR="00CC571F">
        <w:rPr>
          <w:lang w:val="en-US" w:eastAsia="zh-CN"/>
        </w:rPr>
        <w:t xml:space="preserve">secondary </w:t>
      </w:r>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lastRenderedPageBreak/>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234A2B35" w:rsidR="00C87466" w:rsidRDefault="00C87466" w:rsidP="00C87466">
      <w:pPr>
        <w:pStyle w:val="B2"/>
        <w:rPr>
          <w:lang w:val="en-US"/>
        </w:rPr>
      </w:pPr>
      <w:r>
        <w:rPr>
          <w:lang w:val="en-US"/>
        </w:rPr>
        <w:t xml:space="preserve">7b. Upon receiving a PDU session termination request from the SMF, the </w:t>
      </w:r>
      <w:r w:rsidR="00CC571F">
        <w:rPr>
          <w:lang w:val="en-US"/>
        </w:rPr>
        <w:t xml:space="preserve">secondary </w:t>
      </w:r>
      <w:r>
        <w:rPr>
          <w:lang w:val="en-US"/>
        </w:rPr>
        <w:t xml:space="preserve">PCF of the S-NSSAI increases the remaining local quota of the S-NSSAI by one. If the </w:t>
      </w:r>
      <w:r w:rsidR="00CC571F">
        <w:rPr>
          <w:lang w:val="en-US"/>
        </w:rPr>
        <w:t xml:space="preserve">secondary </w:t>
      </w:r>
      <w:r>
        <w:rPr>
          <w:lang w:val="en-US"/>
        </w:rPr>
        <w:t xml:space="preserve">PCF has no local quota been granted per operator's policy, the </w:t>
      </w:r>
      <w:r w:rsidR="00CC571F">
        <w:rPr>
          <w:lang w:val="en-US"/>
        </w:rPr>
        <w:t xml:space="preserve">secondary </w:t>
      </w:r>
      <w:r>
        <w:rPr>
          <w:lang w:val="en-US"/>
        </w:rPr>
        <w:t xml:space="preserve">PCF may interact with the </w:t>
      </w:r>
      <w:r w:rsidR="00CC571F">
        <w:rPr>
          <w:lang w:val="en-US"/>
        </w:rPr>
        <w:t xml:space="preserve">primary </w:t>
      </w:r>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5E87B4BF" w14:textId="66717081" w:rsidR="003315B6" w:rsidRDefault="00CC571F">
      <w:pPr>
        <w:rPr>
          <w:lang w:val="en-US" w:eastAsia="zh-CN"/>
        </w:rPr>
      </w:pPr>
      <w:r>
        <w:rPr>
          <w:lang w:eastAsia="ko-KR"/>
        </w:rPr>
        <w:t>In the roaming case, the quota control can be in the VPLMN or HPLMN. For more detail, it is described in clause 6.7.3.</w:t>
      </w:r>
      <w:r w:rsidR="00E72FBE">
        <w:rPr>
          <w:lang w:eastAsia="ko-KR"/>
        </w:rPr>
        <w:t>5</w:t>
      </w:r>
      <w:r>
        <w:rPr>
          <w:lang w:val="en-US" w:eastAsia="zh-CN"/>
        </w:rPr>
        <w:t xml:space="preserve">.  </w:t>
      </w:r>
    </w:p>
    <w:p w14:paraId="4CBFFDE3" w14:textId="77777777" w:rsidR="00C72C86" w:rsidRPr="00C546C9" w:rsidRDefault="00C72C86" w:rsidP="00C72C86">
      <w:pPr>
        <w:pStyle w:val="Heading4"/>
        <w:rPr>
          <w:rFonts w:cs="Arial"/>
          <w:bCs/>
          <w:lang w:eastAsia="zh-CN"/>
        </w:rPr>
      </w:pPr>
      <w:bookmarkStart w:id="1031" w:name="_Toc43397005"/>
      <w:bookmarkStart w:id="1032" w:name="_Toc43483402"/>
      <w:bookmarkStart w:id="1033" w:name="_Toc43483696"/>
      <w:bookmarkStart w:id="1034" w:name="_Toc30640059"/>
      <w:bookmarkStart w:id="1035" w:name="_Toc31274663"/>
      <w:bookmarkStart w:id="1036" w:name="_Toc50473058"/>
      <w:r>
        <w:rPr>
          <w:lang w:eastAsia="ko-KR"/>
        </w:rPr>
        <w:lastRenderedPageBreak/>
        <w:t>6.7.3.2</w:t>
      </w:r>
      <w:r>
        <w:rPr>
          <w:rFonts w:cs="Arial"/>
          <w:bCs/>
          <w:lang w:eastAsia="zh-CN"/>
        </w:rPr>
        <w:tab/>
        <w:t>PDU Session establishment and Slice SLA Quota Update</w:t>
      </w:r>
      <w:bookmarkEnd w:id="1031"/>
      <w:bookmarkEnd w:id="1032"/>
      <w:bookmarkEnd w:id="1033"/>
      <w:bookmarkEnd w:id="1036"/>
    </w:p>
    <w:p w14:paraId="7C7BD17E" w14:textId="28F5EDC4" w:rsidR="00C72C86" w:rsidRDefault="00C72C86" w:rsidP="00C87466">
      <w:pPr>
        <w:pStyle w:val="TH"/>
      </w:pPr>
    </w:p>
    <w:p w14:paraId="47DEC235" w14:textId="09AD86F4" w:rsidR="000F330D" w:rsidRDefault="000F330D" w:rsidP="00C87466">
      <w:pPr>
        <w:pStyle w:val="TH"/>
      </w:pPr>
      <w:r>
        <w:object w:dxaOrig="12540" w:dyaOrig="10305" w14:anchorId="6C4AB924">
          <v:shape id="_x0000_i1063" type="#_x0000_t75" style="width:481.5pt;height:394.5pt" o:ole="">
            <v:imagedata r:id="rId77" o:title=""/>
          </v:shape>
          <o:OLEObject Type="Embed" ProgID="Visio.Drawing.15" ShapeID="_x0000_i1063" DrawAspect="Content" ObjectID="_1661094435" r:id="rId78"/>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2188395A" w:rsidR="00C87466" w:rsidRDefault="00C87466" w:rsidP="00C72C86">
      <w:pPr>
        <w:pStyle w:val="B1"/>
        <w:rPr>
          <w:lang w:val="en-US"/>
        </w:rPr>
      </w:pPr>
      <w:r>
        <w:rPr>
          <w:lang w:val="en-US"/>
        </w:rPr>
        <w:t>1.</w:t>
      </w:r>
      <w:r>
        <w:rPr>
          <w:lang w:val="en-US"/>
        </w:rPr>
        <w:tab/>
        <w:t>UE requested PDU session establishment procedure (steps 1-7a) according to clause 4.3.2.2.1 in TS 23.502 [6].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DAF3711"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Pr>
          <w:lang w:val="en-US"/>
        </w:rPr>
        <w:t>PDU sessions</w:t>
      </w:r>
      <w:r>
        <w:rPr>
          <w:lang w:val="en-US"/>
        </w:rPr>
        <w:t>. If the local value of a number of allowed PDU sessions for the specific S-NSSAI is still within a valid bound, there is no negative affect in PDU session establishment procedure.</w:t>
      </w:r>
    </w:p>
    <w:p w14:paraId="4440EBE6" w14:textId="42786490" w:rsidR="00C72C86" w:rsidRPr="00E83B9C" w:rsidRDefault="00C72C86" w:rsidP="00C72C86">
      <w:pPr>
        <w:pStyle w:val="B1"/>
        <w:rPr>
          <w:lang w:val="en-US"/>
        </w:rPr>
      </w:pPr>
      <w:r>
        <w:rPr>
          <w:lang w:val="en-US"/>
        </w:rPr>
        <w:t>4a.</w:t>
      </w:r>
      <w:r w:rsidR="00C87466">
        <w:rPr>
          <w:lang w:val="en-US"/>
        </w:rPr>
        <w:tab/>
      </w:r>
      <w:r>
        <w:t>Upon</w:t>
      </w:r>
      <w:r w:rsidRPr="006D7C13">
        <w:t xml:space="preserve"> identification of no quota left</w:t>
      </w:r>
      <w:r>
        <w:t xml:space="preserve"> or the </w:t>
      </w:r>
      <w:r w:rsidR="000F330D">
        <w:t xml:space="preserve">secondary </w:t>
      </w:r>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r w:rsidR="000F330D">
        <w:t xml:space="preserve">primary </w:t>
      </w:r>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40657274" w:rsidR="00C72C86" w:rsidRDefault="00C72C86" w:rsidP="00C72C86">
      <w:pPr>
        <w:pStyle w:val="B1"/>
      </w:pPr>
      <w:r>
        <w:t>4b</w:t>
      </w:r>
      <w:r w:rsidR="00C87466">
        <w:t>.</w:t>
      </w:r>
      <w:r w:rsidR="00C87466">
        <w:tab/>
      </w:r>
      <w:r>
        <w:t xml:space="preserve">The </w:t>
      </w:r>
      <w:r w:rsidR="000F330D">
        <w:t xml:space="preserve">primary </w:t>
      </w:r>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rsidR="000F330D">
        <w:t xml:space="preserve">primary </w:t>
      </w:r>
      <w:r>
        <w:t>PCF</w:t>
      </w:r>
      <w:r w:rsidRPr="005228C2">
        <w:t xml:space="preserve"> manages the shared quota in the same way as the </w:t>
      </w:r>
      <w:r w:rsidR="000F330D">
        <w:t xml:space="preserve">secondary </w:t>
      </w:r>
      <w:r w:rsidRPr="005228C2">
        <w:t>PCF (i.e. by updating a policy</w:t>
      </w:r>
      <w:r>
        <w:t xml:space="preserve"> counter</w:t>
      </w:r>
      <w:r w:rsidRPr="005228C2">
        <w:t>).</w:t>
      </w:r>
    </w:p>
    <w:p w14:paraId="5C46367D" w14:textId="0EE4A6CF" w:rsidR="00C87466" w:rsidRDefault="00C87466" w:rsidP="00C87466">
      <w:pPr>
        <w:pStyle w:val="B1"/>
        <w:rPr>
          <w:lang w:val="en-US"/>
        </w:rPr>
      </w:pPr>
      <w:r>
        <w:rPr>
          <w:lang w:val="en-US"/>
        </w:rPr>
        <w:t>4c.</w:t>
      </w:r>
      <w:r>
        <w:rPr>
          <w:lang w:val="en-US"/>
        </w:rPr>
        <w:tab/>
        <w:t xml:space="preserve">The </w:t>
      </w:r>
      <w:r w:rsidR="000F330D">
        <w:rPr>
          <w:lang w:val="en-US"/>
        </w:rPr>
        <w:t xml:space="preserve">primary </w:t>
      </w:r>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lastRenderedPageBreak/>
        <w:t>6.</w:t>
      </w:r>
      <w:r>
        <w:rPr>
          <w:lang w:val="en-US"/>
        </w:rPr>
        <w:tab/>
        <w:t>The PCF instance send</w:t>
      </w:r>
      <w:r w:rsidR="000F330D">
        <w:rPr>
          <w:lang w:val="en-US"/>
        </w:rPr>
        <w:t>s</w:t>
      </w:r>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67B6A2E" w:rsidR="00C72C86" w:rsidRDefault="00C87466" w:rsidP="00C87466">
      <w:pPr>
        <w:pStyle w:val="B1"/>
        <w:rPr>
          <w:lang w:val="en-US"/>
        </w:rPr>
      </w:pPr>
      <w:r>
        <w:rPr>
          <w:lang w:val="en-US"/>
        </w:rPr>
        <w:t>7.</w:t>
      </w:r>
      <w:r>
        <w:rPr>
          <w:lang w:val="en-US"/>
        </w:rPr>
        <w:tab/>
        <w:t>PDU Session establishment procedure (steps 8-14) according to clause 4.3.2.2.1 in TS 23.502 [6]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Heading4"/>
        <w:rPr>
          <w:rFonts w:cs="Arial"/>
          <w:bCs/>
          <w:lang w:eastAsia="zh-CN"/>
        </w:rPr>
      </w:pPr>
      <w:bookmarkStart w:id="1037" w:name="_Toc43397006"/>
      <w:bookmarkStart w:id="1038" w:name="_Toc43483403"/>
      <w:bookmarkStart w:id="1039" w:name="_Toc43483697"/>
      <w:bookmarkStart w:id="1040" w:name="_Toc50473059"/>
      <w:r>
        <w:rPr>
          <w:lang w:eastAsia="ko-KR"/>
        </w:rPr>
        <w:t>6.7.3.3</w:t>
      </w:r>
      <w:r>
        <w:rPr>
          <w:lang w:eastAsia="ko-KR"/>
        </w:rPr>
        <w:tab/>
      </w:r>
      <w:r>
        <w:rPr>
          <w:rFonts w:cs="Arial"/>
          <w:bCs/>
          <w:lang w:eastAsia="zh-CN"/>
        </w:rPr>
        <w:t>PDU Session Release and Slice SLA Quota Update</w:t>
      </w:r>
      <w:bookmarkEnd w:id="1037"/>
      <w:bookmarkEnd w:id="1038"/>
      <w:bookmarkEnd w:id="1039"/>
      <w:bookmarkEnd w:id="1040"/>
    </w:p>
    <w:p w14:paraId="652F6DBB" w14:textId="74DFFE6E" w:rsidR="00C72C86" w:rsidRDefault="00C72C86" w:rsidP="00C87466">
      <w:pPr>
        <w:pStyle w:val="TH"/>
      </w:pPr>
    </w:p>
    <w:p w14:paraId="37CB8A01" w14:textId="30B5023F" w:rsidR="000F330D" w:rsidRPr="00A5094E" w:rsidRDefault="000F330D" w:rsidP="00C87466">
      <w:pPr>
        <w:pStyle w:val="TH"/>
        <w:rPr>
          <w:lang w:eastAsia="zh-CN"/>
        </w:rPr>
      </w:pPr>
      <w:r>
        <w:object w:dxaOrig="14205" w:dyaOrig="6255" w14:anchorId="3815A057">
          <v:shape id="_x0000_i1065" type="#_x0000_t75" style="width:481.5pt;height:211.5pt" o:ole="">
            <v:imagedata r:id="rId79" o:title=""/>
          </v:shape>
          <o:OLEObject Type="Embed" ProgID="Visio.Drawing.15" ShapeID="_x0000_i1065" DrawAspect="Content" ObjectID="_1661094436" r:id="rId80"/>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60BDBF07" w:rsidR="00C87466" w:rsidRDefault="00C87466" w:rsidP="00C87466">
      <w:pPr>
        <w:pStyle w:val="B1"/>
        <w:rPr>
          <w:lang w:val="en-US"/>
        </w:rPr>
      </w:pPr>
      <w:r>
        <w:rPr>
          <w:lang w:val="en-US"/>
        </w:rPr>
        <w:t>1.</w:t>
      </w:r>
      <w:r>
        <w:rPr>
          <w:lang w:val="en-US"/>
        </w:rPr>
        <w:tab/>
        <w:t>UE or network initiates a PDU session release procedure according to (steps 1-11) in clause 4.3.4.2 in TS 23.502 [6]. Then SMF invokes an SM Policy Association Termination procedure.</w:t>
      </w:r>
    </w:p>
    <w:p w14:paraId="2FBA5F61" w14:textId="5D68270C" w:rsidR="00C87466" w:rsidRDefault="00C87466" w:rsidP="00C87466">
      <w:pPr>
        <w:pStyle w:val="B1"/>
        <w:rPr>
          <w:lang w:val="en-US"/>
        </w:rPr>
      </w:pPr>
      <w:r>
        <w:rPr>
          <w:lang w:val="en-US"/>
        </w:rPr>
        <w:lastRenderedPageBreak/>
        <w:t>2.</w:t>
      </w:r>
      <w:r>
        <w:rPr>
          <w:lang w:val="en-US"/>
        </w:rPr>
        <w:tab/>
        <w:t>During the SM policy association termination procedure as defined in clause 4.16.6 in TS 23.502 [6], the PCF instance of the UE decreases the policy counter value.</w:t>
      </w:r>
    </w:p>
    <w:p w14:paraId="4F0F1BD3" w14:textId="55910EAC" w:rsidR="00C87466" w:rsidRDefault="00C87466" w:rsidP="00C87466">
      <w:pPr>
        <w:pStyle w:val="B1"/>
        <w:rPr>
          <w:lang w:val="en-US"/>
        </w:rPr>
      </w:pPr>
      <w:r>
        <w:rPr>
          <w:lang w:val="en-US"/>
        </w:rPr>
        <w:tab/>
        <w:t xml:space="preserve">Optionally, if the PCF instance of the UE does not have local quota granted, e.g., as per operator's policy, the PCF instance delegates the request of policy counter update for the PDU session release of the S-NSSAI to the </w:t>
      </w:r>
      <w:r w:rsidR="000F330D">
        <w:rPr>
          <w:lang w:val="en-US"/>
        </w:rPr>
        <w:t xml:space="preserve">primary </w:t>
      </w:r>
      <w:r>
        <w:rPr>
          <w:lang w:val="en-US"/>
        </w:rPr>
        <w:t xml:space="preserve">PCF. The </w:t>
      </w:r>
      <w:r w:rsidR="000F330D">
        <w:rPr>
          <w:lang w:val="en-US"/>
        </w:rPr>
        <w:t xml:space="preserve">primary </w:t>
      </w:r>
      <w:r>
        <w:rPr>
          <w:lang w:val="en-US"/>
        </w:rPr>
        <w:t xml:space="preserve">PCF decreases the policy counter value of the indicated S-NSSAI and sends the response to the </w:t>
      </w:r>
      <w:r w:rsidR="000F330D">
        <w:rPr>
          <w:lang w:val="en-US"/>
        </w:rPr>
        <w:t xml:space="preserve">secondary </w:t>
      </w:r>
      <w:r>
        <w:rPr>
          <w:lang w:val="en-US"/>
        </w:rPr>
        <w:t>PCF.</w:t>
      </w:r>
    </w:p>
    <w:p w14:paraId="4A8E83E7" w14:textId="70542F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r w:rsidR="000F330D">
        <w:rPr>
          <w:lang w:val="en-US"/>
        </w:rPr>
        <w:t xml:space="preserve">primary </w:t>
      </w:r>
      <w:r>
        <w:rPr>
          <w:lang w:val="en-US"/>
        </w:rPr>
        <w:t xml:space="preserve">PCF is not required. The quota re-distribution mechanism described in clause 6.1.3.4 can be used to recover the global quota at the </w:t>
      </w:r>
      <w:r w:rsidR="000F330D">
        <w:rPr>
          <w:lang w:val="en-US"/>
        </w:rPr>
        <w:t xml:space="preserve">primary </w:t>
      </w:r>
      <w:r>
        <w:rPr>
          <w:lang w:val="en-US"/>
        </w:rPr>
        <w:t>PCF of a specific S-NSSAI.</w:t>
      </w:r>
    </w:p>
    <w:p w14:paraId="647AED80" w14:textId="58661F3E" w:rsidR="00C87466" w:rsidRDefault="00C87466" w:rsidP="00C87466">
      <w:pPr>
        <w:pStyle w:val="B1"/>
        <w:rPr>
          <w:lang w:val="en-US"/>
        </w:rPr>
      </w:pPr>
      <w:r>
        <w:rPr>
          <w:lang w:val="en-US"/>
        </w:rPr>
        <w:t>3.</w:t>
      </w:r>
      <w:r>
        <w:rPr>
          <w:lang w:val="en-US"/>
        </w:rPr>
        <w:tab/>
        <w:t>UE or network initiates a PDU session release procedure according to (steps 13-15) in clause 4.3.4.2 in TS 23.502 [6].</w:t>
      </w:r>
    </w:p>
    <w:p w14:paraId="372A1181" w14:textId="1F775F7A" w:rsidR="00C72C86" w:rsidRDefault="00C72C86">
      <w:pPr>
        <w:pStyle w:val="Heading4"/>
        <w:rPr>
          <w:lang w:eastAsia="zh-CN"/>
        </w:rPr>
      </w:pPr>
      <w:bookmarkStart w:id="1041" w:name="_Toc43397007"/>
      <w:bookmarkStart w:id="1042" w:name="_Toc43483404"/>
      <w:bookmarkStart w:id="1043" w:name="_Toc43483698"/>
      <w:bookmarkStart w:id="1044" w:name="_Toc50473060"/>
      <w:r>
        <w:rPr>
          <w:lang w:eastAsia="ko-KR"/>
        </w:rPr>
        <w:t>6.7.3.4</w:t>
      </w:r>
      <w:r w:rsidR="004D2EE9">
        <w:rPr>
          <w:lang w:eastAsia="ko-KR"/>
        </w:rPr>
        <w:tab/>
      </w:r>
      <w:r>
        <w:rPr>
          <w:lang w:eastAsia="ko-KR"/>
        </w:rPr>
        <w:t>Controlling (re)-</w:t>
      </w:r>
      <w:r>
        <w:rPr>
          <w:lang w:eastAsia="zh-CN"/>
        </w:rPr>
        <w:t>distribution of local quota of Slice SLA attributes</w:t>
      </w:r>
      <w:bookmarkEnd w:id="1041"/>
      <w:bookmarkEnd w:id="1042"/>
      <w:bookmarkEnd w:id="1043"/>
      <w:bookmarkEnd w:id="1044"/>
    </w:p>
    <w:p w14:paraId="5DD99B56" w14:textId="69BD01FC"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Heading4"/>
      </w:pPr>
      <w:bookmarkStart w:id="1045" w:name="_Toc50473061"/>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1045"/>
    </w:p>
    <w:p w14:paraId="5F33E141" w14:textId="77777777" w:rsidR="000F330D" w:rsidRDefault="000F330D" w:rsidP="000F330D">
      <w:r>
        <w:rPr>
          <w:lang w:eastAsia="ko-KR"/>
        </w:rPr>
        <w:t>In LBO scenario</w:t>
      </w:r>
      <w:r>
        <w:t xml:space="preserve"> for the Roaming UEs,</w:t>
      </w:r>
      <w:r>
        <w:rPr>
          <w:lang w:eastAsia="ko-KR"/>
        </w:rPr>
        <w:t xml:space="preserve"> the quota of the PDU session of a S-NSSAI can be controlled by the VPLMN</w:t>
      </w:r>
      <w:r>
        <w:t>.</w:t>
      </w:r>
    </w:p>
    <w:p w14:paraId="645575B8" w14:textId="77777777" w:rsidR="000F330D" w:rsidRDefault="000F330D" w:rsidP="000F330D">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p>
    <w:p w14:paraId="3D91FE64" w14:textId="59AE1023" w:rsidR="000F330D" w:rsidRDefault="000F330D" w:rsidP="000F330D">
      <w:pPr>
        <w:pStyle w:val="Heading5"/>
      </w:pPr>
      <w:bookmarkStart w:id="1046" w:name="_Toc50473062"/>
      <w:r>
        <w:t>6.7.3.5.1</w:t>
      </w:r>
      <w:r>
        <w:tab/>
        <w:t>Controlling quota of maximum number of PDU session for Roaming UEs by VPLMN</w:t>
      </w:r>
      <w:bookmarkEnd w:id="1046"/>
    </w:p>
    <w:p w14:paraId="24D92769" w14:textId="77777777" w:rsidR="000F330D" w:rsidRDefault="000F330D" w:rsidP="000F330D">
      <w:pPr>
        <w:rPr>
          <w:lang w:eastAsia="ko-KR"/>
        </w:rPr>
      </w:pPr>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 xml:space="preserve">Roaming UEs’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Pr>
          <w:lang w:eastAsia="ko-KR"/>
        </w:rPr>
        <w:t>’s</w:t>
      </w:r>
      <w:r w:rsidRPr="009671BE">
        <w:rPr>
          <w:lang w:eastAsia="ko-KR"/>
        </w:rPr>
        <w:t xml:space="preserve"> S-NSSAI information. That means for the same vPLMN only the indicated HPLMN</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p>
    <w:p w14:paraId="39C99BE5" w14:textId="2CD2CB0C" w:rsidR="000F330D" w:rsidRDefault="000F330D" w:rsidP="000F330D">
      <w:pPr>
        <w:pStyle w:val="Heading5"/>
      </w:pPr>
      <w:bookmarkStart w:id="1047" w:name="_Toc50473063"/>
      <w:r>
        <w:t>6.7.3.5.2</w:t>
      </w:r>
      <w:r>
        <w:tab/>
        <w:t>Controlling quota of maximum number of PDU session for Roaming UEs by HPLMN</w:t>
      </w:r>
      <w:bookmarkEnd w:id="1047"/>
    </w:p>
    <w:p w14:paraId="066E753D" w14:textId="77777777" w:rsidR="000F330D" w:rsidRDefault="000F330D" w:rsidP="000F330D">
      <w:pPr>
        <w:rPr>
          <w:lang w:eastAsia="ko-KR"/>
        </w:rPr>
      </w:pPr>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p>
    <w:p w14:paraId="56945EDB" w14:textId="77777777" w:rsidR="000F330D" w:rsidRDefault="000F330D" w:rsidP="000F330D">
      <w:pPr>
        <w:rPr>
          <w:lang w:eastAsia="ko-KR"/>
        </w:rPr>
      </w:pPr>
      <w:r>
        <w:rPr>
          <w:lang w:eastAsia="ko-KR"/>
        </w:rPr>
        <w:t xml:space="preserve">In this case, the procedure for a roaming UE’s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 requests, e.g.,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Default="000F330D" w:rsidP="009B5DC9"/>
    <w:p w14:paraId="3395E067" w14:textId="7E356E7E" w:rsidR="00AD1FC0" w:rsidRDefault="00AD1FC0" w:rsidP="00AD1FC0">
      <w:pPr>
        <w:pStyle w:val="Heading3"/>
      </w:pPr>
      <w:bookmarkStart w:id="1048" w:name="_Toc43397008"/>
      <w:bookmarkStart w:id="1049" w:name="_Toc43483405"/>
      <w:bookmarkStart w:id="1050" w:name="_Toc43483699"/>
      <w:bookmarkStart w:id="1051" w:name="_Toc50473064"/>
      <w:r>
        <w:t>6.</w:t>
      </w:r>
      <w:r w:rsidR="001E46B4">
        <w:t>7</w:t>
      </w:r>
      <w:r>
        <w:t>.4</w:t>
      </w:r>
      <w:r>
        <w:tab/>
        <w:t>Impacts on services</w:t>
      </w:r>
      <w:r w:rsidR="00A93CCB">
        <w:t>, entities</w:t>
      </w:r>
      <w:r>
        <w:t xml:space="preserve"> and interfaces</w:t>
      </w:r>
      <w:bookmarkEnd w:id="1034"/>
      <w:bookmarkEnd w:id="1035"/>
      <w:bookmarkEnd w:id="1048"/>
      <w:bookmarkEnd w:id="1049"/>
      <w:bookmarkEnd w:id="1050"/>
      <w:bookmarkEnd w:id="1051"/>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63BC6F89" w:rsidR="00AD1FC0" w:rsidRDefault="00133461" w:rsidP="00AD1FC0">
      <w:pPr>
        <w:rPr>
          <w:rFonts w:cs="Arial"/>
          <w:szCs w:val="22"/>
          <w:lang w:eastAsia="zh-CN"/>
        </w:rPr>
      </w:pPr>
      <w:r>
        <w:t xml:space="preserve">PCF: A </w:t>
      </w:r>
      <w:r w:rsidR="000F330D">
        <w:t xml:space="preserve">primary </w:t>
      </w:r>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r w:rsidR="000F330D">
        <w:t xml:space="preserve">secondary </w:t>
      </w:r>
      <w:r w:rsidR="00AD1FC0">
        <w:t>PCF</w:t>
      </w:r>
      <w:r>
        <w:t xml:space="preserve"> to </w:t>
      </w:r>
      <w:r w:rsidR="00AD1FC0">
        <w:rPr>
          <w:rFonts w:cs="Arial"/>
          <w:szCs w:val="22"/>
          <w:lang w:eastAsia="zh-CN"/>
        </w:rPr>
        <w:t xml:space="preserve">apply/enforce the network slice related local </w:t>
      </w:r>
      <w:r w:rsidR="00AD1FC0">
        <w:rPr>
          <w:rFonts w:cs="Arial"/>
          <w:szCs w:val="22"/>
          <w:lang w:eastAsia="zh-CN"/>
        </w:rPr>
        <w:lastRenderedPageBreak/>
        <w:t xml:space="preserve">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Heading2"/>
        <w:rPr>
          <w:rFonts w:eastAsia="SimSun"/>
        </w:rPr>
      </w:pPr>
      <w:bookmarkStart w:id="1052" w:name="_Toc30640060"/>
      <w:bookmarkStart w:id="1053" w:name="_Toc31274664"/>
      <w:bookmarkStart w:id="1054" w:name="_Toc43397009"/>
      <w:bookmarkStart w:id="1055" w:name="_Toc43483406"/>
      <w:bookmarkStart w:id="1056" w:name="_Toc43483700"/>
      <w:bookmarkStart w:id="1057" w:name="_Toc50473065"/>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1052"/>
      <w:bookmarkEnd w:id="1053"/>
      <w:bookmarkEnd w:id="1054"/>
      <w:bookmarkEnd w:id="1055"/>
      <w:bookmarkEnd w:id="1056"/>
      <w:bookmarkEnd w:id="1057"/>
    </w:p>
    <w:p w14:paraId="348721E9" w14:textId="63BE2AC0" w:rsidR="00AF19B6" w:rsidRPr="00D80697" w:rsidRDefault="00AF19B6" w:rsidP="00AF19B6">
      <w:pPr>
        <w:pStyle w:val="Heading3"/>
        <w:rPr>
          <w:rFonts w:eastAsia="SimSun"/>
          <w:lang w:val="en-US"/>
        </w:rPr>
      </w:pPr>
      <w:bookmarkStart w:id="1058" w:name="_Toc30640061"/>
      <w:bookmarkStart w:id="1059" w:name="_Toc31274665"/>
      <w:bookmarkStart w:id="1060" w:name="_Toc43397010"/>
      <w:bookmarkStart w:id="1061" w:name="_Toc43483407"/>
      <w:bookmarkStart w:id="1062" w:name="_Toc43483701"/>
      <w:bookmarkStart w:id="1063" w:name="_Toc50473066"/>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1058"/>
      <w:bookmarkEnd w:id="1059"/>
      <w:bookmarkEnd w:id="1060"/>
      <w:bookmarkEnd w:id="1061"/>
      <w:bookmarkEnd w:id="1062"/>
      <w:bookmarkEnd w:id="1063"/>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Heading3"/>
      </w:pPr>
      <w:bookmarkStart w:id="1064" w:name="_Toc30640062"/>
      <w:bookmarkStart w:id="1065" w:name="_Toc31274666"/>
      <w:bookmarkStart w:id="1066" w:name="_Toc43397011"/>
      <w:bookmarkStart w:id="1067" w:name="_Toc43483408"/>
      <w:bookmarkStart w:id="1068" w:name="_Toc43483702"/>
      <w:bookmarkStart w:id="1069" w:name="_Toc50473067"/>
      <w:r>
        <w:t>6.8.2</w:t>
      </w:r>
      <w:r>
        <w:rPr>
          <w:rFonts w:hint="eastAsia"/>
        </w:rPr>
        <w:tab/>
      </w:r>
      <w:r>
        <w:t xml:space="preserve">High-level </w:t>
      </w:r>
      <w:r>
        <w:rPr>
          <w:rFonts w:hint="eastAsia"/>
        </w:rPr>
        <w:t>Description</w:t>
      </w:r>
      <w:bookmarkEnd w:id="1064"/>
      <w:bookmarkEnd w:id="1065"/>
      <w:bookmarkEnd w:id="1066"/>
      <w:bookmarkEnd w:id="1067"/>
      <w:bookmarkEnd w:id="1068"/>
      <w:bookmarkEnd w:id="1069"/>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Heading3"/>
        <w:rPr>
          <w:rFonts w:eastAsia="SimSun"/>
          <w:lang w:val="en-US"/>
        </w:rPr>
      </w:pPr>
      <w:bookmarkStart w:id="1070" w:name="_Toc30640063"/>
      <w:bookmarkStart w:id="1071" w:name="_Toc31274667"/>
      <w:bookmarkStart w:id="1072" w:name="_Toc43397012"/>
      <w:bookmarkStart w:id="1073" w:name="_Toc43483409"/>
      <w:bookmarkStart w:id="1074" w:name="_Toc43483703"/>
      <w:bookmarkStart w:id="1075" w:name="_Toc50473068"/>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1070"/>
      <w:bookmarkEnd w:id="1071"/>
      <w:bookmarkEnd w:id="1072"/>
      <w:bookmarkEnd w:id="1073"/>
      <w:bookmarkEnd w:id="1074"/>
      <w:bookmarkEnd w:id="1075"/>
    </w:p>
    <w:p w14:paraId="5433B64D" w14:textId="3A17B8CC" w:rsidR="00AF19B6" w:rsidRDefault="00AF19B6" w:rsidP="00AF19B6">
      <w:pPr>
        <w:pStyle w:val="Heading4"/>
      </w:pPr>
      <w:bookmarkStart w:id="1076" w:name="_Toc30640064"/>
      <w:bookmarkStart w:id="1077" w:name="_Toc31274668"/>
      <w:bookmarkStart w:id="1078" w:name="_Toc43397013"/>
      <w:bookmarkStart w:id="1079" w:name="_Toc43483410"/>
      <w:bookmarkStart w:id="1080" w:name="_Toc43483704"/>
      <w:bookmarkStart w:id="1081" w:name="_Toc50473069"/>
      <w:r>
        <w:t>6.8.3.1</w:t>
      </w:r>
      <w:r>
        <w:tab/>
        <w:t>Network Slice orchestration</w:t>
      </w:r>
      <w:bookmarkEnd w:id="1076"/>
      <w:bookmarkEnd w:id="1077"/>
      <w:bookmarkEnd w:id="1078"/>
      <w:bookmarkEnd w:id="1079"/>
      <w:bookmarkEnd w:id="1080"/>
      <w:bookmarkEnd w:id="1081"/>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66" type="#_x0000_t75" style="width:227.25pt;height:225pt" o:ole="">
            <v:imagedata r:id="rId81" o:title=""/>
          </v:shape>
          <o:OLEObject Type="Embed" ProgID="Visio.Drawing.15" ShapeID="_x0000_i1066" DrawAspect="Content" ObjectID="_1661094437" r:id="rId82"/>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Heading4"/>
      </w:pPr>
      <w:bookmarkStart w:id="1082" w:name="_Toc30640065"/>
      <w:bookmarkStart w:id="1083" w:name="_Toc31274669"/>
      <w:bookmarkStart w:id="1084" w:name="_Toc43397014"/>
      <w:bookmarkStart w:id="1085" w:name="_Toc43483411"/>
      <w:bookmarkStart w:id="1086" w:name="_Toc43483705"/>
      <w:bookmarkStart w:id="1087" w:name="_Toc50473070"/>
      <w:r>
        <w:t>6.8.3.2</w:t>
      </w:r>
      <w:r>
        <w:tab/>
        <w:t>Procedure for counting number of UEs registered to a Network Slice</w:t>
      </w:r>
      <w:bookmarkEnd w:id="1082"/>
      <w:bookmarkEnd w:id="1083"/>
      <w:bookmarkEnd w:id="1084"/>
      <w:bookmarkEnd w:id="1085"/>
      <w:bookmarkEnd w:id="1086"/>
      <w:bookmarkEnd w:id="1087"/>
    </w:p>
    <w:p w14:paraId="0742F4DA" w14:textId="77777777" w:rsidR="00AF19B6" w:rsidRDefault="00AF19B6" w:rsidP="00AF19B6">
      <w:pPr>
        <w:pStyle w:val="TH"/>
      </w:pPr>
      <w:r w:rsidRPr="00BC09AF">
        <w:object w:dxaOrig="7291" w:dyaOrig="5851" w14:anchorId="5D098E36">
          <v:shape id="_x0000_i1067" type="#_x0000_t75" style="width:336pt;height:272.25pt" o:ole="">
            <v:imagedata r:id="rId83" o:title=""/>
          </v:shape>
          <o:OLEObject Type="Embed" ProgID="Visio.Drawing.11" ShapeID="_x0000_i1067" DrawAspect="Content" ObjectID="_1661094438" r:id="rId84"/>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1088" w:name="_Toc30640066"/>
      <w:bookmarkStart w:id="1089" w:name="_Toc31274670"/>
      <w:bookmarkStart w:id="1090" w:name="_Toc43397015"/>
      <w:bookmarkStart w:id="1091" w:name="_Toc43483412"/>
      <w:bookmarkStart w:id="1092" w:name="_Toc43483706"/>
      <w:bookmarkStart w:id="1093" w:name="_Toc50473071"/>
      <w:r>
        <w:t>6.8.3.3</w:t>
      </w:r>
      <w:r>
        <w:tab/>
        <w:t>Procedure for counting number of PDU Sessions per Network Slice</w:t>
      </w:r>
      <w:bookmarkEnd w:id="1088"/>
      <w:bookmarkEnd w:id="1089"/>
      <w:bookmarkEnd w:id="1090"/>
      <w:bookmarkEnd w:id="1091"/>
      <w:bookmarkEnd w:id="1092"/>
      <w:bookmarkEnd w:id="1093"/>
    </w:p>
    <w:p w14:paraId="44D2C267" w14:textId="77777777" w:rsidR="00AF19B6" w:rsidRDefault="00AF19B6" w:rsidP="00AF19B6">
      <w:pPr>
        <w:pStyle w:val="TH"/>
      </w:pPr>
      <w:r w:rsidRPr="00BC09AF">
        <w:object w:dxaOrig="7291" w:dyaOrig="5701" w14:anchorId="52A19A43">
          <v:shape id="_x0000_i1068" type="#_x0000_t75" style="width:336pt;height:264.75pt" o:ole="">
            <v:imagedata r:id="rId85" o:title=""/>
          </v:shape>
          <o:OLEObject Type="Embed" ProgID="Visio.Drawing.11" ShapeID="_x0000_i1068" DrawAspect="Content" ObjectID="_1661094439" r:id="rId86"/>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1094" w:name="_Toc30640067"/>
      <w:bookmarkStart w:id="1095" w:name="_Toc31274671"/>
      <w:bookmarkStart w:id="1096" w:name="_Toc43397016"/>
      <w:bookmarkStart w:id="1097" w:name="_Toc43483413"/>
      <w:bookmarkStart w:id="1098" w:name="_Toc43483707"/>
      <w:bookmarkStart w:id="1099" w:name="_Toc50473072"/>
      <w:r>
        <w:t>6.8.3.4</w:t>
      </w:r>
      <w:r>
        <w:tab/>
        <w:t>Procedure for handling counting at mobility between AMF Sets</w:t>
      </w:r>
      <w:bookmarkEnd w:id="1094"/>
      <w:bookmarkEnd w:id="1095"/>
      <w:bookmarkEnd w:id="1096"/>
      <w:bookmarkEnd w:id="1097"/>
      <w:bookmarkEnd w:id="1098"/>
      <w:bookmarkEnd w:id="1099"/>
    </w:p>
    <w:p w14:paraId="6A8E846F" w14:textId="208B4018" w:rsidR="00AF19B6" w:rsidRDefault="00AF19B6" w:rsidP="00AF19B6">
      <w:pPr>
        <w:pStyle w:val="Heading5"/>
      </w:pPr>
      <w:bookmarkStart w:id="1100" w:name="_Toc30640068"/>
      <w:bookmarkStart w:id="1101" w:name="_Toc31274672"/>
      <w:bookmarkStart w:id="1102" w:name="_Toc43397017"/>
      <w:bookmarkStart w:id="1103" w:name="_Toc43483414"/>
      <w:bookmarkStart w:id="1104" w:name="_Toc43483708"/>
      <w:bookmarkStart w:id="1105" w:name="_Toc50473073"/>
      <w:r>
        <w:t>6.8.3.4.1</w:t>
      </w:r>
      <w:r>
        <w:tab/>
        <w:t>General</w:t>
      </w:r>
      <w:bookmarkEnd w:id="1100"/>
      <w:bookmarkEnd w:id="1101"/>
      <w:bookmarkEnd w:id="1102"/>
      <w:bookmarkEnd w:id="1103"/>
      <w:bookmarkEnd w:id="1104"/>
      <w:bookmarkEnd w:id="1105"/>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Heading5"/>
      </w:pPr>
      <w:bookmarkStart w:id="1106" w:name="_Toc30640069"/>
      <w:bookmarkStart w:id="1107" w:name="_Toc31274673"/>
      <w:bookmarkStart w:id="1108" w:name="_Toc43397018"/>
      <w:bookmarkStart w:id="1109" w:name="_Toc43483415"/>
      <w:bookmarkStart w:id="1110" w:name="_Toc43483709"/>
      <w:bookmarkStart w:id="1111" w:name="_Toc50473074"/>
      <w:r>
        <w:t>6.8.3.4.2</w:t>
      </w:r>
      <w:r>
        <w:tab/>
        <w:t>Idle mode mobility</w:t>
      </w:r>
      <w:bookmarkEnd w:id="1106"/>
      <w:bookmarkEnd w:id="1107"/>
      <w:bookmarkEnd w:id="1108"/>
      <w:bookmarkEnd w:id="1109"/>
      <w:bookmarkEnd w:id="1110"/>
      <w:bookmarkEnd w:id="1111"/>
    </w:p>
    <w:p w14:paraId="05F4EAF3" w14:textId="77777777" w:rsidR="00AF19B6" w:rsidRDefault="00AF19B6" w:rsidP="00AF19B6">
      <w:pPr>
        <w:pStyle w:val="TH"/>
      </w:pPr>
      <w:r w:rsidRPr="00BC09AF">
        <w:object w:dxaOrig="9316" w:dyaOrig="8401" w14:anchorId="1CA7E4B8">
          <v:shape id="_x0000_i1069" type="#_x0000_t75" style="width:429pt;height:389.25pt" o:ole="">
            <v:imagedata r:id="rId87" o:title=""/>
          </v:shape>
          <o:OLEObject Type="Embed" ProgID="Visio.Drawing.11" ShapeID="_x0000_i1069" DrawAspect="Content" ObjectID="_1661094440" r:id="rId88"/>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lastRenderedPageBreak/>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1112" w:name="_Toc30640070"/>
      <w:bookmarkStart w:id="1113" w:name="_Toc31274674"/>
      <w:bookmarkStart w:id="1114" w:name="_Toc43397019"/>
      <w:bookmarkStart w:id="1115" w:name="_Toc43483416"/>
      <w:bookmarkStart w:id="1116" w:name="_Toc43483710"/>
      <w:bookmarkStart w:id="1117" w:name="_Toc50473075"/>
      <w:r>
        <w:t>6.8.3.4.3</w:t>
      </w:r>
      <w:r>
        <w:tab/>
        <w:t>Connected mode mobility</w:t>
      </w:r>
      <w:bookmarkEnd w:id="1112"/>
      <w:bookmarkEnd w:id="1113"/>
      <w:bookmarkEnd w:id="1114"/>
      <w:bookmarkEnd w:id="1115"/>
      <w:bookmarkEnd w:id="1116"/>
      <w:bookmarkEnd w:id="1117"/>
    </w:p>
    <w:p w14:paraId="5501E5CA" w14:textId="77777777" w:rsidR="00AF19B6" w:rsidRDefault="00AF19B6" w:rsidP="00AF19B6">
      <w:pPr>
        <w:pStyle w:val="TH"/>
      </w:pPr>
      <w:r w:rsidRPr="00BC09AF">
        <w:object w:dxaOrig="9316" w:dyaOrig="6271" w14:anchorId="6FFE1B4A">
          <v:shape id="_x0000_i1070" type="#_x0000_t75" style="width:429pt;height:291.75pt" o:ole="">
            <v:imagedata r:id="rId89" o:title=""/>
          </v:shape>
          <o:OLEObject Type="Embed" ProgID="Visio.Drawing.11" ShapeID="_x0000_i1070" DrawAspect="Content" ObjectID="_1661094441" r:id="rId90"/>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lastRenderedPageBreak/>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1118" w:name="_Toc30640071"/>
      <w:bookmarkStart w:id="1119" w:name="_Toc31274675"/>
      <w:bookmarkStart w:id="1120" w:name="_Toc43397020"/>
      <w:bookmarkStart w:id="1121" w:name="_Toc43483417"/>
      <w:bookmarkStart w:id="1122" w:name="_Toc43483711"/>
      <w:bookmarkStart w:id="1123" w:name="_Toc50473076"/>
      <w:r w:rsidRPr="006E353B">
        <w:rPr>
          <w:rFonts w:eastAsia="SimSun"/>
          <w:lang w:val="en-US"/>
        </w:rPr>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1118"/>
      <w:bookmarkEnd w:id="1119"/>
      <w:bookmarkEnd w:id="1120"/>
      <w:bookmarkEnd w:id="1121"/>
      <w:bookmarkEnd w:id="1122"/>
      <w:bookmarkEnd w:id="1123"/>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Heading2"/>
        <w:rPr>
          <w:rFonts w:eastAsia="Malgun Gothic"/>
          <w:noProof/>
        </w:rPr>
      </w:pPr>
      <w:bookmarkStart w:id="1124" w:name="_Toc30640072"/>
      <w:bookmarkStart w:id="1125" w:name="_Toc31274676"/>
      <w:bookmarkStart w:id="1126" w:name="_Toc43397021"/>
      <w:bookmarkStart w:id="1127" w:name="_Toc43483418"/>
      <w:bookmarkStart w:id="1128" w:name="_Toc43483712"/>
      <w:bookmarkStart w:id="1129" w:name="_Toc50473077"/>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1124"/>
      <w:bookmarkEnd w:id="1125"/>
      <w:bookmarkEnd w:id="1126"/>
      <w:bookmarkEnd w:id="1127"/>
      <w:bookmarkEnd w:id="1128"/>
      <w:bookmarkEnd w:id="1129"/>
    </w:p>
    <w:p w14:paraId="1E3B473E" w14:textId="5C8BB551" w:rsidR="00792471" w:rsidRPr="00421870" w:rsidRDefault="00792471" w:rsidP="00792471">
      <w:pPr>
        <w:pStyle w:val="Heading3"/>
        <w:rPr>
          <w:rFonts w:eastAsia="Malgun Gothic"/>
        </w:rPr>
      </w:pPr>
      <w:bookmarkStart w:id="1130" w:name="_Toc518306734"/>
      <w:bookmarkStart w:id="1131" w:name="_Toc510607500"/>
      <w:bookmarkStart w:id="1132" w:name="_Toc30640073"/>
      <w:bookmarkStart w:id="1133" w:name="_Toc31274677"/>
      <w:bookmarkStart w:id="1134" w:name="_Toc43397022"/>
      <w:bookmarkStart w:id="1135" w:name="_Toc43483419"/>
      <w:bookmarkStart w:id="1136" w:name="_Toc43483713"/>
      <w:bookmarkStart w:id="1137" w:name="_Toc50473078"/>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1130"/>
      <w:bookmarkEnd w:id="1131"/>
      <w:bookmarkEnd w:id="1132"/>
      <w:bookmarkEnd w:id="1133"/>
      <w:bookmarkEnd w:id="1134"/>
      <w:bookmarkEnd w:id="1135"/>
      <w:bookmarkEnd w:id="1136"/>
      <w:bookmarkEnd w:id="1137"/>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lastRenderedPageBreak/>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1138" w:name="_Toc30640074"/>
      <w:bookmarkStart w:id="1139" w:name="_Toc31274678"/>
      <w:bookmarkStart w:id="1140" w:name="_Toc43397023"/>
      <w:bookmarkStart w:id="1141" w:name="_Toc43483420"/>
      <w:bookmarkStart w:id="1142" w:name="_Toc43483714"/>
      <w:bookmarkStart w:id="1143" w:name="_Toc50473079"/>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1138"/>
      <w:bookmarkEnd w:id="1139"/>
      <w:bookmarkEnd w:id="1140"/>
      <w:bookmarkEnd w:id="1141"/>
      <w:bookmarkEnd w:id="1142"/>
      <w:bookmarkEnd w:id="1143"/>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Heading3"/>
        <w:rPr>
          <w:rFonts w:eastAsia="Malgun Gothic"/>
        </w:rPr>
      </w:pPr>
      <w:bookmarkStart w:id="1144" w:name="_Toc30640075"/>
      <w:bookmarkStart w:id="1145" w:name="_Toc31274679"/>
      <w:bookmarkStart w:id="1146" w:name="_Toc43397024"/>
      <w:bookmarkStart w:id="1147" w:name="_Toc43483421"/>
      <w:bookmarkStart w:id="1148" w:name="_Toc43483715"/>
      <w:bookmarkStart w:id="1149" w:name="_Toc50473080"/>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1144"/>
      <w:bookmarkEnd w:id="1145"/>
      <w:bookmarkEnd w:id="1146"/>
      <w:bookmarkEnd w:id="1147"/>
      <w:bookmarkEnd w:id="1148"/>
      <w:bookmarkEnd w:id="1149"/>
    </w:p>
    <w:p w14:paraId="304F55B8" w14:textId="7AE0603B" w:rsidR="00792471" w:rsidRDefault="00792471" w:rsidP="006E353B">
      <w:pPr>
        <w:pStyle w:val="Heading4"/>
        <w:rPr>
          <w:rFonts w:eastAsia="Malgun Gothic"/>
        </w:rPr>
      </w:pPr>
      <w:bookmarkStart w:id="1150" w:name="_Toc30640076"/>
      <w:bookmarkStart w:id="1151" w:name="_Toc31274680"/>
      <w:bookmarkStart w:id="1152" w:name="_Toc43397025"/>
      <w:bookmarkStart w:id="1153" w:name="_Toc43483422"/>
      <w:bookmarkStart w:id="1154" w:name="_Toc43483716"/>
      <w:bookmarkStart w:id="1155" w:name="_Toc50473081"/>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1150"/>
      <w:bookmarkEnd w:id="1151"/>
      <w:bookmarkEnd w:id="1152"/>
      <w:bookmarkEnd w:id="1153"/>
      <w:bookmarkEnd w:id="1154"/>
      <w:bookmarkEnd w:id="1155"/>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71" type="#_x0000_t75" style="width:480.75pt;height:516pt" o:ole="">
            <v:imagedata r:id="rId91" o:title="" cropbottom="9084f" cropleft="1300f"/>
          </v:shape>
          <o:OLEObject Type="Embed" ProgID="Visio.Drawing.15" ShapeID="_x0000_i1071" DrawAspect="Content" ObjectID="_1661094442" r:id="rId92"/>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1156"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1157" w:name="_Toc31274681"/>
      <w:bookmarkStart w:id="1158" w:name="_Toc43397026"/>
      <w:bookmarkStart w:id="1159" w:name="_Toc43483423"/>
      <w:bookmarkStart w:id="1160" w:name="_Toc43483717"/>
      <w:bookmarkStart w:id="1161" w:name="_Toc50473082"/>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1156"/>
      <w:bookmarkEnd w:id="1157"/>
      <w:bookmarkEnd w:id="1158"/>
      <w:bookmarkEnd w:id="1159"/>
      <w:bookmarkEnd w:id="1160"/>
      <w:bookmarkEnd w:id="1161"/>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72" type="#_x0000_t75" style="width:481.5pt;height:672pt" o:ole="">
            <v:imagedata r:id="rId93" o:title="" cropbottom="1314f"/>
          </v:shape>
          <o:OLEObject Type="Embed" ProgID="Visio.Drawing.15" ShapeID="_x0000_i1072" DrawAspect="Content" ObjectID="_1661094443" r:id="rId94"/>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1162"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1163" w:name="_Toc31274682"/>
      <w:bookmarkStart w:id="1164" w:name="_Toc43397027"/>
      <w:bookmarkStart w:id="1165" w:name="_Toc43483424"/>
      <w:bookmarkStart w:id="1166" w:name="_Toc43483718"/>
      <w:bookmarkStart w:id="1167" w:name="_Toc50473083"/>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1162"/>
      <w:bookmarkEnd w:id="1163"/>
      <w:bookmarkEnd w:id="1164"/>
      <w:bookmarkEnd w:id="1165"/>
      <w:bookmarkEnd w:id="1166"/>
      <w:bookmarkEnd w:id="1167"/>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73" type="#_x0000_t75" style="width:6in;height:474pt" o:ole="">
            <v:imagedata r:id="rId95" o:title="" cropbottom="3783f" cropright="6643f"/>
          </v:shape>
          <o:OLEObject Type="Embed" ProgID="Visio.Drawing.15" ShapeID="_x0000_i1073" DrawAspect="Content" ObjectID="_1661094444" r:id="rId96"/>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1168"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1169" w:name="_Toc31274683"/>
      <w:bookmarkStart w:id="1170" w:name="_Toc43397028"/>
      <w:bookmarkStart w:id="1171" w:name="_Toc43483425"/>
      <w:bookmarkStart w:id="1172" w:name="_Toc43483719"/>
      <w:bookmarkStart w:id="1173" w:name="_Toc50473084"/>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1168"/>
      <w:bookmarkEnd w:id="1169"/>
      <w:bookmarkEnd w:id="1170"/>
      <w:bookmarkEnd w:id="1171"/>
      <w:bookmarkEnd w:id="1172"/>
      <w:bookmarkEnd w:id="1173"/>
    </w:p>
    <w:p w14:paraId="391634FB" w14:textId="77777777" w:rsidR="00792471" w:rsidRPr="003315B6" w:rsidRDefault="00792471" w:rsidP="003315B6">
      <w:pPr>
        <w:rPr>
          <w:rFonts w:eastAsia="Malgun Gothic"/>
          <w:b/>
          <w:bCs/>
          <w:lang w:eastAsia="zh-CN"/>
        </w:rPr>
      </w:pPr>
      <w:bookmarkStart w:id="1174" w:name="_Toc510607504"/>
      <w:bookmarkStart w:id="1175"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1176" w:name="_Toc30640080"/>
      <w:bookmarkStart w:id="1177" w:name="_Toc31274684"/>
      <w:bookmarkStart w:id="1178" w:name="_Toc43397029"/>
      <w:bookmarkStart w:id="1179" w:name="_Toc43483426"/>
      <w:bookmarkStart w:id="1180" w:name="_Toc43483720"/>
      <w:bookmarkStart w:id="1181" w:name="_Toc50473085"/>
      <w:bookmarkEnd w:id="1174"/>
      <w:bookmarkEnd w:id="1175"/>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1176"/>
      <w:bookmarkEnd w:id="1177"/>
      <w:bookmarkEnd w:id="1178"/>
      <w:bookmarkEnd w:id="1179"/>
      <w:bookmarkEnd w:id="1180"/>
      <w:bookmarkEnd w:id="1181"/>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1182" w:name="_Toc30640081"/>
    </w:p>
    <w:p w14:paraId="4479631D" w14:textId="31F7B402" w:rsidR="00BC5DF0" w:rsidRPr="004A20E1" w:rsidRDefault="00BC5DF0" w:rsidP="00BC5DF0">
      <w:pPr>
        <w:pStyle w:val="Heading2"/>
        <w:rPr>
          <w:lang w:val="en-US"/>
        </w:rPr>
      </w:pPr>
      <w:bookmarkStart w:id="1183" w:name="_Toc31274685"/>
      <w:bookmarkStart w:id="1184" w:name="_Toc43397030"/>
      <w:bookmarkStart w:id="1185" w:name="_Toc43483427"/>
      <w:bookmarkStart w:id="1186" w:name="_Toc43483721"/>
      <w:bookmarkStart w:id="1187" w:name="_Toc50473086"/>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1182"/>
      <w:bookmarkEnd w:id="1183"/>
      <w:bookmarkEnd w:id="1184"/>
      <w:bookmarkEnd w:id="1185"/>
      <w:bookmarkEnd w:id="1186"/>
      <w:bookmarkEnd w:id="1187"/>
    </w:p>
    <w:p w14:paraId="7FDC32BD" w14:textId="0D8722A1" w:rsidR="00BC5DF0" w:rsidRPr="00C303C8" w:rsidRDefault="00BC5DF0" w:rsidP="00BC5DF0">
      <w:pPr>
        <w:pStyle w:val="Heading3"/>
      </w:pPr>
      <w:bookmarkStart w:id="1188" w:name="_Toc30640082"/>
      <w:bookmarkStart w:id="1189" w:name="_Toc31274686"/>
      <w:bookmarkStart w:id="1190" w:name="_Toc43397031"/>
      <w:bookmarkStart w:id="1191" w:name="_Toc43483428"/>
      <w:bookmarkStart w:id="1192" w:name="_Toc43483722"/>
      <w:bookmarkStart w:id="1193" w:name="_Toc50473087"/>
      <w:r w:rsidRPr="00C303C8">
        <w:t>6.</w:t>
      </w:r>
      <w:r>
        <w:t>10</w:t>
      </w:r>
      <w:r w:rsidRPr="00C303C8">
        <w:t>.</w:t>
      </w:r>
      <w:r w:rsidRPr="00C303C8">
        <w:rPr>
          <w:rFonts w:hint="eastAsia"/>
        </w:rPr>
        <w:t>1</w:t>
      </w:r>
      <w:r w:rsidRPr="00C303C8">
        <w:rPr>
          <w:rFonts w:hint="eastAsia"/>
        </w:rPr>
        <w:tab/>
      </w:r>
      <w:r w:rsidRPr="00C303C8">
        <w:t>Introduction</w:t>
      </w:r>
      <w:bookmarkEnd w:id="1188"/>
      <w:bookmarkEnd w:id="1189"/>
      <w:bookmarkEnd w:id="1190"/>
      <w:bookmarkEnd w:id="1191"/>
      <w:bookmarkEnd w:id="1192"/>
      <w:bookmarkEnd w:id="1193"/>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1194" w:name="_Toc30640083"/>
      <w:bookmarkStart w:id="1195" w:name="_Toc31274687"/>
      <w:bookmarkStart w:id="1196" w:name="_Toc43397032"/>
      <w:bookmarkStart w:id="1197" w:name="_Toc43483429"/>
      <w:bookmarkStart w:id="1198" w:name="_Toc43483723"/>
      <w:bookmarkStart w:id="1199" w:name="_Toc50473088"/>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w:t>
      </w:r>
      <w:bookmarkEnd w:id="1194"/>
      <w:bookmarkEnd w:id="1195"/>
      <w:bookmarkEnd w:id="1196"/>
      <w:bookmarkEnd w:id="1197"/>
      <w:bookmarkEnd w:id="1198"/>
      <w:bookmarkEnd w:id="1199"/>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Heading3"/>
      </w:pPr>
      <w:bookmarkStart w:id="1200" w:name="_Toc30640084"/>
      <w:bookmarkStart w:id="1201" w:name="_Toc31274688"/>
      <w:bookmarkStart w:id="1202" w:name="_Toc43397033"/>
      <w:bookmarkStart w:id="1203" w:name="_Toc43483430"/>
      <w:bookmarkStart w:id="1204" w:name="_Toc43483724"/>
      <w:bookmarkStart w:id="1205" w:name="_Toc50473089"/>
      <w:r w:rsidRPr="00C303C8">
        <w:t>6.</w:t>
      </w:r>
      <w:r>
        <w:t>10</w:t>
      </w:r>
      <w:r w:rsidRPr="00C303C8">
        <w:t>.</w:t>
      </w:r>
      <w:r w:rsidRPr="00C303C8">
        <w:rPr>
          <w:rFonts w:hint="eastAsia"/>
          <w:lang w:eastAsia="zh-CN"/>
        </w:rPr>
        <w:t>3</w:t>
      </w:r>
      <w:r w:rsidRPr="00C303C8">
        <w:tab/>
        <w:t>Procedures</w:t>
      </w:r>
      <w:bookmarkEnd w:id="1200"/>
      <w:bookmarkEnd w:id="1201"/>
      <w:bookmarkEnd w:id="1202"/>
      <w:bookmarkEnd w:id="1203"/>
      <w:bookmarkEnd w:id="1204"/>
      <w:bookmarkEnd w:id="1205"/>
    </w:p>
    <w:p w14:paraId="3B2D0AD0" w14:textId="275AD238" w:rsidR="00BC5DF0" w:rsidRPr="003315B6" w:rsidRDefault="00BC5DF0" w:rsidP="003315B6">
      <w:pPr>
        <w:pStyle w:val="Heading4"/>
      </w:pPr>
      <w:bookmarkStart w:id="1206" w:name="_Toc30640085"/>
      <w:bookmarkStart w:id="1207" w:name="_Toc31274689"/>
      <w:bookmarkStart w:id="1208" w:name="_Toc43397034"/>
      <w:bookmarkStart w:id="1209" w:name="_Toc43483431"/>
      <w:bookmarkStart w:id="1210" w:name="_Toc43483725"/>
      <w:bookmarkStart w:id="1211" w:name="_Toc50473090"/>
      <w:r w:rsidRPr="003315B6">
        <w:t>6.10.3.1</w:t>
      </w:r>
      <w:r w:rsidRPr="003315B6">
        <w:tab/>
        <w:t>Max number of PDU Sessions per Network Slice control at PDU Session Establishmen</w:t>
      </w:r>
      <w:bookmarkEnd w:id="1206"/>
      <w:r w:rsidR="003315B6" w:rsidRPr="003315B6">
        <w:t>t</w:t>
      </w:r>
      <w:bookmarkEnd w:id="1207"/>
      <w:bookmarkEnd w:id="1208"/>
      <w:bookmarkEnd w:id="1209"/>
      <w:bookmarkEnd w:id="1210"/>
      <w:bookmarkEnd w:id="1211"/>
    </w:p>
    <w:p w14:paraId="7288147C" w14:textId="6C6B0CE9" w:rsidR="003315B6" w:rsidRDefault="003315B6" w:rsidP="003315B6">
      <w:pPr>
        <w:pStyle w:val="TH"/>
      </w:pPr>
      <w:r>
        <w:object w:dxaOrig="9616" w:dyaOrig="3949" w14:anchorId="5124240E">
          <v:shape id="_x0000_i1074" type="#_x0000_t75" style="width:480pt;height:195.75pt" o:ole="">
            <v:imagedata r:id="rId97" o:title=""/>
          </v:shape>
          <o:OLEObject Type="Embed" ProgID="Word.Picture.8" ShapeID="_x0000_i1074" DrawAspect="Content" ObjectID="_1661094445" r:id="rId98"/>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lastRenderedPageBreak/>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1212" w:name="_Toc30640086"/>
      <w:bookmarkStart w:id="1213" w:name="_Toc31274690"/>
      <w:bookmarkStart w:id="1214" w:name="_Toc43397035"/>
      <w:bookmarkStart w:id="1215" w:name="_Toc43483432"/>
      <w:bookmarkStart w:id="1216" w:name="_Toc43483726"/>
      <w:bookmarkStart w:id="1217" w:name="_Toc50473091"/>
      <w:r w:rsidRPr="006E353B">
        <w:t>6.10.3.2</w:t>
      </w:r>
      <w:r w:rsidR="003315B6">
        <w:tab/>
      </w:r>
      <w:r w:rsidRPr="00BC5DF0">
        <w:t>Max number of PDU Sessions per Network Slice control at PDU Session Release</w:t>
      </w:r>
      <w:bookmarkEnd w:id="1212"/>
      <w:bookmarkEnd w:id="1213"/>
      <w:bookmarkEnd w:id="1214"/>
      <w:bookmarkEnd w:id="1215"/>
      <w:bookmarkEnd w:id="1216"/>
      <w:bookmarkEnd w:id="1217"/>
    </w:p>
    <w:p w14:paraId="78E55DF9" w14:textId="204EEFAA" w:rsidR="003315B6" w:rsidRDefault="003315B6" w:rsidP="003315B6">
      <w:pPr>
        <w:pStyle w:val="TH"/>
      </w:pPr>
      <w:r>
        <w:object w:dxaOrig="9616" w:dyaOrig="4143" w14:anchorId="0BD4AC5F">
          <v:shape id="_x0000_i1075" type="#_x0000_t75" style="width:480pt;height:205.5pt" o:ole="">
            <v:imagedata r:id="rId99" o:title=""/>
          </v:shape>
          <o:OLEObject Type="Embed" ProgID="Word.Picture.8" ShapeID="_x0000_i1075" DrawAspect="Content" ObjectID="_1661094446" r:id="rId100"/>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1218"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pPr>
      <w:bookmarkStart w:id="1219" w:name="_Toc43397036"/>
      <w:bookmarkStart w:id="1220" w:name="_Toc43483433"/>
      <w:bookmarkStart w:id="1221" w:name="_Toc43483727"/>
      <w:bookmarkStart w:id="1222" w:name="_Toc31274691"/>
      <w:bookmarkStart w:id="1223" w:name="_Toc50473092"/>
      <w:r>
        <w:t>6.10</w:t>
      </w:r>
      <w:r w:rsidRPr="00547FB1">
        <w:t>.3.</w:t>
      </w:r>
      <w:r>
        <w:t>3</w:t>
      </w:r>
      <w:r w:rsidRPr="00547FB1">
        <w:tab/>
      </w:r>
      <w:r w:rsidRPr="00BC5DF0">
        <w:t xml:space="preserve">Max number of PDU Sessions per Network Slice control </w:t>
      </w:r>
      <w:r>
        <w:t>in roaming</w:t>
      </w:r>
      <w:r w:rsidRPr="00547FB1">
        <w:t>.</w:t>
      </w:r>
      <w:bookmarkEnd w:id="1219"/>
      <w:bookmarkEnd w:id="1220"/>
      <w:bookmarkEnd w:id="1221"/>
      <w:bookmarkEnd w:id="1223"/>
    </w:p>
    <w:p w14:paraId="1FC8A28C" w14:textId="77777777" w:rsidR="00775D18" w:rsidRDefault="00775D18" w:rsidP="00775D18">
      <w:pPr>
        <w:pStyle w:val="Heading5"/>
      </w:pPr>
      <w:bookmarkStart w:id="1224" w:name="_Toc43397037"/>
      <w:bookmarkStart w:id="1225" w:name="_Toc43483434"/>
      <w:bookmarkStart w:id="1226" w:name="_Toc43483728"/>
      <w:bookmarkStart w:id="1227" w:name="_Toc50473093"/>
      <w:r>
        <w:t>6.10</w:t>
      </w:r>
      <w:r w:rsidRPr="00547FB1">
        <w:t>.3.</w:t>
      </w:r>
      <w:r>
        <w:t>3.1</w:t>
      </w:r>
      <w:r w:rsidRPr="00547FB1">
        <w:tab/>
        <w:t xml:space="preserve">Max number of UEs per Network Slice control </w:t>
      </w:r>
      <w:r>
        <w:t>in roaming by the vPLMN</w:t>
      </w:r>
      <w:r w:rsidRPr="00547FB1">
        <w:t>.</w:t>
      </w:r>
      <w:bookmarkEnd w:id="1224"/>
      <w:bookmarkEnd w:id="1225"/>
      <w:bookmarkEnd w:id="1226"/>
      <w:bookmarkEnd w:id="1227"/>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Heading3"/>
      </w:pPr>
      <w:bookmarkStart w:id="1228" w:name="_Toc43397038"/>
      <w:bookmarkStart w:id="1229" w:name="_Toc43483435"/>
      <w:bookmarkStart w:id="1230" w:name="_Toc43483729"/>
      <w:bookmarkStart w:id="1231" w:name="_Toc50473094"/>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1218"/>
      <w:bookmarkEnd w:id="1222"/>
      <w:bookmarkEnd w:id="1228"/>
      <w:bookmarkEnd w:id="1229"/>
      <w:bookmarkEnd w:id="1230"/>
      <w:bookmarkEnd w:id="1231"/>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1232" w:name="_Toc30640088"/>
      <w:bookmarkStart w:id="1233" w:name="_Toc31274692"/>
      <w:bookmarkStart w:id="1234" w:name="_Toc43397039"/>
      <w:bookmarkStart w:id="1235" w:name="_Toc43483436"/>
      <w:bookmarkStart w:id="1236" w:name="_Toc43483730"/>
      <w:bookmarkStart w:id="1237" w:name="_Toc50473095"/>
      <w:r w:rsidRPr="00C303C8">
        <w:t>6.</w:t>
      </w:r>
      <w:r w:rsidR="009737D0">
        <w:t>10</w:t>
      </w:r>
      <w:r w:rsidRPr="00C303C8">
        <w:t>.</w:t>
      </w:r>
      <w:r w:rsidRPr="00C303C8">
        <w:rPr>
          <w:rFonts w:hint="eastAsia"/>
          <w:lang w:eastAsia="zh-CN"/>
        </w:rPr>
        <w:t>5</w:t>
      </w:r>
      <w:r w:rsidRPr="00C303C8">
        <w:tab/>
        <w:t>Evaluation</w:t>
      </w:r>
      <w:bookmarkEnd w:id="1232"/>
      <w:bookmarkEnd w:id="1233"/>
      <w:bookmarkEnd w:id="1234"/>
      <w:bookmarkEnd w:id="1235"/>
      <w:bookmarkEnd w:id="1236"/>
      <w:bookmarkEnd w:id="1237"/>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1238" w:name="_Toc30640089"/>
    </w:p>
    <w:p w14:paraId="4B6F9E55" w14:textId="4EFFBBDC" w:rsidR="00DB1A24" w:rsidRPr="0084052F" w:rsidRDefault="00DB1A24" w:rsidP="00DB1A24">
      <w:pPr>
        <w:pStyle w:val="Heading2"/>
      </w:pPr>
      <w:bookmarkStart w:id="1239" w:name="_Toc31274693"/>
      <w:bookmarkStart w:id="1240" w:name="_Toc43397040"/>
      <w:bookmarkStart w:id="1241" w:name="_Toc43483437"/>
      <w:bookmarkStart w:id="1242" w:name="_Toc43483731"/>
      <w:bookmarkStart w:id="1243" w:name="_Toc50473096"/>
      <w:r w:rsidRPr="0084052F">
        <w:lastRenderedPageBreak/>
        <w:t>6.</w:t>
      </w:r>
      <w:r>
        <w:t>11</w:t>
      </w:r>
      <w:r w:rsidRPr="0084052F">
        <w:tab/>
        <w:t>Solution #</w:t>
      </w:r>
      <w:r>
        <w:t>11</w:t>
      </w:r>
      <w:r w:rsidRPr="0084052F">
        <w:t>: Handling maximum number of sessions using NF status</w:t>
      </w:r>
      <w:bookmarkEnd w:id="1238"/>
      <w:bookmarkEnd w:id="1239"/>
      <w:bookmarkEnd w:id="1240"/>
      <w:bookmarkEnd w:id="1241"/>
      <w:bookmarkEnd w:id="1242"/>
      <w:bookmarkEnd w:id="1243"/>
    </w:p>
    <w:p w14:paraId="141A0051" w14:textId="1A05A028" w:rsidR="00DB1A24" w:rsidRPr="0084052F" w:rsidRDefault="00DB1A24" w:rsidP="00DB1A24">
      <w:pPr>
        <w:pStyle w:val="Heading3"/>
        <w:rPr>
          <w:lang w:eastAsia="ko-KR"/>
        </w:rPr>
      </w:pPr>
      <w:bookmarkStart w:id="1244" w:name="_Toc30640090"/>
      <w:bookmarkStart w:id="1245" w:name="_Toc31274694"/>
      <w:bookmarkStart w:id="1246" w:name="_Toc43397041"/>
      <w:bookmarkStart w:id="1247" w:name="_Toc43483438"/>
      <w:bookmarkStart w:id="1248" w:name="_Toc43483732"/>
      <w:bookmarkStart w:id="1249" w:name="_Toc50473097"/>
      <w:r w:rsidRPr="0084052F">
        <w:rPr>
          <w:lang w:eastAsia="ko-KR"/>
        </w:rPr>
        <w:t>6.</w:t>
      </w:r>
      <w:r>
        <w:rPr>
          <w:lang w:eastAsia="ko-KR"/>
        </w:rPr>
        <w:t>11</w:t>
      </w:r>
      <w:r w:rsidRPr="0084052F">
        <w:rPr>
          <w:lang w:eastAsia="ko-KR"/>
        </w:rPr>
        <w:t>.1</w:t>
      </w:r>
      <w:r w:rsidRPr="0084052F">
        <w:rPr>
          <w:lang w:eastAsia="ko-KR"/>
        </w:rPr>
        <w:tab/>
        <w:t>Introduction</w:t>
      </w:r>
      <w:bookmarkEnd w:id="1244"/>
      <w:bookmarkEnd w:id="1245"/>
      <w:bookmarkEnd w:id="1246"/>
      <w:bookmarkEnd w:id="1247"/>
      <w:bookmarkEnd w:id="1248"/>
      <w:bookmarkEnd w:id="1249"/>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1250" w:name="_Toc30640091"/>
      <w:bookmarkStart w:id="1251" w:name="_Toc31274695"/>
      <w:bookmarkStart w:id="1252" w:name="_Toc43397042"/>
      <w:bookmarkStart w:id="1253" w:name="_Toc43483439"/>
      <w:bookmarkStart w:id="1254" w:name="_Toc43483733"/>
      <w:bookmarkStart w:id="1255" w:name="_Toc50473098"/>
      <w:r w:rsidRPr="0084052F">
        <w:rPr>
          <w:lang w:eastAsia="ko-KR"/>
        </w:rPr>
        <w:t>6.</w:t>
      </w:r>
      <w:r>
        <w:rPr>
          <w:lang w:eastAsia="ko-KR"/>
        </w:rPr>
        <w:t>11</w:t>
      </w:r>
      <w:r w:rsidRPr="0084052F">
        <w:rPr>
          <w:lang w:eastAsia="ko-KR"/>
        </w:rPr>
        <w:t>.2</w:t>
      </w:r>
      <w:r w:rsidRPr="0084052F">
        <w:rPr>
          <w:lang w:eastAsia="ko-KR"/>
        </w:rPr>
        <w:tab/>
        <w:t>High-level Description</w:t>
      </w:r>
      <w:bookmarkEnd w:id="1250"/>
      <w:bookmarkEnd w:id="1251"/>
      <w:bookmarkEnd w:id="1252"/>
      <w:bookmarkEnd w:id="1253"/>
      <w:bookmarkEnd w:id="1254"/>
      <w:bookmarkEnd w:id="1255"/>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1256"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Heading3"/>
      </w:pPr>
      <w:bookmarkStart w:id="1257" w:name="_Toc31274696"/>
      <w:bookmarkStart w:id="1258" w:name="_Toc43397043"/>
      <w:bookmarkStart w:id="1259" w:name="_Toc43483440"/>
      <w:bookmarkStart w:id="1260" w:name="_Toc43483734"/>
      <w:bookmarkStart w:id="1261" w:name="_Toc50473099"/>
      <w:r w:rsidRPr="0084052F">
        <w:t>6.</w:t>
      </w:r>
      <w:r>
        <w:t>11</w:t>
      </w:r>
      <w:r w:rsidRPr="0084052F">
        <w:t>.3</w:t>
      </w:r>
      <w:r w:rsidRPr="0084052F">
        <w:tab/>
      </w:r>
      <w:r w:rsidRPr="00DB1A24">
        <w:t>Procedures</w:t>
      </w:r>
      <w:bookmarkEnd w:id="1256"/>
      <w:bookmarkEnd w:id="1257"/>
      <w:bookmarkEnd w:id="1258"/>
      <w:bookmarkEnd w:id="1259"/>
      <w:bookmarkEnd w:id="1260"/>
      <w:bookmarkEnd w:id="1261"/>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Heading4"/>
        <w:rPr>
          <w:lang w:eastAsia="ko-KR"/>
        </w:rPr>
      </w:pPr>
      <w:bookmarkStart w:id="1262" w:name="_Toc43397044"/>
      <w:bookmarkStart w:id="1263" w:name="_Toc43483441"/>
      <w:bookmarkStart w:id="1264" w:name="_Toc43483735"/>
      <w:bookmarkStart w:id="1265" w:name="_Toc50473100"/>
      <w:r>
        <w:lastRenderedPageBreak/>
        <w:t>6.11.3.1</w:t>
      </w:r>
      <w:r>
        <w:tab/>
        <w:t>PDU session establishment with S-NSSAI subject to Quota management</w:t>
      </w:r>
      <w:bookmarkEnd w:id="1262"/>
      <w:bookmarkEnd w:id="1263"/>
      <w:bookmarkEnd w:id="1264"/>
      <w:bookmarkEnd w:id="1265"/>
    </w:p>
    <w:p w14:paraId="0EBFFCD2" w14:textId="77777777" w:rsidR="00DB1A24" w:rsidRPr="0084052F" w:rsidRDefault="00DB1A24" w:rsidP="003315B6">
      <w:pPr>
        <w:pStyle w:val="TH"/>
      </w:pPr>
      <w:r>
        <w:object w:dxaOrig="5280" w:dyaOrig="2869" w14:anchorId="2F9D9526">
          <v:shape id="_x0000_i1076" type="#_x0000_t75" style="width:420pt;height:226.5pt" o:ole="">
            <v:imagedata r:id="rId101" o:title=""/>
          </v:shape>
          <o:OLEObject Type="Embed" ProgID="Visio.Drawing.15" ShapeID="_x0000_i1076" DrawAspect="Content" ObjectID="_1661094447" r:id="rId102"/>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1266"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lang w:eastAsia="ko-KR"/>
        </w:rPr>
      </w:pPr>
      <w:bookmarkStart w:id="1267" w:name="_Toc43397045"/>
      <w:bookmarkStart w:id="1268" w:name="_Toc43483442"/>
      <w:bookmarkStart w:id="1269" w:name="_Toc43483736"/>
      <w:bookmarkStart w:id="1270" w:name="_Toc31274697"/>
      <w:bookmarkStart w:id="1271" w:name="_Toc50473101"/>
      <w:r>
        <w:lastRenderedPageBreak/>
        <w:t>6.11.3.2</w:t>
      </w:r>
      <w:r>
        <w:tab/>
        <w:t>Interaction for roaming scenario</w:t>
      </w:r>
      <w:bookmarkEnd w:id="1267"/>
      <w:bookmarkEnd w:id="1268"/>
      <w:bookmarkEnd w:id="1269"/>
      <w:bookmarkEnd w:id="1271"/>
    </w:p>
    <w:p w14:paraId="6BF51195" w14:textId="77777777" w:rsidR="0094186C" w:rsidRPr="0084052F" w:rsidRDefault="0094186C" w:rsidP="0094186C">
      <w:pPr>
        <w:pStyle w:val="TH"/>
      </w:pPr>
      <w:r>
        <w:object w:dxaOrig="5136" w:dyaOrig="2437" w14:anchorId="57EB6DF1">
          <v:shape id="_x0000_i1077" type="#_x0000_t75" style="width:408.75pt;height:193.5pt" o:ole="">
            <v:imagedata r:id="rId103" o:title=""/>
          </v:shape>
          <o:OLEObject Type="Embed" ProgID="Visio.Drawing.15" ShapeID="_x0000_i1077" DrawAspect="Content" ObjectID="_1661094448" r:id="rId104"/>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1272"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Heading3"/>
      </w:pPr>
      <w:bookmarkStart w:id="1273" w:name="_Toc43483443"/>
      <w:bookmarkStart w:id="1274" w:name="_Toc43483737"/>
      <w:bookmarkStart w:id="1275" w:name="_Toc50473102"/>
      <w:r w:rsidRPr="0084052F">
        <w:t>6.</w:t>
      </w:r>
      <w:r w:rsidR="00A2436A">
        <w:t>11</w:t>
      </w:r>
      <w:r w:rsidRPr="0084052F">
        <w:t>.4</w:t>
      </w:r>
      <w:r w:rsidRPr="0084052F">
        <w:tab/>
        <w:t>Impacts on services</w:t>
      </w:r>
      <w:r w:rsidR="00676940">
        <w:t>, entities</w:t>
      </w:r>
      <w:r w:rsidRPr="0084052F">
        <w:t xml:space="preserve"> and interfaces</w:t>
      </w:r>
      <w:bookmarkEnd w:id="1266"/>
      <w:bookmarkEnd w:id="1270"/>
      <w:bookmarkEnd w:id="1272"/>
      <w:bookmarkEnd w:id="1273"/>
      <w:bookmarkEnd w:id="1274"/>
      <w:bookmarkEnd w:id="1275"/>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Heading2"/>
      </w:pPr>
      <w:bookmarkStart w:id="1276" w:name="_Toc43397047"/>
      <w:bookmarkStart w:id="1277" w:name="_Toc43483444"/>
      <w:bookmarkStart w:id="1278" w:name="_Toc43483738"/>
      <w:bookmarkStart w:id="1279" w:name="_Toc50473103"/>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1276"/>
      <w:bookmarkEnd w:id="1277"/>
      <w:bookmarkEnd w:id="1278"/>
      <w:bookmarkEnd w:id="1279"/>
    </w:p>
    <w:p w14:paraId="0B07CDA6" w14:textId="5D5C1B12" w:rsidR="00E8077B" w:rsidRDefault="00E8077B" w:rsidP="00E8077B">
      <w:pPr>
        <w:pStyle w:val="Heading3"/>
      </w:pPr>
      <w:bookmarkStart w:id="1280" w:name="_Toc43397048"/>
      <w:bookmarkStart w:id="1281" w:name="_Toc43483445"/>
      <w:bookmarkStart w:id="1282" w:name="_Toc43483739"/>
      <w:bookmarkStart w:id="1283" w:name="_Toc50473104"/>
      <w:r w:rsidRPr="001C39D6">
        <w:t>6.</w:t>
      </w:r>
      <w:r>
        <w:t>12</w:t>
      </w:r>
      <w:r w:rsidRPr="001C39D6">
        <w:t>.1</w:t>
      </w:r>
      <w:r w:rsidRPr="001C39D6">
        <w:tab/>
      </w:r>
      <w:r>
        <w:t>Introduction</w:t>
      </w:r>
      <w:bookmarkEnd w:id="1280"/>
      <w:bookmarkEnd w:id="1281"/>
      <w:bookmarkEnd w:id="1282"/>
      <w:bookmarkEnd w:id="1283"/>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lastRenderedPageBreak/>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Heading3"/>
      </w:pPr>
      <w:bookmarkStart w:id="1284" w:name="_Toc43397049"/>
      <w:bookmarkStart w:id="1285" w:name="_Toc43483446"/>
      <w:bookmarkStart w:id="1286" w:name="_Toc43483740"/>
      <w:bookmarkStart w:id="1287" w:name="_Toc50473105"/>
      <w:r w:rsidRPr="001C39D6">
        <w:t>6.</w:t>
      </w:r>
      <w:r>
        <w:t>12</w:t>
      </w:r>
      <w:r w:rsidRPr="001C39D6">
        <w:t>.</w:t>
      </w:r>
      <w:r>
        <w:t>2</w:t>
      </w:r>
      <w:r w:rsidRPr="001C39D6">
        <w:tab/>
      </w:r>
      <w:r>
        <w:t>High Level Description</w:t>
      </w:r>
      <w:bookmarkEnd w:id="1284"/>
      <w:bookmarkEnd w:id="1285"/>
      <w:bookmarkEnd w:id="1286"/>
      <w:bookmarkEnd w:id="1287"/>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Heading3"/>
      </w:pPr>
      <w:bookmarkStart w:id="1288" w:name="_Toc43397050"/>
      <w:bookmarkStart w:id="1289" w:name="_Toc43483447"/>
      <w:bookmarkStart w:id="1290" w:name="_Toc43483741"/>
      <w:bookmarkStart w:id="1291" w:name="_Toc50473106"/>
      <w:r w:rsidRPr="000C181B">
        <w:t>6.</w:t>
      </w:r>
      <w:r>
        <w:t>12</w:t>
      </w:r>
      <w:r w:rsidRPr="000C181B">
        <w:t>.3</w:t>
      </w:r>
      <w:r w:rsidR="004D2EE9">
        <w:tab/>
      </w:r>
      <w:r w:rsidRPr="00016472">
        <w:t>Procedures</w:t>
      </w:r>
      <w:bookmarkEnd w:id="1288"/>
      <w:bookmarkEnd w:id="1289"/>
      <w:bookmarkEnd w:id="1290"/>
      <w:bookmarkEnd w:id="1291"/>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8" type="#_x0000_t75" alt="" style="width:480.75pt;height:173.25pt;mso-width-percent:0;mso-height-percent:0;mso-width-percent:0;mso-height-percent:0" o:ole="">
            <v:imagedata r:id="rId105" o:title=""/>
          </v:shape>
          <o:OLEObject Type="Embed" ProgID="Visio.Drawing.15" ShapeID="_x0000_i1078" DrawAspect="Content" ObjectID="_1661094449" r:id="rId106"/>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lastRenderedPageBreak/>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09377D90" w:rsidR="00E8077B" w:rsidRDefault="00E8077B" w:rsidP="00E8077B">
      <w:pPr>
        <w:pStyle w:val="NO"/>
      </w:pPr>
      <w:r>
        <w:t>NOTE</w:t>
      </w:r>
      <w:r w:rsidR="004D2EE9">
        <w:t> </w:t>
      </w:r>
      <w:r>
        <w:t>2:</w:t>
      </w:r>
      <w:r>
        <w:tab/>
        <w:t xml:space="preserve">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 </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6BA7B998" w:rsidR="004D2EE9" w:rsidRDefault="004D2EE9" w:rsidP="004D2EE9">
      <w:pPr>
        <w:pStyle w:val="B1"/>
      </w:pPr>
      <w:bookmarkStart w:id="1292" w:name="_Toc43397051"/>
      <w:r>
        <w:t>5.</w:t>
      </w:r>
      <w:r>
        <w:tab/>
        <w:t xml:space="preserve">SMF initiates the PDU Session Modification procedure, as defined in </w:t>
      </w:r>
      <w:r w:rsidR="00C87466">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Heading3"/>
      </w:pPr>
      <w:bookmarkStart w:id="1293" w:name="_Toc43483448"/>
      <w:bookmarkStart w:id="1294" w:name="_Toc43483742"/>
      <w:bookmarkStart w:id="1295" w:name="_Toc50473107"/>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1292"/>
      <w:bookmarkEnd w:id="1293"/>
      <w:bookmarkEnd w:id="1294"/>
      <w:bookmarkEnd w:id="1295"/>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lastRenderedPageBreak/>
        <w:t>-</w:t>
      </w:r>
      <w:r>
        <w:tab/>
        <w:t>New cause code may need to be defined specific to Slice-AMBR.</w:t>
      </w:r>
    </w:p>
    <w:p w14:paraId="063461E7" w14:textId="798EBBD9" w:rsidR="00E8077B" w:rsidRDefault="00E8077B" w:rsidP="00E8077B">
      <w:pPr>
        <w:pStyle w:val="Heading3"/>
        <w:rPr>
          <w:rFonts w:eastAsia="SimSun"/>
          <w:lang w:eastAsia="zh-CN"/>
        </w:rPr>
      </w:pPr>
      <w:bookmarkStart w:id="1296" w:name="_Toc43397052"/>
      <w:bookmarkStart w:id="1297" w:name="_Toc43483449"/>
      <w:bookmarkStart w:id="1298" w:name="_Toc43483743"/>
      <w:bookmarkStart w:id="1299" w:name="_Toc50473108"/>
      <w:r w:rsidRPr="002D5D1C">
        <w:rPr>
          <w:rFonts w:eastAsia="SimSun"/>
          <w:lang w:eastAsia="zh-CN"/>
        </w:rPr>
        <w:t>6</w:t>
      </w:r>
      <w:r w:rsidRPr="002D5D1C">
        <w:t>.</w:t>
      </w:r>
      <w:r>
        <w:rPr>
          <w:rFonts w:eastAsia="SimSun"/>
          <w:lang w:eastAsia="zh-CN"/>
        </w:rPr>
        <w:t>12</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296"/>
      <w:bookmarkEnd w:id="1297"/>
      <w:bookmarkEnd w:id="1298"/>
      <w:bookmarkEnd w:id="1299"/>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Heading2"/>
        <w:rPr>
          <w:lang w:eastAsia="zh-CN"/>
        </w:rPr>
      </w:pPr>
      <w:bookmarkStart w:id="1300" w:name="_Toc43397053"/>
      <w:bookmarkStart w:id="1301" w:name="_Toc43483450"/>
      <w:bookmarkStart w:id="1302" w:name="_Toc43483744"/>
      <w:bookmarkStart w:id="1303" w:name="_Toc50473109"/>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1300"/>
      <w:bookmarkEnd w:id="1301"/>
      <w:bookmarkEnd w:id="1302"/>
      <w:bookmarkEnd w:id="1303"/>
    </w:p>
    <w:p w14:paraId="37AC2A11" w14:textId="3091E01C" w:rsidR="003B3E8A" w:rsidRPr="001655E3" w:rsidRDefault="003B3E8A" w:rsidP="003B3E8A">
      <w:pPr>
        <w:pStyle w:val="Heading3"/>
        <w:rPr>
          <w:rFonts w:cs="Arial"/>
          <w:lang w:eastAsia="zh-CN"/>
        </w:rPr>
      </w:pPr>
      <w:bookmarkStart w:id="1304" w:name="_Toc43397054"/>
      <w:bookmarkStart w:id="1305" w:name="_Toc43483451"/>
      <w:bookmarkStart w:id="1306" w:name="_Toc43483745"/>
      <w:bookmarkStart w:id="1307" w:name="_Toc50473110"/>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1304"/>
      <w:bookmarkEnd w:id="1305"/>
      <w:bookmarkEnd w:id="1306"/>
      <w:bookmarkEnd w:id="1307"/>
    </w:p>
    <w:p w14:paraId="62D6A790" w14:textId="77777777" w:rsidR="003B3E8A" w:rsidRPr="001655E3" w:rsidRDefault="003B3E8A">
      <w:pPr>
        <w:rPr>
          <w:rFonts w:eastAsiaTheme="minorEastAsia"/>
          <w:lang w:val="en-US" w:eastAsia="zh-CN"/>
        </w:rPr>
      </w:pPr>
      <w:r w:rsidRPr="001655E3">
        <w:rPr>
          <w:rFonts w:eastAsiaTheme="minorEastAsia"/>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SimSun"/>
        </w:rPr>
        <w:t xml:space="preserve">, </w:t>
      </w:r>
      <w:r w:rsidRPr="001655E3">
        <w:t>per Slice UpLink Aggregate Maximum Bit Rate per UE</w:t>
      </w:r>
    </w:p>
    <w:p w14:paraId="43BEF0AC" w14:textId="77777777" w:rsidR="003B3E8A" w:rsidRPr="001655E3" w:rsidRDefault="003B3E8A" w:rsidP="009B5DC9">
      <w:r w:rsidRPr="001655E3">
        <w:rPr>
          <w:rFonts w:eastAsia="SimSun"/>
        </w:rPr>
        <w:t xml:space="preserve">Slice-DL-AMBR, </w:t>
      </w:r>
      <w:r w:rsidRPr="001655E3">
        <w:t>per Slice DownLink Aggregate Maximum Bit Rate per UE</w:t>
      </w:r>
    </w:p>
    <w:p w14:paraId="0F23C277" w14:textId="125767DC"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69E809BF" w14:textId="4F0FC012" w:rsidR="003B3E8A" w:rsidRPr="001655E3" w:rsidRDefault="00706566" w:rsidP="004D2EE9">
      <w:pPr>
        <w:pStyle w:val="Heading3"/>
        <w:rPr>
          <w:lang w:val="en-US" w:eastAsia="zh-CN"/>
        </w:rPr>
      </w:pPr>
      <w:r w:rsidRPr="008D764B">
        <w:rPr>
          <w:rFonts w:ascii="Times New Roman" w:hAnsi="Times New Roman"/>
          <w:color w:val="000000" w:themeColor="text1"/>
        </w:rPr>
        <w:t>Suppose when a</w:t>
      </w:r>
      <w:r w:rsidRPr="008D764B">
        <w:rPr>
          <w:rFonts w:ascii="Times New Roman" w:eastAsiaTheme="minorEastAsia" w:hAnsi="Times New Roman"/>
          <w:color w:val="000000" w:themeColor="text1"/>
        </w:rPr>
        <w:t xml:space="preserve"> </w:t>
      </w:r>
      <w:r w:rsidRPr="008D764B">
        <w:rPr>
          <w:rFonts w:ascii="Times New Roman" w:hAnsi="Times New Roman"/>
          <w:color w:val="000000" w:themeColor="text1"/>
        </w:rPr>
        <w:t>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1308" w:name="_Toc43397055"/>
      <w:bookmarkStart w:id="1309" w:name="_Toc43483452"/>
      <w:bookmarkStart w:id="1310" w:name="_Toc43483746"/>
      <w:bookmarkStart w:id="1311" w:name="_Toc50473111"/>
      <w:r w:rsidR="003B3E8A">
        <w:rPr>
          <w:lang w:val="en-US" w:eastAsia="zh-CN"/>
        </w:rPr>
        <w:t>6.13</w:t>
      </w:r>
      <w:r w:rsidR="003B3E8A" w:rsidRPr="001655E3">
        <w:rPr>
          <w:lang w:val="en-US" w:eastAsia="zh-CN"/>
        </w:rPr>
        <w:t>.2</w:t>
      </w:r>
      <w:r w:rsidR="004D2EE9">
        <w:rPr>
          <w:lang w:val="en-US" w:eastAsia="zh-CN"/>
        </w:rPr>
        <w:tab/>
      </w:r>
      <w:r w:rsidR="003B3E8A" w:rsidRPr="001655E3">
        <w:rPr>
          <w:lang w:val="en-US" w:eastAsia="zh-CN"/>
        </w:rPr>
        <w:t xml:space="preserve">High-level </w:t>
      </w:r>
      <w:r w:rsidR="003B3E8A" w:rsidRPr="009B5DC9">
        <w:t>Description</w:t>
      </w:r>
      <w:bookmarkEnd w:id="1308"/>
      <w:bookmarkEnd w:id="1309"/>
      <w:bookmarkEnd w:id="1310"/>
      <w:bookmarkEnd w:id="1311"/>
    </w:p>
    <w:p w14:paraId="05CADF46" w14:textId="4BC67B4E" w:rsidR="003B3E8A" w:rsidRDefault="003B3E8A">
      <w:pPr>
        <w:rPr>
          <w:rFonts w:eastAsiaTheme="minorEastAsia"/>
          <w:lang w:eastAsia="zh-CN"/>
        </w:rPr>
      </w:pPr>
      <w:r>
        <w:rPr>
          <w:rFonts w:eastAsiaTheme="minorEastAsia" w:hint="eastAsia"/>
          <w:lang w:eastAsia="zh-CN"/>
        </w:rPr>
        <w:t>T</w:t>
      </w:r>
      <w:r>
        <w:rPr>
          <w:rFonts w:eastAsiaTheme="minorEastAsia"/>
          <w:lang w:eastAsia="zh-CN"/>
        </w:rPr>
        <w:t>he proposed Slice-UL-AMBR and Slice-DL-AMBR should be part of user</w:t>
      </w:r>
      <w:r w:rsidR="00C87466">
        <w:rPr>
          <w:rFonts w:eastAsiaTheme="minorEastAsia"/>
          <w:lang w:eastAsia="zh-CN"/>
        </w:rPr>
        <w:t>'</w:t>
      </w:r>
      <w:r>
        <w:rPr>
          <w:rFonts w:eastAsiaTheme="minorEastAsia"/>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9B5DC9" w:rsidRDefault="003B3E8A" w:rsidP="003B3E8A">
      <w:pPr>
        <w:rPr>
          <w:rFonts w:eastAsiaTheme="minorEastAsia"/>
          <w:lang w:eastAsia="zh-CN"/>
        </w:rPr>
      </w:pPr>
      <w:r w:rsidRPr="009B5DC9">
        <w:rPr>
          <w:rFonts w:eastAsiaTheme="minorEastAsia"/>
          <w:lang w:eastAsia="zh-CN"/>
        </w:rPr>
        <w:t>Slice-UL-AMBR and Slice-DL-AMBR is calculated as follows:</w:t>
      </w:r>
    </w:p>
    <w:p w14:paraId="58A7281D" w14:textId="77777777" w:rsidR="00C87466" w:rsidRDefault="00C87466" w:rsidP="00C87466">
      <w:pPr>
        <w:pStyle w:val="B1"/>
        <w:rPr>
          <w:rFonts w:eastAsiaTheme="minorEastAsia"/>
          <w:lang w:eastAsia="zh-CN"/>
        </w:rPr>
      </w:pPr>
      <w:r>
        <w:rPr>
          <w:rFonts w:eastAsiaTheme="minorEastAsia"/>
          <w:lang w:eastAsia="zh-CN"/>
        </w:rPr>
        <w:t>1.</w:t>
      </w:r>
      <w:r>
        <w:rPr>
          <w:rFonts w:eastAsiaTheme="minorEastAsia"/>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rFonts w:eastAsiaTheme="minorEastAsia"/>
          <w:lang w:eastAsia="zh-CN"/>
        </w:rPr>
      </w:pPr>
      <w:r>
        <w:rPr>
          <w:rFonts w:eastAsiaTheme="minorEastAsia"/>
          <w:lang w:eastAsia="zh-CN"/>
        </w:rPr>
        <w:t>2.</w:t>
      </w:r>
      <w:r>
        <w:rPr>
          <w:rFonts w:eastAsiaTheme="minorEastAsia"/>
          <w:lang w:eastAsia="zh-CN"/>
        </w:rPr>
        <w:tab/>
        <w:t>When a UE initiates a new PDU session, a Non-GBR flow is established by default. It should not affects authorized Slice-UL-AMBR and Slice-DL-AMBR, i.e., no need to update the authorized value.</w:t>
      </w:r>
    </w:p>
    <w:p w14:paraId="475813E9" w14:textId="512DF932" w:rsidR="00C87466" w:rsidRDefault="00C87466" w:rsidP="00C87466">
      <w:pPr>
        <w:pStyle w:val="B1"/>
        <w:rPr>
          <w:rFonts w:eastAsiaTheme="minorEastAsia"/>
          <w:lang w:eastAsia="zh-CN"/>
        </w:rPr>
      </w:pPr>
      <w:r>
        <w:rPr>
          <w:rFonts w:eastAsiaTheme="minorEastAsia"/>
          <w:lang w:eastAsia="zh-CN"/>
        </w:rPr>
        <w:t>3.</w:t>
      </w:r>
      <w:r>
        <w:rPr>
          <w:rFonts w:eastAsiaTheme="minorEastAsia"/>
          <w:lang w:eastAsia="zh-CN"/>
        </w:rPr>
        <w:tab/>
        <w:t>When a Non-GBR flow is to be established or terminated in existing sessions for a specific S-NSSAI, for best-effort service, the procedure should be as current defined in TS 23.502 [6] and the authorized Slice-UL-AMBR/Slice-DL-AMBR values stay the same.</w:t>
      </w:r>
    </w:p>
    <w:p w14:paraId="3DD341E4" w14:textId="77777777" w:rsidR="00C87466" w:rsidRDefault="00C87466" w:rsidP="00C87466">
      <w:pPr>
        <w:pStyle w:val="B1"/>
        <w:rPr>
          <w:rFonts w:eastAsiaTheme="minorEastAsia"/>
          <w:lang w:eastAsia="zh-CN"/>
        </w:rPr>
      </w:pPr>
      <w:r>
        <w:rPr>
          <w:rFonts w:eastAsiaTheme="minorEastAsia"/>
          <w:lang w:eastAsia="zh-CN"/>
        </w:rPr>
        <w:t>4.</w:t>
      </w:r>
      <w:r>
        <w:rPr>
          <w:rFonts w:eastAsiaTheme="minorEastAsia"/>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rFonts w:eastAsiaTheme="minorEastAsia"/>
          <w:lang w:eastAsia="zh-CN"/>
        </w:rPr>
      </w:pPr>
      <w:r>
        <w:rPr>
          <w:rFonts w:eastAsiaTheme="minorEastAsia"/>
          <w:lang w:eastAsia="zh-CN"/>
        </w:rPr>
        <w:tab/>
      </w:r>
      <w:r w:rsidR="003B3E8A" w:rsidRPr="009B5DC9">
        <w:rPr>
          <w:rFonts w:eastAsiaTheme="minorEastAsia"/>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rFonts w:eastAsiaTheme="minorEastAsia"/>
          <w:lang w:eastAsia="zh-CN"/>
        </w:rPr>
      </w:pPr>
      <w:r>
        <w:rPr>
          <w:rFonts w:eastAsiaTheme="minorEastAsia"/>
          <w:lang w:eastAsia="zh-CN"/>
        </w:rPr>
        <w:t>a)</w:t>
      </w:r>
      <w:r>
        <w:rPr>
          <w:rFonts w:eastAsiaTheme="minorEastAsia"/>
          <w:lang w:eastAsia="zh-CN"/>
        </w:rPr>
        <w:tab/>
        <w:t>If the sum of UL is no greater than the subscribed Slice-UL-AMBR, and the sum of DL is no greater than the subscribed Slice-DL-AMBR, the new GBR flow is OK to be established. Then the authorized Slice-UL-</w:t>
      </w:r>
      <w:r>
        <w:rPr>
          <w:rFonts w:eastAsiaTheme="minorEastAsia"/>
          <w:lang w:eastAsia="zh-CN"/>
        </w:rPr>
        <w:lastRenderedPageBreak/>
        <w:t>AMBR and Slice-DL-AMBR of the UE will be set to the remaining of subscribed slice-AMBR excepting the sum of GBR flows.</w:t>
      </w:r>
    </w:p>
    <w:p w14:paraId="5D682FFC" w14:textId="77777777" w:rsidR="00C87466" w:rsidRDefault="00C87466" w:rsidP="00C87466">
      <w:pPr>
        <w:pStyle w:val="B2"/>
        <w:rPr>
          <w:rFonts w:eastAsiaTheme="minorEastAsia"/>
          <w:lang w:eastAsia="zh-CN"/>
        </w:rPr>
      </w:pPr>
      <w:r>
        <w:rPr>
          <w:rFonts w:eastAsiaTheme="minorEastAsia"/>
          <w:lang w:eastAsia="zh-CN"/>
        </w:rPr>
        <w:t>b)</w:t>
      </w:r>
      <w:r>
        <w:rPr>
          <w:rFonts w:eastAsiaTheme="minorEastAsia"/>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rFonts w:eastAsiaTheme="minorEastAsia"/>
          <w:lang w:eastAsia="zh-CN"/>
        </w:rPr>
      </w:pPr>
      <w:r w:rsidRPr="009B5DC9">
        <w:rPr>
          <w:rFonts w:eastAsiaTheme="minorEastAsia"/>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77777777" w:rsidR="00840403" w:rsidRPr="008D764B" w:rsidRDefault="00840403" w:rsidP="00840403">
      <w:pPr>
        <w:rPr>
          <w:rFonts w:eastAsiaTheme="minorEastAsia"/>
          <w:lang w:eastAsia="zh-CN"/>
        </w:rPr>
      </w:pPr>
      <w:r w:rsidRPr="008D764B">
        <w:rPr>
          <w:rFonts w:eastAsiaTheme="minorEastAsia"/>
          <w:color w:val="000000"/>
          <w:lang w:eastAsia="zh-CN"/>
        </w:rPr>
        <w:t>To assure the accuracy of data limitation control, the proposed method is based on the assumption that, the network selects the same SMF/UPF/PCF for all the sessions of the same S-NSSAI per UE.</w:t>
      </w:r>
      <w:r w:rsidRPr="008D764B">
        <w:rPr>
          <w:rFonts w:eastAsiaTheme="minorEastAsia"/>
          <w:lang w:eastAsia="zh-CN"/>
        </w:rPr>
        <w:t xml:space="preserv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w:t>
      </w:r>
      <w:r w:rsidRPr="008D764B">
        <w:rPr>
          <w:rFonts w:eastAsia="MS Mincho" w:hint="eastAsia"/>
          <w:lang w:eastAsia="zh-CN"/>
        </w:rPr>
        <w:t>，</w:t>
      </w:r>
      <w:r w:rsidRPr="008D764B">
        <w:rPr>
          <w:rFonts w:eastAsiaTheme="minorEastAsia"/>
          <w:lang w:eastAsia="zh-CN"/>
        </w:rPr>
        <w:t>thus SMF selects the same PCF and UPF for all the PDU sessions of the same S-NSSAI per UE.</w:t>
      </w:r>
    </w:p>
    <w:p w14:paraId="1608906A" w14:textId="77777777" w:rsidR="00840403" w:rsidRPr="008D764B" w:rsidRDefault="00840403" w:rsidP="008D764B">
      <w:pPr>
        <w:pStyle w:val="NO"/>
        <w:rPr>
          <w:rFonts w:eastAsiaTheme="minorEastAsia"/>
          <w:lang w:eastAsia="zh-CN"/>
        </w:rPr>
      </w:pPr>
      <w:r w:rsidRPr="008D764B">
        <w:rPr>
          <w:rFonts w:eastAsiaTheme="minorEastAsia"/>
          <w:lang w:eastAsia="zh-CN"/>
        </w:rPr>
        <w:t>NOTE:</w:t>
      </w:r>
      <w:r w:rsidRPr="00840403">
        <w:t xml:space="preserve"> </w:t>
      </w:r>
      <w:r w:rsidRPr="008D764B">
        <w:rPr>
          <w:rFonts w:eastAsiaTheme="minorEastAsia"/>
          <w:lang w:eastAsia="zh-CN"/>
        </w:rPr>
        <w:t>The way for AMF to choose the same SMF for all PDU sessions per UE by the subscription information in UDM has been specified in TS23.501.This solution has taken such way, and extend to the all PDU sessions per UE per Slice.</w:t>
      </w:r>
    </w:p>
    <w:p w14:paraId="6DF5C077" w14:textId="77777777" w:rsidR="00840403" w:rsidRPr="009B5DC9" w:rsidRDefault="00840403" w:rsidP="003B3E8A">
      <w:pPr>
        <w:rPr>
          <w:rFonts w:eastAsiaTheme="minorEastAsia"/>
          <w:lang w:eastAsia="zh-CN"/>
        </w:rPr>
      </w:pPr>
    </w:p>
    <w:p w14:paraId="100654A7" w14:textId="3FE0DFF9" w:rsidR="003B3E8A" w:rsidRDefault="003B3E8A">
      <w:pPr>
        <w:pStyle w:val="Heading3"/>
        <w:rPr>
          <w:lang w:val="en-US" w:eastAsia="zh-CN"/>
        </w:rPr>
      </w:pPr>
      <w:bookmarkStart w:id="1312" w:name="_Toc43397056"/>
      <w:bookmarkStart w:id="1313" w:name="_Toc43483453"/>
      <w:bookmarkStart w:id="1314" w:name="_Toc43483747"/>
      <w:bookmarkStart w:id="1315" w:name="_Toc50473112"/>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1312"/>
      <w:bookmarkEnd w:id="1313"/>
      <w:bookmarkEnd w:id="1314"/>
      <w:bookmarkEnd w:id="1315"/>
    </w:p>
    <w:p w14:paraId="5DEA421D" w14:textId="67757C21" w:rsidR="003B3E8A" w:rsidRDefault="003B3E8A" w:rsidP="003B3E8A">
      <w:pPr>
        <w:rPr>
          <w:rFonts w:eastAsiaTheme="minorEastAsia"/>
          <w:lang w:val="en-US" w:eastAsia="zh-CN"/>
        </w:rPr>
      </w:pPr>
      <w:r w:rsidRPr="009B5DC9">
        <w:rPr>
          <w:rFonts w:eastAsiaTheme="minorEastAsia"/>
          <w:lang w:val="en-US" w:eastAsia="zh-CN"/>
        </w:rPr>
        <w:t xml:space="preserve">The following takes a PDU session </w:t>
      </w:r>
      <w:r w:rsidR="00840403">
        <w:rPr>
          <w:rFonts w:eastAsiaTheme="minorEastAsia"/>
          <w:lang w:val="en-US" w:eastAsia="zh-CN"/>
        </w:rPr>
        <w:t>establishment</w:t>
      </w:r>
      <w:r w:rsidR="00840403" w:rsidRPr="009B5DC9">
        <w:rPr>
          <w:rFonts w:eastAsiaTheme="minorEastAsia"/>
          <w:lang w:val="en-US" w:eastAsia="zh-CN"/>
        </w:rPr>
        <w:t xml:space="preserve"> </w:t>
      </w:r>
      <w:r w:rsidRPr="009B5DC9">
        <w:rPr>
          <w:rFonts w:eastAsiaTheme="minorEastAsia"/>
          <w:lang w:val="en-US" w:eastAsia="zh-CN"/>
        </w:rPr>
        <w:t>with new GBR flow to illustrate the procedure of Slice-UL-AMBR and Slice-DL-AMBR enforcement.</w:t>
      </w:r>
    </w:p>
    <w:p w14:paraId="6BF8261F" w14:textId="77777777" w:rsidR="00840403" w:rsidRPr="008D764B" w:rsidRDefault="00840403" w:rsidP="00840403">
      <w:pPr>
        <w:pStyle w:val="ListParagraph"/>
        <w:numPr>
          <w:ilvl w:val="0"/>
          <w:numId w:val="112"/>
        </w:numPr>
        <w:ind w:firstLineChars="0"/>
        <w:rPr>
          <w:rFonts w:eastAsiaTheme="minorEastAsia"/>
          <w:lang w:val="en-US" w:eastAsia="zh-CN"/>
        </w:rPr>
      </w:pPr>
      <w:r w:rsidRPr="008D764B">
        <w:rPr>
          <w:rFonts w:eastAsiaTheme="minorEastAsia"/>
          <w:lang w:val="en-US" w:eastAsia="zh-CN"/>
        </w:rPr>
        <w:t xml:space="preserve">Suppose when a UE initiates a PDU session establishment request, it carries a capability identifier indicating that the UE supports rate limitation function for non-GBR data traffic, and SMF stores this capability identifier for UE.   </w:t>
      </w:r>
    </w:p>
    <w:p w14:paraId="73B1D38B" w14:textId="77777777" w:rsidR="00840403" w:rsidRPr="009B5DC9" w:rsidRDefault="00840403" w:rsidP="003B3E8A">
      <w:pPr>
        <w:rPr>
          <w:rFonts w:eastAsiaTheme="minorEastAsia"/>
          <w:lang w:val="en-US" w:eastAsia="zh-CN"/>
        </w:rPr>
      </w:pPr>
    </w:p>
    <w:p w14:paraId="7EF73C41" w14:textId="2127DE59" w:rsidR="003B3E8A" w:rsidRDefault="003B3E8A" w:rsidP="00C87466">
      <w:pPr>
        <w:pStyle w:val="TH"/>
        <w:rPr>
          <w:rFonts w:eastAsiaTheme="minorEastAsia"/>
          <w:lang w:val="en-US" w:eastAsia="zh-CN"/>
        </w:rPr>
      </w:pPr>
    </w:p>
    <w:p w14:paraId="4350B18E" w14:textId="6CD02861" w:rsidR="00840403" w:rsidRPr="00826A2D" w:rsidRDefault="00840403" w:rsidP="00C87466">
      <w:pPr>
        <w:pStyle w:val="TH"/>
        <w:rPr>
          <w:rFonts w:eastAsiaTheme="minorEastAsia"/>
          <w:lang w:val="en-US" w:eastAsia="zh-CN"/>
        </w:rPr>
      </w:pPr>
      <w:r w:rsidRPr="007037FF">
        <w:rPr>
          <w:noProof/>
          <w:lang w:val="en-US" w:eastAsia="zh-CN"/>
        </w:rPr>
        <w:drawing>
          <wp:inline distT="0" distB="0" distL="0" distR="0" wp14:anchorId="08AA0455" wp14:editId="7D74E45A">
            <wp:extent cx="6120130" cy="44627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0130" cy="4462780"/>
                    </a:xfrm>
                    <a:prstGeom prst="rect">
                      <a:avLst/>
                    </a:prstGeom>
                    <a:noFill/>
                    <a:ln>
                      <a:noFill/>
                    </a:ln>
                  </pic:spPr>
                </pic:pic>
              </a:graphicData>
            </a:graphic>
          </wp:inline>
        </w:drawing>
      </w:r>
    </w:p>
    <w:p w14:paraId="6DCF9521" w14:textId="1189D1E7" w:rsidR="003B3E8A" w:rsidRPr="00FF2427" w:rsidRDefault="003B3E8A" w:rsidP="00C87466">
      <w:pPr>
        <w:pStyle w:val="TF"/>
        <w:rPr>
          <w:rFonts w:eastAsiaTheme="minorEastAsia"/>
          <w:lang w:val="en-US" w:eastAsia="zh-CN"/>
        </w:rPr>
      </w:pPr>
      <w:r w:rsidRPr="00FF2427">
        <w:lastRenderedPageBreak/>
        <w:t xml:space="preserve">Figure </w:t>
      </w:r>
      <w:r w:rsidR="00826EEF">
        <w:t>6.13</w:t>
      </w:r>
      <w:r w:rsidR="00641B14">
        <w:t>.</w:t>
      </w:r>
      <w:r w:rsidR="00826EEF">
        <w:t>3-1</w:t>
      </w:r>
      <w:r w:rsidR="00C87466">
        <w:t>:</w:t>
      </w:r>
      <w:r w:rsidRPr="00FF2427">
        <w:t xml:space="preserve"> Slice-UL-AMBR and Slice-DL-AMBR enforcement at </w:t>
      </w:r>
      <w:r w:rsidRPr="00FF2427">
        <w:rPr>
          <w:rFonts w:eastAsiaTheme="minorEastAsia"/>
          <w:lang w:eastAsia="zh-CN"/>
        </w:rPr>
        <w:t xml:space="preserve">PDU Session </w:t>
      </w:r>
      <w:r w:rsidR="00840403">
        <w:rPr>
          <w:rFonts w:eastAsiaTheme="minorEastAsia"/>
          <w:lang w:eastAsia="zh-CN"/>
        </w:rPr>
        <w:t>Establishment/Modification (When UE indicates that it can support rate limitation function for non-GBR data traffic)</w:t>
      </w:r>
    </w:p>
    <w:p w14:paraId="4F98F538" w14:textId="4F07F300" w:rsidR="003B3E8A" w:rsidRPr="002C1941" w:rsidRDefault="003B3E8A">
      <w:pPr>
        <w:rPr>
          <w:rFonts w:eastAsiaTheme="minorEastAsia"/>
          <w:lang w:val="en-US" w:eastAsia="zh-CN"/>
        </w:rPr>
      </w:pPr>
      <w:r>
        <w:rPr>
          <w:rFonts w:eastAsiaTheme="minorEastAsia"/>
          <w:lang w:val="en-US" w:eastAsia="zh-CN"/>
        </w:rPr>
        <w:t>Step 1,2,3</w:t>
      </w:r>
      <w:r w:rsidR="00840403">
        <w:rPr>
          <w:rFonts w:eastAsiaTheme="minorEastAsia"/>
          <w:lang w:val="en-US" w:eastAsia="zh-CN"/>
        </w:rPr>
        <w:t>,4</w:t>
      </w:r>
      <w:r w:rsidRPr="002C1941">
        <w:rPr>
          <w:rFonts w:eastAsiaTheme="minorEastAsia"/>
          <w:lang w:val="en-US" w:eastAsia="zh-CN"/>
        </w:rPr>
        <w:t xml:space="preserve"> Same as specified in </w:t>
      </w:r>
      <w:r w:rsidR="00C87466">
        <w:rPr>
          <w:lang w:val="en-US"/>
        </w:rPr>
        <w:t>TS 23.502 [6]</w:t>
      </w:r>
      <w:r w:rsidRPr="002C1941">
        <w:rPr>
          <w:rFonts w:eastAsiaTheme="minorEastAsia"/>
          <w:lang w:val="en-US" w:eastAsia="zh-CN"/>
        </w:rPr>
        <w:t>.</w:t>
      </w:r>
    </w:p>
    <w:p w14:paraId="3A044447" w14:textId="6F464F06" w:rsidR="003B3E8A" w:rsidRPr="002C1941" w:rsidRDefault="003B3E8A">
      <w:pPr>
        <w:rPr>
          <w:rFonts w:eastAsiaTheme="minorEastAsia"/>
          <w:lang w:val="en-US" w:eastAsia="zh-CN"/>
        </w:rPr>
      </w:pPr>
      <w:r w:rsidRPr="002C1941">
        <w:rPr>
          <w:rFonts w:eastAsiaTheme="minorEastAsia"/>
          <w:lang w:val="en-US" w:eastAsia="zh-CN"/>
        </w:rPr>
        <w:t xml:space="preserve">Step </w:t>
      </w:r>
      <w:r w:rsidR="00840403">
        <w:rPr>
          <w:rFonts w:eastAsiaTheme="minorEastAsia"/>
          <w:lang w:val="en-US" w:eastAsia="zh-CN"/>
        </w:rPr>
        <w:t>5</w:t>
      </w:r>
      <w:r w:rsidRPr="002C1941">
        <w:rPr>
          <w:rFonts w:eastAsiaTheme="minorEastAsia"/>
          <w:lang w:val="en-US" w:eastAsia="zh-CN"/>
        </w:rPr>
        <w:t xml:space="preserve">. The PCF </w:t>
      </w:r>
      <w:r>
        <w:rPr>
          <w:rFonts w:eastAsiaTheme="minorEastAsia"/>
          <w:lang w:val="en-US" w:eastAsia="zh-CN"/>
        </w:rPr>
        <w:t>makes policy decision for the request of new GBR flow as described in 6.</w:t>
      </w:r>
      <w:r w:rsidR="00641B14">
        <w:rPr>
          <w:rFonts w:eastAsiaTheme="minorEastAsia"/>
          <w:lang w:val="en-US" w:eastAsia="zh-CN"/>
        </w:rPr>
        <w:t>13</w:t>
      </w:r>
      <w:r>
        <w:rPr>
          <w:rFonts w:eastAsiaTheme="minorEastAsia"/>
          <w:lang w:val="en-US" w:eastAsia="zh-CN"/>
        </w:rPr>
        <w:t xml:space="preserve">.2. If the new flow is accepted, PCF updates the authorized Slice-UL-AMBR and Slice-DL-AMBR and selects the existing flow(s) </w:t>
      </w:r>
      <w:r w:rsidRPr="00BA0D86">
        <w:rPr>
          <w:rFonts w:eastAsiaTheme="minorEastAsia"/>
          <w:lang w:val="en-US" w:eastAsia="zh-CN"/>
        </w:rPr>
        <w:t xml:space="preserve">with lower ARP value </w:t>
      </w:r>
      <w:r>
        <w:rPr>
          <w:rFonts w:eastAsiaTheme="minorEastAsia"/>
          <w:lang w:val="en-US" w:eastAsia="zh-CN"/>
        </w:rPr>
        <w:t>to terminate in case of insufficient available resource.</w:t>
      </w:r>
    </w:p>
    <w:p w14:paraId="50BC36F4" w14:textId="77529DA6" w:rsidR="003B3E8A" w:rsidRPr="002C1941" w:rsidRDefault="003B3E8A">
      <w:pPr>
        <w:rPr>
          <w:rFonts w:eastAsiaTheme="minorEastAsia"/>
          <w:lang w:val="en-US" w:eastAsia="zh-CN"/>
        </w:rPr>
      </w:pPr>
      <w:r w:rsidRPr="002C1941">
        <w:rPr>
          <w:rFonts w:eastAsiaTheme="minorEastAsia"/>
          <w:lang w:val="en-US" w:eastAsia="zh-CN"/>
        </w:rPr>
        <w:t xml:space="preserve">Step </w:t>
      </w:r>
      <w:r w:rsidR="00840403">
        <w:rPr>
          <w:rFonts w:eastAsiaTheme="minorEastAsia"/>
          <w:lang w:val="en-US" w:eastAsia="zh-CN"/>
        </w:rPr>
        <w:t>6</w:t>
      </w:r>
      <w:r w:rsidRPr="002C1941">
        <w:rPr>
          <w:rFonts w:eastAsiaTheme="minorEastAsia"/>
          <w:lang w:val="en-US" w:eastAsia="zh-CN"/>
        </w:rPr>
        <w:t>. The PCF replies with the</w:t>
      </w:r>
      <w:r>
        <w:rPr>
          <w:rFonts w:eastAsiaTheme="minorEastAsia"/>
          <w:lang w:val="en-US" w:eastAsia="zh-CN"/>
        </w:rPr>
        <w:t xml:space="preserve"> updated authorized</w:t>
      </w:r>
      <w:r w:rsidRPr="002C1941">
        <w:rPr>
          <w:rFonts w:eastAsiaTheme="minorEastAsia"/>
          <w:lang w:val="en-US" w:eastAsia="zh-CN"/>
        </w:rPr>
        <w:t xml:space="preserve"> Slice-UL-AMBR and Slice-DL-AMBR to the SMF</w:t>
      </w:r>
      <w:r>
        <w:rPr>
          <w:rFonts w:eastAsiaTheme="minorEastAsia"/>
          <w:lang w:val="en-US" w:eastAsia="zh-CN"/>
        </w:rPr>
        <w:t xml:space="preserve">, as well as </w:t>
      </w:r>
      <w:r w:rsidRPr="002C1941">
        <w:rPr>
          <w:rFonts w:eastAsiaTheme="minorEastAsia"/>
          <w:lang w:val="en-US" w:eastAsia="zh-CN"/>
        </w:rPr>
        <w:t>indicat</w:t>
      </w:r>
      <w:r>
        <w:rPr>
          <w:rFonts w:eastAsiaTheme="minorEastAsia"/>
          <w:lang w:val="en-US" w:eastAsia="zh-CN"/>
        </w:rPr>
        <w:t>ion of</w:t>
      </w:r>
      <w:r w:rsidRPr="002C1941">
        <w:rPr>
          <w:rFonts w:eastAsiaTheme="minorEastAsia"/>
          <w:lang w:val="en-US" w:eastAsia="zh-CN"/>
        </w:rPr>
        <w:t xml:space="preserve"> which GBR flow(s) with lower ARP value shoul</w:t>
      </w:r>
      <w:r>
        <w:rPr>
          <w:rFonts w:eastAsiaTheme="minorEastAsia"/>
          <w:lang w:val="en-US" w:eastAsia="zh-CN"/>
        </w:rPr>
        <w:t>d be terminated for the new one if needed</w:t>
      </w:r>
    </w:p>
    <w:p w14:paraId="5F94FC57" w14:textId="3776EEE7" w:rsidR="003B3E8A" w:rsidRPr="002C1941" w:rsidRDefault="003B3E8A">
      <w:pPr>
        <w:rPr>
          <w:rFonts w:eastAsiaTheme="minorEastAsia"/>
          <w:lang w:val="en-US" w:eastAsia="zh-CN"/>
        </w:rPr>
      </w:pPr>
      <w:r w:rsidRPr="002C1941">
        <w:rPr>
          <w:rFonts w:eastAsiaTheme="minorEastAsia"/>
          <w:lang w:val="en-US" w:eastAsia="zh-CN"/>
        </w:rPr>
        <w:t xml:space="preserve">Step </w:t>
      </w:r>
      <w:r w:rsidR="00840403">
        <w:rPr>
          <w:rFonts w:eastAsiaTheme="minorEastAsia"/>
          <w:lang w:val="en-US" w:eastAsia="zh-CN"/>
        </w:rPr>
        <w:t>7</w:t>
      </w:r>
      <w:r w:rsidRPr="002C1941">
        <w:rPr>
          <w:rFonts w:eastAsiaTheme="minorEastAsia"/>
          <w:lang w:val="en-US" w:eastAsia="zh-CN"/>
        </w:rPr>
        <w:t xml:space="preserve">. The SMF provides the </w:t>
      </w:r>
      <w:r>
        <w:rPr>
          <w:rFonts w:eastAsiaTheme="minorEastAsia"/>
          <w:lang w:val="en-US" w:eastAsia="zh-CN"/>
        </w:rPr>
        <w:t>updated authorized</w:t>
      </w:r>
      <w:r w:rsidRPr="002C1941">
        <w:rPr>
          <w:rFonts w:eastAsiaTheme="minorEastAsia"/>
          <w:lang w:val="en-US" w:eastAsia="zh-CN"/>
        </w:rPr>
        <w:t xml:space="preserve"> Slice-DL-AMBR to </w:t>
      </w:r>
      <w:r>
        <w:rPr>
          <w:rFonts w:eastAsiaTheme="minorEastAsia"/>
          <w:lang w:val="en-US" w:eastAsia="zh-CN"/>
        </w:rPr>
        <w:t xml:space="preserve">the same </w:t>
      </w:r>
      <w:r w:rsidRPr="002C1941">
        <w:rPr>
          <w:rFonts w:eastAsiaTheme="minorEastAsia"/>
          <w:lang w:val="en-US" w:eastAsia="zh-CN"/>
        </w:rPr>
        <w:t>UPF for download data limitation enforcement per UE per slice</w:t>
      </w:r>
      <w:r>
        <w:rPr>
          <w:rFonts w:eastAsiaTheme="minorEastAsia"/>
          <w:lang w:val="en-US" w:eastAsia="zh-CN"/>
        </w:rPr>
        <w:t xml:space="preserve"> for non-GBR flow</w:t>
      </w:r>
      <w:r w:rsidRPr="002C1941">
        <w:rPr>
          <w:rFonts w:eastAsiaTheme="minorEastAsia"/>
          <w:lang w:val="en-US" w:eastAsia="zh-CN"/>
        </w:rPr>
        <w:t>.</w:t>
      </w:r>
    </w:p>
    <w:p w14:paraId="71A17D4E" w14:textId="3BD053A1" w:rsidR="003B3E8A" w:rsidRPr="002C1941" w:rsidRDefault="003B3E8A">
      <w:pPr>
        <w:rPr>
          <w:rFonts w:eastAsiaTheme="minorEastAsia"/>
          <w:lang w:val="en-US" w:eastAsia="zh-CN"/>
        </w:rPr>
      </w:pPr>
      <w:r w:rsidRPr="002C1941">
        <w:rPr>
          <w:rFonts w:eastAsiaTheme="minorEastAsia"/>
          <w:lang w:val="en-US" w:eastAsia="zh-CN"/>
        </w:rPr>
        <w:t xml:space="preserve">Step </w:t>
      </w:r>
      <w:r w:rsidR="00840403">
        <w:rPr>
          <w:rFonts w:eastAsiaTheme="minorEastAsia"/>
          <w:lang w:val="en-US" w:eastAsia="zh-CN"/>
        </w:rPr>
        <w:t>8</w:t>
      </w:r>
      <w:r w:rsidRPr="002C1941">
        <w:rPr>
          <w:rFonts w:eastAsiaTheme="minorEastAsia"/>
          <w:lang w:val="en-US" w:eastAsia="zh-CN"/>
        </w:rPr>
        <w:t xml:space="preserve">. The SMF </w:t>
      </w:r>
      <w:r w:rsidR="00840403">
        <w:rPr>
          <w:rFonts w:eastAsiaTheme="minorEastAsia"/>
          <w:lang w:val="en-US" w:eastAsia="zh-CN"/>
        </w:rPr>
        <w:t>sends</w:t>
      </w:r>
      <w:r w:rsidR="00840403" w:rsidRPr="002C1941">
        <w:rPr>
          <w:rFonts w:eastAsiaTheme="minorEastAsia"/>
          <w:lang w:val="en-US" w:eastAsia="zh-CN"/>
        </w:rPr>
        <w:t xml:space="preserve"> </w:t>
      </w:r>
      <w:r w:rsidRPr="002C1941">
        <w:rPr>
          <w:rFonts w:eastAsiaTheme="minorEastAsia"/>
          <w:lang w:val="en-US" w:eastAsia="zh-CN"/>
        </w:rPr>
        <w:t xml:space="preserve">to AMF with </w:t>
      </w:r>
      <w:r>
        <w:rPr>
          <w:rFonts w:eastAsiaTheme="minorEastAsia"/>
          <w:lang w:val="en-US" w:eastAsia="zh-CN"/>
        </w:rPr>
        <w:t>the</w:t>
      </w:r>
      <w:r w:rsidRPr="00A11E77">
        <w:rPr>
          <w:rFonts w:eastAsiaTheme="minorEastAsia"/>
          <w:lang w:val="en-US" w:eastAsia="zh-CN"/>
        </w:rPr>
        <w:t xml:space="preserve"> </w:t>
      </w:r>
      <w:r>
        <w:rPr>
          <w:rFonts w:eastAsiaTheme="minorEastAsia"/>
          <w:lang w:val="en-US" w:eastAsia="zh-CN"/>
        </w:rPr>
        <w:t>updated authorized</w:t>
      </w:r>
      <w:r w:rsidRPr="002C1941">
        <w:rPr>
          <w:rFonts w:eastAsiaTheme="minorEastAsia"/>
          <w:lang w:val="en-US" w:eastAsia="zh-CN"/>
        </w:rPr>
        <w:t xml:space="preserve"> Slice-UL-AMBR </w:t>
      </w:r>
      <w:r w:rsidR="00840403" w:rsidRPr="008D764B">
        <w:rPr>
          <w:rFonts w:eastAsiaTheme="minorEastAsia"/>
          <w:lang w:val="en-US" w:eastAsia="zh-CN"/>
        </w:rPr>
        <w:t>and the indication of flows to be terminated if needed.</w:t>
      </w:r>
      <w:r w:rsidRPr="002C1941">
        <w:rPr>
          <w:rFonts w:eastAsiaTheme="minorEastAsia"/>
          <w:lang w:val="en-US" w:eastAsia="zh-CN"/>
        </w:rPr>
        <w:t>.</w:t>
      </w:r>
    </w:p>
    <w:p w14:paraId="5B510229" w14:textId="25B022DD" w:rsidR="003B3E8A" w:rsidRDefault="003B3E8A">
      <w:pPr>
        <w:rPr>
          <w:rFonts w:eastAsiaTheme="minorEastAsia"/>
          <w:lang w:val="en-US" w:eastAsia="zh-CN"/>
        </w:rPr>
      </w:pPr>
      <w:r w:rsidRPr="002C1941">
        <w:rPr>
          <w:rFonts w:eastAsiaTheme="minorEastAsia"/>
          <w:lang w:val="en-US" w:eastAsia="zh-CN"/>
        </w:rPr>
        <w:t xml:space="preserve">Step </w:t>
      </w:r>
      <w:r w:rsidR="00840403">
        <w:rPr>
          <w:rFonts w:eastAsiaTheme="minorEastAsia"/>
          <w:lang w:val="en-US" w:eastAsia="zh-CN"/>
        </w:rPr>
        <w:t>9</w:t>
      </w:r>
      <w:r w:rsidR="00840403" w:rsidRPr="002C1941">
        <w:rPr>
          <w:rFonts w:eastAsiaTheme="minorEastAsia"/>
          <w:lang w:val="en-US" w:eastAsia="zh-CN"/>
        </w:rPr>
        <w:t xml:space="preserve"> </w:t>
      </w:r>
      <w:r w:rsidRPr="002C1941">
        <w:rPr>
          <w:rFonts w:eastAsiaTheme="minorEastAsia"/>
          <w:lang w:val="en-US" w:eastAsia="zh-CN"/>
        </w:rPr>
        <w:t xml:space="preserve">and </w:t>
      </w:r>
      <w:r w:rsidR="00840403">
        <w:rPr>
          <w:rFonts w:eastAsiaTheme="minorEastAsia"/>
          <w:lang w:val="en-US" w:eastAsia="zh-CN"/>
        </w:rPr>
        <w:t>10</w:t>
      </w:r>
      <w:r w:rsidRPr="002C1941">
        <w:rPr>
          <w:rFonts w:eastAsiaTheme="minorEastAsia"/>
          <w:lang w:val="en-US" w:eastAsia="zh-CN"/>
        </w:rPr>
        <w:t xml:space="preserve">. The Session </w:t>
      </w:r>
      <w:r>
        <w:rPr>
          <w:rFonts w:eastAsiaTheme="minorEastAsia"/>
          <w:lang w:val="en-US" w:eastAsia="zh-CN"/>
        </w:rPr>
        <w:t>modification</w:t>
      </w:r>
      <w:r w:rsidRPr="002C1941">
        <w:rPr>
          <w:rFonts w:eastAsiaTheme="minorEastAsia"/>
          <w:lang w:val="en-US" w:eastAsia="zh-CN"/>
        </w:rPr>
        <w:t xml:space="preserve"> result </w:t>
      </w:r>
      <w:r>
        <w:rPr>
          <w:rFonts w:eastAsiaTheme="minorEastAsia"/>
          <w:lang w:val="en-US" w:eastAsia="zh-CN"/>
        </w:rPr>
        <w:t xml:space="preserve">with updated authorized Slice-UL-AMBR is </w:t>
      </w:r>
      <w:r w:rsidRPr="002C1941">
        <w:rPr>
          <w:rFonts w:eastAsiaTheme="minorEastAsia"/>
          <w:lang w:val="en-US" w:eastAsia="zh-CN"/>
        </w:rPr>
        <w:t>delivered to (R)AN and UE. The upload data limitation per UE per slice is enforced by UE</w:t>
      </w:r>
      <w:r>
        <w:rPr>
          <w:rFonts w:eastAsiaTheme="minorEastAsia"/>
          <w:lang w:val="en-US" w:eastAsia="zh-CN"/>
        </w:rPr>
        <w:t xml:space="preserve"> for non-GBR flow</w:t>
      </w:r>
      <w:r w:rsidRPr="002C1941">
        <w:rPr>
          <w:rFonts w:eastAsiaTheme="minorEastAsia"/>
          <w:lang w:val="en-US" w:eastAsia="zh-CN"/>
        </w:rPr>
        <w:t xml:space="preserve">. </w:t>
      </w:r>
      <w:r>
        <w:rPr>
          <w:rFonts w:eastAsiaTheme="minorEastAsia"/>
          <w:lang w:val="en-US" w:eastAsia="zh-CN"/>
        </w:rPr>
        <w:t>While the GBR flow resource is controlled by (R)AN as current procedures defined in TS</w:t>
      </w:r>
      <w:r w:rsidR="00C87466">
        <w:rPr>
          <w:rFonts w:eastAsiaTheme="minorEastAsia"/>
          <w:lang w:val="en-US" w:eastAsia="zh-CN"/>
        </w:rPr>
        <w:t> </w:t>
      </w:r>
      <w:r>
        <w:rPr>
          <w:rFonts w:eastAsiaTheme="minorEastAsia"/>
          <w:lang w:val="en-US" w:eastAsia="zh-CN"/>
        </w:rPr>
        <w:t>23.501</w:t>
      </w:r>
      <w:r w:rsidR="00C87466">
        <w:rPr>
          <w:rFonts w:eastAsiaTheme="minorEastAsia"/>
          <w:lang w:val="en-US" w:eastAsia="zh-CN"/>
        </w:rPr>
        <w:t> [2]</w:t>
      </w:r>
      <w:r>
        <w:rPr>
          <w:rFonts w:eastAsiaTheme="minorEastAsia"/>
          <w:lang w:val="en-US" w:eastAsia="zh-CN"/>
        </w:rPr>
        <w:t>.</w:t>
      </w:r>
    </w:p>
    <w:p w14:paraId="5AD759D9" w14:textId="551ACB1C" w:rsidR="00840403" w:rsidRPr="008D764B" w:rsidRDefault="00840403">
      <w:pPr>
        <w:pStyle w:val="ListParagraph"/>
        <w:numPr>
          <w:ilvl w:val="0"/>
          <w:numId w:val="112"/>
        </w:numPr>
        <w:ind w:firstLineChars="0"/>
        <w:rPr>
          <w:rFonts w:eastAsiaTheme="minorEastAsia"/>
          <w:lang w:val="en-US" w:eastAsia="zh-CN"/>
        </w:rPr>
      </w:pPr>
      <w:r w:rsidRPr="008D764B">
        <w:rPr>
          <w:rFonts w:eastAsiaTheme="minorEastAsia"/>
          <w:lang w:val="en-US" w:eastAsia="zh-CN"/>
        </w:rPr>
        <w:t>Suppose when a UE initiates a PDU session establishment request, it carries a capability identifier indicating that the UE cannot support rate limitation function for non-GBR data traffic, and SMF stores this capability identifier for UE.</w:t>
      </w:r>
    </w:p>
    <w:p w14:paraId="129EC2A9" w14:textId="77777777" w:rsidR="00840403" w:rsidRDefault="00840403" w:rsidP="00840403">
      <w:pPr>
        <w:pStyle w:val="ListParagraph"/>
        <w:ind w:left="360" w:firstLineChars="0" w:firstLine="0"/>
        <w:rPr>
          <w:rFonts w:ascii="Arial" w:eastAsiaTheme="minorEastAsia" w:hAnsi="Arial" w:cs="Arial"/>
          <w:lang w:val="en-US" w:eastAsia="zh-CN"/>
        </w:rPr>
      </w:pPr>
      <w:r w:rsidRPr="004B3A84">
        <w:rPr>
          <w:noProof/>
          <w:lang w:val="en-US" w:eastAsia="zh-CN"/>
        </w:rPr>
        <w:drawing>
          <wp:inline distT="0" distB="0" distL="0" distR="0" wp14:anchorId="210799AF" wp14:editId="3B9F8F3D">
            <wp:extent cx="6120130" cy="44627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0130" cy="4462780"/>
                    </a:xfrm>
                    <a:prstGeom prst="rect">
                      <a:avLst/>
                    </a:prstGeom>
                    <a:noFill/>
                    <a:ln>
                      <a:noFill/>
                    </a:ln>
                  </pic:spPr>
                </pic:pic>
              </a:graphicData>
            </a:graphic>
          </wp:inline>
        </w:drawing>
      </w:r>
    </w:p>
    <w:p w14:paraId="6F9E854A" w14:textId="77777777" w:rsidR="00840403" w:rsidRPr="00FF2427" w:rsidRDefault="00840403" w:rsidP="00840403">
      <w:pPr>
        <w:pStyle w:val="Caption"/>
        <w:jc w:val="center"/>
        <w:rPr>
          <w:rFonts w:eastAsiaTheme="minorEastAsia"/>
          <w:lang w:val="en-US" w:eastAsia="zh-CN"/>
        </w:rPr>
      </w:pPr>
      <w:r w:rsidRPr="00FF2427">
        <w:t xml:space="preserve">Figure </w:t>
      </w:r>
      <w:r>
        <w:t>2</w:t>
      </w:r>
      <w:r w:rsidRPr="00FF2427">
        <w:t xml:space="preserve"> Slice-UL-AMBR and Slice-DL-AMBR enforcement at </w:t>
      </w:r>
      <w:r w:rsidRPr="00FF2427">
        <w:rPr>
          <w:rFonts w:eastAsiaTheme="minorEastAsia"/>
          <w:lang w:eastAsia="zh-CN"/>
        </w:rPr>
        <w:t xml:space="preserve">PDU Session </w:t>
      </w:r>
      <w:r>
        <w:rPr>
          <w:rFonts w:eastAsiaTheme="minorEastAsia"/>
          <w:lang w:eastAsia="zh-CN"/>
        </w:rPr>
        <w:t xml:space="preserve">Establishment/Modification (When UE indicates that it cannot support </w:t>
      </w:r>
      <w:r w:rsidRPr="0067653B">
        <w:rPr>
          <w:rFonts w:eastAsiaTheme="minorEastAsia"/>
          <w:lang w:eastAsia="zh-CN"/>
        </w:rPr>
        <w:t>rate limitation fu</w:t>
      </w:r>
      <w:r>
        <w:rPr>
          <w:rFonts w:eastAsiaTheme="minorEastAsia"/>
          <w:lang w:eastAsia="zh-CN"/>
        </w:rPr>
        <w:t>nction for non-GBR data traffic)</w:t>
      </w:r>
    </w:p>
    <w:p w14:paraId="2F6C550E" w14:textId="77777777" w:rsidR="00840403" w:rsidRPr="00021B04" w:rsidRDefault="00840403" w:rsidP="00840403">
      <w:pPr>
        <w:rPr>
          <w:rFonts w:ascii="Arial" w:eastAsiaTheme="minorEastAsia" w:hAnsi="Arial" w:cs="Arial"/>
          <w:lang w:val="en-US" w:eastAsia="zh-CN"/>
        </w:rPr>
      </w:pPr>
    </w:p>
    <w:p w14:paraId="6A07C696" w14:textId="77777777" w:rsidR="00840403" w:rsidRPr="008D764B" w:rsidRDefault="00840403" w:rsidP="00840403">
      <w:pPr>
        <w:rPr>
          <w:rFonts w:eastAsiaTheme="minorEastAsia"/>
          <w:lang w:val="en-US" w:eastAsia="zh-CN"/>
        </w:rPr>
      </w:pPr>
      <w:r w:rsidRPr="008D764B">
        <w:rPr>
          <w:rFonts w:eastAsiaTheme="minorEastAsia"/>
          <w:lang w:val="en-US" w:eastAsia="zh-CN"/>
        </w:rPr>
        <w:lastRenderedPageBreak/>
        <w:t>Step 1,2,3,4. Same as specified in TS 23.502.</w:t>
      </w:r>
    </w:p>
    <w:p w14:paraId="475A53CA" w14:textId="77777777" w:rsidR="00840403" w:rsidRPr="008D764B" w:rsidRDefault="00840403" w:rsidP="00840403">
      <w:pPr>
        <w:rPr>
          <w:rFonts w:eastAsiaTheme="minorEastAsia"/>
          <w:lang w:val="en-US" w:eastAsia="zh-CN"/>
        </w:rPr>
      </w:pPr>
      <w:r w:rsidRPr="008D764B">
        <w:rPr>
          <w:rFonts w:eastAsiaTheme="minorEastAsia"/>
          <w:lang w:val="en-US" w:eastAsia="zh-CN"/>
        </w:rPr>
        <w:t>Step 5. The PCF makes policy decision for the request of new GBR flow as described in 6.x.2. If the new flow is accepted, PCF updates the authorized Slice-UL-AMBR and Slice-DL-AMBR and selects the existing flow(s) with lower ARP value to terminate in case of insufficient available resource.</w:t>
      </w:r>
    </w:p>
    <w:p w14:paraId="6F4D4A6A" w14:textId="77777777" w:rsidR="00840403" w:rsidRPr="008D764B" w:rsidRDefault="00840403" w:rsidP="00840403">
      <w:pPr>
        <w:rPr>
          <w:rFonts w:eastAsiaTheme="minorEastAsia"/>
          <w:lang w:val="en-US" w:eastAsia="zh-CN"/>
        </w:rPr>
      </w:pPr>
      <w:r w:rsidRPr="008D764B">
        <w:rPr>
          <w:rFonts w:eastAsiaTheme="minorEastAsia"/>
          <w:lang w:val="en-US" w:eastAsia="zh-CN"/>
        </w:rPr>
        <w:t>Step 6. The PCF replies with the updated authorized Slice-UL-AMBR and Slice-DL-AMBR to the SMF, as well as indication of which GBR flow(s) with lower ARP value should be terminated for the new one if needed</w:t>
      </w:r>
    </w:p>
    <w:p w14:paraId="032CC324" w14:textId="77777777" w:rsidR="00840403" w:rsidRPr="008D764B" w:rsidRDefault="00840403" w:rsidP="00840403">
      <w:pPr>
        <w:rPr>
          <w:rFonts w:eastAsiaTheme="minorEastAsia"/>
          <w:lang w:val="en-US" w:eastAsia="zh-CN"/>
        </w:rPr>
      </w:pPr>
      <w:r w:rsidRPr="008D764B">
        <w:rPr>
          <w:rFonts w:eastAsiaTheme="minorEastAsia"/>
          <w:lang w:val="en-US" w:eastAsia="zh-CN"/>
        </w:rPr>
        <w:t>Step 7. The SMF provides the updated authorized Slice-UL/DL-AMBR to the same UPF for download data limitation enforcement per UE per slice for non-GBR flow.</w:t>
      </w:r>
    </w:p>
    <w:p w14:paraId="6746EEA7" w14:textId="77777777" w:rsidR="00840403" w:rsidRPr="008D764B" w:rsidRDefault="00840403" w:rsidP="00840403">
      <w:pPr>
        <w:rPr>
          <w:rFonts w:eastAsiaTheme="minorEastAsia"/>
          <w:lang w:val="en-US" w:eastAsia="zh-CN"/>
        </w:rPr>
      </w:pPr>
      <w:r w:rsidRPr="008D764B">
        <w:rPr>
          <w:rFonts w:eastAsiaTheme="minorEastAsia"/>
          <w:lang w:val="en-US" w:eastAsia="zh-CN"/>
        </w:rPr>
        <w:t xml:space="preserve">Step 8. The SMF sends to AMF with the indication of flows to be terminated if needed. </w:t>
      </w:r>
    </w:p>
    <w:p w14:paraId="273E6DD0" w14:textId="77777777" w:rsidR="00840403" w:rsidRPr="008D764B" w:rsidRDefault="00840403" w:rsidP="00840403">
      <w:pPr>
        <w:rPr>
          <w:rFonts w:eastAsiaTheme="minorEastAsia"/>
          <w:lang w:val="en-US" w:eastAsia="zh-CN"/>
        </w:rPr>
      </w:pPr>
      <w:r w:rsidRPr="008D764B">
        <w:rPr>
          <w:rFonts w:eastAsiaTheme="minorEastAsia"/>
          <w:lang w:val="en-US" w:eastAsia="zh-CN"/>
        </w:rPr>
        <w:t>Step 9. The Session establishment/modification result is delivered to (R)AN including the indicator of existing GBR flow to be terminated if needed. While the GBR flow resource is controlled by (R)AN as current procedures defined in TS23.501 [2].</w:t>
      </w:r>
    </w:p>
    <w:p w14:paraId="547ED226" w14:textId="77777777" w:rsidR="00840403" w:rsidRPr="008D764B" w:rsidRDefault="00840403" w:rsidP="008D764B">
      <w:pPr>
        <w:pStyle w:val="ListParagraph"/>
        <w:ind w:left="360" w:firstLineChars="0" w:firstLine="0"/>
        <w:rPr>
          <w:rFonts w:eastAsiaTheme="minorEastAsia"/>
          <w:lang w:val="en-US" w:eastAsia="zh-CN"/>
        </w:rPr>
      </w:pPr>
    </w:p>
    <w:p w14:paraId="0C0AF4A5" w14:textId="77777777" w:rsidR="00840403" w:rsidRPr="002C1941" w:rsidRDefault="00840403">
      <w:pPr>
        <w:rPr>
          <w:rFonts w:eastAsiaTheme="minorEastAsia"/>
          <w:lang w:val="en-US" w:eastAsia="zh-CN"/>
        </w:rPr>
      </w:pPr>
    </w:p>
    <w:p w14:paraId="42844E36" w14:textId="7A2D2062" w:rsidR="003B3E8A" w:rsidRDefault="003B3E8A" w:rsidP="009B5DC9">
      <w:pPr>
        <w:pStyle w:val="Heading3"/>
      </w:pPr>
      <w:bookmarkStart w:id="1316" w:name="_Toc43397057"/>
      <w:bookmarkStart w:id="1317" w:name="_Toc43483454"/>
      <w:bookmarkStart w:id="1318" w:name="_Toc43483748"/>
      <w:bookmarkStart w:id="1319" w:name="_Toc50473113"/>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1316"/>
      <w:bookmarkEnd w:id="1317"/>
      <w:bookmarkEnd w:id="1318"/>
      <w:bookmarkEnd w:id="1319"/>
    </w:p>
    <w:p w14:paraId="041DD5AD" w14:textId="77777777" w:rsidR="009E3865" w:rsidRPr="008D764B" w:rsidRDefault="009E3865" w:rsidP="009E3865">
      <w:pPr>
        <w:rPr>
          <w:rFonts w:eastAsiaTheme="minorEastAsia"/>
          <w:lang w:val="en-US" w:eastAsia="zh-CN"/>
        </w:rPr>
      </w:pPr>
      <w:r w:rsidRPr="008D764B">
        <w:rPr>
          <w:rFonts w:eastAsiaTheme="minorEastAsia"/>
          <w:lang w:val="en-US" w:eastAsia="zh-CN"/>
        </w:rPr>
        <w:t>Impacts on UDM</w:t>
      </w:r>
    </w:p>
    <w:p w14:paraId="5BF4C2B9" w14:textId="112165A6" w:rsidR="009E3865" w:rsidRPr="008D764B" w:rsidRDefault="009E3865" w:rsidP="008D764B">
      <w:pPr>
        <w:pStyle w:val="ListParagraph"/>
        <w:numPr>
          <w:ilvl w:val="0"/>
          <w:numId w:val="113"/>
        </w:numPr>
        <w:ind w:firstLineChars="0"/>
        <w:rPr>
          <w:rFonts w:eastAsiaTheme="minorEastAsia"/>
          <w:lang w:val="en-US" w:eastAsia="zh-CN"/>
        </w:rPr>
      </w:pPr>
      <w:r w:rsidRPr="008D764B">
        <w:rPr>
          <w:rFonts w:eastAsiaTheme="minorEastAsia"/>
          <w:color w:val="auto"/>
          <w:lang w:val="en-US" w:eastAsia="zh-CN"/>
        </w:rPr>
        <w:t xml:space="preserve">Responsible for adding some subscribed information </w:t>
      </w:r>
      <w:r w:rsidRPr="008D764B">
        <w:rPr>
          <w:rFonts w:eastAsiaTheme="minorEastAsia"/>
          <w:lang w:eastAsia="zh-CN"/>
        </w:rPr>
        <w:t xml:space="preserve">for certain UE (e.g. slice data rate limitation requirement identification) that means selecting the same SMF for all PDU sessions with certain S-NSSAI. </w:t>
      </w:r>
      <w:r w:rsidRPr="008D764B">
        <w:rPr>
          <w:rFonts w:eastAsiaTheme="minorEastAsia"/>
          <w:color w:val="auto"/>
          <w:lang w:val="en-US" w:eastAsia="zh-CN"/>
        </w:rPr>
        <w:t xml:space="preserve"> </w:t>
      </w:r>
    </w:p>
    <w:p w14:paraId="68B935EC" w14:textId="7BF40871" w:rsidR="003B3E8A" w:rsidRPr="009B5DC9" w:rsidRDefault="003B3E8A" w:rsidP="003B3E8A">
      <w:pPr>
        <w:rPr>
          <w:rFonts w:eastAsiaTheme="minorEastAsia"/>
          <w:lang w:val="en-US" w:eastAsia="zh-CN"/>
        </w:rPr>
      </w:pPr>
      <w:r w:rsidRPr="009B5DC9">
        <w:rPr>
          <w:rFonts w:eastAsiaTheme="minorEastAsia"/>
          <w:lang w:val="en-US" w:eastAsia="zh-CN"/>
        </w:rPr>
        <w:t>Impacts on UDR:</w:t>
      </w:r>
    </w:p>
    <w:p w14:paraId="499E07BE" w14:textId="77777777" w:rsidR="00C87466" w:rsidRDefault="00C87466" w:rsidP="00C87466">
      <w:pPr>
        <w:pStyle w:val="B1"/>
        <w:rPr>
          <w:lang w:eastAsia="zh-CN"/>
        </w:rPr>
      </w:pPr>
      <w:r>
        <w:rPr>
          <w:lang w:eastAsia="zh-CN"/>
        </w:rPr>
        <w:t>-</w:t>
      </w:r>
      <w:r>
        <w:rPr>
          <w:lang w:eastAsia="zh-CN"/>
        </w:rPr>
        <w:tab/>
        <w:t>Responsible for the storage of subscribed Slice-UL-AMBR and Slice-DL-AMBR</w:t>
      </w:r>
    </w:p>
    <w:p w14:paraId="4AB28EF1" w14:textId="77777777" w:rsidR="00C87466" w:rsidRDefault="00C87466" w:rsidP="00C87466">
      <w:pPr>
        <w:rPr>
          <w:lang w:eastAsia="zh-CN"/>
        </w:rPr>
      </w:pPr>
      <w:r>
        <w:rPr>
          <w:lang w:eastAsia="zh-CN"/>
        </w:rPr>
        <w:t>Impacts on PCF:</w:t>
      </w:r>
    </w:p>
    <w:p w14:paraId="2D06F673" w14:textId="77777777" w:rsidR="00C87466" w:rsidRDefault="00C87466" w:rsidP="00C87466">
      <w:pPr>
        <w:pStyle w:val="B1"/>
        <w:rPr>
          <w:lang w:eastAsia="zh-CN"/>
        </w:rPr>
      </w:pPr>
      <w:r>
        <w:rPr>
          <w:lang w:eastAsia="zh-CN"/>
        </w:rPr>
        <w:t>-</w:t>
      </w:r>
      <w:r>
        <w:rPr>
          <w:lang w:eastAsia="zh-CN"/>
        </w:rPr>
        <w:tab/>
        <w:t>Responsible for calculating the authorized Slice-UL-AMBR and Slice-DL-AMBR in PDU session per UE</w:t>
      </w:r>
    </w:p>
    <w:p w14:paraId="54C59865" w14:textId="77777777" w:rsidR="009E3865" w:rsidRPr="008D764B" w:rsidRDefault="009E3865" w:rsidP="009E3865">
      <w:pPr>
        <w:rPr>
          <w:lang w:val="en-US" w:eastAsia="zh-CN"/>
        </w:rPr>
      </w:pPr>
      <w:r w:rsidRPr="008D764B">
        <w:rPr>
          <w:lang w:val="en-US" w:eastAsia="zh-CN"/>
        </w:rPr>
        <w:t>Impacts on AMF:</w:t>
      </w:r>
    </w:p>
    <w:p w14:paraId="1B1BB08F" w14:textId="1419DDDF" w:rsidR="009E3865" w:rsidRPr="008D764B" w:rsidRDefault="009E3865" w:rsidP="008D764B">
      <w:pPr>
        <w:pStyle w:val="ListParagraph"/>
        <w:numPr>
          <w:ilvl w:val="0"/>
          <w:numId w:val="69"/>
        </w:numPr>
        <w:ind w:firstLineChars="0"/>
        <w:rPr>
          <w:rFonts w:eastAsiaTheme="minorEastAsia"/>
          <w:lang w:val="en-US" w:eastAsia="zh-CN"/>
        </w:rPr>
      </w:pPr>
      <w:r w:rsidRPr="008D764B">
        <w:rPr>
          <w:rFonts w:eastAsiaTheme="minorEastAsia"/>
          <w:color w:val="auto"/>
          <w:lang w:val="en-US" w:eastAsia="zh-CN"/>
        </w:rPr>
        <w:t>Select the same SMF for all the PDU Sessions within the same S-NSSAI.</w:t>
      </w:r>
    </w:p>
    <w:p w14:paraId="6FE43881" w14:textId="22FB3B39" w:rsidR="00C87466" w:rsidRDefault="00C87466" w:rsidP="00C87466">
      <w:pPr>
        <w:rPr>
          <w:lang w:eastAsia="zh-CN"/>
        </w:rPr>
      </w:pPr>
      <w:r>
        <w:rPr>
          <w:lang w:eastAsia="zh-CN"/>
        </w:rPr>
        <w:t>Impacts on SMF:</w:t>
      </w:r>
    </w:p>
    <w:p w14:paraId="56E85A74" w14:textId="77777777" w:rsidR="009E3865" w:rsidRDefault="00C87466" w:rsidP="009E3865">
      <w:pPr>
        <w:pStyle w:val="B1"/>
        <w:rPr>
          <w:lang w:eastAsia="zh-CN"/>
        </w:rPr>
      </w:pPr>
      <w:r>
        <w:rPr>
          <w:lang w:eastAsia="zh-CN"/>
        </w:rPr>
        <w:t>-</w:t>
      </w:r>
      <w:r>
        <w:rPr>
          <w:lang w:eastAsia="zh-CN"/>
        </w:rPr>
        <w:tab/>
        <w:t xml:space="preserve">Responsible </w:t>
      </w:r>
      <w:r w:rsidRPr="009E3865">
        <w:rPr>
          <w:lang w:eastAsia="zh-CN"/>
        </w:rPr>
        <w:t xml:space="preserve">for </w:t>
      </w:r>
      <w:r w:rsidR="009E3865" w:rsidRPr="008D764B">
        <w:rPr>
          <w:rFonts w:eastAsiaTheme="minorEastAsia"/>
          <w:lang w:val="en-US" w:eastAsia="zh-CN"/>
        </w:rPr>
        <w:t>storing the capability indicator of data rate limitation for UE,</w:t>
      </w:r>
      <w:r w:rsidR="009E3865">
        <w:rPr>
          <w:rFonts w:ascii="Arial" w:eastAsiaTheme="minorEastAsia" w:hAnsi="Arial" w:cs="Arial"/>
          <w:lang w:val="en-US" w:eastAsia="zh-CN"/>
        </w:rPr>
        <w:t xml:space="preserve"> </w:t>
      </w:r>
      <w:r>
        <w:rPr>
          <w:lang w:eastAsia="zh-CN"/>
        </w:rPr>
        <w:t>delivering the decision and authorized Slice-UL-AMBR and Slice-DL-AMBR to (R)AN, UE and UPF respectively.</w:t>
      </w:r>
    </w:p>
    <w:p w14:paraId="7CDCA095" w14:textId="04CD4C2C" w:rsidR="009E3865" w:rsidRDefault="009E3865" w:rsidP="008D764B">
      <w:pPr>
        <w:pStyle w:val="B1"/>
        <w:numPr>
          <w:ilvl w:val="0"/>
          <w:numId w:val="114"/>
        </w:numPr>
        <w:rPr>
          <w:lang w:eastAsia="zh-CN"/>
        </w:rPr>
      </w:pPr>
      <w:r w:rsidRPr="008D764B">
        <w:rPr>
          <w:rFonts w:eastAsiaTheme="minorEastAsia"/>
          <w:lang w:val="en-US" w:eastAsia="zh-CN"/>
        </w:rPr>
        <w:t>Select the same UPF for all the PDU Sessions within the same S-NSSAI.</w:t>
      </w:r>
    </w:p>
    <w:p w14:paraId="3F9546A4" w14:textId="77777777" w:rsidR="00C87466" w:rsidRDefault="00C87466" w:rsidP="00C87466">
      <w:pPr>
        <w:rPr>
          <w:lang w:eastAsia="zh-CN"/>
        </w:rPr>
      </w:pPr>
      <w:r>
        <w:rPr>
          <w:lang w:eastAsia="zh-CN"/>
        </w:rPr>
        <w:t>Impacts on (R)AN:</w:t>
      </w:r>
    </w:p>
    <w:p w14:paraId="5F77F88B" w14:textId="77777777" w:rsidR="00C87466" w:rsidRDefault="00C87466" w:rsidP="00C87466">
      <w:pPr>
        <w:pStyle w:val="B1"/>
        <w:rPr>
          <w:lang w:eastAsia="zh-CN"/>
        </w:rPr>
      </w:pPr>
      <w:r>
        <w:rPr>
          <w:lang w:eastAsia="zh-CN"/>
        </w:rPr>
        <w:t>-</w:t>
      </w:r>
      <w:r>
        <w:rPr>
          <w:lang w:eastAsia="zh-CN"/>
        </w:rPr>
        <w:tab/>
        <w:t>Enforcement of GBR flow control and deliver authorized Slice-UL-AMBR to UE.</w:t>
      </w:r>
    </w:p>
    <w:p w14:paraId="0808C52C" w14:textId="77777777" w:rsidR="00C87466" w:rsidRDefault="00C87466" w:rsidP="00C87466">
      <w:pPr>
        <w:rPr>
          <w:lang w:eastAsia="zh-CN"/>
        </w:rPr>
      </w:pPr>
      <w:r>
        <w:rPr>
          <w:lang w:eastAsia="zh-CN"/>
        </w:rPr>
        <w:t>Impacts on UPF:</w:t>
      </w:r>
    </w:p>
    <w:p w14:paraId="5A6A53C7" w14:textId="55E193F9" w:rsidR="00C87466" w:rsidRDefault="00C87466" w:rsidP="00C87466">
      <w:pPr>
        <w:pStyle w:val="B1"/>
        <w:rPr>
          <w:lang w:eastAsia="zh-CN"/>
        </w:rPr>
      </w:pPr>
      <w:r>
        <w:rPr>
          <w:lang w:eastAsia="zh-CN"/>
        </w:rPr>
        <w:t>-</w:t>
      </w:r>
      <w:r>
        <w:rPr>
          <w:lang w:eastAsia="zh-CN"/>
        </w:rPr>
        <w:tab/>
        <w:t>Enforcement of Slice-</w:t>
      </w:r>
      <w:r w:rsidR="009E3865">
        <w:rPr>
          <w:lang w:eastAsia="zh-CN"/>
        </w:rPr>
        <w:t>UL/</w:t>
      </w:r>
      <w:r>
        <w:rPr>
          <w:lang w:eastAsia="zh-CN"/>
        </w:rPr>
        <w:t>DL-AMBR limitation per UE per S-NSSAI for download non-GBR traffic.</w:t>
      </w:r>
    </w:p>
    <w:p w14:paraId="3974EA2B" w14:textId="7B850A9E" w:rsidR="00C87466" w:rsidRDefault="00C87466" w:rsidP="00C87466">
      <w:pPr>
        <w:rPr>
          <w:lang w:eastAsia="zh-CN"/>
        </w:rPr>
      </w:pPr>
      <w:r>
        <w:rPr>
          <w:lang w:eastAsia="zh-CN"/>
        </w:rPr>
        <w:t>Impacts on UE:</w:t>
      </w:r>
    </w:p>
    <w:p w14:paraId="39F5567C" w14:textId="019DD4A9" w:rsidR="009E3865" w:rsidRPr="008D764B" w:rsidRDefault="009E3865" w:rsidP="008D764B">
      <w:pPr>
        <w:pStyle w:val="ListParagraph"/>
        <w:numPr>
          <w:ilvl w:val="1"/>
          <w:numId w:val="69"/>
        </w:numPr>
        <w:ind w:left="540" w:firstLineChars="0" w:hanging="240"/>
        <w:rPr>
          <w:rFonts w:eastAsiaTheme="minorEastAsia"/>
          <w:lang w:val="en-US" w:eastAsia="zh-CN"/>
        </w:rPr>
      </w:pPr>
      <w:r w:rsidRPr="008D764B">
        <w:rPr>
          <w:rFonts w:eastAsiaTheme="minorEastAsia"/>
          <w:color w:val="auto"/>
          <w:lang w:val="en-US" w:eastAsia="zh-CN"/>
        </w:rPr>
        <w:t>Adding a capability identifier indicating whether the UE support data rate limitation for non-GBR data traffic.</w:t>
      </w:r>
    </w:p>
    <w:p w14:paraId="53828603" w14:textId="7BA9EB9E" w:rsidR="00C87466" w:rsidRDefault="00C87466" w:rsidP="00C87466">
      <w:pPr>
        <w:pStyle w:val="B1"/>
        <w:rPr>
          <w:lang w:eastAsia="zh-CN"/>
        </w:rPr>
      </w:pPr>
      <w:r>
        <w:rPr>
          <w:lang w:eastAsia="zh-CN"/>
        </w:rPr>
        <w:t>-</w:t>
      </w:r>
      <w:r>
        <w:rPr>
          <w:lang w:eastAsia="zh-CN"/>
        </w:rPr>
        <w:tab/>
        <w:t>Enforcement of Slice-UL-AMBR limitation per S-NSSAI for upload non-GBR traffic.</w:t>
      </w:r>
    </w:p>
    <w:p w14:paraId="2D976D40" w14:textId="7B163A60" w:rsidR="00052A76" w:rsidRDefault="00052A76" w:rsidP="00052A76">
      <w:pPr>
        <w:pStyle w:val="Heading2"/>
        <w:rPr>
          <w:lang w:eastAsia="zh-CN"/>
        </w:rPr>
      </w:pPr>
      <w:bookmarkStart w:id="1320" w:name="_Toc43397058"/>
      <w:bookmarkStart w:id="1321" w:name="_Toc43483455"/>
      <w:bookmarkStart w:id="1322" w:name="_Toc43483749"/>
      <w:bookmarkStart w:id="1323" w:name="_Toc50473114"/>
      <w:r>
        <w:lastRenderedPageBreak/>
        <w:t>6.14</w:t>
      </w:r>
      <w:r>
        <w:tab/>
        <w:t>Solution #</w:t>
      </w:r>
      <w:r>
        <w:rPr>
          <w:lang w:eastAsia="zh-CN"/>
        </w:rPr>
        <w:t>14</w:t>
      </w:r>
      <w:r>
        <w:t xml:space="preserve">: </w:t>
      </w:r>
      <w:r>
        <w:rPr>
          <w:rFonts w:hint="eastAsia"/>
          <w:lang w:eastAsia="zh-CN"/>
        </w:rPr>
        <w:t>UE-Slice-AMBR adjustment to meet the limitation of data rate per Network Slice</w:t>
      </w:r>
      <w:bookmarkEnd w:id="1320"/>
      <w:bookmarkEnd w:id="1321"/>
      <w:bookmarkEnd w:id="1322"/>
      <w:bookmarkEnd w:id="1323"/>
    </w:p>
    <w:p w14:paraId="2546F603" w14:textId="5559911F" w:rsidR="00052A76" w:rsidRDefault="00052A76" w:rsidP="00052A76">
      <w:pPr>
        <w:pStyle w:val="Heading3"/>
      </w:pPr>
      <w:bookmarkStart w:id="1324" w:name="_Toc43397059"/>
      <w:bookmarkStart w:id="1325" w:name="_Toc43483456"/>
      <w:bookmarkStart w:id="1326" w:name="_Toc43483750"/>
      <w:bookmarkStart w:id="1327" w:name="_Toc50473115"/>
      <w:r>
        <w:t>6.14.1</w:t>
      </w:r>
      <w:r>
        <w:tab/>
      </w:r>
      <w:r>
        <w:rPr>
          <w:rFonts w:hint="eastAsia"/>
          <w:lang w:eastAsia="zh-CN"/>
        </w:rPr>
        <w:t>Introduction</w:t>
      </w:r>
      <w:bookmarkEnd w:id="1324"/>
      <w:bookmarkEnd w:id="1325"/>
      <w:bookmarkEnd w:id="1326"/>
      <w:bookmarkEnd w:id="1327"/>
    </w:p>
    <w:p w14:paraId="2E5888B0" w14:textId="77777777" w:rsidR="00052A76" w:rsidRPr="00C87466" w:rsidRDefault="00052A76" w:rsidP="00C87466">
      <w:pPr>
        <w:rPr>
          <w:rFonts w:eastAsiaTheme="minorEastAsia"/>
        </w:rPr>
      </w:pPr>
      <w:r w:rsidRPr="00C87466">
        <w:rPr>
          <w:rFonts w:eastAsiaTheme="minorEastAsia" w:hint="eastAsia"/>
        </w:rPr>
        <w:t>This solution addresses KI#5: Dynamic adjustment to meet the limitation of data rate per network slice in UL and DL.</w:t>
      </w:r>
    </w:p>
    <w:p w14:paraId="1580993D" w14:textId="6B458C6E" w:rsidR="00052A76" w:rsidRPr="00E31168" w:rsidRDefault="00052A76" w:rsidP="00052A76">
      <w:pPr>
        <w:pStyle w:val="Heading3"/>
        <w:rPr>
          <w:lang w:eastAsia="ko-KR"/>
        </w:rPr>
      </w:pPr>
      <w:bookmarkStart w:id="1328" w:name="_Toc43397060"/>
      <w:bookmarkStart w:id="1329" w:name="_Toc43483457"/>
      <w:bookmarkStart w:id="1330" w:name="_Toc43483751"/>
      <w:bookmarkStart w:id="1331" w:name="_Toc50473116"/>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1328"/>
      <w:bookmarkEnd w:id="1329"/>
      <w:bookmarkEnd w:id="1330"/>
      <w:bookmarkEnd w:id="1331"/>
    </w:p>
    <w:p w14:paraId="01836FB6" w14:textId="77777777" w:rsidR="00052A76" w:rsidRPr="00C87466" w:rsidRDefault="00052A76" w:rsidP="00C87466">
      <w:pPr>
        <w:rPr>
          <w:rFonts w:eastAsiaTheme="minorEastAsia"/>
        </w:rPr>
      </w:pPr>
      <w:r w:rsidRPr="00C87466">
        <w:rPr>
          <w:rFonts w:eastAsiaTheme="minorEastAsia"/>
        </w:rPr>
        <w:t>I</w:t>
      </w:r>
      <w:r w:rsidRPr="00C87466">
        <w:rPr>
          <w:rFonts w:eastAsiaTheme="minorEastAsia"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Heading3"/>
      </w:pPr>
      <w:bookmarkStart w:id="1332" w:name="_Toc43397061"/>
      <w:bookmarkStart w:id="1333" w:name="_Toc43483458"/>
      <w:bookmarkStart w:id="1334" w:name="_Toc43483752"/>
      <w:bookmarkStart w:id="1335" w:name="_Toc50473117"/>
      <w:r>
        <w:t>6.14.</w:t>
      </w:r>
      <w:r>
        <w:rPr>
          <w:rFonts w:hint="eastAsia"/>
          <w:lang w:eastAsia="zh-CN"/>
        </w:rPr>
        <w:t>3</w:t>
      </w:r>
      <w:r>
        <w:tab/>
        <w:t>Procedures</w:t>
      </w:r>
      <w:bookmarkEnd w:id="1332"/>
      <w:bookmarkEnd w:id="1333"/>
      <w:bookmarkEnd w:id="1334"/>
      <w:bookmarkEnd w:id="1335"/>
    </w:p>
    <w:p w14:paraId="2129CDD7" w14:textId="53875FF1" w:rsidR="00052A76" w:rsidRDefault="00052A76" w:rsidP="00052A76">
      <w:pPr>
        <w:pStyle w:val="Heading4"/>
      </w:pPr>
      <w:bookmarkStart w:id="1336" w:name="_Toc43397062"/>
      <w:bookmarkStart w:id="1337" w:name="_Toc43483459"/>
      <w:bookmarkStart w:id="1338" w:name="_Toc43483753"/>
      <w:bookmarkStart w:id="1339" w:name="_Toc50473118"/>
      <w:r>
        <w:t>6.14.</w:t>
      </w:r>
      <w:r>
        <w:rPr>
          <w:rFonts w:hint="eastAsia"/>
          <w:lang w:eastAsia="zh-CN"/>
        </w:rPr>
        <w:t>3</w:t>
      </w:r>
      <w:r>
        <w:t>.</w:t>
      </w:r>
      <w:r>
        <w:rPr>
          <w:rFonts w:hint="eastAsia"/>
        </w:rPr>
        <w:t>1</w:t>
      </w:r>
      <w:r w:rsidRPr="00F70B61">
        <w:tab/>
      </w:r>
      <w:bookmarkStart w:id="1340" w:name="OLE_LINK3"/>
      <w:bookmarkStart w:id="1341" w:name="OLE_LINK4"/>
      <w:r>
        <w:rPr>
          <w:rFonts w:hint="eastAsia"/>
          <w:lang w:eastAsia="zh-CN"/>
        </w:rPr>
        <w:t>UE-Slice-AMBR Control based on Analytics Information from NWDAF</w:t>
      </w:r>
      <w:bookmarkEnd w:id="1336"/>
      <w:bookmarkEnd w:id="1337"/>
      <w:bookmarkEnd w:id="1338"/>
      <w:bookmarkEnd w:id="1339"/>
      <w:bookmarkEnd w:id="1340"/>
      <w:bookmarkEnd w:id="1341"/>
    </w:p>
    <w:p w14:paraId="5BCA83D3" w14:textId="3919DB6A" w:rsidR="00052A76" w:rsidRDefault="00052A76" w:rsidP="00052A76">
      <w:pPr>
        <w:pStyle w:val="TH"/>
      </w:pPr>
      <w:r>
        <w:object w:dxaOrig="6561" w:dyaOrig="3606" w14:anchorId="7FF32320">
          <v:shape id="_x0000_i1079" type="#_x0000_t75" style="width:327.75pt;height:179.25pt" o:ole="">
            <v:imagedata r:id="rId109" o:title=""/>
          </v:shape>
          <o:OLEObject Type="Embed" ProgID="Visio.Drawing.11" ShapeID="_x0000_i1079" DrawAspect="Content" ObjectID="_1661094450" r:id="rId110"/>
        </w:object>
      </w:r>
    </w:p>
    <w:p w14:paraId="033023E0" w14:textId="62F8FDBB" w:rsidR="00052A76" w:rsidRPr="00976113" w:rsidRDefault="00052A76" w:rsidP="00052A76">
      <w:pPr>
        <w:pStyle w:val="TF"/>
        <w:rPr>
          <w:rFonts w:eastAsia="SimSun"/>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Heading3"/>
        <w:rPr>
          <w:lang w:eastAsia="zh-CN"/>
        </w:rPr>
      </w:pPr>
      <w:bookmarkStart w:id="1342" w:name="_Toc43397063"/>
      <w:bookmarkStart w:id="1343" w:name="_Toc43483460"/>
      <w:bookmarkStart w:id="1344" w:name="_Toc43483754"/>
      <w:bookmarkStart w:id="1345" w:name="_Toc50473119"/>
      <w:r>
        <w:rPr>
          <w:lang w:eastAsia="zh-CN"/>
        </w:rPr>
        <w:lastRenderedPageBreak/>
        <w:t>6.14.</w:t>
      </w:r>
      <w:r>
        <w:rPr>
          <w:rFonts w:hint="eastAsia"/>
          <w:lang w:eastAsia="zh-CN"/>
        </w:rPr>
        <w:t>4</w:t>
      </w:r>
      <w:r>
        <w:rPr>
          <w:lang w:eastAsia="zh-CN"/>
        </w:rPr>
        <w:tab/>
      </w:r>
      <w:r>
        <w:t xml:space="preserve">Impacts on </w:t>
      </w:r>
      <w:r w:rsidR="00FB57A3">
        <w:rPr>
          <w:lang w:eastAsia="zh-CN"/>
        </w:rPr>
        <w:t>services, entities and interfaces</w:t>
      </w:r>
      <w:bookmarkEnd w:id="1342"/>
      <w:bookmarkEnd w:id="1343"/>
      <w:bookmarkEnd w:id="1344"/>
      <w:bookmarkEnd w:id="1345"/>
    </w:p>
    <w:p w14:paraId="50A4528A" w14:textId="77777777" w:rsidR="00052A76" w:rsidRPr="00C87466" w:rsidRDefault="00052A76" w:rsidP="00C87466">
      <w:pPr>
        <w:rPr>
          <w:rFonts w:eastAsiaTheme="minorEastAsia"/>
        </w:rPr>
      </w:pPr>
      <w:r w:rsidRPr="00C87466">
        <w:rPr>
          <w:rFonts w:eastAsiaTheme="minorEastAsia" w:hint="eastAsia"/>
        </w:rPr>
        <w:t>NWDAF: supports analyses of network slice throughput.</w:t>
      </w:r>
    </w:p>
    <w:p w14:paraId="4AFF6634" w14:textId="77777777" w:rsidR="00052A76" w:rsidRPr="00C87466" w:rsidRDefault="00052A76" w:rsidP="00C87466">
      <w:pPr>
        <w:rPr>
          <w:rFonts w:eastAsiaTheme="minorEastAsia"/>
        </w:rPr>
      </w:pPr>
      <w:r w:rsidRPr="00C87466">
        <w:rPr>
          <w:rFonts w:eastAsiaTheme="minorEastAsia" w:hint="eastAsia"/>
        </w:rPr>
        <w:t xml:space="preserve">PCF: </w:t>
      </w:r>
      <w:r w:rsidRPr="00C87466">
        <w:rPr>
          <w:rFonts w:hint="eastAsia"/>
        </w:rPr>
        <w:t>decides UE-Slice-AMBR based on analyses from NWDAF</w:t>
      </w:r>
      <w:r w:rsidRPr="00C87466">
        <w:t>.</w:t>
      </w:r>
    </w:p>
    <w:p w14:paraId="46235F0A" w14:textId="708989B3" w:rsidR="00DB05BC" w:rsidRPr="00E31168" w:rsidRDefault="00DB05BC" w:rsidP="00DB05BC">
      <w:pPr>
        <w:pStyle w:val="Heading2"/>
        <w:rPr>
          <w:lang w:eastAsia="ko-KR"/>
        </w:rPr>
      </w:pPr>
      <w:bookmarkStart w:id="1346" w:name="_Toc43397064"/>
      <w:bookmarkStart w:id="1347" w:name="_Toc43483461"/>
      <w:bookmarkStart w:id="1348" w:name="_Toc43483755"/>
      <w:bookmarkStart w:id="1349" w:name="_Toc50473120"/>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1346"/>
      <w:bookmarkEnd w:id="1347"/>
      <w:bookmarkEnd w:id="1348"/>
      <w:bookmarkEnd w:id="1349"/>
    </w:p>
    <w:p w14:paraId="5601E6E3" w14:textId="2803C8FF" w:rsidR="00DB05BC" w:rsidRPr="00E31168" w:rsidRDefault="00DB05BC" w:rsidP="00DB05BC">
      <w:pPr>
        <w:pStyle w:val="Heading3"/>
        <w:rPr>
          <w:lang w:eastAsia="ko-KR"/>
        </w:rPr>
      </w:pPr>
      <w:bookmarkStart w:id="1350" w:name="_Toc43397065"/>
      <w:bookmarkStart w:id="1351" w:name="_Toc43483462"/>
      <w:bookmarkStart w:id="1352" w:name="_Toc43483756"/>
      <w:bookmarkStart w:id="1353" w:name="_Toc50473121"/>
      <w:r w:rsidRPr="00E31168">
        <w:rPr>
          <w:lang w:eastAsia="ko-KR"/>
        </w:rPr>
        <w:t>6.</w:t>
      </w:r>
      <w:r>
        <w:rPr>
          <w:lang w:eastAsia="ko-KR"/>
        </w:rPr>
        <w:t>15</w:t>
      </w:r>
      <w:r w:rsidRPr="00E31168">
        <w:rPr>
          <w:lang w:eastAsia="ko-KR"/>
        </w:rPr>
        <w:t>.1</w:t>
      </w:r>
      <w:r w:rsidRPr="00E31168">
        <w:rPr>
          <w:lang w:eastAsia="ko-KR"/>
        </w:rPr>
        <w:tab/>
        <w:t>Introduction</w:t>
      </w:r>
      <w:bookmarkEnd w:id="1350"/>
      <w:bookmarkEnd w:id="1351"/>
      <w:bookmarkEnd w:id="1352"/>
      <w:bookmarkEnd w:id="1353"/>
    </w:p>
    <w:p w14:paraId="22036DA8" w14:textId="61845138" w:rsidR="00DB05BC" w:rsidRPr="00E31168" w:rsidRDefault="00DB05BC" w:rsidP="00DB05BC">
      <w:pPr>
        <w:pStyle w:val="EditorsNote"/>
        <w:rPr>
          <w:lang w:val="en-US"/>
        </w:rPr>
      </w:pPr>
      <w:r>
        <w:t>.</w:t>
      </w:r>
    </w:p>
    <w:p w14:paraId="78927BAD" w14:textId="2C2CCAF4"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t>ed</w:t>
      </w:r>
      <w:r>
        <w:t xml:space="preserve"> with the other solutions for KI #1.</w:t>
      </w:r>
    </w:p>
    <w:p w14:paraId="269F9E26" w14:textId="12619CD7" w:rsidR="00DB05BC" w:rsidRPr="00E31168" w:rsidRDefault="00DB05BC" w:rsidP="00DB05BC">
      <w:pPr>
        <w:pStyle w:val="Heading3"/>
        <w:rPr>
          <w:lang w:eastAsia="ko-KR"/>
        </w:rPr>
      </w:pPr>
      <w:bookmarkStart w:id="1354" w:name="_Toc43397066"/>
      <w:bookmarkStart w:id="1355" w:name="_Toc43483463"/>
      <w:bookmarkStart w:id="1356" w:name="_Toc43483757"/>
      <w:bookmarkStart w:id="1357" w:name="_Toc50473122"/>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1354"/>
      <w:bookmarkEnd w:id="1355"/>
      <w:bookmarkEnd w:id="1356"/>
      <w:bookmarkEnd w:id="1357"/>
    </w:p>
    <w:p w14:paraId="5482ECD9" w14:textId="32E420A9" w:rsidR="00DB05BC" w:rsidRPr="00E31168" w:rsidRDefault="00DB05BC" w:rsidP="00DB05BC">
      <w:pPr>
        <w:pStyle w:val="EditorsNote"/>
      </w:pPr>
    </w:p>
    <w:p w14:paraId="3DC520E4" w14:textId="74C5AF42" w:rsidR="00DB05BC" w:rsidRDefault="00DB05BC" w:rsidP="00DB05BC">
      <w:pPr>
        <w:rPr>
          <w:lang w:eastAsia="ko-KR"/>
        </w:rPr>
      </w:pPr>
      <w:r>
        <w:rPr>
          <w:rFonts w:hint="eastAsia"/>
          <w:lang w:eastAsia="ko-KR"/>
        </w:rPr>
        <w:t>The high</w:t>
      </w:r>
      <w:r w:rsidR="000639A5">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Heading3"/>
      </w:pPr>
      <w:bookmarkStart w:id="1358" w:name="_Toc43397067"/>
      <w:bookmarkStart w:id="1359" w:name="_Toc43483464"/>
      <w:bookmarkStart w:id="1360" w:name="_Toc43483758"/>
      <w:bookmarkStart w:id="1361" w:name="_Toc50473123"/>
      <w:r w:rsidRPr="00E31168">
        <w:t>6.</w:t>
      </w:r>
      <w:r>
        <w:t>15</w:t>
      </w:r>
      <w:r w:rsidRPr="00E31168">
        <w:t>.</w:t>
      </w:r>
      <w:r>
        <w:t>3</w:t>
      </w:r>
      <w:r w:rsidRPr="00E31168">
        <w:tab/>
      </w:r>
      <w:r>
        <w:t>Procedure</w:t>
      </w:r>
      <w:bookmarkEnd w:id="1358"/>
      <w:bookmarkEnd w:id="1359"/>
      <w:bookmarkEnd w:id="1360"/>
      <w:bookmarkEnd w:id="1361"/>
    </w:p>
    <w:p w14:paraId="5AFEA6C8" w14:textId="60197A73" w:rsidR="000639A5" w:rsidRDefault="000639A5" w:rsidP="000639A5">
      <w:r>
        <w:t>The registration procedure 4.2.2.2.2-1 in TS 23.502 applies with the following modification.</w:t>
      </w:r>
    </w:p>
    <w:p w14:paraId="765126DC" w14:textId="77777777" w:rsidR="000639A5" w:rsidRDefault="000639A5" w:rsidP="000639A5">
      <w:pPr>
        <w:numPr>
          <w:ilvl w:val="0"/>
          <w:numId w:val="106"/>
        </w:numPr>
        <w:rPr>
          <w:lang w:eastAsia="ko-KR"/>
        </w:rPr>
      </w:pPr>
      <w:r>
        <w:rPr>
          <w:rFonts w:hint="eastAsia"/>
          <w:lang w:eastAsia="ko-KR"/>
        </w:rPr>
        <w:t xml:space="preserve">In step 21, the AMF provides the UE with </w:t>
      </w:r>
      <w:r>
        <w:rPr>
          <w:lang w:eastAsia="ko-KR"/>
        </w:rPr>
        <w:t>the cause value and the backoff timer for the related S-NSSAI(s).</w:t>
      </w:r>
    </w:p>
    <w:p w14:paraId="127BA77A" w14:textId="793A93D5" w:rsidR="00DB05BC" w:rsidRPr="00E31168" w:rsidRDefault="00DB05BC" w:rsidP="00DB05BC">
      <w:pPr>
        <w:pStyle w:val="Heading3"/>
      </w:pPr>
      <w:bookmarkStart w:id="1362" w:name="_Toc43397068"/>
      <w:bookmarkStart w:id="1363" w:name="_Toc43483465"/>
      <w:bookmarkStart w:id="1364" w:name="_Toc43483759"/>
      <w:bookmarkStart w:id="1365" w:name="_Toc50473124"/>
      <w:r w:rsidRPr="00E31168">
        <w:t>6.</w:t>
      </w:r>
      <w:r>
        <w:t>15</w:t>
      </w:r>
      <w:r w:rsidRPr="00E31168">
        <w:t>.</w:t>
      </w:r>
      <w:r w:rsidR="003D591A">
        <w:t>4</w:t>
      </w:r>
      <w:r w:rsidRPr="00E31168">
        <w:tab/>
      </w:r>
      <w:r>
        <w:t>Impacts on services</w:t>
      </w:r>
      <w:r w:rsidR="005B0AA3">
        <w:t>, entities</w:t>
      </w:r>
      <w:r>
        <w:t xml:space="preserve"> and interfaces</w:t>
      </w:r>
      <w:bookmarkEnd w:id="1362"/>
      <w:bookmarkEnd w:id="1363"/>
      <w:bookmarkEnd w:id="1364"/>
      <w:bookmarkEnd w:id="1365"/>
    </w:p>
    <w:p w14:paraId="766B8221" w14:textId="77777777" w:rsidR="00DB05BC" w:rsidRDefault="00DB05BC" w:rsidP="00DB05BC">
      <w:pPr>
        <w:rPr>
          <w:lang w:eastAsia="zh-CN"/>
        </w:rPr>
      </w:pPr>
      <w:r>
        <w:rPr>
          <w:lang w:eastAsia="zh-CN"/>
        </w:rPr>
        <w:t>AMF: provisioning of the back-off timer to the UE with a proper cause for the quota enforcement.</w:t>
      </w:r>
    </w:p>
    <w:p w14:paraId="156C2BD2" w14:textId="3FF87A11" w:rsidR="00DB05BC" w:rsidRDefault="00DB05BC" w:rsidP="00DB05BC">
      <w:pPr>
        <w:rPr>
          <w:lang w:eastAsia="zh-CN"/>
        </w:rPr>
      </w:pPr>
      <w:r>
        <w:rPr>
          <w:lang w:eastAsia="zh-CN"/>
        </w:rPr>
        <w:t>UE: supporting the back-off timer per slice for the quota enforcement with mobility management.</w:t>
      </w:r>
    </w:p>
    <w:p w14:paraId="3A6FB192" w14:textId="77777777" w:rsidR="000639A5" w:rsidRDefault="000639A5" w:rsidP="00DB05BC">
      <w:pPr>
        <w:rPr>
          <w:lang w:eastAsia="zh-CN"/>
        </w:rPr>
      </w:pPr>
    </w:p>
    <w:p w14:paraId="26780D1F" w14:textId="0D43E012" w:rsidR="003C019A" w:rsidRPr="009872B2" w:rsidRDefault="003C019A" w:rsidP="003C019A">
      <w:pPr>
        <w:pStyle w:val="Heading2"/>
        <w:rPr>
          <w:lang w:eastAsia="zh-CN"/>
        </w:rPr>
      </w:pPr>
      <w:bookmarkStart w:id="1366" w:name="_Toc43397069"/>
      <w:bookmarkStart w:id="1367" w:name="_Toc43483466"/>
      <w:bookmarkStart w:id="1368" w:name="_Toc43483760"/>
      <w:bookmarkStart w:id="1369" w:name="_Toc50473125"/>
      <w:r>
        <w:lastRenderedPageBreak/>
        <w:t>6.16</w:t>
      </w:r>
      <w:r w:rsidRPr="00F24571">
        <w:tab/>
        <w:t>Solution #</w:t>
      </w:r>
      <w:r>
        <w:t>16</w:t>
      </w:r>
      <w:r w:rsidRPr="009872B2">
        <w:t xml:space="preserve">: </w:t>
      </w:r>
      <w:r>
        <w:t>Slice data rate enforcement and dynamic adjustment</w:t>
      </w:r>
      <w:bookmarkEnd w:id="1366"/>
      <w:bookmarkEnd w:id="1367"/>
      <w:bookmarkEnd w:id="1368"/>
      <w:bookmarkEnd w:id="1369"/>
    </w:p>
    <w:p w14:paraId="669C2B83" w14:textId="0D25DF70" w:rsidR="003C019A" w:rsidRPr="009872B2" w:rsidRDefault="003C019A" w:rsidP="003C019A">
      <w:pPr>
        <w:pStyle w:val="Heading3"/>
      </w:pPr>
      <w:bookmarkStart w:id="1370" w:name="_Toc43397070"/>
      <w:bookmarkStart w:id="1371" w:name="_Toc43483467"/>
      <w:bookmarkStart w:id="1372" w:name="_Toc43483761"/>
      <w:bookmarkStart w:id="1373" w:name="_Toc50473126"/>
      <w:r>
        <w:t>6.16</w:t>
      </w:r>
      <w:r w:rsidRPr="009872B2">
        <w:t>.1</w:t>
      </w:r>
      <w:r w:rsidRPr="009872B2">
        <w:tab/>
        <w:t>Introduction</w:t>
      </w:r>
      <w:bookmarkEnd w:id="1370"/>
      <w:bookmarkEnd w:id="1371"/>
      <w:bookmarkEnd w:id="1372"/>
      <w:bookmarkEnd w:id="1373"/>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Heading3"/>
      </w:pPr>
      <w:bookmarkStart w:id="1374" w:name="_Toc43397071"/>
      <w:bookmarkStart w:id="1375" w:name="_Toc43483468"/>
      <w:bookmarkStart w:id="1376" w:name="_Toc43483762"/>
      <w:bookmarkStart w:id="1377" w:name="_Toc50473127"/>
      <w:r>
        <w:t>6.16</w:t>
      </w:r>
      <w:r w:rsidRPr="00DA71DF">
        <w:t>.2</w:t>
      </w:r>
      <w:r w:rsidRPr="00DA71DF">
        <w:tab/>
        <w:t>High-level Description</w:t>
      </w:r>
      <w:bookmarkEnd w:id="1374"/>
      <w:bookmarkEnd w:id="1375"/>
      <w:bookmarkEnd w:id="1376"/>
      <w:bookmarkEnd w:id="1377"/>
    </w:p>
    <w:p w14:paraId="2E68020B" w14:textId="77777777" w:rsidR="003C019A" w:rsidRDefault="003C019A" w:rsidP="003C019A">
      <w:pPr>
        <w:rPr>
          <w:lang w:eastAsia="zh-CN"/>
        </w:rPr>
      </w:pPr>
      <w:r w:rsidRPr="00DA71DF">
        <w:t>The main idea of the solution is that</w:t>
      </w:r>
      <w:r>
        <w:t xml:space="preserve"> </w:t>
      </w:r>
      <w:r>
        <w:rPr>
          <w:lang w:eastAsia="zh-CN"/>
        </w:rPr>
        <w:t>UPFs get quotas of UL/DL bitrate allowed to transfer and enforce them to meet the limitation of the slice. T</w:t>
      </w:r>
      <w:r w:rsidRPr="008F4B5B">
        <w:rPr>
          <w:lang w:eastAsia="zh-CN"/>
        </w:rPr>
        <w:t xml:space="preserve">he master PCF of the slice </w:t>
      </w:r>
      <w:r>
        <w:rPr>
          <w:lang w:eastAsia="zh-CN"/>
        </w:rPr>
        <w:t>(i.e. Slice PCF) collects the actual bitrate in N6 interface per S-NSSAI from the UPFs and periodically adjusts the bitrate quota allocation according to the latest service distribution within the slice.</w:t>
      </w:r>
    </w:p>
    <w:p w14:paraId="67233BEE" w14:textId="77777777" w:rsidR="003C019A" w:rsidRDefault="003C019A" w:rsidP="003C019A">
      <w:pPr>
        <w:rPr>
          <w:lang w:val="en-US" w:eastAsia="zh-CN"/>
        </w:rPr>
      </w:pPr>
      <w:r>
        <w:rPr>
          <w:lang w:eastAsia="zh-CN"/>
        </w:rPr>
        <w:t xml:space="preserve">The SMF provides S-NSSAI of the PDU Sessions to UPF in N4 session. </w:t>
      </w:r>
      <w:r>
        <w:t xml:space="preserve">The UPF enforces the </w:t>
      </w:r>
      <w:r>
        <w:rPr>
          <w:lang w:eastAsia="zh-CN"/>
        </w:rPr>
        <w:t>UL/DL</w:t>
      </w:r>
      <w:r>
        <w:t xml:space="preserve"> bitrate quota </w:t>
      </w:r>
      <w:r w:rsidRPr="00540B5F">
        <w:rPr>
          <w:lang w:val="en-US" w:eastAsia="zh-CN"/>
        </w:rPr>
        <w:t xml:space="preserve">across all GBR and Non-GBR QoS Flows of </w:t>
      </w:r>
      <w:r>
        <w:rPr>
          <w:lang w:val="en-US" w:eastAsia="zh-CN"/>
        </w:rPr>
        <w:t xml:space="preserve">the PDU Sessions </w:t>
      </w:r>
      <w:r w:rsidRPr="00540B5F">
        <w:rPr>
          <w:lang w:val="en-US" w:eastAsia="zh-CN"/>
        </w:rPr>
        <w:t>with</w:t>
      </w:r>
      <w:r>
        <w:rPr>
          <w:lang w:val="en-US" w:eastAsia="zh-CN"/>
        </w:rPr>
        <w:t xml:space="preserve"> the S-NSSAI as follows:</w:t>
      </w:r>
    </w:p>
    <w:p w14:paraId="4A376FAF" w14:textId="77777777" w:rsidR="00C87466" w:rsidRDefault="00C87466" w:rsidP="00C87466">
      <w:pPr>
        <w:pStyle w:val="B1"/>
        <w:rPr>
          <w:lang w:eastAsia="zh-CN"/>
        </w:rPr>
      </w:pPr>
      <w:r>
        <w:rPr>
          <w:lang w:eastAsia="zh-CN"/>
        </w:rPr>
        <w:t>1)</w:t>
      </w:r>
      <w:r>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4776EE79" w14:textId="77777777" w:rsidR="00C87466" w:rsidRDefault="00C87466" w:rsidP="00C87466">
      <w:pPr>
        <w:pStyle w:val="B1"/>
        <w:rPr>
          <w:lang w:eastAsia="zh-CN"/>
        </w:rPr>
      </w:pPr>
      <w:r>
        <w:rPr>
          <w:lang w:eastAsia="zh-CN"/>
        </w:rPr>
        <w:t>2)</w:t>
      </w:r>
      <w:r>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77777777" w:rsidR="00D46136" w:rsidRDefault="00D46136" w:rsidP="00D46136">
      <w:pPr>
        <w:rPr>
          <w:lang w:val="en-IN" w:eastAsia="zh-CN"/>
        </w:rPr>
      </w:pPr>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 </w:t>
      </w:r>
    </w:p>
    <w:p w14:paraId="157BE3F2" w14:textId="7856C393" w:rsidR="00D46136" w:rsidRPr="008D764B" w:rsidRDefault="00D46136" w:rsidP="008D764B">
      <w:pPr>
        <w:rPr>
          <w:rFonts w:eastAsia="MS Mincho"/>
        </w:rPr>
      </w:pPr>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6FB32EBD" w14:textId="441AD507" w:rsidR="003C019A" w:rsidRPr="00DF2B74" w:rsidRDefault="003C019A" w:rsidP="003C019A">
      <w:pPr>
        <w:pStyle w:val="Heading3"/>
      </w:pPr>
      <w:bookmarkStart w:id="1378" w:name="_Toc43397072"/>
      <w:bookmarkStart w:id="1379" w:name="_Toc43483469"/>
      <w:bookmarkStart w:id="1380" w:name="_Toc43483763"/>
      <w:bookmarkStart w:id="1381" w:name="_Toc50473128"/>
      <w:r>
        <w:t>6.16</w:t>
      </w:r>
      <w:r w:rsidRPr="007562CF">
        <w:t>.3</w:t>
      </w:r>
      <w:r w:rsidRPr="00DF2B74">
        <w:tab/>
        <w:t>Procedures</w:t>
      </w:r>
      <w:bookmarkEnd w:id="1378"/>
      <w:bookmarkEnd w:id="1379"/>
      <w:bookmarkEnd w:id="1380"/>
      <w:bookmarkEnd w:id="1381"/>
    </w:p>
    <w:p w14:paraId="34BE01BA" w14:textId="0DC99E69" w:rsidR="00D46136" w:rsidRDefault="00D46136" w:rsidP="008D764B">
      <w:pPr>
        <w:pStyle w:val="Heading4"/>
      </w:pPr>
      <w:bookmarkStart w:id="1382" w:name="_Toc50473129"/>
      <w:r>
        <w:t xml:space="preserve">6.16.3.1 </w:t>
      </w:r>
      <w:r>
        <w:tab/>
      </w:r>
      <w:r w:rsidRPr="00542E58">
        <w:t>Slice data rate enforcement</w:t>
      </w:r>
      <w:r>
        <w:t xml:space="preserve"> at UPFs</w:t>
      </w:r>
      <w:bookmarkEnd w:id="1382"/>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80" type="#_x0000_t75" style="width:369pt;height:345.75pt" o:ole="">
            <v:imagedata r:id="rId111" o:title=""/>
          </v:shape>
          <o:OLEObject Type="Embed" ProgID="Word.Picture.8" ShapeID="_x0000_i1080" DrawAspect="Content" ObjectID="_1661094451" r:id="rId112"/>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1383"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lastRenderedPageBreak/>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pPr>
      <w:r>
        <w:t>8.</w:t>
      </w:r>
      <w:r>
        <w:tab/>
        <w:t>If need, the Slice PCF updates the bitrate quota allocated to each involved UPF according to the latest service distribution within the slice.</w:t>
      </w:r>
    </w:p>
    <w:p w14:paraId="5930DB5A" w14:textId="57656FE2" w:rsidR="00D46136" w:rsidRPr="00542E58" w:rsidRDefault="00D46136" w:rsidP="00D46136">
      <w:pPr>
        <w:pStyle w:val="Heading4"/>
      </w:pPr>
      <w:bookmarkStart w:id="1384" w:name="_Toc50473130"/>
      <w:r>
        <w:t xml:space="preserve">6.16.3.2 </w:t>
      </w:r>
      <w:r>
        <w:tab/>
      </w:r>
      <w:r w:rsidRPr="00542E58">
        <w:t>Slice data rate enforcement</w:t>
      </w:r>
      <w:r>
        <w:t xml:space="preserve"> at UPFs in roaming</w:t>
      </w:r>
      <w:bookmarkEnd w:id="1384"/>
    </w:p>
    <w:p w14:paraId="425BFFD6" w14:textId="77777777" w:rsidR="00D46136" w:rsidRDefault="00D46136" w:rsidP="00D46136">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 </w:t>
      </w:r>
    </w:p>
    <w:p w14:paraId="5E727D0C" w14:textId="77777777" w:rsidR="00D46136" w:rsidRDefault="00D46136" w:rsidP="00D46136">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p>
    <w:p w14:paraId="69341A10" w14:textId="77777777" w:rsidR="00D46136" w:rsidRDefault="00D46136" w:rsidP="00D46136">
      <w:r>
        <w:t xml:space="preserve">The enhancement to the procedure defined in 6.16.3.1 is as following: </w:t>
      </w:r>
    </w:p>
    <w:p w14:paraId="0ED8B673" w14:textId="77777777" w:rsidR="00D46136" w:rsidRDefault="00D46136" w:rsidP="00D46136">
      <w:pPr>
        <w:pStyle w:val="B1"/>
        <w:ind w:left="896" w:hanging="612"/>
      </w:pPr>
      <w:r>
        <w:t xml:space="preserve">Step 1: During the N4 association setup/update, per the S-NSSAI reported by the UPF, the SMF check whether slice bitrate enforcement is necessary for the </w:t>
      </w:r>
      <w:r w:rsidRPr="00542E58">
        <w:t xml:space="preserve">corresponding </w:t>
      </w:r>
      <w:r>
        <w:t>HPLMN S-NSSAI.</w:t>
      </w:r>
      <w:r w:rsidRPr="003D1560">
        <w:t xml:space="preserve"> If so, the SMF asks the UPF to do the throughput measurement and reporting for the indicated </w:t>
      </w:r>
      <w:r>
        <w:t xml:space="preserve">(HPLMN, HPLMN </w:t>
      </w:r>
      <w:r w:rsidRPr="003D1560">
        <w:t>S-NSSAI</w:t>
      </w:r>
      <w:r>
        <w:t>)</w:t>
      </w:r>
      <w:r w:rsidRPr="003D1560">
        <w:t xml:space="preserve"> periodically.</w:t>
      </w:r>
    </w:p>
    <w:p w14:paraId="2ADC1D11" w14:textId="77777777" w:rsidR="00D46136" w:rsidRDefault="00D46136" w:rsidP="00D46136">
      <w:pPr>
        <w:pStyle w:val="B1"/>
        <w:ind w:left="896" w:hanging="612"/>
      </w:pPr>
      <w:r>
        <w:t xml:space="preserve">Step 2: The UPF communicate with the Slice PCF, which is located in VPLMN and associated with the related (HPLMN, HPLMN S-NSSAI). </w:t>
      </w:r>
    </w:p>
    <w:p w14:paraId="5953CCFF" w14:textId="77777777" w:rsidR="00D46136" w:rsidRDefault="00D46136" w:rsidP="00D46136">
      <w:pPr>
        <w:pStyle w:val="B1"/>
        <w:ind w:left="896" w:hanging="612"/>
      </w:pPr>
      <w:r>
        <w:t xml:space="preserve">Step 3: When the slice PCF allocate the quota to the UPF, it also indicate the allocated quota is associated with (HPLMN, HPLMN S-NSSAI). </w:t>
      </w:r>
    </w:p>
    <w:p w14:paraId="7EEC38D6" w14:textId="77777777" w:rsidR="00D46136" w:rsidRDefault="00D46136" w:rsidP="00D46136">
      <w:pPr>
        <w:pStyle w:val="B1"/>
        <w:ind w:left="896" w:hanging="612"/>
      </w:pPr>
      <w:r>
        <w:tab/>
      </w:r>
      <w:r w:rsidRPr="00EE7670">
        <w:t xml:space="preserve">Depending on the operator’s deployment and SLA agreement, there two </w:t>
      </w:r>
      <w:r>
        <w:t>options on who manage the quota.</w:t>
      </w:r>
      <w:r w:rsidRPr="00EE7670">
        <w:t xml:space="preserve"> </w:t>
      </w:r>
      <w:r>
        <w:t xml:space="preserve">Option A:  Quota is provided to VPLMN. In this case the Slice PCF allocates the quota by itself directly. </w:t>
      </w:r>
    </w:p>
    <w:p w14:paraId="474D60A7" w14:textId="77777777" w:rsidR="00D46136" w:rsidRPr="00C16ECF" w:rsidRDefault="00D46136" w:rsidP="00D46136">
      <w:pPr>
        <w:pStyle w:val="B1"/>
        <w:ind w:left="896" w:firstLine="0"/>
      </w:pPr>
      <w:r>
        <w:t xml:space="preserve">Option B: </w:t>
      </w:r>
      <w:r w:rsidRPr="00EE7670">
        <w:t xml:space="preserve"> Quota is managed by the HPLMN.</w:t>
      </w:r>
      <w:r>
        <w:t xml:space="preserve"> In this case the Slice PCF need communicate with the Slice PCF at the HPLMN and applies the quota from HPLMN. </w:t>
      </w:r>
    </w:p>
    <w:p w14:paraId="7E81CAB2" w14:textId="77777777" w:rsidR="00D46136" w:rsidRDefault="00D46136" w:rsidP="00D46136">
      <w:pPr>
        <w:pStyle w:val="B1"/>
        <w:ind w:left="896" w:hanging="612"/>
      </w:pPr>
      <w:r>
        <w:t xml:space="preserve">Step 5: During the PDU establishment, the SMF provide the (HPLMN, HPLMN S-NSSAI) associated with this PDU Session to the UPF. </w:t>
      </w:r>
    </w:p>
    <w:p w14:paraId="5449FB4F" w14:textId="77777777" w:rsidR="00D46136" w:rsidRDefault="00D46136" w:rsidP="00D46136">
      <w:pPr>
        <w:pStyle w:val="B1"/>
        <w:ind w:left="896" w:hanging="612"/>
      </w:pPr>
      <w:r>
        <w:t>Step 7: Depending on who manage the Quota, the Quota management either be done by the Slice PCF in VPLMN directly or it need involve the Slice PCF in HPLMN.</w:t>
      </w:r>
    </w:p>
    <w:p w14:paraId="242607E4" w14:textId="77777777" w:rsidR="00D46136" w:rsidRDefault="00D46136" w:rsidP="00C87466">
      <w:pPr>
        <w:pStyle w:val="B1"/>
      </w:pPr>
    </w:p>
    <w:p w14:paraId="131D7EC8" w14:textId="62257C57" w:rsidR="003C019A" w:rsidRPr="00E23F7F" w:rsidRDefault="003C019A" w:rsidP="003C019A">
      <w:pPr>
        <w:pStyle w:val="Heading3"/>
      </w:pPr>
      <w:bookmarkStart w:id="1385" w:name="_Toc43483470"/>
      <w:bookmarkStart w:id="1386" w:name="_Toc43483764"/>
      <w:bookmarkStart w:id="1387" w:name="_Toc50473131"/>
      <w:r>
        <w:t>6.</w:t>
      </w:r>
      <w:r w:rsidR="00435D3F">
        <w:t>16</w:t>
      </w:r>
      <w:r w:rsidRPr="00E23F7F">
        <w:t>.4</w:t>
      </w:r>
      <w:r w:rsidRPr="00E23F7F">
        <w:tab/>
        <w:t>Impacts on services, entities and interfaces</w:t>
      </w:r>
      <w:bookmarkEnd w:id="1383"/>
      <w:bookmarkEnd w:id="1385"/>
      <w:bookmarkEnd w:id="1386"/>
      <w:bookmarkEnd w:id="1387"/>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r w:rsidR="00D46136">
        <w:t xml:space="preserve"> or for (HPLMN, HPLMN S-NSSAI) in LBO roaming cases</w:t>
      </w:r>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r w:rsidR="00D46136">
        <w:t xml:space="preserve"> or (HPLMN, HPLMN S-NSSAI) in case of LBO roaming</w:t>
      </w:r>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lastRenderedPageBreak/>
        <w:t>-</w:t>
      </w:r>
      <w:r w:rsidRPr="00DA71DF">
        <w:tab/>
      </w:r>
      <w:r>
        <w:t>Measure the N6 interface UL/DL throughputs of per S-NSSAI</w:t>
      </w:r>
      <w:r w:rsidR="00D46136">
        <w:t xml:space="preserve"> or  (HPLMN, HPLMN S-NSSAI) in case of LBO roaming</w:t>
      </w:r>
      <w:r w:rsidR="00D46136">
        <w:rPr>
          <w:lang w:eastAsia="zh-CN"/>
        </w:rPr>
        <w:t>.</w:t>
      </w:r>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r w:rsidR="00D46136">
        <w:t xml:space="preserve">or per (HPLMN, HPLMN S-NSSAI) </w:t>
      </w:r>
      <w:r>
        <w:t>to the SMF per SMF instruction</w:t>
      </w:r>
      <w:r>
        <w:rPr>
          <w:lang w:eastAsia="zh-CN"/>
        </w:rPr>
        <w:t>.</w:t>
      </w:r>
    </w:p>
    <w:p w14:paraId="7BFDFDCC" w14:textId="3E30BE21"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p>
    <w:p w14:paraId="7F6A0177" w14:textId="77777777" w:rsidR="00D46136" w:rsidRDefault="00D46136" w:rsidP="004D2EE9">
      <w:pPr>
        <w:pStyle w:val="B1"/>
      </w:pPr>
    </w:p>
    <w:p w14:paraId="54A95807" w14:textId="349633E6" w:rsidR="00EA2A68" w:rsidRPr="00F0076E" w:rsidRDefault="00EA2A68" w:rsidP="00EA2A68">
      <w:pPr>
        <w:pStyle w:val="Heading2"/>
        <w:rPr>
          <w:szCs w:val="18"/>
        </w:rPr>
      </w:pPr>
      <w:bookmarkStart w:id="1388" w:name="_Toc43397074"/>
      <w:bookmarkStart w:id="1389" w:name="_Toc43483471"/>
      <w:bookmarkStart w:id="1390" w:name="_Toc43483765"/>
      <w:bookmarkStart w:id="1391" w:name="_Toc50473132"/>
      <w:r w:rsidRPr="00F0076E">
        <w:t>6.</w:t>
      </w:r>
      <w:r>
        <w:t>17</w:t>
      </w:r>
      <w:r w:rsidRPr="00F0076E">
        <w:tab/>
        <w:t>Solution #</w:t>
      </w:r>
      <w:r>
        <w:t>17</w:t>
      </w:r>
      <w:r w:rsidRPr="00F0076E">
        <w:t>: Support of radio spectrum attribute by CN assisted RAN control</w:t>
      </w:r>
      <w:bookmarkEnd w:id="1388"/>
      <w:bookmarkEnd w:id="1389"/>
      <w:bookmarkEnd w:id="1390"/>
      <w:bookmarkEnd w:id="1391"/>
    </w:p>
    <w:p w14:paraId="7FA2FA54" w14:textId="4B2395F3" w:rsidR="00EA2A68" w:rsidRPr="00F0076E" w:rsidRDefault="00EA2A68" w:rsidP="00EA2A68">
      <w:pPr>
        <w:pStyle w:val="Heading3"/>
      </w:pPr>
      <w:bookmarkStart w:id="1392" w:name="_Toc43397075"/>
      <w:bookmarkStart w:id="1393" w:name="_Toc43483472"/>
      <w:bookmarkStart w:id="1394" w:name="_Toc43483766"/>
      <w:bookmarkStart w:id="1395" w:name="_Toc50473133"/>
      <w:r w:rsidRPr="00F0076E">
        <w:t>6.</w:t>
      </w:r>
      <w:r>
        <w:t>17</w:t>
      </w:r>
      <w:r w:rsidRPr="00F0076E">
        <w:t>.1</w:t>
      </w:r>
      <w:r w:rsidRPr="00F0076E">
        <w:tab/>
        <w:t>Introduction</w:t>
      </w:r>
      <w:bookmarkEnd w:id="1392"/>
      <w:bookmarkEnd w:id="1393"/>
      <w:bookmarkEnd w:id="1394"/>
      <w:bookmarkEnd w:id="1395"/>
    </w:p>
    <w:p w14:paraId="2A6A5709" w14:textId="77777777" w:rsidR="00EA2A68" w:rsidRPr="00F0076E" w:rsidRDefault="00EA2A68" w:rsidP="00EA2A68">
      <w:r w:rsidRPr="00F0076E">
        <w:t>This solution addresses KI#7.</w:t>
      </w:r>
    </w:p>
    <w:p w14:paraId="4C99CB1C" w14:textId="6EFABE59"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r w:rsidR="00F76AC9">
        <w:t xml:space="preserve">a Target </w:t>
      </w:r>
      <w:r w:rsidRPr="00F0076E">
        <w:t>NSSAI and corresponding RFSP to NG-RAN for NG-RAN to select a suitable Radio Spectrum for the UE.</w:t>
      </w:r>
    </w:p>
    <w:p w14:paraId="1FA5813C" w14:textId="5D74CB60" w:rsidR="00EA2A68" w:rsidRPr="00F0076E" w:rsidRDefault="00EA2A68" w:rsidP="00EA2A68">
      <w:pPr>
        <w:pStyle w:val="Heading3"/>
      </w:pPr>
      <w:bookmarkStart w:id="1396" w:name="_Toc43397076"/>
      <w:bookmarkStart w:id="1397" w:name="_Toc43483473"/>
      <w:bookmarkStart w:id="1398" w:name="_Toc43483767"/>
      <w:bookmarkStart w:id="1399" w:name="_Toc50473134"/>
      <w:r w:rsidRPr="00F0076E">
        <w:t>6.</w:t>
      </w:r>
      <w:r>
        <w:t>17</w:t>
      </w:r>
      <w:r w:rsidRPr="00F0076E">
        <w:t>.2</w:t>
      </w:r>
      <w:r w:rsidRPr="00F0076E">
        <w:tab/>
        <w:t>High-level Description</w:t>
      </w:r>
      <w:bookmarkEnd w:id="1396"/>
      <w:bookmarkEnd w:id="1397"/>
      <w:bookmarkEnd w:id="1398"/>
      <w:bookmarkEnd w:id="1399"/>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pPr>
      <w:r w:rsidRPr="00F0076E">
        <w:t>6.</w:t>
      </w:r>
      <w:r w:rsidRPr="00F0076E">
        <w:tab/>
        <w:t xml:space="preserve">If </w:t>
      </w:r>
      <w:r w:rsidRPr="009B5DC9">
        <w:t xml:space="preserve">at least one S-NSSAI in </w:t>
      </w:r>
      <w:r w:rsidRPr="00F0076E">
        <w:t xml:space="preserve">the Requested NSSAI is not allowed in the current TAI, </w:t>
      </w:r>
      <w:r w:rsidR="00F76AC9" w:rsidRPr="004A542E">
        <w:rPr>
          <w:lang w:val="en-US"/>
        </w:rPr>
        <w:t>an</w:t>
      </w:r>
      <w:r w:rsidR="00F76AC9">
        <w:rPr>
          <w:lang w:val="en-US"/>
        </w:rPr>
        <w:t xml:space="preserve">d the 5GC decides that the not allowed S-NSSAI is preferred e.g. over any other S-NSSAI only available in the current TAI, </w:t>
      </w:r>
      <w:r w:rsidRPr="00F0076E">
        <w:t>the 5GC derive a Target NSSAI that is same as the Requested NSSAI (excluding any S-NSSAIs that are e.g. rejected for the PLMN</w:t>
      </w:r>
      <w:r w:rsidR="00F76AC9">
        <w:t xml:space="preserve"> </w:t>
      </w:r>
      <w:r w:rsidR="00F76AC9">
        <w:rPr>
          <w:lang w:val="en-US"/>
        </w:rPr>
        <w:t>or not allowed with the preferred S-NSSAI</w:t>
      </w:r>
      <w:r w:rsidRPr="00F0076E">
        <w:t>)</w:t>
      </w:r>
    </w:p>
    <w:p w14:paraId="535C21D5" w14:textId="77777777" w:rsidR="00F76AC9" w:rsidRPr="004A542E" w:rsidRDefault="00F76AC9" w:rsidP="00F76AC9">
      <w:pPr>
        <w:pStyle w:val="B1"/>
        <w:rPr>
          <w:lang w:val="en-US"/>
        </w:rPr>
      </w:pPr>
      <w:r w:rsidRPr="004A542E">
        <w:rPr>
          <w:lang w:val="en-US"/>
        </w:rPr>
        <w:t>7.</w:t>
      </w:r>
      <w:r w:rsidRPr="004A542E">
        <w:rPr>
          <w:lang w:val="en-US"/>
        </w:rPr>
        <w:tab/>
        <w:t>The 5GC provides N</w:t>
      </w:r>
      <w:r>
        <w:rPr>
          <w:lang w:val="en-US"/>
        </w:rPr>
        <w:t>G-RAN with a Target NSSAI and corresponding RFSP as to allow NG-RAN to move the UE accordingly.</w:t>
      </w:r>
    </w:p>
    <w:p w14:paraId="109B390F" w14:textId="77777777" w:rsidR="00F76AC9" w:rsidRPr="00F0076E" w:rsidRDefault="00F76AC9">
      <w:pPr>
        <w:pStyle w:val="B1"/>
      </w:pPr>
    </w:p>
    <w:p w14:paraId="1765B699" w14:textId="77777777" w:rsidR="00F76AC9" w:rsidRDefault="00EA2A68" w:rsidP="008D764B">
      <w:pPr>
        <w:pStyle w:val="Heading3"/>
      </w:pPr>
      <w:bookmarkStart w:id="1400" w:name="_Toc43397077"/>
      <w:bookmarkStart w:id="1401" w:name="_Toc50473135"/>
      <w:r w:rsidRPr="00F0076E">
        <w:t>6.</w:t>
      </w:r>
      <w:r>
        <w:t>17</w:t>
      </w:r>
      <w:r w:rsidRPr="00F0076E">
        <w:t>.</w:t>
      </w:r>
      <w:r w:rsidRPr="00F0076E">
        <w:rPr>
          <w:rFonts w:hint="eastAsia"/>
          <w:lang w:eastAsia="zh-CN"/>
        </w:rPr>
        <w:t>3</w:t>
      </w:r>
      <w:r w:rsidRPr="00F0076E">
        <w:tab/>
        <w:t>Procedures</w:t>
      </w:r>
      <w:bookmarkEnd w:id="1400"/>
      <w:bookmarkEnd w:id="1401"/>
      <w:r w:rsidRPr="00F0076E">
        <w:t xml:space="preserve"> </w:t>
      </w:r>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81" type="#_x0000_t75" style="width:474pt;height:402pt" o:ole="">
            <v:imagedata r:id="rId113" o:title=""/>
          </v:shape>
          <o:OLEObject Type="Embed" ProgID="Visio.Drawing.15" ShapeID="_x0000_i1081" DrawAspect="Content" ObjectID="_1661094452" r:id="rId114"/>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r w:rsidR="002D7DD4">
        <w:t xml:space="preserve"> </w:t>
      </w:r>
      <w:r w:rsidR="002D7DD4" w:rsidRPr="00124DB9">
        <w:rPr>
          <w:lang w:val="en-US"/>
        </w:rPr>
        <w:t>i.e.</w:t>
      </w:r>
      <w:r w:rsidR="002D7DD4">
        <w:rPr>
          <w:lang w:val="en-US"/>
        </w:rPr>
        <w:t xml:space="preserve"> this can be done from CM-IDLE or CM-CONNECTED</w:t>
      </w:r>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r w:rsidR="002D7DD4">
        <w:t xml:space="preserve">. </w:t>
      </w:r>
      <w:r w:rsidR="002D7DD4">
        <w:rPr>
          <w:lang w:val="en-US"/>
        </w:rPr>
        <w:t>If the NSSF determines the UE is better served by the S-NSSAIs of the Requested NSSAI (or a subset of it), then NSSF also returns a Target NSSAI</w:t>
      </w:r>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r w:rsidR="002D7DD4">
        <w:t xml:space="preserve"> </w:t>
      </w:r>
      <w:r w:rsidR="002D7DD4">
        <w:rPr>
          <w:lang w:val="en-US"/>
        </w:rPr>
        <w:t>or that NSSF has provided a Target NSSAI</w:t>
      </w:r>
      <w:r w:rsidRPr="00F0076E">
        <w:t xml:space="preserve"> is taken as a trigger for AMF Policy Update towards the PCF, the AMF provides Allowed NSSAI, Subscribed RFSP and also a Target NSSAI with</w:t>
      </w:r>
      <w:r w:rsidR="002D7DD4">
        <w:t xml:space="preserve"> either</w:t>
      </w:r>
      <w:r w:rsidRPr="00F0076E">
        <w:t xml:space="preserve"> the content of the Requested NSSAI, where the AMF removes any S-NSSAI in Requested NSSAI that is not a Subscribed S-NSSAI</w:t>
      </w:r>
      <w:r w:rsidR="002D7DD4">
        <w:rPr>
          <w:lang w:val="en-US"/>
        </w:rPr>
        <w:t xml:space="preserve"> or the Target NSSAI provided by the NSSF</w:t>
      </w:r>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r w:rsidR="002D7DD4">
        <w:t xml:space="preserve"> </w:t>
      </w:r>
      <w:bookmarkStart w:id="1402" w:name="_Hlk49155454"/>
      <w:r w:rsidR="002D7DD4" w:rsidRPr="008D764B">
        <w:rPr>
          <w:lang w:val="en-US"/>
        </w:rPr>
        <w:t>When moving the UE the NG-RAN takes into account UE radio capabilities, as per current specifications.</w:t>
      </w:r>
      <w:bookmarkEnd w:id="1402"/>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2C61386" w14:textId="41BC932A" w:rsidR="00EA2A68" w:rsidRDefault="00EA2A68" w:rsidP="00EA2A68">
      <w:pPr>
        <w:pStyle w:val="B1"/>
      </w:pPr>
      <w:r w:rsidRPr="00F0076E">
        <w:t>11.</w:t>
      </w:r>
      <w:r w:rsidRPr="00F0076E">
        <w:tab/>
        <w:t>The AMF sends a Registration Accept as per current procedures and includes the Vertical S-NSSAI as Allowed NSSAI.</w:t>
      </w:r>
    </w:p>
    <w:p w14:paraId="7A66887F" w14:textId="24520677" w:rsidR="002D7DD4" w:rsidRPr="00F0076E" w:rsidRDefault="002D7DD4" w:rsidP="002D7DD4">
      <w:pPr>
        <w:pStyle w:val="B1"/>
        <w:ind w:hanging="28"/>
      </w:pPr>
      <w:r w:rsidRPr="00124DB9">
        <w:rPr>
          <w:lang w:val="en-US"/>
        </w:rPr>
        <w:t xml:space="preserve">If the eMBB slice is </w:t>
      </w:r>
      <w:r>
        <w:rPr>
          <w:lang w:val="en-US"/>
        </w:rPr>
        <w:t>not supported for</w:t>
      </w:r>
      <w:r w:rsidRPr="00124DB9">
        <w:rPr>
          <w:lang w:val="en-US"/>
        </w:rPr>
        <w:t xml:space="preserve"> the radio spectrum dedicated to the vertical Network Slice</w:t>
      </w:r>
      <w:r>
        <w:rPr>
          <w:lang w:val="en-US"/>
        </w:rPr>
        <w:t xml:space="preserve"> (i.e. not only a preference), the PDU Sessions for eMBB are released as per existing procedures e.g. using </w:t>
      </w:r>
      <w:r w:rsidRPr="00124DB9">
        <w:rPr>
          <w:lang w:val="en-US"/>
        </w:rPr>
        <w:t>PDU Session status</w:t>
      </w:r>
      <w:r>
        <w:rPr>
          <w:lang w:val="en-US"/>
        </w:rPr>
        <w:t>.</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2B76A1A9" w:rsidR="00EA2A68" w:rsidRDefault="00EA2A68" w:rsidP="00EA2A68">
      <w:pPr>
        <w:pStyle w:val="EditorsNote"/>
      </w:pPr>
      <w:r w:rsidRPr="00F0076E">
        <w:t>Editor</w:t>
      </w:r>
      <w:r w:rsidR="00C87466">
        <w:t>'</w:t>
      </w:r>
      <w:r w:rsidRPr="00F0076E">
        <w:t>s note:</w:t>
      </w:r>
      <w:r w:rsidR="004D2EE9">
        <w:tab/>
        <w:t>H</w:t>
      </w:r>
      <w:r w:rsidRPr="00F0076E">
        <w:t xml:space="preserve">ow the UE can know what s-NSSAI set is really supported once it moves to a new band is left undetermined in complex scenarios. This solution should clarify how the UE exists from an infinite loop of attempts if it </w:t>
      </w:r>
      <w:r w:rsidR="00C87466">
        <w:t>"</w:t>
      </w:r>
      <w:r w:rsidRPr="00F0076E">
        <w:t>hopes</w:t>
      </w:r>
      <w:r w:rsidR="00C87466">
        <w:t>"</w:t>
      </w:r>
      <w:r w:rsidRPr="00F0076E">
        <w: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p>
    <w:p w14:paraId="79BF7290" w14:textId="77777777" w:rsidR="002D7DD4" w:rsidRDefault="002D7DD4" w:rsidP="002D7DD4">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F0076E" w:rsidRDefault="002D7DD4" w:rsidP="002D7DD4">
      <w:pPr>
        <w:pStyle w:val="NO"/>
      </w:pPr>
      <w:r w:rsidRPr="008D764B">
        <w:t>NOTE:</w:t>
      </w:r>
      <w:r w:rsidRPr="008D764B">
        <w:tab/>
        <w:t>in the event the UE requests multiple S-NSSAI (sets) that require separate frequency bands not possible to support at the same time, the solution may result in more registration attempts.</w:t>
      </w:r>
    </w:p>
    <w:p w14:paraId="0124ABF6" w14:textId="77777777" w:rsidR="002D7DD4" w:rsidRPr="00F0076E" w:rsidRDefault="002D7DD4" w:rsidP="00EA2A68">
      <w:pPr>
        <w:pStyle w:val="EditorsNote"/>
      </w:pPr>
    </w:p>
    <w:p w14:paraId="15A6D42A" w14:textId="2B7C4BEB" w:rsidR="00EA2A68" w:rsidRPr="00F0076E" w:rsidRDefault="00EA2A68" w:rsidP="00EA2A68">
      <w:pPr>
        <w:pStyle w:val="Heading3"/>
      </w:pPr>
      <w:bookmarkStart w:id="1403" w:name="_Toc43397078"/>
      <w:bookmarkStart w:id="1404" w:name="_Toc43483474"/>
      <w:bookmarkStart w:id="1405" w:name="_Toc43483768"/>
      <w:bookmarkStart w:id="1406" w:name="_Toc50473136"/>
      <w:r w:rsidRPr="00F0076E">
        <w:t>6.</w:t>
      </w:r>
      <w:r>
        <w:t>17</w:t>
      </w:r>
      <w:r w:rsidRPr="00F0076E">
        <w:t>.</w:t>
      </w:r>
      <w:r w:rsidRPr="00F0076E">
        <w:rPr>
          <w:lang w:eastAsia="zh-CN"/>
        </w:rPr>
        <w:t>4</w:t>
      </w:r>
      <w:r w:rsidRPr="00F0076E">
        <w:tab/>
        <w:t>Impacts on services, entities and interfaces</w:t>
      </w:r>
      <w:bookmarkEnd w:id="1403"/>
      <w:bookmarkEnd w:id="1404"/>
      <w:bookmarkEnd w:id="1405"/>
      <w:bookmarkEnd w:id="1406"/>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lastRenderedPageBreak/>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78F679E2" w:rsidR="00EA2A68" w:rsidRPr="00F0076E" w:rsidRDefault="00EA2A68" w:rsidP="009B5DC9">
      <w:pPr>
        <w:pStyle w:val="B1"/>
      </w:pPr>
      <w:r w:rsidRPr="00F0076E">
        <w:t>-</w:t>
      </w:r>
      <w:r w:rsidRPr="00F0076E">
        <w:tab/>
        <w:t>.</w:t>
      </w:r>
      <w:r w:rsidR="002D7DD4" w:rsidRPr="002D7DD4">
        <w:rPr>
          <w:lang w:val="en-US"/>
        </w:rPr>
        <w:t xml:space="preserve"> </w:t>
      </w:r>
      <w:r w:rsidR="002D7DD4" w:rsidRPr="00C56505">
        <w:rPr>
          <w:lang w:val="en-US"/>
        </w:rPr>
        <w:t>Decision to provide a Target NSSAI</w:t>
      </w:r>
      <w:r w:rsidR="002D7DD4">
        <w:rPr>
          <w:lang w:val="en-US"/>
        </w:rPr>
        <w:t xml:space="preserve"> to the AMF.</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Heading2"/>
      </w:pPr>
      <w:bookmarkStart w:id="1407" w:name="_Toc31616184"/>
      <w:bookmarkStart w:id="1408" w:name="_Toc31616258"/>
      <w:bookmarkStart w:id="1409" w:name="_Toc31616334"/>
      <w:bookmarkStart w:id="1410" w:name="_Toc31616410"/>
      <w:bookmarkStart w:id="1411" w:name="_Toc31616486"/>
      <w:bookmarkStart w:id="1412" w:name="_Toc43397079"/>
      <w:bookmarkStart w:id="1413" w:name="_Toc43483475"/>
      <w:bookmarkStart w:id="1414" w:name="_Toc43483769"/>
      <w:bookmarkStart w:id="1415" w:name="_Toc50473137"/>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1407"/>
      <w:bookmarkEnd w:id="1408"/>
      <w:bookmarkEnd w:id="1409"/>
      <w:bookmarkEnd w:id="1410"/>
      <w:bookmarkEnd w:id="1411"/>
      <w:bookmarkEnd w:id="1412"/>
      <w:bookmarkEnd w:id="1413"/>
      <w:bookmarkEnd w:id="1414"/>
      <w:bookmarkEnd w:id="1415"/>
    </w:p>
    <w:p w14:paraId="2734EF63" w14:textId="6068C7AF" w:rsidR="009E3844" w:rsidRPr="00C303C8" w:rsidRDefault="009E3844" w:rsidP="009E3844">
      <w:pPr>
        <w:pStyle w:val="Heading3"/>
      </w:pPr>
      <w:bookmarkStart w:id="1416" w:name="_Toc43397080"/>
      <w:bookmarkStart w:id="1417" w:name="_Toc43483476"/>
      <w:bookmarkStart w:id="1418" w:name="_Toc43483770"/>
      <w:bookmarkStart w:id="1419" w:name="_Toc50473138"/>
      <w:r w:rsidRPr="00C303C8">
        <w:t>6.</w:t>
      </w:r>
      <w:r w:rsidR="00360DCA">
        <w:t>18</w:t>
      </w:r>
      <w:r w:rsidRPr="00C303C8">
        <w:t>.</w:t>
      </w:r>
      <w:r w:rsidRPr="00C303C8">
        <w:rPr>
          <w:rFonts w:hint="eastAsia"/>
        </w:rPr>
        <w:t>1</w:t>
      </w:r>
      <w:r w:rsidRPr="00C303C8">
        <w:rPr>
          <w:rFonts w:hint="eastAsia"/>
        </w:rPr>
        <w:tab/>
      </w:r>
      <w:r w:rsidRPr="00C303C8">
        <w:t>Introduction</w:t>
      </w:r>
      <w:bookmarkEnd w:id="1416"/>
      <w:bookmarkEnd w:id="1417"/>
      <w:bookmarkEnd w:id="1418"/>
      <w:bookmarkEnd w:id="1419"/>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Heading3"/>
        <w:rPr>
          <w:lang w:eastAsia="ko-KR"/>
        </w:rPr>
      </w:pPr>
      <w:bookmarkStart w:id="1420" w:name="_Toc43397081"/>
      <w:bookmarkStart w:id="1421" w:name="_Toc43483477"/>
      <w:bookmarkStart w:id="1422" w:name="_Toc43483771"/>
      <w:bookmarkStart w:id="1423" w:name="_Toc50473139"/>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1420"/>
      <w:bookmarkEnd w:id="1421"/>
      <w:bookmarkEnd w:id="1422"/>
      <w:bookmarkEnd w:id="1423"/>
    </w:p>
    <w:p w14:paraId="660C7993" w14:textId="77777777" w:rsidR="009E3844" w:rsidRPr="002457B0" w:rsidRDefault="009E3844" w:rsidP="009E3844">
      <w:pPr>
        <w:rPr>
          <w:rFonts w:eastAsiaTheme="minorEastAsia"/>
        </w:rPr>
      </w:pPr>
      <w:r w:rsidRPr="002457B0">
        <w:rPr>
          <w:rFonts w:eastAsiaTheme="minorEastAsia"/>
        </w:rPr>
        <w:t>This solution the AMF is the local enforcement point for the following slice quotas:</w:t>
      </w:r>
    </w:p>
    <w:p w14:paraId="07A0EF0C" w14:textId="4AA397BA" w:rsidR="009E3844" w:rsidRPr="002457B0" w:rsidRDefault="009E3844" w:rsidP="009E3844">
      <w:pPr>
        <w:pStyle w:val="B1"/>
        <w:rPr>
          <w:rFonts w:eastAsiaTheme="minorEastAsia"/>
        </w:rPr>
      </w:pPr>
      <w:r>
        <w:t>-</w:t>
      </w:r>
      <w:r>
        <w:tab/>
      </w:r>
      <w:r w:rsidRPr="002457B0">
        <w:rPr>
          <w:rFonts w:eastAsiaTheme="minorEastAsia"/>
        </w:rPr>
        <w:t>maximum number of UEs in the network slice</w:t>
      </w:r>
      <w:r w:rsidR="00360DCA">
        <w:rPr>
          <w:rFonts w:eastAsiaTheme="minorEastAsia"/>
        </w:rPr>
        <w:t xml:space="preserve"> </w:t>
      </w:r>
      <w:r w:rsidRPr="002457B0">
        <w:rPr>
          <w:rFonts w:eastAsiaTheme="minorEastAsia"/>
        </w:rPr>
        <w:t>(KI#1)</w:t>
      </w:r>
    </w:p>
    <w:p w14:paraId="43FF4F63" w14:textId="35D67A10" w:rsidR="009E3844" w:rsidRPr="002457B0" w:rsidRDefault="009E3844" w:rsidP="009E3844">
      <w:pPr>
        <w:pStyle w:val="B1"/>
        <w:rPr>
          <w:rFonts w:eastAsiaTheme="minorEastAsia"/>
        </w:rPr>
      </w:pPr>
      <w:r>
        <w:t>-</w:t>
      </w:r>
      <w:r>
        <w:tab/>
      </w:r>
      <w:r w:rsidRPr="002457B0">
        <w:rPr>
          <w:rFonts w:eastAsiaTheme="minorEastAsia"/>
        </w:rPr>
        <w:t>maximum number of PDU Sessions in the network slice</w:t>
      </w:r>
      <w:r w:rsidR="00360DCA">
        <w:rPr>
          <w:rFonts w:eastAsiaTheme="minorEastAsia"/>
        </w:rPr>
        <w:t xml:space="preserve"> </w:t>
      </w:r>
      <w:r w:rsidRPr="002457B0">
        <w:rPr>
          <w:rFonts w:eastAsiaTheme="minorEastAsia"/>
        </w:rPr>
        <w:t>(KI#2).</w:t>
      </w:r>
    </w:p>
    <w:p w14:paraId="3495735D" w14:textId="2FE80B15" w:rsidR="009E3844" w:rsidRPr="002457B0" w:rsidRDefault="009E3844" w:rsidP="009E3844">
      <w:pPr>
        <w:pStyle w:val="B1"/>
        <w:rPr>
          <w:rFonts w:eastAsiaTheme="minorEastAsia"/>
        </w:rPr>
      </w:pPr>
      <w:r>
        <w:t>-</w:t>
      </w:r>
      <w:r>
        <w:tab/>
      </w:r>
      <w:r w:rsidRPr="002457B0">
        <w:rPr>
          <w:rFonts w:eastAsiaTheme="minorEastAsia"/>
        </w:rPr>
        <w:t>maximum data rate per network slice</w:t>
      </w:r>
      <w:r w:rsidR="00360DCA">
        <w:rPr>
          <w:rFonts w:eastAsiaTheme="minorEastAsia"/>
        </w:rPr>
        <w:t xml:space="preserve"> </w:t>
      </w:r>
      <w:r w:rsidRPr="002457B0">
        <w:rPr>
          <w:rFonts w:eastAsiaTheme="minorEastAsia"/>
        </w:rPr>
        <w:t>(KI#5).</w:t>
      </w:r>
    </w:p>
    <w:p w14:paraId="64778DED" w14:textId="26A3A005" w:rsidR="009E3844" w:rsidRDefault="009E3844" w:rsidP="009E3844">
      <w:pPr>
        <w:rPr>
          <w:lang w:val="en-IN" w:eastAsia="zh-CN"/>
        </w:rPr>
      </w:pPr>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9B5DC9">
        <w:rPr>
          <w:rFonts w:eastAsiaTheme="minorEastAsia"/>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r w:rsidR="00045E0A">
        <w:rPr>
          <w:rFonts w:eastAsiaTheme="minorEastAsia"/>
        </w:rPr>
        <w:t>,</w:t>
      </w:r>
      <w:r w:rsidRPr="002457B0">
        <w:rPr>
          <w:rFonts w:eastAsiaTheme="minorEastAsia"/>
        </w:rPr>
        <w:t xml:space="preserve"> </w:t>
      </w:r>
      <w:r w:rsidR="00045E0A">
        <w:rPr>
          <w:rFonts w:eastAsiaTheme="minorEastAsia"/>
        </w:rPr>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rPr>
          <w:rFonts w:eastAsiaTheme="minorEastAsia"/>
        </w:rPr>
      </w:pPr>
      <w:r>
        <w:t>-</w:t>
      </w:r>
      <w:r>
        <w:tab/>
      </w:r>
      <w:r w:rsidRPr="002457B0">
        <w:rPr>
          <w:rFonts w:eastAsiaTheme="minorEastAsia"/>
        </w:rPr>
        <w:t>(KI#1)</w:t>
      </w:r>
      <w:r w:rsidR="00360DCA">
        <w:rPr>
          <w:rFonts w:eastAsiaTheme="minorEastAsia"/>
        </w:rPr>
        <w:t xml:space="preserve"> </w:t>
      </w:r>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r w:rsidR="00360DCA">
        <w:rPr>
          <w:rFonts w:eastAsiaTheme="minorEastAsia"/>
        </w:rPr>
        <w:t xml:space="preserve"> </w:t>
      </w:r>
      <w:r>
        <w:rPr>
          <w:rFonts w:eastAsiaTheme="minorEastAsia"/>
        </w:rPr>
        <w:t>(i.e. the S-NSSAI is added into the Allowed NSSAI) the AMF adds the number of UE. When the UE is deregistered from the network slice</w:t>
      </w:r>
      <w:r w:rsidR="00360DCA">
        <w:rPr>
          <w:rFonts w:eastAsiaTheme="minorEastAsia"/>
        </w:rPr>
        <w:t xml:space="preserve"> </w:t>
      </w:r>
      <w:r>
        <w:rPr>
          <w:rFonts w:eastAsiaTheme="minorEastAsia"/>
        </w:rP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rPr>
          <w:rFonts w:eastAsiaTheme="minorEastAsia"/>
        </w:rPr>
      </w:pPr>
      <w:r>
        <w:t>-</w:t>
      </w:r>
      <w:r>
        <w:tab/>
      </w:r>
      <w:r w:rsidRPr="002457B0">
        <w:rPr>
          <w:rFonts w:eastAsiaTheme="minorEastAsia"/>
        </w:rPr>
        <w:t>(KI#2)</w:t>
      </w:r>
      <w:r w:rsidR="00360DCA">
        <w:rPr>
          <w:rFonts w:eastAsiaTheme="minorEastAsia"/>
        </w:rPr>
        <w:t xml:space="preserve"> </w:t>
      </w:r>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rFonts w:eastAsiaTheme="minorEastAsia"/>
          <w:lang w:eastAsia="zh-CN"/>
        </w:rPr>
      </w:pPr>
      <w:r>
        <w:t>-</w:t>
      </w:r>
      <w:r>
        <w:tab/>
      </w:r>
      <w:r w:rsidRPr="002457B0">
        <w:rPr>
          <w:rFonts w:eastAsiaTheme="minorEastAsia"/>
        </w:rPr>
        <w:t>(KI#5)</w:t>
      </w:r>
      <w:r w:rsidR="00360DCA">
        <w:rPr>
          <w:rFonts w:eastAsiaTheme="minorEastAsia"/>
        </w:rPr>
        <w:t xml:space="preserve"> </w:t>
      </w:r>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r w:rsidR="00B40D3D">
        <w:rPr>
          <w:rFonts w:eastAsiaTheme="minorEastAsia"/>
          <w:lang w:eastAsia="zh-CN"/>
        </w:rPr>
        <w:t xml:space="preserve"> </w:t>
      </w:r>
      <w:r w:rsidR="00B40D3D">
        <w:rPr>
          <w:rFonts w:eastAsia="SimSun"/>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SimSun"/>
        </w:rPr>
        <w:t>RRC state information</w:t>
      </w:r>
      <w:r w:rsidR="00B40D3D">
        <w:rPr>
          <w:rFonts w:eastAsia="SimSun"/>
        </w:rPr>
        <w:t>.</w:t>
      </w:r>
    </w:p>
    <w:p w14:paraId="3683780B" w14:textId="5DABC242" w:rsidR="009E3844" w:rsidRDefault="009E3844" w:rsidP="009E3844">
      <w:pPr>
        <w:pStyle w:val="EditorsNote"/>
      </w:pPr>
      <w:r w:rsidRPr="00C303C8">
        <w:lastRenderedPageBreak/>
        <w:t>Editor</w:t>
      </w:r>
      <w:r w:rsidR="00C87466">
        <w:t>'</w:t>
      </w:r>
      <w:r w:rsidRPr="00C303C8">
        <w:t>s note:</w:t>
      </w:r>
      <w:r w:rsidRPr="00C303C8">
        <w:tab/>
      </w:r>
      <w:r>
        <w:t>For KI#5, t</w:t>
      </w:r>
      <w:r w:rsidRPr="00C303C8">
        <w:t xml:space="preserve">his </w:t>
      </w:r>
      <w:r>
        <w:t>solution depends on the solution 6.x in which the Slice-MBR is available in the AMF.</w:t>
      </w:r>
    </w:p>
    <w:p w14:paraId="1D9D15BC" w14:textId="77777777" w:rsidR="009E3844" w:rsidRPr="002E3FCE" w:rsidRDefault="009E3844" w:rsidP="009E3844">
      <w:pPr>
        <w:rPr>
          <w:lang w:val="en-IN" w:eastAsia="zh-CN"/>
        </w:rPr>
      </w:pPr>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rFonts w:eastAsiaTheme="minorEastAsia"/>
          <w:lang w:val="en-IN" w:eastAsia="zh-CN"/>
        </w:rPr>
      </w:pPr>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Default="009E3844" w:rsidP="009E3844">
      <w:pPr>
        <w:pStyle w:val="B1"/>
        <w:rPr>
          <w:rFonts w:eastAsiaTheme="minorEastAsia"/>
        </w:rPr>
      </w:pPr>
      <w:r>
        <w:t>-</w:t>
      </w:r>
      <w:r>
        <w:tab/>
      </w:r>
      <w:r w:rsidRPr="005B1AF2">
        <w:rPr>
          <w:rFonts w:eastAsiaTheme="minorEastAsia"/>
          <w:lang w:val="en-IN" w:eastAsia="zh-CN"/>
        </w:rPr>
        <w:t>If</w:t>
      </w:r>
      <w:r w:rsidR="00045E0A">
        <w:rPr>
          <w:rFonts w:eastAsiaTheme="minorEastAsia"/>
          <w:lang w:val="en-IN" w:eastAsia="zh-CN"/>
        </w:rPr>
        <w:t xml:space="preserve"> the</w:t>
      </w:r>
      <w:r w:rsidR="00B40D3D">
        <w:rPr>
          <w:rFonts w:eastAsiaTheme="minorEastAsia"/>
          <w:lang w:val="en-IN" w:eastAsia="zh-CN"/>
        </w:rPr>
        <w:t xml:space="preserve"> </w:t>
      </w:r>
      <w:r w:rsidRPr="002457B0">
        <w:rPr>
          <w:rFonts w:eastAsiaTheme="minorEastAsia"/>
        </w:rPr>
        <w:t xml:space="preserve">maximum number of UEs in the network slice exceeds the quota, AMF shall reject any further UE registration in the network slice by adding the S-NSSAI in the rejected NSSAI and the cause value is set to </w:t>
      </w:r>
      <w:r w:rsidR="00C87466">
        <w:rPr>
          <w:rFonts w:eastAsiaTheme="minorEastAsia"/>
        </w:rPr>
        <w:t>"</w:t>
      </w:r>
      <w:r w:rsidRPr="002457B0">
        <w:rPr>
          <w:rFonts w:eastAsiaTheme="minorEastAsia"/>
        </w:rPr>
        <w:t>S-NSSAI is not available in the current registration area</w:t>
      </w:r>
      <w:r w:rsidR="00C87466">
        <w:rPr>
          <w:rFonts w:eastAsiaTheme="minorEastAsia"/>
        </w:rPr>
        <w:t>"</w:t>
      </w:r>
      <w:r w:rsidRPr="002457B0">
        <w:rPr>
          <w:rFonts w:eastAsiaTheme="minorEastAsia"/>
        </w:rPr>
        <w:t xml:space="preserve">. </w:t>
      </w:r>
      <w:r w:rsidR="00B40D3D">
        <w:rPr>
          <w:rFonts w:eastAsia="SimSun"/>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r w:rsidRPr="002457B0">
        <w:rPr>
          <w:rFonts w:eastAsiaTheme="minorEastAsia"/>
        </w:rPr>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rPr>
          <w:rFonts w:eastAsiaTheme="minorEastAsia"/>
        </w:rPr>
      </w:pPr>
      <w:r>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Pr>
          <w:rFonts w:eastAsiaTheme="minorEastAsia"/>
        </w:rPr>
        <w:t xml:space="preserve"> </w:t>
      </w:r>
      <w:r w:rsidR="00B40D3D" w:rsidRPr="00E43A07">
        <w:rPr>
          <w:rFonts w:eastAsia="SimSun"/>
        </w:rPr>
        <w:t>When the UE moves outside of the registration area, the UE</w:t>
      </w:r>
      <w:r w:rsidR="00B40D3D">
        <w:rPr>
          <w:rFonts w:eastAsia="SimSun"/>
        </w:rPr>
        <w:t xml:space="preserve"> shall stop the back off timer.</w:t>
      </w:r>
    </w:p>
    <w:p w14:paraId="15DB2F1A" w14:textId="77777777" w:rsidR="00B40D3D" w:rsidRDefault="009E3844" w:rsidP="00B40D3D">
      <w:pPr>
        <w:pStyle w:val="B1"/>
        <w:rPr>
          <w:rFonts w:eastAsia="SimSun"/>
        </w:rPr>
      </w:pPr>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t xml:space="preserve"> </w:t>
      </w:r>
      <w:r w:rsidR="00B40D3D" w:rsidRPr="00E43A07">
        <w:rPr>
          <w:rFonts w:eastAsia="SimSun"/>
        </w:rPr>
        <w:t>When the UE moves outside of the registration area, the UE</w:t>
      </w:r>
      <w:r w:rsidR="00B40D3D">
        <w:rPr>
          <w:rFonts w:eastAsia="SimSun"/>
        </w:rPr>
        <w:t xml:space="preserve"> shall stop the back off timer. </w:t>
      </w:r>
    </w:p>
    <w:p w14:paraId="14AAA5B4" w14:textId="77777777" w:rsidR="00B40D3D" w:rsidRDefault="00B40D3D" w:rsidP="00B40D3D">
      <w:r>
        <w:rPr>
          <w:rFonts w:eastAsia="SimSun"/>
          <w:lang w:eastAsia="zh-CN"/>
        </w:rPr>
        <w:t xml:space="preserve">At any time, the UE </w:t>
      </w:r>
      <w:r>
        <w:rPr>
          <w:rFonts w:eastAsia="SimSun" w:hint="eastAsia"/>
          <w:lang w:eastAsia="zh-CN"/>
        </w:rPr>
        <w:t>ca</w:t>
      </w:r>
      <w:r>
        <w:rPr>
          <w:rFonts w:eastAsia="SimSun"/>
          <w:lang w:eastAsia="zh-CN"/>
        </w:rPr>
        <w:t xml:space="preserve">n </w:t>
      </w:r>
      <w:r>
        <w:rPr>
          <w:rFonts w:eastAsia="SimSun"/>
        </w:rPr>
        <w:t xml:space="preserve">request PDU Session establishment for Emergency Service, for </w:t>
      </w:r>
      <w:r>
        <w:t xml:space="preserve">Mission Critical Service and for </w:t>
      </w:r>
      <w:r w:rsidRPr="009E0DE1">
        <w:t>Multimedia Priority Services</w:t>
      </w:r>
      <w:r>
        <w:rPr>
          <w:rFonts w:eastAsia="SimSun"/>
        </w:rPr>
        <w:t>. The AMF shall not reject such request.</w:t>
      </w:r>
    </w:p>
    <w:p w14:paraId="7DAFEA35" w14:textId="1922D52D" w:rsidR="00B40D3D" w:rsidRDefault="00B40D3D" w:rsidP="008D764B">
      <w:pPr>
        <w:pStyle w:val="EditorsNote"/>
        <w:rPr>
          <w:rFonts w:eastAsiaTheme="minorEastAsia"/>
        </w:rPr>
      </w:pPr>
      <w:r>
        <w:t>NOTE-1:</w:t>
      </w:r>
      <w:r>
        <w:tab/>
        <w:t>During congestion, the AMF may determine to pre-empt the PDU session for non</w:t>
      </w:r>
      <w:r w:rsidRPr="00C54F79">
        <w:rPr>
          <w:rFonts w:ascii="SimSun" w:eastAsia="SimSun" w:hAnsi="SimSun" w:hint="eastAsia"/>
          <w:lang w:eastAsia="zh-CN"/>
        </w:rPr>
        <w:t>-</w:t>
      </w:r>
      <w:r>
        <w:t>priority service based on local configuration.</w:t>
      </w:r>
      <w:r w:rsidRPr="008D764B" w:rsidDel="00B40D3D">
        <w:rPr>
          <w:rFonts w:eastAsia="SimSun"/>
          <w:lang w:eastAsia="zh-CN"/>
        </w:rPr>
        <w:t xml:space="preserve"> </w:t>
      </w:r>
    </w:p>
    <w:p w14:paraId="167A30A8" w14:textId="2F2B4FA4" w:rsidR="00B40D3D" w:rsidRPr="004D2EE9" w:rsidRDefault="00B40D3D" w:rsidP="008D764B">
      <w:pPr>
        <w:pStyle w:val="NO"/>
      </w:pPr>
      <w:r>
        <w:t>NOTE-2:</w:t>
      </w:r>
      <w:r>
        <w:tab/>
      </w:r>
      <w:r>
        <w:rPr>
          <w:sz w:val="21"/>
          <w:szCs w:val="21"/>
          <w:shd w:val="clear" w:color="auto" w:fill="FFFFFF"/>
        </w:rPr>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rFonts w:eastAsiaTheme="minorEastAsia"/>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p>
    <w:p w14:paraId="6EF440C3" w14:textId="4E408D80" w:rsidR="009E3844" w:rsidRPr="00C303C8" w:rsidRDefault="009E3844" w:rsidP="009E3844">
      <w:pPr>
        <w:pStyle w:val="Heading3"/>
      </w:pPr>
      <w:bookmarkStart w:id="1424" w:name="_Toc43397082"/>
      <w:bookmarkStart w:id="1425" w:name="_Toc43483478"/>
      <w:bookmarkStart w:id="1426" w:name="_Toc43483772"/>
      <w:bookmarkStart w:id="1427" w:name="_Toc50473140"/>
      <w:r w:rsidRPr="00C303C8">
        <w:t>6.</w:t>
      </w:r>
      <w:r w:rsidR="00045E0A">
        <w:t>18</w:t>
      </w:r>
      <w:r w:rsidRPr="00C303C8">
        <w:t>.</w:t>
      </w:r>
      <w:r w:rsidRPr="00C303C8">
        <w:rPr>
          <w:rFonts w:hint="eastAsia"/>
        </w:rPr>
        <w:t>3</w:t>
      </w:r>
      <w:r w:rsidRPr="00C303C8">
        <w:tab/>
        <w:t>Procedures</w:t>
      </w:r>
      <w:bookmarkEnd w:id="1424"/>
      <w:bookmarkEnd w:id="1425"/>
      <w:bookmarkEnd w:id="1426"/>
      <w:bookmarkEnd w:id="1427"/>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82" type="#_x0000_t75" style="width:481.5pt;height:277.5pt" o:ole="">
            <v:imagedata r:id="rId115" o:title=""/>
          </v:shape>
          <o:OLEObject Type="Embed" ProgID="Visio.Drawing.11" ShapeID="_x0000_i1082" DrawAspect="Content" ObjectID="_1661094453" r:id="rId116"/>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lastRenderedPageBreak/>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Heading3"/>
      </w:pPr>
      <w:bookmarkStart w:id="1428" w:name="_Toc43397083"/>
      <w:bookmarkStart w:id="1429" w:name="_Toc43483479"/>
      <w:bookmarkStart w:id="1430" w:name="_Toc43483773"/>
      <w:bookmarkStart w:id="1431" w:name="_Toc50473141"/>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1428"/>
      <w:bookmarkEnd w:id="1429"/>
      <w:bookmarkEnd w:id="1430"/>
      <w:bookmarkEnd w:id="1431"/>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6858DF2F"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rFonts w:eastAsia="SimSun"/>
          <w:b/>
          <w:lang w:eastAsia="zh-CN"/>
        </w:rPr>
      </w:pPr>
      <w:r w:rsidRPr="00064607">
        <w:rPr>
          <w:rFonts w:eastAsia="SimSun" w:hint="eastAsia"/>
          <w:b/>
          <w:lang w:eastAsia="zh-CN"/>
        </w:rPr>
        <w:t>S</w:t>
      </w:r>
      <w:r w:rsidRPr="00064607">
        <w:rPr>
          <w:rFonts w:eastAsia="SimSun"/>
          <w:b/>
          <w:lang w:eastAsia="zh-CN"/>
        </w:rPr>
        <w:t>MF:</w:t>
      </w:r>
    </w:p>
    <w:p w14:paraId="61A313B4" w14:textId="157C8787" w:rsidR="00B40D3D" w:rsidRPr="008D764B" w:rsidRDefault="00B40D3D">
      <w:pPr>
        <w:pStyle w:val="B1"/>
        <w:rPr>
          <w:lang w:val="en-IN" w:eastAsia="zh-CN"/>
        </w:rPr>
      </w:pPr>
      <w:r>
        <w:rPr>
          <w:lang w:val="en-IN" w:eastAsia="zh-CN"/>
        </w:rPr>
        <w:t>-</w:t>
      </w:r>
      <w:r>
        <w:rPr>
          <w:lang w:val="en-IN" w:eastAsia="zh-CN"/>
        </w:rPr>
        <w:tab/>
        <w:t>Add new event for Nsmf_EventExposure service: PDU Session activation and PDU Session deactivation.</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347704FD"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Manage </w:t>
      </w:r>
      <w:r>
        <w:rPr>
          <w:lang w:val="en-IN" w:eastAsia="zh-CN"/>
        </w:rPr>
        <w:t>the slice quota per PLMN.</w:t>
      </w:r>
    </w:p>
    <w:p w14:paraId="2DEB5FEE" w14:textId="55071B80"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Determine </w:t>
      </w:r>
      <w:r>
        <w:rPr>
          <w:lang w:val="en-IN" w:eastAsia="zh-CN"/>
        </w:rPr>
        <w:t>the local slice quota for each AMF/AMF set.</w:t>
      </w:r>
    </w:p>
    <w:p w14:paraId="39CBF04C" w14:textId="0A1F3D94" w:rsidR="009E3844" w:rsidRPr="00C303C8" w:rsidRDefault="009E3844" w:rsidP="009E3844">
      <w:pPr>
        <w:pStyle w:val="Heading3"/>
      </w:pPr>
      <w:bookmarkStart w:id="1432" w:name="_Toc43397084"/>
      <w:bookmarkStart w:id="1433" w:name="_Toc43483480"/>
      <w:bookmarkStart w:id="1434" w:name="_Toc43483774"/>
      <w:bookmarkStart w:id="1435" w:name="_Toc50473142"/>
      <w:r w:rsidRPr="00C303C8">
        <w:t>6.</w:t>
      </w:r>
      <w:r w:rsidR="00045E0A">
        <w:t>18</w:t>
      </w:r>
      <w:r w:rsidRPr="00C303C8">
        <w:t>.</w:t>
      </w:r>
      <w:r w:rsidRPr="00C303C8">
        <w:rPr>
          <w:rFonts w:hint="eastAsia"/>
          <w:lang w:eastAsia="zh-CN"/>
        </w:rPr>
        <w:t>5</w:t>
      </w:r>
      <w:r w:rsidRPr="00C303C8">
        <w:tab/>
        <w:t>Evaluation</w:t>
      </w:r>
      <w:bookmarkEnd w:id="1432"/>
      <w:bookmarkEnd w:id="1433"/>
      <w:bookmarkEnd w:id="1434"/>
      <w:bookmarkEnd w:id="1435"/>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Heading2"/>
        <w:rPr>
          <w:lang w:eastAsia="zh-CN"/>
        </w:rPr>
      </w:pPr>
      <w:bookmarkStart w:id="1436" w:name="_Toc43397085"/>
      <w:bookmarkStart w:id="1437" w:name="_Toc43483481"/>
      <w:bookmarkStart w:id="1438" w:name="_Toc43483775"/>
      <w:bookmarkStart w:id="1439" w:name="_Toc50473143"/>
      <w:r>
        <w:t>6.19</w:t>
      </w:r>
      <w:r>
        <w:tab/>
        <w:t>Solution #</w:t>
      </w:r>
      <w:r>
        <w:rPr>
          <w:lang w:eastAsia="zh-CN"/>
        </w:rPr>
        <w:t>19</w:t>
      </w:r>
      <w:r>
        <w:t>: S</w:t>
      </w:r>
      <w:r>
        <w:rPr>
          <w:rFonts w:hint="eastAsia"/>
          <w:lang w:eastAsia="zh-CN"/>
        </w:rPr>
        <w:t>upport of network slice quota control and enforcement</w:t>
      </w:r>
      <w:bookmarkEnd w:id="1436"/>
      <w:bookmarkEnd w:id="1437"/>
      <w:bookmarkEnd w:id="1438"/>
      <w:bookmarkEnd w:id="1439"/>
    </w:p>
    <w:p w14:paraId="39B6A2C7" w14:textId="4273053B" w:rsidR="00EA6916" w:rsidRDefault="00EA6916" w:rsidP="00EA6916">
      <w:pPr>
        <w:pStyle w:val="Heading3"/>
      </w:pPr>
      <w:bookmarkStart w:id="1440" w:name="_Toc43397086"/>
      <w:bookmarkStart w:id="1441" w:name="_Toc43483482"/>
      <w:bookmarkStart w:id="1442" w:name="_Toc43483776"/>
      <w:bookmarkStart w:id="1443" w:name="_Toc50473144"/>
      <w:r>
        <w:t>6.19.1</w:t>
      </w:r>
      <w:r>
        <w:tab/>
      </w:r>
      <w:r>
        <w:rPr>
          <w:rFonts w:hint="eastAsia"/>
          <w:lang w:eastAsia="zh-CN"/>
        </w:rPr>
        <w:t>Introduction</w:t>
      </w:r>
      <w:bookmarkEnd w:id="1440"/>
      <w:bookmarkEnd w:id="1441"/>
      <w:bookmarkEnd w:id="1442"/>
      <w:bookmarkEnd w:id="1443"/>
    </w:p>
    <w:p w14:paraId="2E8F7FFD" w14:textId="77777777" w:rsidR="00EA6916" w:rsidRPr="00C87466" w:rsidRDefault="00EA6916" w:rsidP="00C87466">
      <w:r w:rsidRPr="00C87466">
        <w:rPr>
          <w:rFonts w:eastAsiaTheme="minorEastAsia" w:hint="eastAsia"/>
        </w:rPr>
        <w:t>This solution addresses KI #1, 2 and 5</w:t>
      </w:r>
      <w:bookmarkStart w:id="1444" w:name="OLE_LINK1"/>
      <w:r w:rsidRPr="00C87466">
        <w:rPr>
          <w:rFonts w:eastAsiaTheme="minorEastAsia"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r w:rsidR="00573220">
        <w:rPr>
          <w:lang w:eastAsia="zh-CN"/>
        </w:rPr>
        <w:t xml:space="preserve">a separate </w:t>
      </w:r>
      <w:r>
        <w:rPr>
          <w:rFonts w:hint="eastAsia"/>
          <w:lang w:eastAsia="zh-CN"/>
        </w:rPr>
        <w:t>part of global quota</w:t>
      </w:r>
      <w:r w:rsidR="00573220">
        <w:rPr>
          <w:lang w:eastAsia="zh-CN"/>
        </w:rPr>
        <w:t>, e.g. quotas for</w:t>
      </w:r>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NWDAF</w:t>
      </w:r>
      <w:r w:rsidRPr="00C87466">
        <w:rPr>
          <w:rFonts w:hint="eastAsia"/>
        </w:rPr>
        <w:t xml:space="preserve"> is able to collect network slice information and to perform data analytics to provide </w:t>
      </w:r>
      <w:r w:rsidRPr="00C87466">
        <w:rPr>
          <w:rFonts w:eastAsiaTheme="minorEastAsia" w:hint="eastAsia"/>
        </w:rPr>
        <w:t>network slice quota statistics or predictions</w:t>
      </w:r>
      <w:r w:rsidRPr="00C87466">
        <w:rPr>
          <w:rFonts w:hint="eastAsia"/>
        </w:rPr>
        <w:t>.</w:t>
      </w:r>
    </w:p>
    <w:bookmarkEnd w:id="1444"/>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r w:rsidR="00573220">
        <w:rPr>
          <w:lang w:eastAsia="zh-CN"/>
        </w:rPr>
        <w:t xml:space="preserve">CHF, </w:t>
      </w:r>
      <w:r>
        <w:rPr>
          <w:rFonts w:hint="eastAsia"/>
          <w:lang w:eastAsia="zh-CN"/>
        </w:rPr>
        <w:t>UDM or UDR. QEF could be PCF, SMF, AMF or NSSF.</w:t>
      </w:r>
    </w:p>
    <w:p w14:paraId="7B16AC3A" w14:textId="22A15C5A" w:rsidR="00EA6916" w:rsidRPr="00E31168" w:rsidRDefault="00EA6916" w:rsidP="00EA6916">
      <w:pPr>
        <w:pStyle w:val="Heading3"/>
        <w:rPr>
          <w:lang w:eastAsia="ko-KR"/>
        </w:rPr>
      </w:pPr>
      <w:bookmarkStart w:id="1445" w:name="_Toc43397087"/>
      <w:bookmarkStart w:id="1446" w:name="_Toc43483483"/>
      <w:bookmarkStart w:id="1447" w:name="_Toc43483777"/>
      <w:bookmarkStart w:id="1448" w:name="_Toc50473145"/>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1445"/>
      <w:bookmarkEnd w:id="1446"/>
      <w:bookmarkEnd w:id="1447"/>
      <w:bookmarkEnd w:id="1448"/>
    </w:p>
    <w:p w14:paraId="2FDA14C6" w14:textId="555E15D0" w:rsidR="00EA6916" w:rsidRDefault="00EA6916" w:rsidP="00EA6916">
      <w:pPr>
        <w:pStyle w:val="Heading4"/>
      </w:pPr>
      <w:bookmarkStart w:id="1449" w:name="_Toc43397088"/>
      <w:bookmarkStart w:id="1450" w:name="_Toc43483484"/>
      <w:bookmarkStart w:id="1451" w:name="_Toc43483778"/>
      <w:bookmarkStart w:id="1452" w:name="_Toc50473146"/>
      <w:r>
        <w:t>6.19.</w:t>
      </w:r>
      <w:r>
        <w:rPr>
          <w:rFonts w:hint="eastAsia"/>
          <w:lang w:eastAsia="zh-CN"/>
        </w:rPr>
        <w:t>2</w:t>
      </w:r>
      <w:r>
        <w:t>.</w:t>
      </w:r>
      <w:r>
        <w:rPr>
          <w:rFonts w:hint="eastAsia"/>
        </w:rPr>
        <w:t>1</w:t>
      </w:r>
      <w:r w:rsidRPr="00F70B61">
        <w:tab/>
      </w:r>
      <w:r>
        <w:rPr>
          <w:rFonts w:hint="eastAsia"/>
          <w:lang w:eastAsia="zh-CN"/>
        </w:rPr>
        <w:t>Network Functions</w:t>
      </w:r>
      <w:bookmarkEnd w:id="1449"/>
      <w:bookmarkEnd w:id="1450"/>
      <w:bookmarkEnd w:id="1451"/>
      <w:bookmarkEnd w:id="1452"/>
    </w:p>
    <w:p w14:paraId="5C5BB264"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lastRenderedPageBreak/>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Heading4"/>
      </w:pPr>
      <w:bookmarkStart w:id="1453" w:name="_Toc43397089"/>
      <w:bookmarkStart w:id="1454" w:name="_Toc43483485"/>
      <w:bookmarkStart w:id="1455" w:name="_Toc43483779"/>
      <w:bookmarkStart w:id="1456" w:name="_Toc50473147"/>
      <w:r w:rsidRPr="00E31168">
        <w:t>6.</w:t>
      </w:r>
      <w:r>
        <w:t>19</w:t>
      </w:r>
      <w:r w:rsidRPr="00E31168">
        <w:t>.2</w:t>
      </w:r>
      <w:r>
        <w:rPr>
          <w:rFonts w:hint="eastAsia"/>
          <w:lang w:eastAsia="zh-CN"/>
        </w:rPr>
        <w:t>.2</w:t>
      </w:r>
      <w:r w:rsidRPr="00E31168">
        <w:tab/>
      </w:r>
      <w:r>
        <w:rPr>
          <w:rFonts w:hint="eastAsia"/>
        </w:rPr>
        <w:t>Input &amp; Output Data of NWDAF</w:t>
      </w:r>
      <w:bookmarkEnd w:id="1453"/>
      <w:bookmarkEnd w:id="1454"/>
      <w:bookmarkEnd w:id="1455"/>
      <w:bookmarkEnd w:id="1456"/>
    </w:p>
    <w:p w14:paraId="242BB5F8" w14:textId="77777777" w:rsidR="00573220" w:rsidRDefault="00EA6916" w:rsidP="008D764B">
      <w:pPr>
        <w:rPr>
          <w:rFonts w:eastAsiaTheme="minorEastAsia"/>
          <w:lang w:val="en-US" w:eastAsia="zh-CN"/>
        </w:rPr>
      </w:pPr>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r w:rsidR="00641B14">
        <w:rPr>
          <w:rFonts w:eastAsiaTheme="minorEastAsia"/>
          <w:lang w:val="en-US" w:eastAsia="zh-CN"/>
        </w:rPr>
        <w:t>19</w:t>
      </w:r>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1457" w:name="OLE_LINK5"/>
            <w:bookmarkStart w:id="1458"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1457"/>
      <w:bookmarkEnd w:id="1458"/>
    </w:tbl>
    <w:p w14:paraId="7D11FB5E" w14:textId="77777777" w:rsidR="00EA6916" w:rsidRPr="00C87466" w:rsidRDefault="00EA6916" w:rsidP="00C87466">
      <w:pPr>
        <w:rPr>
          <w:rFonts w:eastAsiaTheme="minorEastAsia"/>
        </w:rPr>
      </w:pPr>
    </w:p>
    <w:p w14:paraId="35E54880" w14:textId="1D62864A" w:rsidR="00EA6916" w:rsidRPr="00C87466" w:rsidRDefault="00EA6916" w:rsidP="00C87466">
      <w:pPr>
        <w:rPr>
          <w:rFonts w:eastAsiaTheme="minorEastAsia"/>
        </w:rPr>
      </w:pPr>
      <w:r w:rsidRPr="00C87466">
        <w:rPr>
          <w:rFonts w:eastAsiaTheme="minorEastAsia" w:hint="eastAsia"/>
        </w:rPr>
        <w:t xml:space="preserve">The NWDAF outputs the network slice quota analytics. The output may consist of statistics, predictions or both. </w:t>
      </w:r>
      <w:r w:rsidRPr="00C87466">
        <w:rPr>
          <w:rFonts w:eastAsiaTheme="minorEastAsia"/>
        </w:rPr>
        <w:t>T</w:t>
      </w:r>
      <w:r w:rsidRPr="00C87466">
        <w:rPr>
          <w:rFonts w:eastAsiaTheme="minorEastAsia" w:hint="eastAsia"/>
        </w:rPr>
        <w:t>he detailed information provided by NWDAF is defined in Table</w:t>
      </w:r>
      <w:r w:rsidRPr="00C87466">
        <w:rPr>
          <w:rFonts w:eastAsiaTheme="minorEastAsia" w:hint="cs"/>
        </w:rPr>
        <w:t>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-2 for statistics and Table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trPr>
        <w:tc>
          <w:tcPr>
            <w:tcW w:w="2846" w:type="dxa"/>
          </w:tcPr>
          <w:p w14:paraId="43EAD2B2" w14:textId="0171A5C2" w:rsidR="00573220" w:rsidRDefault="00573220" w:rsidP="00573220">
            <w:pPr>
              <w:pStyle w:val="TAL"/>
            </w:pPr>
            <w:r>
              <w:rPr>
                <w:lang w:eastAsia="zh-CN"/>
              </w:rPr>
              <w:t>S</w:t>
            </w:r>
            <w:r>
              <w:rPr>
                <w:rFonts w:hint="eastAsia"/>
                <w:lang w:eastAsia="zh-CN"/>
              </w:rPr>
              <w:t>tatus of global quota of number of UEs</w:t>
            </w:r>
          </w:p>
        </w:tc>
        <w:tc>
          <w:tcPr>
            <w:tcW w:w="5112" w:type="dxa"/>
          </w:tcPr>
          <w:p w14:paraId="22A1D9DF" w14:textId="7FF0BB25" w:rsidR="00573220" w:rsidRDefault="00573220" w:rsidP="00573220">
            <w:pPr>
              <w:pStyle w:val="TAL"/>
              <w:rPr>
                <w:lang w:val="en-US" w:eastAsia="zh-CN"/>
              </w:rPr>
            </w:pPr>
            <w:r>
              <w:rPr>
                <w:rFonts w:hint="eastAsia"/>
                <w:lang w:eastAsia="zh-CN"/>
              </w:rPr>
              <w:t>The average number of UEs in the network slice over the analytics target period</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trPr>
        <w:tc>
          <w:tcPr>
            <w:tcW w:w="2846" w:type="dxa"/>
          </w:tcPr>
          <w:p w14:paraId="7865A2A8" w14:textId="5B06451F"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6E1DEC55" w14:textId="1A96A3A9" w:rsidR="00573220" w:rsidRDefault="00573220" w:rsidP="00573220">
            <w:pPr>
              <w:pStyle w:val="TAL"/>
              <w:rPr>
                <w:lang w:val="en-US" w:eastAsia="zh-CN"/>
              </w:rPr>
            </w:pPr>
            <w:r>
              <w:rPr>
                <w:rFonts w:hint="eastAsia"/>
                <w:lang w:val="en-US" w:eastAsia="zh-CN"/>
              </w:rPr>
              <w:t>The average number of PDU Sessions in the network slice over the analytics target period</w:t>
            </w:r>
          </w:p>
        </w:tc>
      </w:tr>
    </w:tbl>
    <w:p w14:paraId="72C47856" w14:textId="77777777" w:rsidR="00EA6916" w:rsidRPr="00C87466" w:rsidRDefault="00EA6916" w:rsidP="00C87466">
      <w:pPr>
        <w:rPr>
          <w:rFonts w:eastAsiaTheme="minorEastAsia"/>
        </w:rPr>
      </w:pPr>
    </w:p>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trPr>
        <w:tc>
          <w:tcPr>
            <w:tcW w:w="2846" w:type="dxa"/>
          </w:tcPr>
          <w:p w14:paraId="7D8E78E2" w14:textId="31C31724" w:rsidR="00573220" w:rsidRDefault="00573220" w:rsidP="00573220">
            <w:pPr>
              <w:pStyle w:val="TAL"/>
            </w:pPr>
            <w:r>
              <w:rPr>
                <w:lang w:eastAsia="zh-CN"/>
              </w:rPr>
              <w:t>S</w:t>
            </w:r>
            <w:r>
              <w:rPr>
                <w:rFonts w:hint="eastAsia"/>
                <w:lang w:eastAsia="zh-CN"/>
              </w:rPr>
              <w:t>tatus of global quota of number of UEs</w:t>
            </w:r>
          </w:p>
        </w:tc>
        <w:tc>
          <w:tcPr>
            <w:tcW w:w="5112" w:type="dxa"/>
          </w:tcPr>
          <w:p w14:paraId="5DC07E78" w14:textId="245B84F0" w:rsidR="00573220" w:rsidRDefault="00573220" w:rsidP="00573220">
            <w:pPr>
              <w:pStyle w:val="TAL"/>
              <w:rPr>
                <w:lang w:val="en-US" w:eastAsia="zh-CN"/>
              </w:rPr>
            </w:pPr>
            <w:r>
              <w:rPr>
                <w:rFonts w:hint="eastAsia"/>
                <w:lang w:val="en-US" w:eastAsia="zh-CN"/>
              </w:rPr>
              <w:t>The number of UEs predicted for the network slice</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trPr>
        <w:tc>
          <w:tcPr>
            <w:tcW w:w="2846" w:type="dxa"/>
          </w:tcPr>
          <w:p w14:paraId="5E381DDE" w14:textId="2F5CCD1B"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29DEB008" w14:textId="163553A3" w:rsidR="00573220" w:rsidRDefault="00573220" w:rsidP="00573220">
            <w:pPr>
              <w:pStyle w:val="TAL"/>
              <w:rPr>
                <w:lang w:val="en-US" w:eastAsia="zh-CN"/>
              </w:rPr>
            </w:pPr>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p>
        </w:tc>
      </w:tr>
    </w:tbl>
    <w:p w14:paraId="0F8FB70E" w14:textId="77777777" w:rsidR="00EA6916" w:rsidRPr="00C87466" w:rsidRDefault="00EA6916" w:rsidP="00C87466">
      <w:pPr>
        <w:rPr>
          <w:rFonts w:eastAsiaTheme="minorEastAsia"/>
        </w:rPr>
      </w:pPr>
    </w:p>
    <w:p w14:paraId="60267EEA" w14:textId="78E2E9B9" w:rsidR="00EA6916" w:rsidRDefault="00EA6916" w:rsidP="00EA6916">
      <w:pPr>
        <w:pStyle w:val="Heading3"/>
      </w:pPr>
      <w:bookmarkStart w:id="1459" w:name="_Toc43397090"/>
      <w:bookmarkStart w:id="1460" w:name="_Toc43483486"/>
      <w:bookmarkStart w:id="1461" w:name="_Toc43483780"/>
      <w:bookmarkStart w:id="1462" w:name="_Toc50473148"/>
      <w:r>
        <w:t>6.19.</w:t>
      </w:r>
      <w:r>
        <w:rPr>
          <w:rFonts w:hint="eastAsia"/>
          <w:lang w:eastAsia="zh-CN"/>
        </w:rPr>
        <w:t>3</w:t>
      </w:r>
      <w:r>
        <w:tab/>
        <w:t>Procedures</w:t>
      </w:r>
      <w:bookmarkEnd w:id="1459"/>
      <w:bookmarkEnd w:id="1460"/>
      <w:bookmarkEnd w:id="1461"/>
      <w:bookmarkEnd w:id="1462"/>
    </w:p>
    <w:p w14:paraId="3FDFB1BF" w14:textId="3326BF7C" w:rsidR="00EA6916" w:rsidRDefault="00EA6916" w:rsidP="00EA6916">
      <w:pPr>
        <w:pStyle w:val="Heading4"/>
      </w:pPr>
      <w:bookmarkStart w:id="1463" w:name="_Toc43397091"/>
      <w:bookmarkStart w:id="1464" w:name="_Toc43483487"/>
      <w:bookmarkStart w:id="1465" w:name="_Toc43483781"/>
      <w:bookmarkStart w:id="1466" w:name="_Toc50473149"/>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1463"/>
      <w:bookmarkEnd w:id="1464"/>
      <w:bookmarkEnd w:id="1465"/>
      <w:bookmarkEnd w:id="1466"/>
    </w:p>
    <w:p w14:paraId="03B2C4F5" w14:textId="77777777" w:rsidR="00EA6916" w:rsidRDefault="00EA6916" w:rsidP="00EA6916">
      <w:pPr>
        <w:pStyle w:val="TH"/>
      </w:pPr>
      <w:r>
        <w:object w:dxaOrig="8446" w:dyaOrig="4891" w14:anchorId="305C96A9">
          <v:shape id="_x0000_i1083" type="#_x0000_t75" style="width:423pt;height:245.25pt" o:ole="">
            <v:imagedata r:id="rId117" o:title=""/>
          </v:shape>
          <o:OLEObject Type="Embed" ProgID="Visio.Drawing.11" ShapeID="_x0000_i1083" DrawAspect="Content" ObjectID="_1661094454" r:id="rId118"/>
        </w:object>
      </w:r>
    </w:p>
    <w:p w14:paraId="7C3A92F0" w14:textId="36B86E56" w:rsidR="00EA6916" w:rsidRPr="00976113" w:rsidRDefault="00EA6916" w:rsidP="00EA6916">
      <w:pPr>
        <w:pStyle w:val="TF"/>
        <w:rPr>
          <w:rFonts w:eastAsia="SimSun"/>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48CFDC0C"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6.2.3.2 in TS</w:t>
      </w:r>
      <w:r w:rsidR="00C87466">
        <w:rPr>
          <w:lang w:eastAsia="zh-CN"/>
        </w:rPr>
        <w:t> </w:t>
      </w:r>
      <w:r>
        <w:rPr>
          <w:rFonts w:hint="eastAsia"/>
          <w:lang w:eastAsia="zh-CN"/>
        </w:rPr>
        <w:t>23.288</w:t>
      </w:r>
      <w:r w:rsidR="00C87466">
        <w:rPr>
          <w:lang w:eastAsia="zh-CN"/>
        </w:rPr>
        <w:t> [5]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Heading4"/>
        <w:rPr>
          <w:lang w:eastAsia="zh-CN"/>
        </w:rPr>
      </w:pPr>
      <w:bookmarkStart w:id="1467" w:name="_Toc43397092"/>
      <w:bookmarkStart w:id="1468" w:name="_Toc43483488"/>
      <w:bookmarkStart w:id="1469" w:name="_Toc43483782"/>
      <w:bookmarkStart w:id="1470" w:name="_Toc50473150"/>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1467"/>
      <w:bookmarkEnd w:id="1468"/>
      <w:bookmarkEnd w:id="1469"/>
      <w:bookmarkEnd w:id="1470"/>
    </w:p>
    <w:p w14:paraId="2CD46565" w14:textId="77777777" w:rsidR="00EA6916" w:rsidRDefault="00EA6916" w:rsidP="00EA6916">
      <w:pPr>
        <w:pStyle w:val="TH"/>
      </w:pPr>
      <w:r>
        <w:object w:dxaOrig="4194" w:dyaOrig="1643" w14:anchorId="6B0CB0C7">
          <v:shape id="_x0000_i1084" type="#_x0000_t75" style="width:209.25pt;height:82.5pt" o:ole="">
            <v:imagedata r:id="rId119" o:title=""/>
          </v:shape>
          <o:OLEObject Type="Embed" ProgID="Visio.Drawing.11" ShapeID="_x0000_i1084" DrawAspect="Content" ObjectID="_1661094455" r:id="rId120"/>
        </w:object>
      </w:r>
    </w:p>
    <w:p w14:paraId="6B4297F3" w14:textId="38E99E47" w:rsidR="00EA6916" w:rsidRPr="00976113" w:rsidRDefault="00EA6916" w:rsidP="00EA6916">
      <w:pPr>
        <w:pStyle w:val="TF"/>
        <w:rPr>
          <w:rFonts w:eastAsia="SimSun"/>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1645E89C" w:rsidR="00EA6916" w:rsidRPr="004463C5" w:rsidRDefault="004D2EE9" w:rsidP="00EA6916">
      <w:pPr>
        <w:pStyle w:val="EditorsNote"/>
        <w:rPr>
          <w:lang w:val="en-US"/>
        </w:rPr>
      </w:pPr>
      <w:r>
        <w:lastRenderedPageBreak/>
        <w:t>Editor</w:t>
      </w:r>
      <w:r w:rsidR="00C87466">
        <w:t>'</w:t>
      </w:r>
      <w:r>
        <w:t>s note:</w:t>
      </w:r>
      <w:r>
        <w:rPr>
          <w:rFonts w:hint="eastAsia"/>
          <w:lang w:val="en-US" w:eastAsia="zh-CN"/>
        </w:rPr>
        <w:tab/>
      </w:r>
      <w:r w:rsidR="00EA6916">
        <w:rPr>
          <w:rFonts w:hint="eastAsia"/>
          <w:lang w:val="en-US" w:eastAsia="zh-CN"/>
        </w:rPr>
        <w:t xml:space="preserve">The local quota included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Heading4"/>
        <w:rPr>
          <w:lang w:eastAsia="zh-CN"/>
        </w:rPr>
      </w:pPr>
      <w:bookmarkStart w:id="1471" w:name="_Toc43397093"/>
      <w:bookmarkStart w:id="1472" w:name="_Toc43483489"/>
      <w:bookmarkStart w:id="1473" w:name="_Toc43483783"/>
      <w:bookmarkStart w:id="1474" w:name="_Toc50473151"/>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1471"/>
      <w:bookmarkEnd w:id="1472"/>
      <w:bookmarkEnd w:id="1473"/>
      <w:bookmarkEnd w:id="1474"/>
    </w:p>
    <w:p w14:paraId="73324CFB" w14:textId="79B7CC38" w:rsidR="00EA6916" w:rsidRPr="00336397" w:rsidRDefault="00EA6916" w:rsidP="00EA6916">
      <w:pPr>
        <w:pStyle w:val="Heading5"/>
        <w:rPr>
          <w:lang w:eastAsia="zh-CN"/>
        </w:rPr>
      </w:pPr>
      <w:bookmarkStart w:id="1475" w:name="_Toc43397094"/>
      <w:bookmarkStart w:id="1476" w:name="_Toc43483490"/>
      <w:bookmarkStart w:id="1477" w:name="_Toc43483784"/>
      <w:bookmarkStart w:id="1478" w:name="_Toc50473152"/>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1475"/>
      <w:bookmarkEnd w:id="1476"/>
      <w:bookmarkEnd w:id="1477"/>
      <w:bookmarkEnd w:id="1478"/>
    </w:p>
    <w:p w14:paraId="6BC034E3" w14:textId="77777777" w:rsidR="00EA6916" w:rsidRDefault="00EA6916" w:rsidP="00EA6916">
      <w:pPr>
        <w:pStyle w:val="TH"/>
      </w:pPr>
      <w:r>
        <w:object w:dxaOrig="5115" w:dyaOrig="4069" w14:anchorId="60E6A4E6">
          <v:shape id="_x0000_i1085" type="#_x0000_t75" style="width:256.5pt;height:204pt" o:ole="">
            <v:imagedata r:id="rId121" o:title=""/>
          </v:shape>
          <o:OLEObject Type="Embed" ProgID="Visio.Drawing.11" ShapeID="_x0000_i1085" DrawAspect="Content" ObjectID="_1661094456" r:id="rId122"/>
        </w:object>
      </w:r>
    </w:p>
    <w:p w14:paraId="47B9E479" w14:textId="5D2C9482" w:rsidR="00EA6916" w:rsidRPr="00976113" w:rsidRDefault="00EA6916" w:rsidP="00EA6916">
      <w:pPr>
        <w:pStyle w:val="TF"/>
        <w:rPr>
          <w:rFonts w:eastAsia="SimSun"/>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Heading5"/>
        <w:rPr>
          <w:lang w:eastAsia="zh-CN"/>
        </w:rPr>
      </w:pPr>
      <w:bookmarkStart w:id="1479" w:name="_Toc43397095"/>
      <w:bookmarkStart w:id="1480" w:name="_Toc43483491"/>
      <w:bookmarkStart w:id="1481" w:name="_Toc43483785"/>
      <w:bookmarkStart w:id="1482" w:name="_Toc50473153"/>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1479"/>
      <w:bookmarkEnd w:id="1480"/>
      <w:bookmarkEnd w:id="1481"/>
      <w:bookmarkEnd w:id="1482"/>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r w:rsidR="00573220">
        <w:rPr>
          <w:lang w:eastAsia="zh-CN"/>
        </w:rPr>
        <w:t xml:space="preserve"> or OAM</w:t>
      </w:r>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381B4AD0" w:rsidR="00573220" w:rsidRDefault="00573220" w:rsidP="00EA6916">
      <w:pPr>
        <w:rPr>
          <w:lang w:eastAsia="zh-CN"/>
        </w:rPr>
      </w:pPr>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 xml:space="preserve">1. </w:t>
      </w:r>
    </w:p>
    <w:p w14:paraId="6C37F38C" w14:textId="4889951F" w:rsidR="00EA6916" w:rsidRDefault="00EA6916" w:rsidP="00EA6916">
      <w:pPr>
        <w:rPr>
          <w:lang w:eastAsia="zh-CN"/>
        </w:rPr>
      </w:pPr>
      <w:r>
        <w:rPr>
          <w:lang w:eastAsia="zh-CN"/>
        </w:rPr>
        <w:t>T</w:t>
      </w:r>
      <w:r>
        <w:rPr>
          <w:rFonts w:hint="eastAsia"/>
          <w:lang w:eastAsia="zh-CN"/>
        </w:rPr>
        <w:t>he</w:t>
      </w:r>
      <w:r w:rsidR="00573220">
        <w:rPr>
          <w:lang w:eastAsia="zh-CN"/>
        </w:rPr>
        <w:t xml:space="preserve"> detailed</w:t>
      </w:r>
      <w:r>
        <w:rPr>
          <w:rFonts w:hint="eastAsia"/>
          <w:lang w:eastAsia="zh-CN"/>
        </w:rPr>
        <w:t xml:space="preserve"> triggers for local quota check and the action of AMF</w:t>
      </w:r>
      <w:r w:rsidR="00573220">
        <w:rPr>
          <w:lang w:eastAsia="zh-CN"/>
        </w:rPr>
        <w:t xml:space="preserve"> </w:t>
      </w:r>
      <w:r w:rsidR="00573220">
        <w:rPr>
          <w:rFonts w:hint="eastAsia"/>
          <w:lang w:eastAsia="zh-CN"/>
        </w:rPr>
        <w:t>(e.g. increase/ decrease the UE number of the S-NSSAI by one)</w:t>
      </w:r>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EA6916" w:rsidRPr="00AC3C0F" w14:paraId="18CFCDBE" w14:textId="77777777" w:rsidTr="00557365">
        <w:trPr>
          <w:jc w:val="center"/>
        </w:trPr>
        <w:tc>
          <w:tcPr>
            <w:tcW w:w="2229" w:type="dxa"/>
            <w:vMerge w:val="restart"/>
          </w:tcPr>
          <w:p w14:paraId="131B474A" w14:textId="77777777" w:rsidR="00EA6916" w:rsidRPr="00AC3C0F" w:rsidRDefault="00EA6916" w:rsidP="00557365">
            <w:pPr>
              <w:pStyle w:val="TAH"/>
            </w:pPr>
            <w:bookmarkStart w:id="1483" w:name="OLE_LINK11"/>
            <w:bookmarkStart w:id="1484" w:name="OLE_LINK12"/>
            <w:r>
              <w:rPr>
                <w:rFonts w:hint="eastAsia"/>
                <w:lang w:eastAsia="zh-CN"/>
              </w:rPr>
              <w:t>Triggers for local quota check</w:t>
            </w:r>
          </w:p>
        </w:tc>
        <w:tc>
          <w:tcPr>
            <w:tcW w:w="7047" w:type="dxa"/>
            <w:gridSpan w:val="2"/>
          </w:tcPr>
          <w:p w14:paraId="188A9DAE" w14:textId="77777777" w:rsidR="00EA6916" w:rsidRDefault="00EA6916" w:rsidP="00557365">
            <w:pPr>
              <w:pStyle w:val="TAH"/>
              <w:rPr>
                <w:lang w:eastAsia="zh-CN"/>
              </w:rPr>
            </w:pPr>
            <w:r>
              <w:rPr>
                <w:rFonts w:hint="eastAsia"/>
                <w:lang w:eastAsia="zh-CN"/>
              </w:rPr>
              <w:t>AMF action</w:t>
            </w:r>
          </w:p>
        </w:tc>
      </w:tr>
      <w:tr w:rsidR="00EA6916" w:rsidRPr="00AC3C0F" w14:paraId="2039ADBD" w14:textId="77777777" w:rsidTr="00557365">
        <w:trPr>
          <w:jc w:val="center"/>
        </w:trPr>
        <w:tc>
          <w:tcPr>
            <w:tcW w:w="2229" w:type="dxa"/>
            <w:vMerge/>
          </w:tcPr>
          <w:p w14:paraId="7714A7F8" w14:textId="77777777" w:rsidR="00EA6916" w:rsidRDefault="00EA6916" w:rsidP="00557365">
            <w:pPr>
              <w:pStyle w:val="TAH"/>
              <w:rPr>
                <w:lang w:eastAsia="zh-CN"/>
              </w:rPr>
            </w:pPr>
          </w:p>
        </w:tc>
        <w:tc>
          <w:tcPr>
            <w:tcW w:w="2693" w:type="dxa"/>
          </w:tcPr>
          <w:p w14:paraId="6E7CCCE7" w14:textId="77777777" w:rsidR="00EA6916" w:rsidRDefault="00EA6916" w:rsidP="00557365">
            <w:pPr>
              <w:pStyle w:val="TAH"/>
              <w:rPr>
                <w:lang w:eastAsia="zh-CN"/>
              </w:rPr>
            </w:pPr>
            <w:r>
              <w:rPr>
                <w:rFonts w:hint="eastAsia"/>
                <w:lang w:eastAsia="zh-CN"/>
              </w:rPr>
              <w:t>UE number update</w:t>
            </w:r>
          </w:p>
        </w:tc>
        <w:tc>
          <w:tcPr>
            <w:tcW w:w="4354" w:type="dxa"/>
          </w:tcPr>
          <w:p w14:paraId="44CDA4D7" w14:textId="77777777" w:rsidR="00EA6916" w:rsidRDefault="00EA6916" w:rsidP="00557365">
            <w:pPr>
              <w:pStyle w:val="TAH"/>
              <w:rPr>
                <w:lang w:eastAsia="zh-CN"/>
              </w:rPr>
            </w:pPr>
            <w:r>
              <w:rPr>
                <w:rFonts w:hint="eastAsia"/>
                <w:lang w:eastAsia="zh-CN"/>
              </w:rPr>
              <w:t>Quota enforcement</w:t>
            </w:r>
          </w:p>
        </w:tc>
      </w:tr>
      <w:tr w:rsidR="00EA6916" w:rsidRPr="00FC39E7" w14:paraId="2E9F7C64" w14:textId="77777777" w:rsidTr="00557365">
        <w:trPr>
          <w:jc w:val="center"/>
        </w:trPr>
        <w:tc>
          <w:tcPr>
            <w:tcW w:w="2229" w:type="dxa"/>
          </w:tcPr>
          <w:p w14:paraId="5FCAF922" w14:textId="77777777" w:rsidR="00EA6916" w:rsidRDefault="00EA6916" w:rsidP="00557365">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08C48684" w14:textId="77777777" w:rsidR="00EA6916" w:rsidRDefault="00EA6916" w:rsidP="00557365">
            <w:pPr>
              <w:pStyle w:val="TAL"/>
              <w:rPr>
                <w:lang w:val="en-US" w:eastAsia="zh-CN"/>
              </w:rPr>
            </w:pPr>
            <w:r>
              <w:rPr>
                <w:lang w:val="en-US" w:eastAsia="zh-CN"/>
              </w:rPr>
              <w:t>I</w:t>
            </w:r>
            <w:r>
              <w:rPr>
                <w:rFonts w:hint="eastAsia"/>
                <w:lang w:val="en-US" w:eastAsia="zh-CN"/>
              </w:rPr>
              <w:t>ncrease UE number of the S-NSSAI by one.</w:t>
            </w:r>
          </w:p>
          <w:p w14:paraId="76691E69" w14:textId="77777777" w:rsidR="00EA6916" w:rsidRDefault="00EA6916" w:rsidP="00557365">
            <w:pPr>
              <w:pStyle w:val="TAL"/>
              <w:rPr>
                <w:lang w:val="en-US" w:eastAsia="zh-CN"/>
              </w:rPr>
            </w:pPr>
          </w:p>
        </w:tc>
        <w:tc>
          <w:tcPr>
            <w:tcW w:w="4354" w:type="dxa"/>
          </w:tcPr>
          <w:p w14:paraId="39C0A5A5" w14:textId="755B3E3E"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359DF4A7" w14:textId="77777777" w:rsidTr="00557365">
        <w:trPr>
          <w:jc w:val="center"/>
        </w:trPr>
        <w:tc>
          <w:tcPr>
            <w:tcW w:w="2229" w:type="dxa"/>
          </w:tcPr>
          <w:p w14:paraId="3773CCD0" w14:textId="77777777" w:rsidR="00EA6916" w:rsidRDefault="00EA6916" w:rsidP="00557365">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EA6916" w:rsidRDefault="00EA6916" w:rsidP="00557365">
            <w:pPr>
              <w:pStyle w:val="TAL"/>
              <w:rPr>
                <w:lang w:val="en-US" w:eastAsia="zh-CN"/>
              </w:rPr>
            </w:pPr>
            <w:r>
              <w:rPr>
                <w:rFonts w:hint="eastAsia"/>
                <w:lang w:val="en-US" w:eastAsia="zh-CN"/>
              </w:rPr>
              <w:t>Decreases the UE number of S-NSSAI by one.</w:t>
            </w:r>
          </w:p>
        </w:tc>
        <w:tc>
          <w:tcPr>
            <w:tcW w:w="4354" w:type="dxa"/>
          </w:tcPr>
          <w:p w14:paraId="3E7BFCCC"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F66880E" w14:textId="77777777" w:rsidTr="00557365">
        <w:trPr>
          <w:jc w:val="center"/>
        </w:trPr>
        <w:tc>
          <w:tcPr>
            <w:tcW w:w="2229" w:type="dxa"/>
          </w:tcPr>
          <w:p w14:paraId="07BF7CA5" w14:textId="77777777" w:rsidR="00EA6916" w:rsidRDefault="00EA6916" w:rsidP="00557365">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EA6916" w:rsidRDefault="00EA6916" w:rsidP="00557365">
            <w:pPr>
              <w:pStyle w:val="TAL"/>
              <w:rPr>
                <w:lang w:val="en-US" w:eastAsia="zh-CN"/>
              </w:rPr>
            </w:pPr>
            <w:bookmarkStart w:id="1485" w:name="OLE_LINK7"/>
            <w:bookmarkStart w:id="1486" w:name="OLE_LINK8"/>
            <w:r>
              <w:rPr>
                <w:rFonts w:hint="eastAsia"/>
                <w:lang w:val="en-US" w:eastAsia="zh-CN"/>
              </w:rPr>
              <w:t>Decreases the UE number by one if the S-NSSAI is to be removed, increases the UE number by one if the S-NSSAI is to be added.</w:t>
            </w:r>
            <w:bookmarkEnd w:id="1485"/>
            <w:bookmarkEnd w:id="1486"/>
          </w:p>
          <w:p w14:paraId="11497CDA" w14:textId="77777777" w:rsidR="00EA6916" w:rsidRDefault="00EA6916" w:rsidP="00557365">
            <w:pPr>
              <w:pStyle w:val="TAL"/>
              <w:rPr>
                <w:lang w:val="en-US" w:eastAsia="zh-CN"/>
              </w:rPr>
            </w:pPr>
          </w:p>
        </w:tc>
        <w:tc>
          <w:tcPr>
            <w:tcW w:w="4354" w:type="dxa"/>
          </w:tcPr>
          <w:p w14:paraId="4B477529" w14:textId="055F390B" w:rsidR="00EA6916" w:rsidRDefault="00EA6916" w:rsidP="00557365">
            <w:pPr>
              <w:pStyle w:val="TAL"/>
              <w:rPr>
                <w:lang w:val="en-US" w:eastAsia="zh-CN"/>
              </w:rPr>
            </w:pPr>
            <w:r>
              <w:rPr>
                <w:rFonts w:hint="eastAsia"/>
                <w:lang w:val="en-US" w:eastAsia="zh-CN"/>
              </w:rPr>
              <w:t xml:space="preserve">Checks whether local quota of the S-NSSAI is exceeded after UE number is increased by one. If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EA6916" w:rsidRPr="00FC39E7" w14:paraId="45A49D24" w14:textId="77777777" w:rsidTr="00557365">
        <w:trPr>
          <w:jc w:val="center"/>
        </w:trPr>
        <w:tc>
          <w:tcPr>
            <w:tcW w:w="2229" w:type="dxa"/>
          </w:tcPr>
          <w:p w14:paraId="6B7E329C" w14:textId="77777777" w:rsidR="00EA6916" w:rsidRDefault="00EA6916" w:rsidP="00557365">
            <w:pPr>
              <w:pStyle w:val="TAL"/>
              <w:rPr>
                <w:lang w:eastAsia="zh-CN"/>
              </w:rPr>
            </w:pPr>
            <w:r>
              <w:rPr>
                <w:rFonts w:hint="eastAsia"/>
                <w:lang w:eastAsia="zh-CN"/>
              </w:rPr>
              <w:t>AMF triggers NSSAA for pending S-NSSAI</w:t>
            </w:r>
          </w:p>
        </w:tc>
        <w:tc>
          <w:tcPr>
            <w:tcW w:w="2693" w:type="dxa"/>
          </w:tcPr>
          <w:p w14:paraId="63688D58" w14:textId="77777777" w:rsidR="00EA6916" w:rsidRDefault="00EA6916" w:rsidP="00557365">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55EB5D4B" w14:textId="77777777" w:rsidTr="00557365">
        <w:trPr>
          <w:jc w:val="center"/>
        </w:trPr>
        <w:tc>
          <w:tcPr>
            <w:tcW w:w="2229" w:type="dxa"/>
          </w:tcPr>
          <w:p w14:paraId="572D48AA" w14:textId="77777777" w:rsidR="00EA6916" w:rsidRDefault="00EA6916" w:rsidP="00557365">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EA6916" w:rsidRDefault="00EA6916" w:rsidP="00557365">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7963149" w14:textId="77777777" w:rsidTr="00557365">
        <w:trPr>
          <w:jc w:val="center"/>
        </w:trPr>
        <w:tc>
          <w:tcPr>
            <w:tcW w:w="2229" w:type="dxa"/>
          </w:tcPr>
          <w:p w14:paraId="4166DC1D" w14:textId="77777777" w:rsidR="00EA6916" w:rsidRDefault="00EA6916" w:rsidP="00557365">
            <w:pPr>
              <w:pStyle w:val="TAL"/>
              <w:rPr>
                <w:lang w:eastAsia="zh-CN"/>
              </w:rPr>
            </w:pPr>
            <w:r>
              <w:rPr>
                <w:rFonts w:hint="eastAsia"/>
                <w:lang w:eastAsia="zh-CN"/>
              </w:rPr>
              <w:t>AAA-S revokes the authorization of the S-NSSAI</w:t>
            </w:r>
          </w:p>
        </w:tc>
        <w:tc>
          <w:tcPr>
            <w:tcW w:w="2693" w:type="dxa"/>
          </w:tcPr>
          <w:p w14:paraId="22172485" w14:textId="77777777" w:rsidR="00EA6916" w:rsidRDefault="00EA6916" w:rsidP="00557365">
            <w:pPr>
              <w:pStyle w:val="TAL"/>
              <w:rPr>
                <w:lang w:val="en-US" w:eastAsia="zh-CN"/>
              </w:rPr>
            </w:pPr>
            <w:r>
              <w:rPr>
                <w:rFonts w:hint="eastAsia"/>
                <w:lang w:val="en-US" w:eastAsia="zh-CN"/>
              </w:rPr>
              <w:t>Decreases the local quota by one.</w:t>
            </w:r>
          </w:p>
        </w:tc>
        <w:tc>
          <w:tcPr>
            <w:tcW w:w="4354" w:type="dxa"/>
          </w:tcPr>
          <w:p w14:paraId="6CE0CFF1"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25BDBD21" w14:textId="77777777" w:rsidTr="00557365">
        <w:trPr>
          <w:jc w:val="center"/>
        </w:trPr>
        <w:tc>
          <w:tcPr>
            <w:tcW w:w="2229" w:type="dxa"/>
          </w:tcPr>
          <w:p w14:paraId="27ED842E" w14:textId="77777777" w:rsidR="00EA6916" w:rsidRDefault="00EA6916" w:rsidP="00557365">
            <w:pPr>
              <w:pStyle w:val="TAL"/>
              <w:rPr>
                <w:lang w:val="en-US" w:eastAsia="zh-CN"/>
              </w:rPr>
            </w:pPr>
            <w:r>
              <w:rPr>
                <w:rFonts w:hint="eastAsia"/>
                <w:lang w:val="en-US" w:eastAsia="zh-CN"/>
              </w:rPr>
              <w:t>AMF relocation</w:t>
            </w:r>
          </w:p>
        </w:tc>
        <w:tc>
          <w:tcPr>
            <w:tcW w:w="2693" w:type="dxa"/>
          </w:tcPr>
          <w:p w14:paraId="5DF49733" w14:textId="77777777" w:rsidR="00EA6916" w:rsidRDefault="00EA6916" w:rsidP="00557365">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EA6916" w:rsidRDefault="00EA6916" w:rsidP="00557365">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EA6916" w:rsidRDefault="00EA6916" w:rsidP="00557365">
            <w:pPr>
              <w:pStyle w:val="TAL"/>
              <w:rPr>
                <w:lang w:val="en-US" w:eastAsia="zh-CN"/>
              </w:rPr>
            </w:pPr>
            <w:r>
              <w:rPr>
                <w:lang w:val="en-US" w:eastAsia="zh-CN"/>
              </w:rPr>
              <w:t>F</w:t>
            </w:r>
            <w:r>
              <w:rPr>
                <w:rFonts w:hint="eastAsia"/>
                <w:lang w:val="en-US" w:eastAsia="zh-CN"/>
              </w:rPr>
              <w:t>or source AMF: not needed.</w:t>
            </w:r>
          </w:p>
          <w:p w14:paraId="69DB8658" w14:textId="42C65A95" w:rsidR="00EA6916" w:rsidRDefault="00EA6916" w:rsidP="00557365">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1483"/>
      <w:bookmarkEnd w:id="1484"/>
    </w:tbl>
    <w:p w14:paraId="7B0D7426" w14:textId="77777777" w:rsidR="00EA6916" w:rsidRDefault="00EA6916" w:rsidP="00EA6916">
      <w:pPr>
        <w:rPr>
          <w:lang w:eastAsia="zh-CN"/>
        </w:rPr>
      </w:pPr>
    </w:p>
    <w:p w14:paraId="4E2DDBDA" w14:textId="7DA37C60" w:rsidR="00EA6916" w:rsidRDefault="00EA6916" w:rsidP="00EA6916">
      <w:pPr>
        <w:pStyle w:val="Heading5"/>
        <w:rPr>
          <w:lang w:eastAsia="zh-CN"/>
        </w:rPr>
      </w:pPr>
      <w:bookmarkStart w:id="1487" w:name="_Toc43397096"/>
      <w:bookmarkStart w:id="1488" w:name="_Toc43483492"/>
      <w:bookmarkStart w:id="1489" w:name="_Toc43483786"/>
      <w:bookmarkStart w:id="1490" w:name="_Toc50473154"/>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1487"/>
      <w:bookmarkEnd w:id="1488"/>
      <w:bookmarkEnd w:id="1489"/>
      <w:bookmarkEnd w:id="1490"/>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r w:rsidR="00627B5D">
        <w:rPr>
          <w:lang w:eastAsia="zh-CN"/>
        </w:rPr>
        <w:t xml:space="preserve"> or OAM</w:t>
      </w:r>
      <w:r>
        <w:rPr>
          <w:rFonts w:hint="eastAsia"/>
          <w:lang w:eastAsia="zh-CN"/>
        </w:rPr>
        <w:t>.</w:t>
      </w:r>
    </w:p>
    <w:p w14:paraId="5DC631C9" w14:textId="224E6E33" w:rsidR="00EA6916" w:rsidRDefault="00EA6916" w:rsidP="00EA6916">
      <w:pPr>
        <w:rPr>
          <w:lang w:eastAsia="zh-CN"/>
        </w:rPr>
      </w:pPr>
      <w:r>
        <w:rPr>
          <w:lang w:eastAsia="zh-CN"/>
        </w:rPr>
        <w:t xml:space="preserve">If </w:t>
      </w:r>
      <w:r>
        <w:rPr>
          <w:rFonts w:hint="eastAsia"/>
          <w:lang w:eastAsia="zh-CN"/>
        </w:rPr>
        <w:t>the QEF is supported by SMF</w:t>
      </w:r>
      <w:r w:rsidR="00627B5D">
        <w:rPr>
          <w:lang w:eastAsia="zh-CN"/>
        </w:rPr>
        <w:t xml:space="preserve"> i</w:t>
      </w:r>
      <w:r>
        <w:rPr>
          <w:rFonts w:hint="eastAsia"/>
          <w:lang w:eastAsia="zh-CN"/>
        </w:rPr>
        <w:t>n order to enforce PDU Session number local quota, the enhancement to the existing procedures are as follows:</w:t>
      </w:r>
    </w:p>
    <w:p w14:paraId="1770D359" w14:textId="18AE4442" w:rsidR="00EA6916" w:rsidRDefault="00EA6916" w:rsidP="00EA6916">
      <w:pPr>
        <w:pStyle w:val="B1"/>
        <w:rPr>
          <w:lang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C87466">
        <w:rPr>
          <w:lang w:val="en-US"/>
        </w:rPr>
        <w:t>TS 23.502 [6]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w:t>
      </w:r>
      <w:r>
        <w:rPr>
          <w:rFonts w:hint="eastAsia"/>
          <w:lang w:val="en-US" w:eastAsia="zh-CN"/>
        </w:rPr>
        <w:lastRenderedPageBreak/>
        <w:t xml:space="preserve">continues the PDU Session establishment procedure. </w:t>
      </w:r>
      <w:r>
        <w:rPr>
          <w:lang w:val="en-US" w:eastAsia="zh-CN"/>
        </w:rPr>
        <w:t>O</w:t>
      </w:r>
      <w:r>
        <w:rPr>
          <w:rFonts w:hint="eastAsia"/>
          <w:lang w:val="en-US" w:eastAsia="zh-CN"/>
        </w:rPr>
        <w:t>therwise, the SMF rejects the procedure with a back-off time.</w:t>
      </w:r>
    </w:p>
    <w:p w14:paraId="5E68C350" w14:textId="4085396B" w:rsidR="00EA6916" w:rsidRDefault="00EA6916" w:rsidP="00EA6916">
      <w:pPr>
        <w:pStyle w:val="B1"/>
        <w:rPr>
          <w:lang w:eastAsia="zh-CN"/>
        </w:rPr>
      </w:pPr>
      <w:r>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C87466">
        <w:rPr>
          <w:lang w:val="en-US"/>
        </w:rPr>
        <w:t>TS 23.502 [6]</w:t>
      </w:r>
      <w:r>
        <w:rPr>
          <w:rFonts w:hint="eastAsia"/>
          <w:lang w:eastAsia="zh-CN"/>
        </w:rPr>
        <w:t xml:space="preserve">: the SMF </w:t>
      </w:r>
      <w:bookmarkStart w:id="1491" w:name="OLE_LINK9"/>
      <w:bookmarkStart w:id="1492" w:name="OLE_LINK10"/>
      <w:r>
        <w:rPr>
          <w:rFonts w:hint="eastAsia"/>
          <w:lang w:eastAsia="zh-CN"/>
        </w:rPr>
        <w:t>decreases the PDU Session number of the S-NSSAI</w:t>
      </w:r>
      <w:bookmarkEnd w:id="1491"/>
      <w:bookmarkEnd w:id="1492"/>
      <w:r>
        <w:rPr>
          <w:rFonts w:hint="eastAsia"/>
          <w:lang w:eastAsia="zh-CN"/>
        </w:rPr>
        <w:t xml:space="preserve"> by one after step 1.</w:t>
      </w:r>
    </w:p>
    <w:p w14:paraId="7419C6ED" w14:textId="5553EE5C"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C87466">
        <w:rPr>
          <w:lang w:val="en-US"/>
        </w:rPr>
        <w:t>TS 23.502 [6]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675AED49" w:rsidR="00EA6916" w:rsidRDefault="00EA6916" w:rsidP="00EA6916">
      <w:pPr>
        <w:rPr>
          <w:lang w:eastAsia="zh-CN"/>
        </w:rPr>
      </w:pPr>
      <w:r>
        <w:rPr>
          <w:lang w:eastAsia="zh-CN"/>
        </w:rPr>
        <w:t xml:space="preserve">If </w:t>
      </w:r>
      <w:r>
        <w:rPr>
          <w:rFonts w:hint="eastAsia"/>
          <w:lang w:eastAsia="zh-CN"/>
        </w:rPr>
        <w:t xml:space="preserve">the QEF is supported by PCF </w:t>
      </w:r>
      <w:r w:rsidR="00627B5D">
        <w:rPr>
          <w:lang w:eastAsia="zh-CN"/>
        </w:rPr>
        <w:t xml:space="preserve"> i</w:t>
      </w:r>
      <w:r>
        <w:rPr>
          <w:rFonts w:hint="eastAsia"/>
          <w:lang w:eastAsia="zh-CN"/>
        </w:rPr>
        <w:t>n order to enforce PDU Session number local quota, the enhancement to the existing procedures are as follows:</w:t>
      </w:r>
    </w:p>
    <w:p w14:paraId="1598C9BB" w14:textId="49D5D3E5" w:rsidR="00EA6916" w:rsidRPr="00206DC9" w:rsidRDefault="00EA6916" w:rsidP="00EA6916">
      <w:pPr>
        <w:pStyle w:val="B1"/>
        <w:rPr>
          <w:lang w:val="en-US" w:eastAsia="zh-CN"/>
        </w:rPr>
      </w:pPr>
      <w:bookmarkStart w:id="1493" w:name="OLE_LINK13"/>
      <w:bookmarkStart w:id="1494"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C87466">
        <w:rPr>
          <w:lang w:val="en-US"/>
        </w:rPr>
        <w:t>TS 23.502 [6]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p>
    <w:p w14:paraId="4795F422" w14:textId="6D3B5A16"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C87466">
        <w:rPr>
          <w:lang w:val="en-US"/>
        </w:rPr>
        <w:t>TS 23.502 [6]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1493"/>
      <w:bookmarkEnd w:id="1494"/>
    </w:p>
    <w:p w14:paraId="5AA70C99" w14:textId="1E92ED7B" w:rsidR="00627B5D" w:rsidRDefault="00627B5D" w:rsidP="00627B5D">
      <w:pPr>
        <w:pStyle w:val="Heading4"/>
        <w:rPr>
          <w:lang w:eastAsia="zh-CN"/>
        </w:rPr>
      </w:pPr>
      <w:bookmarkStart w:id="1495" w:name="_Toc50473155"/>
      <w:r>
        <w:t>6.19.</w:t>
      </w:r>
      <w:r>
        <w:rPr>
          <w:rFonts w:hint="eastAsia"/>
          <w:lang w:eastAsia="zh-CN"/>
        </w:rPr>
        <w:t>3</w:t>
      </w:r>
      <w:r>
        <w:t>.</w:t>
      </w:r>
      <w:r>
        <w:rPr>
          <w:lang w:eastAsia="zh-CN"/>
        </w:rPr>
        <w:t>4</w:t>
      </w:r>
      <w:r w:rsidRPr="00F70B61">
        <w:tab/>
      </w:r>
      <w:r>
        <w:rPr>
          <w:rFonts w:hint="eastAsia"/>
          <w:lang w:eastAsia="zh-CN"/>
        </w:rPr>
        <w:t>Network Slice Quota Event notification</w:t>
      </w:r>
      <w:bookmarkEnd w:id="1495"/>
    </w:p>
    <w:p w14:paraId="559B4177" w14:textId="77777777" w:rsidR="00627B5D" w:rsidRPr="00B5133A" w:rsidRDefault="00627B5D" w:rsidP="00627B5D">
      <w:pPr>
        <w:pStyle w:val="TH"/>
      </w:pPr>
      <w:r w:rsidRPr="00AC3C0F">
        <w:object w:dxaOrig="11069" w:dyaOrig="3393" w14:anchorId="0C7409C2">
          <v:shape id="_x0000_i1086" type="#_x0000_t75" style="width:443.25pt;height:135.75pt" o:ole="">
            <v:imagedata r:id="rId123" o:title=""/>
          </v:shape>
          <o:OLEObject Type="Embed" ProgID="Visio.Drawing.11" ShapeID="_x0000_i1086" DrawAspect="Content" ObjectID="_1661094457" r:id="rId124"/>
        </w:object>
      </w:r>
    </w:p>
    <w:p w14:paraId="402B640C" w14:textId="08F9D6B8" w:rsidR="00627B5D" w:rsidRPr="00976113" w:rsidRDefault="00627B5D" w:rsidP="00627B5D">
      <w:pPr>
        <w:pStyle w:val="TF"/>
        <w:rPr>
          <w:rFonts w:eastAsia="SimSun"/>
        </w:rPr>
      </w:pPr>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p>
    <w:p w14:paraId="5BA9F6D3" w14:textId="77777777" w:rsidR="00627B5D" w:rsidRPr="00AC3C0F" w:rsidRDefault="00627B5D" w:rsidP="00627B5D">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p>
    <w:p w14:paraId="226EEE05" w14:textId="77777777" w:rsidR="00627B5D" w:rsidRPr="00AC3C0F" w:rsidRDefault="00627B5D" w:rsidP="00627B5D">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 </w:t>
      </w:r>
    </w:p>
    <w:p w14:paraId="14AE08D7" w14:textId="77777777" w:rsidR="00627B5D" w:rsidRPr="00AC3C0F" w:rsidRDefault="00627B5D" w:rsidP="00627B5D">
      <w:pPr>
        <w:pStyle w:val="B1"/>
      </w:pPr>
      <w:r w:rsidRPr="00AC3C0F">
        <w:t>3.</w:t>
      </w:r>
      <w:r w:rsidRPr="00AC3C0F">
        <w:tab/>
        <w:t>The NWDAF responds with the analytics information to the NEF.</w:t>
      </w:r>
    </w:p>
    <w:p w14:paraId="54E31443" w14:textId="7A17DB33" w:rsidR="00627B5D" w:rsidRDefault="00627B5D">
      <w:pPr>
        <w:pStyle w:val="B1"/>
        <w:rPr>
          <w:lang w:eastAsia="zh-CN"/>
        </w:rPr>
      </w:pPr>
      <w:r w:rsidRPr="00AC3C0F">
        <w:t>4.</w:t>
      </w:r>
      <w:r w:rsidRPr="00AC3C0F">
        <w:tab/>
        <w:t>T</w:t>
      </w:r>
      <w:r w:rsidRPr="00AC3C0F">
        <w:rPr>
          <w:lang w:eastAsia="zh-CN"/>
        </w:rPr>
        <w:t xml:space="preserve">he NEF </w:t>
      </w:r>
      <w:r w:rsidRPr="00AC3C0F">
        <w:t>responds with the analytics information to</w:t>
      </w:r>
      <w:r w:rsidRPr="00AC3C0F">
        <w:rPr>
          <w:lang w:eastAsia="zh-CN"/>
        </w:rPr>
        <w:t xml:space="preserve"> the AF.</w:t>
      </w:r>
    </w:p>
    <w:p w14:paraId="2DA956AC" w14:textId="1F294CB7" w:rsidR="00EA6916" w:rsidRDefault="00EA6916" w:rsidP="00EA6916">
      <w:pPr>
        <w:pStyle w:val="Heading3"/>
        <w:rPr>
          <w:lang w:eastAsia="zh-CN"/>
        </w:rPr>
      </w:pPr>
      <w:bookmarkStart w:id="1496" w:name="_Toc43397097"/>
      <w:bookmarkStart w:id="1497" w:name="_Toc43483493"/>
      <w:bookmarkStart w:id="1498" w:name="_Toc43483787"/>
      <w:bookmarkStart w:id="1499" w:name="_Toc50473156"/>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1496"/>
      <w:bookmarkEnd w:id="1497"/>
      <w:bookmarkEnd w:id="1498"/>
      <w:bookmarkEnd w:id="1499"/>
    </w:p>
    <w:p w14:paraId="546EDB2D" w14:textId="77777777" w:rsidR="00EA6916" w:rsidRPr="00C87466" w:rsidRDefault="00EA6916" w:rsidP="00C87466">
      <w:pPr>
        <w:rPr>
          <w:rFonts w:eastAsiaTheme="minorEastAsia"/>
        </w:rPr>
      </w:pPr>
      <w:r w:rsidRPr="00C87466">
        <w:rPr>
          <w:rFonts w:eastAsiaTheme="minorEastAsia"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lastRenderedPageBreak/>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Heading2"/>
      </w:pPr>
      <w:bookmarkStart w:id="1500" w:name="_Toc43397098"/>
      <w:bookmarkStart w:id="1501" w:name="_Toc43483494"/>
      <w:bookmarkStart w:id="1502" w:name="_Toc43483788"/>
      <w:bookmarkStart w:id="1503" w:name="_Toc50473157"/>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1500"/>
      <w:bookmarkEnd w:id="1501"/>
      <w:bookmarkEnd w:id="1502"/>
      <w:bookmarkEnd w:id="1503"/>
    </w:p>
    <w:p w14:paraId="0F095356" w14:textId="71DC9875" w:rsidR="00724D39" w:rsidRPr="00E31168" w:rsidRDefault="00724D39" w:rsidP="00724D39">
      <w:pPr>
        <w:pStyle w:val="Heading3"/>
        <w:rPr>
          <w:lang w:eastAsia="ko-KR"/>
        </w:rPr>
      </w:pPr>
      <w:bookmarkStart w:id="1504" w:name="_Toc43397099"/>
      <w:bookmarkStart w:id="1505" w:name="_Toc43483495"/>
      <w:bookmarkStart w:id="1506" w:name="_Toc43483789"/>
      <w:bookmarkStart w:id="1507" w:name="_Toc50473158"/>
      <w:r w:rsidRPr="00E31168">
        <w:rPr>
          <w:lang w:eastAsia="ko-KR"/>
        </w:rPr>
        <w:t>6.</w:t>
      </w:r>
      <w:r>
        <w:rPr>
          <w:lang w:eastAsia="ko-KR"/>
        </w:rPr>
        <w:t>20</w:t>
      </w:r>
      <w:r w:rsidRPr="00E31168">
        <w:rPr>
          <w:lang w:eastAsia="ko-KR"/>
        </w:rPr>
        <w:t>.1</w:t>
      </w:r>
      <w:r w:rsidRPr="00E31168">
        <w:rPr>
          <w:lang w:eastAsia="ko-KR"/>
        </w:rPr>
        <w:tab/>
        <w:t>Introduction</w:t>
      </w:r>
      <w:bookmarkEnd w:id="1504"/>
      <w:bookmarkEnd w:id="1505"/>
      <w:bookmarkEnd w:id="1506"/>
      <w:bookmarkEnd w:id="1507"/>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Heading3"/>
        <w:rPr>
          <w:lang w:eastAsia="ko-KR"/>
        </w:rPr>
      </w:pPr>
      <w:bookmarkStart w:id="1508" w:name="_Toc43397100"/>
      <w:bookmarkStart w:id="1509" w:name="_Toc43483496"/>
      <w:bookmarkStart w:id="1510" w:name="_Toc43483790"/>
      <w:bookmarkStart w:id="1511" w:name="_Toc50473159"/>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1508"/>
      <w:bookmarkEnd w:id="1509"/>
      <w:bookmarkEnd w:id="1510"/>
      <w:bookmarkEnd w:id="1511"/>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Heading4"/>
        <w:rPr>
          <w:lang w:eastAsia="ko-KR"/>
        </w:rPr>
      </w:pPr>
      <w:bookmarkStart w:id="1512" w:name="_Toc43397101"/>
      <w:bookmarkStart w:id="1513" w:name="_Toc43483497"/>
      <w:bookmarkStart w:id="1514" w:name="_Toc43483791"/>
      <w:bookmarkStart w:id="1515" w:name="_Toc50473160"/>
      <w:r w:rsidRPr="00E31168">
        <w:rPr>
          <w:lang w:eastAsia="ko-KR"/>
        </w:rPr>
        <w:lastRenderedPageBreak/>
        <w:t>6.</w:t>
      </w:r>
      <w:r>
        <w:rPr>
          <w:lang w:eastAsia="ko-KR"/>
        </w:rPr>
        <w:t>20</w:t>
      </w:r>
      <w:r w:rsidRPr="00E31168">
        <w:rPr>
          <w:lang w:eastAsia="ko-KR"/>
        </w:rPr>
        <w:t>.2</w:t>
      </w:r>
      <w:r>
        <w:rPr>
          <w:lang w:eastAsia="ko-KR"/>
        </w:rPr>
        <w:t>.1</w:t>
      </w:r>
      <w:r>
        <w:rPr>
          <w:lang w:eastAsia="ko-KR"/>
        </w:rPr>
        <w:tab/>
        <w:t>Method 1: Same PCF selected to serve all DNNs to the same S-NSSAI.</w:t>
      </w:r>
      <w:bookmarkEnd w:id="1512"/>
      <w:bookmarkEnd w:id="1513"/>
      <w:bookmarkEnd w:id="1514"/>
      <w:bookmarkEnd w:id="1515"/>
    </w:p>
    <w:p w14:paraId="05FA3E8A" w14:textId="49F7742E" w:rsidR="00724D39" w:rsidRDefault="00724D39" w:rsidP="00724D39">
      <w:r>
        <w:t xml:space="preserve">In this method, PCF discovery and selection are performed by the SMF as defined in 23.501, </w:t>
      </w:r>
      <w:r w:rsidR="004D2EE9">
        <w:t>clause </w:t>
      </w:r>
      <w:r>
        <w:t xml:space="preserve">6.3.7.1, the </w:t>
      </w:r>
      <w:r w:rsidR="00035D84">
        <w:t>(H-)</w:t>
      </w:r>
      <w:r>
        <w:t xml:space="preserve">SMF considers local policies that assigns either the same </w:t>
      </w:r>
      <w:r w:rsidR="00035D84">
        <w:t>(H-)</w:t>
      </w:r>
      <w:r>
        <w:t xml:space="preserve">PCF </w:t>
      </w:r>
      <w:r w:rsidR="00035D84">
        <w:t xml:space="preserve">in non-roaming or home-routed </w:t>
      </w:r>
      <w:r>
        <w:t>for all PDU sessions of a UE of a S-NSSAI</w:t>
      </w:r>
      <w:r w:rsidR="00035D84">
        <w:t xml:space="preserve"> in the HPLMN</w:t>
      </w:r>
      <w:r>
        <w:t xml:space="preserve"> (KI#3) or the same the same </w:t>
      </w:r>
      <w:r w:rsidR="00035D84">
        <w:t>(H-)</w:t>
      </w:r>
      <w:r>
        <w:t xml:space="preserve">PCF </w:t>
      </w:r>
      <w:r w:rsidR="00035D84">
        <w:t xml:space="preserve">in non-roaming or home routed </w:t>
      </w:r>
      <w:r>
        <w:t xml:space="preserve">for all PDU sessions of all UEs of a S-NSSAI </w:t>
      </w:r>
      <w:r w:rsidR="00035D84">
        <w:t xml:space="preserve">in the HPLMN </w:t>
      </w:r>
      <w:r>
        <w:t>(KI#5).</w:t>
      </w:r>
      <w:r w:rsidR="00035D84">
        <w:t xml:space="preserve">  Similary, the (V-)SMF considers local policies that assigns either the same V-PCF.</w:t>
      </w:r>
    </w:p>
    <w:p w14:paraId="6C3DE25C" w14:textId="575AA6BE" w:rsidR="00724D39" w:rsidRDefault="00724D39" w:rsidP="00724D39">
      <w:r>
        <w:t xml:space="preserve">The </w:t>
      </w:r>
      <w:r w:rsidR="00035D84">
        <w:t>(H-)</w:t>
      </w:r>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r>
        <w:t>In order to enable the H-PCF to control the accumulated values for PDU sessions in LBO, the V-PCF requests the H-PCF to check the Slice-MBR for each of the PDU sessions in LBO.</w:t>
      </w:r>
    </w:p>
    <w:p w14:paraId="4BBBBEAF" w14:textId="3906521A" w:rsidR="00035D84" w:rsidRDefault="00035D84" w:rsidP="00724D39">
      <w:r>
        <w:t>The V-PCF performs H-PCF discovery and selection considering local policies that assign the same H-PCF for a UE of a S-NSSAI, these local policies are aligned and agreed with HPLMN.</w:t>
      </w:r>
    </w:p>
    <w:p w14:paraId="1F0AB375" w14:textId="42FB0D42" w:rsidR="00724D39" w:rsidRPr="00E31168" w:rsidRDefault="00724D39" w:rsidP="00724D39">
      <w:pPr>
        <w:pStyle w:val="Heading4"/>
        <w:rPr>
          <w:lang w:eastAsia="ko-KR"/>
        </w:rPr>
      </w:pPr>
      <w:bookmarkStart w:id="1516" w:name="_Toc43397102"/>
      <w:bookmarkStart w:id="1517" w:name="_Toc43483498"/>
      <w:bookmarkStart w:id="1518" w:name="_Toc43483792"/>
      <w:bookmarkStart w:id="1519" w:name="_Toc50473161"/>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r w:rsidR="00035D84">
        <w:rPr>
          <w:lang w:eastAsia="ko-KR"/>
        </w:rPr>
        <w:t>n</w:t>
      </w:r>
      <w:r>
        <w:rPr>
          <w:lang w:eastAsia="ko-KR"/>
        </w:rPr>
        <w:t xml:space="preserve"> S-NSSAI.</w:t>
      </w:r>
      <w:bookmarkEnd w:id="1516"/>
      <w:bookmarkEnd w:id="1517"/>
      <w:bookmarkEnd w:id="1518"/>
      <w:bookmarkEnd w:id="1519"/>
    </w:p>
    <w:p w14:paraId="78934539" w14:textId="18C44F2F" w:rsidR="00724D39" w:rsidRDefault="00724D39" w:rsidP="00724D39">
      <w:r>
        <w:t>This method allows to select a PCF serving each PDU session, then the PCF read and store:</w:t>
      </w:r>
    </w:p>
    <w:p w14:paraId="708BFAE1" w14:textId="27BF0E73" w:rsidR="00C87466" w:rsidRDefault="00C87466" w:rsidP="00C87466">
      <w:pPr>
        <w:pStyle w:val="B1"/>
      </w:pPr>
      <w:r>
        <w:t>-</w:t>
      </w:r>
      <w:r>
        <w:tab/>
        <w:t xml:space="preserve">the accumulated Session-AMBR and MBR per SDF per SUPI, and S-NSSAI in the </w:t>
      </w:r>
      <w:r w:rsidR="00035D84">
        <w:t>H-</w:t>
      </w:r>
      <w:r>
        <w:t>UDR (KI#3)</w:t>
      </w:r>
    </w:p>
    <w:p w14:paraId="263FAF20" w14:textId="01226D35" w:rsidR="00C87466" w:rsidRDefault="00C87466" w:rsidP="00C87466">
      <w:pPr>
        <w:pStyle w:val="B1"/>
      </w:pPr>
      <w:r>
        <w:t>-</w:t>
      </w:r>
      <w:r>
        <w:tab/>
        <w:t xml:space="preserve">the accumulated Session-AMBR and MBR per SDF per S-NSSAI in the </w:t>
      </w:r>
      <w:r w:rsidR="00035D84">
        <w:t>H-</w:t>
      </w:r>
      <w:r>
        <w:t>UDR (KI#5)</w:t>
      </w:r>
    </w:p>
    <w:p w14:paraId="60772291" w14:textId="1F354B61" w:rsidR="00724D39" w:rsidRPr="00C87466" w:rsidRDefault="00035D84" w:rsidP="00724D39">
      <w:pPr>
        <w:pStyle w:val="Heading3"/>
      </w:pPr>
      <w:r>
        <w:rPr>
          <w:lang w:val="en-US"/>
        </w:rPr>
        <w:t>Note that the V-PCF sends the accumulated values to the H-PCF that will che</w:t>
      </w:r>
      <w:r w:rsidR="00C77931">
        <w:rPr>
          <w:lang w:val="en-US"/>
        </w:rPr>
        <w:t>c</w:t>
      </w:r>
      <w:r>
        <w:rPr>
          <w:lang w:val="en-US"/>
        </w:rPr>
        <w:t>k and store in H-UDR.</w:t>
      </w:r>
      <w:bookmarkStart w:id="1520" w:name="_Toc43397103"/>
      <w:bookmarkStart w:id="1521" w:name="_Toc43483499"/>
      <w:bookmarkStart w:id="1522" w:name="_Toc43483793"/>
      <w:bookmarkStart w:id="1523" w:name="_Toc50473162"/>
      <w:r w:rsidR="00724D39" w:rsidRPr="00C87466">
        <w:t>6.20.3</w:t>
      </w:r>
      <w:r w:rsidR="00724D39" w:rsidRPr="00C87466">
        <w:tab/>
        <w:t>Procedures</w:t>
      </w:r>
      <w:bookmarkEnd w:id="1520"/>
      <w:bookmarkEnd w:id="1521"/>
      <w:bookmarkEnd w:id="1522"/>
      <w:bookmarkEnd w:id="1523"/>
    </w:p>
    <w:p w14:paraId="55760764" w14:textId="4DE396F2" w:rsidR="00724D39" w:rsidRPr="00E31168" w:rsidRDefault="00724D39" w:rsidP="00724D39">
      <w:pPr>
        <w:pStyle w:val="Heading4"/>
      </w:pPr>
      <w:bookmarkStart w:id="1524" w:name="_Toc43397104"/>
      <w:bookmarkStart w:id="1525" w:name="_Toc43483500"/>
      <w:bookmarkStart w:id="1526" w:name="_Toc43483794"/>
      <w:bookmarkStart w:id="1527" w:name="_Toc50473163"/>
      <w:r w:rsidRPr="00E31168">
        <w:t>6.</w:t>
      </w:r>
      <w:r>
        <w:t>20</w:t>
      </w:r>
      <w:r w:rsidRPr="00E31168">
        <w:t>.3</w:t>
      </w:r>
      <w:r>
        <w:t>.1</w:t>
      </w:r>
      <w:r w:rsidRPr="00E31168">
        <w:tab/>
      </w:r>
      <w:r>
        <w:t>Slice-AMBR and MBR per PCC Rule enforcement (Method 1)</w:t>
      </w:r>
      <w:bookmarkEnd w:id="1524"/>
      <w:bookmarkEnd w:id="1525"/>
      <w:bookmarkEnd w:id="1526"/>
      <w:bookmarkEnd w:id="1527"/>
    </w:p>
    <w:p w14:paraId="0C519A38" w14:textId="77777777" w:rsidR="00724D39" w:rsidRDefault="00724D39" w:rsidP="00C87466">
      <w:pPr>
        <w:pStyle w:val="TH"/>
      </w:pPr>
      <w:r>
        <w:object w:dxaOrig="5856" w:dyaOrig="5293" w14:anchorId="48CE89E9">
          <v:shape id="_x0000_i1087" type="#_x0000_t75" style="width:292.5pt;height:265.5pt" o:ole="">
            <v:imagedata r:id="rId125" o:title=""/>
          </v:shape>
          <o:OLEObject Type="Embed" ProgID="Visio.Drawing.11" ShapeID="_x0000_i1087" DrawAspect="Content" ObjectID="_1661094458" r:id="rId126"/>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5A9989A6" w:rsidR="00724D39" w:rsidRDefault="00C77931" w:rsidP="00724D39">
      <w:pPr>
        <w:rPr>
          <w:rFonts w:eastAsia="MS Mincho"/>
        </w:rPr>
      </w:pPr>
      <w:r>
        <w:rPr>
          <w:rFonts w:eastAsia="MS Mincho"/>
        </w:rPr>
        <w:t xml:space="preserve">In non-roaming, the </w:t>
      </w:r>
      <w:r w:rsidR="00724D39">
        <w:rPr>
          <w:rFonts w:eastAsia="MS Mincho"/>
        </w:rPr>
        <w:t>PCF is configured via OAM about Slice-MBR per UE (KI#3) or Total-Slice-MBR (KI#5).</w:t>
      </w:r>
      <w:r>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2C01B71B" w:rsidR="00724D39" w:rsidRDefault="00724D39" w:rsidP="00724D39">
      <w:pPr>
        <w:rPr>
          <w:rFonts w:eastAsia="MS Mincho"/>
        </w:rPr>
      </w:pPr>
      <w:r>
        <w:rPr>
          <w:rFonts w:eastAsia="MS Mincho"/>
        </w:rPr>
        <w:t>Step 1. The PCF discovery and selection by the SMF as described in TS</w:t>
      </w:r>
      <w:r w:rsidR="00C87466">
        <w:rPr>
          <w:rFonts w:eastAsia="MS Mincho"/>
        </w:rPr>
        <w:t> </w:t>
      </w:r>
      <w:r>
        <w:rPr>
          <w:rFonts w:eastAsia="MS Mincho"/>
        </w:rPr>
        <w:t>23.501</w:t>
      </w:r>
      <w:r w:rsidR="00C87466">
        <w:rPr>
          <w:rFonts w:eastAsia="MS Mincho"/>
        </w:rPr>
        <w:t> [2]</w:t>
      </w:r>
      <w:r>
        <w:rPr>
          <w:rFonts w:eastAsia="MS Mincho"/>
        </w:rPr>
        <w:t xml:space="preserve"> </w:t>
      </w:r>
      <w:r w:rsidR="004D2EE9">
        <w:rPr>
          <w:rFonts w:eastAsia="MS Mincho"/>
        </w:rPr>
        <w:t>clause </w:t>
      </w:r>
      <w:r>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608F216E" w:rsidR="00724D39" w:rsidRDefault="00724D39" w:rsidP="00724D39">
      <w:pPr>
        <w:rPr>
          <w:rFonts w:eastAsia="MS Mincho"/>
        </w:rPr>
      </w:pPr>
      <w:r>
        <w:rPr>
          <w:rFonts w:eastAsia="MS Mincho"/>
        </w:rPr>
        <w:t xml:space="preserve">Step 2. The PCF provides the Session-AMBR, and PCC Rules for the PDU session as defined in </w:t>
      </w:r>
      <w:r w:rsidR="00C87466">
        <w:rPr>
          <w:lang w:val="en-US"/>
        </w:rPr>
        <w:t>TS 23.502 [6]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Heading4"/>
      </w:pPr>
      <w:bookmarkStart w:id="1528" w:name="_Toc43397105"/>
      <w:bookmarkStart w:id="1529" w:name="_Toc43483501"/>
      <w:bookmarkStart w:id="1530" w:name="_Toc43483795"/>
      <w:bookmarkStart w:id="1531" w:name="_Toc50473164"/>
      <w:r w:rsidRPr="00E31168">
        <w:lastRenderedPageBreak/>
        <w:t>6.</w:t>
      </w:r>
      <w:r>
        <w:t>20</w:t>
      </w:r>
      <w:r w:rsidRPr="00E31168">
        <w:t>.3</w:t>
      </w:r>
      <w:r>
        <w:t>.2</w:t>
      </w:r>
      <w:r w:rsidRPr="00E31168">
        <w:tab/>
      </w:r>
      <w:r>
        <w:t>Slice-AMBR and MBR per PCC Rule enforcement (Method 2)</w:t>
      </w:r>
      <w:bookmarkEnd w:id="1528"/>
      <w:bookmarkEnd w:id="1529"/>
      <w:bookmarkEnd w:id="1530"/>
      <w:bookmarkEnd w:id="1531"/>
    </w:p>
    <w:p w14:paraId="2C63B8E3" w14:textId="77777777" w:rsidR="00724D39" w:rsidRDefault="00724D39" w:rsidP="00C87466">
      <w:pPr>
        <w:pStyle w:val="TH"/>
      </w:pPr>
      <w:r>
        <w:object w:dxaOrig="5856" w:dyaOrig="5293" w14:anchorId="368D971F">
          <v:shape id="_x0000_i1088" type="#_x0000_t75" style="width:292.5pt;height:265.5pt" o:ole="">
            <v:imagedata r:id="rId127" o:title=""/>
          </v:shape>
          <o:OLEObject Type="Embed" ProgID="Visio.Drawing.11" ShapeID="_x0000_i1088" DrawAspect="Content" ObjectID="_1661094459" r:id="rId128"/>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4F429519" w:rsidR="00724D39" w:rsidRDefault="00724D39" w:rsidP="00724D39">
      <w:pPr>
        <w:rPr>
          <w:rFonts w:eastAsia="MS Mincho"/>
        </w:rPr>
      </w:pPr>
      <w:r>
        <w:rPr>
          <w:rFonts w:eastAsia="MS Mincho"/>
        </w:rPr>
        <w:t>Each PCF within the S-NSSAI is configured via OAM about Slice-AMBR per UE (KI#3) or Total Slice-AMBR (KI#5). The Policy Control Subscription data in the UDR</w:t>
      </w:r>
      <w:r w:rsidR="00C77931">
        <w:rPr>
          <w:rFonts w:eastAsia="MS Mincho"/>
        </w:rPr>
        <w:t xml:space="preserve"> in the HPLMN</w:t>
      </w:r>
      <w:r>
        <w:rPr>
          <w:rFonts w:eastAsia="MS Mincho"/>
        </w:rPr>
        <w:t xml:space="preserve"> stores the accumulated Slice-AMBR and MBR per SDF per UE, S-NSSAI.</w:t>
      </w:r>
      <w:r w:rsidR="00C77931">
        <w:rPr>
          <w:rFonts w:eastAsia="MS Mincho"/>
        </w:rPr>
        <w:t xml:space="preserve"> The Policy Control Subscription Data in the UDR in the VPLMN stores the accumulated Slice-AMBR and MBR per SDF for roamers in the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3E99B53D"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C87466">
        <w:rPr>
          <w:lang w:val="en-US"/>
        </w:rPr>
        <w:t>TS 23.502 [6]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485EBA38" w:rsidR="00724D39" w:rsidRDefault="00724D39" w:rsidP="004821CD">
      <w:pPr>
        <w:rPr>
          <w:rFonts w:eastAsia="MS Mincho"/>
        </w:rPr>
      </w:pPr>
      <w:r>
        <w:rPr>
          <w:rFonts w:eastAsia="MS Mincho"/>
        </w:rPr>
        <w:t xml:space="preserve">Step 5 and 6. </w:t>
      </w:r>
      <w:r w:rsidR="00C77931">
        <w:rPr>
          <w:rFonts w:eastAsia="MS Mincho"/>
        </w:rPr>
        <w:t xml:space="preserve">The </w:t>
      </w:r>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Heading3"/>
      </w:pPr>
      <w:bookmarkStart w:id="1532" w:name="_Toc43397106"/>
      <w:bookmarkStart w:id="1533" w:name="_Toc43483502"/>
      <w:bookmarkStart w:id="1534" w:name="_Toc43483796"/>
      <w:bookmarkStart w:id="1535" w:name="_Toc50473165"/>
      <w:r w:rsidRPr="00E31168">
        <w:t>6.</w:t>
      </w:r>
      <w:r>
        <w:t>20</w:t>
      </w:r>
      <w:r w:rsidRPr="00E31168">
        <w:t>.4</w:t>
      </w:r>
      <w:r w:rsidR="004D2EE9">
        <w:tab/>
      </w:r>
      <w:r>
        <w:t>Impacts on services</w:t>
      </w:r>
      <w:r w:rsidR="005B0AA3">
        <w:t>, entities</w:t>
      </w:r>
      <w:r>
        <w:t xml:space="preserve"> and interfaces</w:t>
      </w:r>
      <w:bookmarkEnd w:id="1532"/>
      <w:bookmarkEnd w:id="1533"/>
      <w:bookmarkEnd w:id="1534"/>
      <w:bookmarkEnd w:id="1535"/>
    </w:p>
    <w:p w14:paraId="01D92050" w14:textId="77777777" w:rsidR="00724D39" w:rsidRDefault="00724D39" w:rsidP="00724D39">
      <w:pPr>
        <w:rPr>
          <w:lang w:eastAsia="zh-CN"/>
        </w:rPr>
      </w:pPr>
      <w:r>
        <w:rPr>
          <w:lang w:eastAsia="zh-CN"/>
        </w:rPr>
        <w:t>PCF:</w:t>
      </w:r>
    </w:p>
    <w:p w14:paraId="07903782" w14:textId="751AE3E3" w:rsidR="00C87466" w:rsidRDefault="00C87466" w:rsidP="00C87466">
      <w:pPr>
        <w:pStyle w:val="B1"/>
        <w:rPr>
          <w:lang w:eastAsia="zh-CN"/>
        </w:rPr>
      </w:pPr>
      <w:r>
        <w:rPr>
          <w:lang w:eastAsia="zh-CN"/>
        </w:rPr>
        <w:t>-</w:t>
      </w:r>
      <w:r>
        <w:rPr>
          <w:lang w:eastAsia="zh-CN"/>
        </w:rPr>
        <w:tab/>
        <w:t>It is configured by OAM with the Slice-MBR per UE (KI#3) or Total Slice-MBR (KI#5). Different value may exist per user category.</w:t>
      </w:r>
    </w:p>
    <w:p w14:paraId="3725E804" w14:textId="77777777" w:rsidR="00C77931" w:rsidRDefault="00C77931" w:rsidP="00C77931">
      <w:pPr>
        <w:pStyle w:val="B1"/>
        <w:rPr>
          <w:lang w:val="en-US" w:eastAsia="zh-CN"/>
        </w:rPr>
      </w:pPr>
      <w:r>
        <w:rPr>
          <w:lang w:eastAsia="zh-CN"/>
        </w:rPr>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p>
    <w:p w14:paraId="54294F02" w14:textId="6BFC8E85" w:rsidR="00C77931" w:rsidRPr="008D764B" w:rsidRDefault="00C77931">
      <w:pPr>
        <w:pStyle w:val="B1"/>
        <w:rPr>
          <w:lang w:val="x-none" w:eastAsia="zh-CN"/>
        </w:rPr>
      </w:pPr>
      <w:r>
        <w:rPr>
          <w:lang w:val="en-US" w:eastAsia="zh-CN"/>
        </w:rPr>
        <w:t>-</w:t>
      </w:r>
      <w:r>
        <w:rPr>
          <w:lang w:val="en-US" w:eastAsia="zh-CN"/>
        </w:rPr>
        <w:tab/>
        <w:t>In LBO, the V-PCF request the H-PCF to check if the Slice-MBR value is exceeded.</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lastRenderedPageBreak/>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home-routed </w:t>
      </w:r>
      <w:r>
        <w:rPr>
          <w:lang w:eastAsia="zh-CN"/>
        </w:rPr>
        <w:t>stores the accumulated Session-AMBR and the accumulated MBR per SDFs for all PDU sessions of a UE within a S-NSSAI (KI#3),</w:t>
      </w:r>
    </w:p>
    <w:p w14:paraId="09822163" w14:textId="0DBDC490"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hom-routed or V-UDR for local breakout </w:t>
      </w:r>
      <w:r>
        <w:rPr>
          <w:lang w:eastAsia="zh-CN"/>
        </w:rPr>
        <w:t>stores the accumulated Session-AMBR, and the accumulated MBR per SDFs for all PDU sessions of all UEs within a S-NSSAI and the accumulated UE-AMBR in a S-NSSAI (KI#5),</w:t>
      </w:r>
    </w:p>
    <w:p w14:paraId="442A71AC" w14:textId="3A4EB14C" w:rsidR="00C77931" w:rsidRPr="008D764B" w:rsidRDefault="00C77931">
      <w:pPr>
        <w:pStyle w:val="B1"/>
        <w:rPr>
          <w:lang w:val="en-US" w:eastAsia="zh-CN"/>
        </w:rPr>
      </w:pPr>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A20E1" w:rsidRDefault="00717ED2" w:rsidP="00717ED2">
      <w:pPr>
        <w:pStyle w:val="Heading2"/>
        <w:rPr>
          <w:lang w:val="en-US" w:eastAsia="zh-CN"/>
        </w:rPr>
      </w:pPr>
      <w:bookmarkStart w:id="1536" w:name="_Toc43397108"/>
      <w:bookmarkStart w:id="1537" w:name="_Toc43483504"/>
      <w:bookmarkStart w:id="1538" w:name="_Toc43483798"/>
      <w:bookmarkStart w:id="1539" w:name="_Toc50473166"/>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1536"/>
      <w:bookmarkEnd w:id="1537"/>
      <w:bookmarkEnd w:id="1538"/>
      <w:bookmarkEnd w:id="1539"/>
    </w:p>
    <w:p w14:paraId="09CDD9E7" w14:textId="63257130" w:rsidR="00717ED2" w:rsidRPr="00C303C8" w:rsidRDefault="00717ED2" w:rsidP="00717ED2">
      <w:pPr>
        <w:pStyle w:val="Heading3"/>
      </w:pPr>
      <w:bookmarkStart w:id="1540" w:name="_Toc43397109"/>
      <w:bookmarkStart w:id="1541" w:name="_Toc43483505"/>
      <w:bookmarkStart w:id="1542" w:name="_Toc43483799"/>
      <w:bookmarkStart w:id="1543" w:name="_Toc50473167"/>
      <w:r w:rsidRPr="00C303C8">
        <w:t>6.</w:t>
      </w:r>
      <w:r>
        <w:t>21</w:t>
      </w:r>
      <w:r w:rsidRPr="00C303C8">
        <w:t>.</w:t>
      </w:r>
      <w:r w:rsidRPr="00C303C8">
        <w:rPr>
          <w:rFonts w:hint="eastAsia"/>
        </w:rPr>
        <w:t>1</w:t>
      </w:r>
      <w:r w:rsidRPr="00C303C8">
        <w:rPr>
          <w:rFonts w:hint="eastAsia"/>
        </w:rPr>
        <w:tab/>
      </w:r>
      <w:r w:rsidRPr="00C303C8">
        <w:t>Introduction</w:t>
      </w:r>
      <w:bookmarkEnd w:id="1540"/>
      <w:bookmarkEnd w:id="1541"/>
      <w:bookmarkEnd w:id="1542"/>
      <w:bookmarkEnd w:id="1543"/>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Heading3"/>
        <w:rPr>
          <w:lang w:eastAsia="ko-KR"/>
        </w:rPr>
      </w:pPr>
      <w:bookmarkStart w:id="1544" w:name="_Toc43397110"/>
      <w:bookmarkStart w:id="1545" w:name="_Toc43483506"/>
      <w:bookmarkStart w:id="1546" w:name="_Toc43483800"/>
      <w:bookmarkStart w:id="1547" w:name="_Toc50473168"/>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1544"/>
      <w:bookmarkEnd w:id="1545"/>
      <w:bookmarkEnd w:id="1546"/>
      <w:bookmarkEnd w:id="1547"/>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0A856CF7"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 </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42F58E23"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0</w:t>
      </w:r>
      <w:r w:rsidR="00DA5CFE">
        <w:rPr>
          <w:lang w:eastAsia="zh-CN"/>
        </w:rPr>
        <w:t xml:space="preserve"> (i.e. no non-GBR flows shall be allowed on this PDU session</w:t>
      </w:r>
      <w:r>
        <w:rPr>
          <w:lang w:eastAsia="zh-CN"/>
        </w:rPr>
        <w:t>), then</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186B2D26" w:rsidR="00717ED2" w:rsidRDefault="00717ED2" w:rsidP="00717ED2">
      <w:pPr>
        <w:rPr>
          <w:lang w:eastAsia="zh-CN"/>
        </w:rPr>
      </w:pPr>
      <w:r>
        <w:rPr>
          <w:lang w:eastAsia="zh-CN"/>
        </w:rPr>
        <w:t xml:space="preserve">In this solution, the ongoing active flow bit rate (i.e. actual UL/DL throughput) </w:t>
      </w:r>
      <w:r w:rsidR="00DA5CFE">
        <w:rPr>
          <w:lang w:eastAsia="zh-CN"/>
        </w:rPr>
        <w:t xml:space="preserve">does not </w:t>
      </w:r>
      <w:r>
        <w:rPr>
          <w:lang w:eastAsia="zh-CN"/>
        </w:rPr>
        <w:t xml:space="preserve">need </w:t>
      </w:r>
      <w:r w:rsidR="00DA5CFE">
        <w:rPr>
          <w:lang w:eastAsia="zh-CN"/>
        </w:rPr>
        <w:t xml:space="preserve">to </w:t>
      </w:r>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Heading3"/>
      </w:pPr>
      <w:bookmarkStart w:id="1548" w:name="_Toc43397111"/>
      <w:bookmarkStart w:id="1549" w:name="_Toc43483507"/>
      <w:bookmarkStart w:id="1550" w:name="_Toc43483801"/>
      <w:bookmarkStart w:id="1551" w:name="_Toc50473169"/>
      <w:r w:rsidRPr="00C303C8">
        <w:t>6.</w:t>
      </w:r>
      <w:r>
        <w:t>21</w:t>
      </w:r>
      <w:r w:rsidRPr="00C303C8">
        <w:t>.</w:t>
      </w:r>
      <w:r w:rsidRPr="00C303C8">
        <w:rPr>
          <w:rFonts w:hint="eastAsia"/>
          <w:lang w:eastAsia="zh-CN"/>
        </w:rPr>
        <w:t>3</w:t>
      </w:r>
      <w:r w:rsidRPr="00C303C8">
        <w:tab/>
        <w:t>Procedures</w:t>
      </w:r>
      <w:bookmarkEnd w:id="1548"/>
      <w:bookmarkEnd w:id="1549"/>
      <w:bookmarkEnd w:id="1550"/>
      <w:bookmarkEnd w:id="1551"/>
    </w:p>
    <w:p w14:paraId="6D558A7A" w14:textId="62AFD5F5"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r w:rsidR="00DA5CFE">
        <w:rPr>
          <w:lang w:val="en-IN" w:eastAsia="zh-CN"/>
        </w:rPr>
        <w:t xml:space="preserve">sessions </w:t>
      </w:r>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Heading4"/>
      </w:pPr>
      <w:bookmarkStart w:id="1552" w:name="_Toc43397112"/>
      <w:bookmarkStart w:id="1553" w:name="_Toc43483508"/>
      <w:bookmarkStart w:id="1554" w:name="_Toc43483802"/>
      <w:bookmarkStart w:id="1555" w:name="_Toc50473170"/>
      <w:r w:rsidRPr="000A11DC">
        <w:t>6.</w:t>
      </w:r>
      <w:r>
        <w:t>21</w:t>
      </w:r>
      <w:r w:rsidRPr="000A11DC">
        <w:t>.3.</w:t>
      </w:r>
      <w:r>
        <w:t>1</w:t>
      </w:r>
      <w:r w:rsidRPr="000A11DC">
        <w:tab/>
      </w:r>
      <w:r>
        <w:t>PDU Session Establishment procedure</w:t>
      </w:r>
      <w:bookmarkEnd w:id="1552"/>
      <w:bookmarkEnd w:id="1553"/>
      <w:bookmarkEnd w:id="1554"/>
      <w:bookmarkEnd w:id="1555"/>
    </w:p>
    <w:p w14:paraId="5D285B2A" w14:textId="77777777" w:rsidR="00717ED2" w:rsidRDefault="00717ED2" w:rsidP="00C87466">
      <w:pPr>
        <w:pStyle w:val="TH"/>
      </w:pPr>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lastRenderedPageBreak/>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6169EAEA"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xml:space="preserve">. Subsequent steps shall not be executed. </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Heading4"/>
      </w:pPr>
      <w:bookmarkStart w:id="1556" w:name="_Toc43397113"/>
      <w:bookmarkStart w:id="1557" w:name="_Toc43483509"/>
      <w:bookmarkStart w:id="1558" w:name="_Toc43483803"/>
      <w:bookmarkStart w:id="1559" w:name="_Toc50473171"/>
      <w:r w:rsidRPr="000A11DC">
        <w:t>6.</w:t>
      </w:r>
      <w:r>
        <w:t>21</w:t>
      </w:r>
      <w:r w:rsidRPr="000A11DC">
        <w:t>.3.</w:t>
      </w:r>
      <w:r>
        <w:t>2</w:t>
      </w:r>
      <w:r w:rsidRPr="000A11DC">
        <w:tab/>
      </w:r>
      <w:r>
        <w:t>PDU Session Modification Procedure</w:t>
      </w:r>
      <w:bookmarkEnd w:id="1556"/>
      <w:bookmarkEnd w:id="1557"/>
      <w:bookmarkEnd w:id="1558"/>
      <w:bookmarkEnd w:id="1559"/>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9" type="#_x0000_t75" style="width:468pt;height:199.5pt" o:ole="">
            <v:imagedata r:id="rId130" o:title=""/>
          </v:shape>
          <o:OLEObject Type="Embed" ProgID="Word.Picture.8" ShapeID="_x0000_i1089" DrawAspect="Content" ObjectID="_1661094460" r:id="rId131"/>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35C114AD"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xml:space="preserve">. Subsequent steps shall not be executed. </w:t>
      </w:r>
    </w:p>
    <w:p w14:paraId="4AC2BFF4" w14:textId="1E36471B" w:rsidR="00717ED2" w:rsidRPr="0040741D" w:rsidRDefault="00717ED2" w:rsidP="00717ED2">
      <w:pPr>
        <w:pStyle w:val="B1"/>
      </w:pPr>
      <w:r>
        <w:t>8.</w:t>
      </w:r>
      <w:r>
        <w:tab/>
      </w:r>
      <w:r w:rsidRPr="0040741D">
        <w:t>SMF updates NSQ with the adjusted session-AMBR value for the PDU Session as well as adjusted MFBR values for the GBR flows associated with the PDU session. SMF in</w:t>
      </w:r>
      <w:r w:rsidRPr="0040741D">
        <w:lastRenderedPageBreak/>
        <w:t xml:space="preserve">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lastRenderedPageBreak/>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Heading4"/>
      </w:pPr>
      <w:bookmarkStart w:id="1560" w:name="_Toc43397114"/>
      <w:bookmarkStart w:id="1561" w:name="_Toc43483510"/>
      <w:bookmarkStart w:id="1562" w:name="_Toc43483804"/>
      <w:bookmarkStart w:id="1563" w:name="_Toc50473172"/>
      <w:r w:rsidRPr="000A11DC">
        <w:lastRenderedPageBreak/>
        <w:t>6.</w:t>
      </w:r>
      <w:r>
        <w:t>21</w:t>
      </w:r>
      <w:r w:rsidRPr="000A11DC">
        <w:t>.3.</w:t>
      </w:r>
      <w:r>
        <w:t>3</w:t>
      </w:r>
      <w:r w:rsidRPr="000A11DC">
        <w:tab/>
      </w:r>
      <w:r>
        <w:t>PDU Session Release Procedure</w:t>
      </w:r>
      <w:bookmarkEnd w:id="1560"/>
      <w:bookmarkEnd w:id="1561"/>
      <w:bookmarkEnd w:id="1562"/>
      <w:bookmarkEnd w:id="1563"/>
    </w:p>
    <w:p w14:paraId="0E3AF422" w14:textId="6B1551C1" w:rsidR="00C87466" w:rsidRDefault="00C87466" w:rsidP="00C87466">
      <w:pPr>
        <w:pStyle w:val="TH"/>
      </w:pPr>
      <w:r>
        <w:object w:dxaOrig="9346" w:dyaOrig="3992" w14:anchorId="1B405649">
          <v:shape id="_x0000_i1090" type="#_x0000_t75" style="width:468pt;height:199.5pt" o:ole="">
            <v:imagedata r:id="rId133" o:title=""/>
          </v:shape>
          <o:OLEObject Type="Embed" ProgID="Word.Picture.8" ShapeID="_x0000_i1090" DrawAspect="Content" ObjectID="_1661094461" r:id="rId134"/>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Heading4"/>
      </w:pPr>
      <w:bookmarkStart w:id="1564" w:name="_Toc43397115"/>
      <w:bookmarkStart w:id="1565" w:name="_Toc43483511"/>
      <w:bookmarkStart w:id="1566" w:name="_Toc43483805"/>
      <w:bookmarkStart w:id="1567" w:name="_Toc50473173"/>
      <w:r w:rsidRPr="000A11DC">
        <w:t>6.</w:t>
      </w:r>
      <w:r>
        <w:t>21</w:t>
      </w:r>
      <w:r w:rsidRPr="000A11DC">
        <w:t>.3.</w:t>
      </w:r>
      <w:r>
        <w:t>4</w:t>
      </w:r>
      <w:r w:rsidRPr="000A11DC">
        <w:tab/>
      </w:r>
      <w:r>
        <w:t>Deregistration procedure</w:t>
      </w:r>
      <w:bookmarkEnd w:id="1564"/>
      <w:bookmarkEnd w:id="1565"/>
      <w:bookmarkEnd w:id="1566"/>
      <w:bookmarkEnd w:id="1567"/>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Heading3"/>
      </w:pPr>
      <w:bookmarkStart w:id="1568" w:name="_Toc43397116"/>
      <w:bookmarkStart w:id="1569" w:name="_Toc43483512"/>
      <w:bookmarkStart w:id="1570" w:name="_Toc43483806"/>
      <w:bookmarkStart w:id="1571" w:name="_Toc50473174"/>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1568"/>
      <w:bookmarkEnd w:id="1569"/>
      <w:bookmarkEnd w:id="1570"/>
      <w:bookmarkEnd w:id="1571"/>
    </w:p>
    <w:p w14:paraId="144F055A" w14:textId="77777777" w:rsidR="00717ED2" w:rsidRPr="0091619B" w:rsidRDefault="00717ED2" w:rsidP="00717ED2">
      <w:pPr>
        <w:pStyle w:val="B1"/>
        <w:rPr>
          <w:lang w:eastAsia="zh-CN"/>
        </w:rPr>
      </w:pPr>
      <w:r>
        <w:rPr>
          <w:b/>
          <w:bCs/>
          <w:lang w:eastAsia="zh-CN"/>
        </w:rPr>
        <w:t>-</w:t>
      </w:r>
      <w:r>
        <w:rPr>
          <w:b/>
          <w:bCs/>
          <w:lang w:eastAsia="zh-CN"/>
        </w:rPr>
        <w:tab/>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77777777" w:rsidR="00717ED2" w:rsidRDefault="00717ED2" w:rsidP="00717ED2">
      <w:pPr>
        <w:pStyle w:val="B1"/>
        <w:rPr>
          <w:lang w:eastAsia="zh-CN"/>
        </w:rPr>
      </w:pPr>
      <w:r>
        <w:rPr>
          <w:b/>
          <w:bCs/>
          <w:lang w:eastAsia="zh-CN"/>
        </w:rPr>
        <w:t>-</w:t>
      </w:r>
      <w:r>
        <w:rPr>
          <w:b/>
          <w:bCs/>
          <w:lang w:eastAsia="zh-CN"/>
        </w:rPr>
        <w:tab/>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77777777" w:rsidR="00717ED2" w:rsidRPr="00301AF6" w:rsidRDefault="00717ED2" w:rsidP="00717ED2">
      <w:pPr>
        <w:pStyle w:val="B1"/>
        <w:rPr>
          <w:b/>
          <w:lang w:eastAsia="zh-CN"/>
        </w:rPr>
      </w:pPr>
      <w:r>
        <w:rPr>
          <w:b/>
          <w:lang w:eastAsia="zh-CN"/>
        </w:rPr>
        <w:t>-</w:t>
      </w:r>
      <w:r>
        <w:rPr>
          <w:b/>
          <w:lang w:eastAsia="zh-CN"/>
        </w:rPr>
        <w:tab/>
      </w:r>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 NSQ.</w:t>
      </w:r>
    </w:p>
    <w:p w14:paraId="416DA0AB" w14:textId="3838CC2F" w:rsidR="00717ED2" w:rsidRPr="00C303C8" w:rsidRDefault="00717ED2" w:rsidP="00717ED2">
      <w:pPr>
        <w:pStyle w:val="Heading3"/>
      </w:pPr>
      <w:bookmarkStart w:id="1572" w:name="_Toc43397117"/>
      <w:bookmarkStart w:id="1573" w:name="_Toc43483513"/>
      <w:bookmarkStart w:id="1574" w:name="_Toc43483807"/>
      <w:bookmarkStart w:id="1575" w:name="_Toc50473175"/>
      <w:r w:rsidRPr="00C303C8">
        <w:t>6.</w:t>
      </w:r>
      <w:r>
        <w:t>21</w:t>
      </w:r>
      <w:r w:rsidRPr="00C303C8">
        <w:t>.</w:t>
      </w:r>
      <w:r w:rsidRPr="00C303C8">
        <w:rPr>
          <w:rFonts w:hint="eastAsia"/>
          <w:lang w:eastAsia="zh-CN"/>
        </w:rPr>
        <w:t>5</w:t>
      </w:r>
      <w:r w:rsidRPr="00C303C8">
        <w:tab/>
        <w:t>Evaluation</w:t>
      </w:r>
      <w:bookmarkEnd w:id="1572"/>
      <w:bookmarkEnd w:id="1573"/>
      <w:bookmarkEnd w:id="1574"/>
      <w:bookmarkEnd w:id="1575"/>
    </w:p>
    <w:p w14:paraId="25B98AC0" w14:textId="3C8A73D3" w:rsidR="00717ED2" w:rsidRDefault="00717ED2" w:rsidP="00717ED2">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Heading2"/>
      </w:pPr>
      <w:bookmarkStart w:id="1576" w:name="_Toc43483514"/>
      <w:bookmarkStart w:id="1577" w:name="_Toc43483808"/>
      <w:bookmarkStart w:id="1578" w:name="_Toc50473176"/>
      <w:r w:rsidRPr="00C87466">
        <w:lastRenderedPageBreak/>
        <w:t>6.22</w:t>
      </w:r>
      <w:r w:rsidRPr="00C87466">
        <w:tab/>
        <w:t>Solution</w:t>
      </w:r>
      <w:r w:rsidRPr="00C87466">
        <w:rPr>
          <w:rFonts w:hint="eastAsia"/>
        </w:rPr>
        <w:t xml:space="preserve"> #</w:t>
      </w:r>
      <w:r w:rsidRPr="00C87466">
        <w:t>22: Solution on limitation of data rate per Network Slice in UL and DL per UE</w:t>
      </w:r>
      <w:bookmarkEnd w:id="1576"/>
      <w:bookmarkEnd w:id="1577"/>
      <w:bookmarkEnd w:id="1578"/>
    </w:p>
    <w:p w14:paraId="696271E8" w14:textId="6C4E0A2B" w:rsidR="0077797C" w:rsidRPr="00C87466" w:rsidRDefault="0077797C" w:rsidP="00C87466">
      <w:pPr>
        <w:pStyle w:val="Heading3"/>
      </w:pPr>
      <w:bookmarkStart w:id="1579" w:name="_Toc43483515"/>
      <w:bookmarkStart w:id="1580" w:name="_Toc43483809"/>
      <w:bookmarkStart w:id="1581" w:name="_Toc50473177"/>
      <w:r w:rsidRPr="00C87466">
        <w:t>6.22.</w:t>
      </w:r>
      <w:r w:rsidRPr="00C87466">
        <w:rPr>
          <w:rFonts w:hint="eastAsia"/>
        </w:rPr>
        <w:t>1</w:t>
      </w:r>
      <w:r w:rsidRPr="00C87466">
        <w:rPr>
          <w:rFonts w:hint="eastAsia"/>
        </w:rPr>
        <w:tab/>
      </w:r>
      <w:r w:rsidRPr="00C87466">
        <w:t>Introduction</w:t>
      </w:r>
      <w:bookmarkEnd w:id="1579"/>
      <w:bookmarkEnd w:id="1580"/>
      <w:bookmarkEnd w:id="1581"/>
    </w:p>
    <w:p w14:paraId="00B8BAB6" w14:textId="77777777" w:rsidR="0077797C" w:rsidRDefault="0077797C" w:rsidP="0077797C">
      <w:pPr>
        <w:jc w:val="both"/>
        <w:rPr>
          <w:lang w:eastAsia="zh-CN"/>
        </w:rPr>
      </w:pPr>
      <w:r w:rsidRPr="00540B5F">
        <w:rPr>
          <w:lang w:eastAsia="zh-CN"/>
        </w:rPr>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0E2B2C" w:rsidRDefault="0077797C" w:rsidP="0077797C">
      <w:pPr>
        <w:jc w:val="both"/>
        <w:rPr>
          <w:color w:val="FF0000"/>
          <w:lang w:val="en-US"/>
        </w:rPr>
      </w:pPr>
      <w:r w:rsidRPr="00540B5F">
        <w:rPr>
          <w:lang w:val="en-US" w:eastAsia="zh-CN"/>
        </w:rPr>
        <w:t xml:space="preserve">The maximum data rate supported by the network slice describes the capability (i.e. supported resource) of a network slice. Hence, it </w:t>
      </w:r>
      <w:r>
        <w:rPr>
          <w:lang w:val="en-US" w:eastAsia="zh-CN"/>
        </w:rPr>
        <w:t>should contain both GBR and non-</w:t>
      </w:r>
      <w:r w:rsidRPr="00540B5F">
        <w:rPr>
          <w:lang w:val="en-US" w:eastAsia="zh-CN"/>
        </w:rPr>
        <w:t>GBR resource types data rate limitation</w:t>
      </w:r>
      <w:r>
        <w:rPr>
          <w:lang w:val="en-US" w:eastAsia="zh-CN"/>
        </w:rPr>
        <w:t>.</w:t>
      </w:r>
    </w:p>
    <w:p w14:paraId="1D7FD47A" w14:textId="5386B4CA" w:rsidR="0077797C" w:rsidRPr="00C87466" w:rsidRDefault="0077797C" w:rsidP="00C87466">
      <w:pPr>
        <w:pStyle w:val="Heading3"/>
      </w:pPr>
      <w:bookmarkStart w:id="1582" w:name="_Toc43483516"/>
      <w:bookmarkStart w:id="1583" w:name="_Toc43483810"/>
      <w:bookmarkStart w:id="1584" w:name="_Toc50473178"/>
      <w:r w:rsidRPr="00C87466">
        <w:t>6.22.2</w:t>
      </w:r>
      <w:r w:rsidRPr="00C87466">
        <w:rPr>
          <w:rFonts w:hint="eastAsia"/>
        </w:rPr>
        <w:tab/>
      </w:r>
      <w:r w:rsidRPr="00C87466">
        <w:t xml:space="preserve">High-level </w:t>
      </w:r>
      <w:r w:rsidRPr="00C87466">
        <w:rPr>
          <w:rFonts w:hint="eastAsia"/>
        </w:rPr>
        <w:t>Description</w:t>
      </w:r>
      <w:bookmarkEnd w:id="1582"/>
      <w:bookmarkEnd w:id="1583"/>
      <w:bookmarkEnd w:id="1584"/>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0F3ACA85" w14:textId="77777777" w:rsidR="0077797C" w:rsidRDefault="0077797C" w:rsidP="0077797C">
      <w:pPr>
        <w:jc w:val="both"/>
        <w:rPr>
          <w:lang w:val="en-US" w:eastAsia="zh-CN"/>
        </w:rPr>
      </w:pPr>
      <w:r>
        <w:rPr>
          <w:lang w:val="en-US" w:eastAsia="zh-CN"/>
        </w:rPr>
        <w:t>(R)</w:t>
      </w:r>
      <w:r w:rsidRPr="00540B5F">
        <w:rPr>
          <w:lang w:val="en-US" w:eastAsia="zh-CN"/>
        </w:rPr>
        <w:t xml:space="preserve">AN will limit the aggregate bit rate that can be expected to be provided across all GBR and Non-GBR QoS Flows of a specific slice within the </w:t>
      </w:r>
      <w:r>
        <w:rPr>
          <w:lang w:val="en-US" w:eastAsia="zh-CN"/>
        </w:rPr>
        <w:t>(R)</w:t>
      </w:r>
      <w:r w:rsidRPr="00540B5F">
        <w:rPr>
          <w:lang w:val="en-US" w:eastAsia="zh-CN"/>
        </w:rPr>
        <w:t>AN.</w:t>
      </w:r>
    </w:p>
    <w:p w14:paraId="5D77FD6C" w14:textId="77777777" w:rsidR="0077797C" w:rsidRDefault="0077797C" w:rsidP="0077797C">
      <w:pPr>
        <w:jc w:val="both"/>
        <w:rPr>
          <w:lang w:val="en-US" w:eastAsia="zh-CN"/>
        </w:rPr>
      </w:pPr>
      <w:r>
        <w:rPr>
          <w:lang w:val="en-US" w:eastAsia="zh-CN"/>
        </w:rPr>
        <w:t>It is proposed to use same procedure as UE AMBR to control SMBR since (R)AN is the only centralized node which could control all PDU Sessions of a UE within a specific slice:</w:t>
      </w:r>
    </w:p>
    <w:p w14:paraId="5F41FF69" w14:textId="77777777" w:rsidR="0077797C" w:rsidRPr="00540B5F" w:rsidRDefault="0077797C" w:rsidP="0077797C">
      <w:pPr>
        <w:jc w:val="both"/>
        <w:rPr>
          <w:lang w:val="en-US" w:eastAsia="zh-CN"/>
        </w:rPr>
      </w:pPr>
      <w:r w:rsidRPr="00540B5F">
        <w:rPr>
          <w:lang w:val="en-US" w:eastAsia="zh-CN"/>
        </w:rPr>
        <w:t>During the regi</w:t>
      </w:r>
      <w:r>
        <w:rPr>
          <w:lang w:val="en-US" w:eastAsia="zh-CN"/>
        </w:rPr>
        <w:t>stration, the AMF will get the S</w:t>
      </w:r>
      <w:r w:rsidRPr="00540B5F">
        <w:rPr>
          <w:lang w:val="en-US" w:eastAsia="zh-CN"/>
        </w:rPr>
        <w:t xml:space="preserve">ubscribed </w:t>
      </w:r>
      <w:r>
        <w:rPr>
          <w:lang w:val="en-US" w:eastAsia="zh-CN"/>
        </w:rPr>
        <w:t>SMBR</w:t>
      </w:r>
      <w:r w:rsidRPr="00540B5F">
        <w:rPr>
          <w:lang w:val="en-US" w:eastAsia="zh-CN"/>
        </w:rPr>
        <w:t xml:space="preserve"> from the UDM and send it to the AN. </w:t>
      </w:r>
      <w:r>
        <w:rPr>
          <w:lang w:val="en-US" w:eastAsia="zh-CN"/>
        </w:rPr>
        <w:t xml:space="preserve">(In roaming case, AMF may send it to the V-PCF for authorization.) </w:t>
      </w:r>
      <w:r w:rsidRPr="00540B5F">
        <w:rPr>
          <w:lang w:val="en-US" w:eastAsia="zh-CN"/>
        </w:rPr>
        <w:t>It is considering both GBR and non-GBR resource types.</w:t>
      </w:r>
      <w:r>
        <w:rPr>
          <w:lang w:val="en-US" w:eastAsia="zh-CN"/>
        </w:rPr>
        <w:t xml:space="preserve"> </w:t>
      </w:r>
      <w:r w:rsidRPr="005F7773">
        <w:rPr>
          <w:lang w:val="en-US" w:eastAsia="zh-CN"/>
        </w:rPr>
        <w:t xml:space="preserve">Each (R)AN shall set </w:t>
      </w:r>
      <w:bookmarkStart w:id="1585" w:name="OLE_LINK35"/>
      <w:r w:rsidRPr="005F7773">
        <w:rPr>
          <w:lang w:val="en-US" w:eastAsia="zh-CN"/>
        </w:rPr>
        <w:t xml:space="preserve">its </w:t>
      </w:r>
      <w:r>
        <w:rPr>
          <w:lang w:val="en-US" w:eastAsia="zh-CN"/>
        </w:rPr>
        <w:t>SMBR</w:t>
      </w:r>
      <w:r w:rsidRPr="005F7773">
        <w:rPr>
          <w:lang w:val="en-US" w:eastAsia="zh-CN"/>
        </w:rPr>
        <w:t xml:space="preserve"> to the sum of the Session-AMBR</w:t>
      </w:r>
      <w:r>
        <w:rPr>
          <w:lang w:val="en-US" w:eastAsia="zh-CN"/>
        </w:rPr>
        <w:t xml:space="preserve"> and MFBR for GBR QoS Flows</w:t>
      </w:r>
      <w:r w:rsidRPr="005F7773">
        <w:rPr>
          <w:lang w:val="en-US" w:eastAsia="zh-CN"/>
        </w:rPr>
        <w:t xml:space="preserve"> of all PDU Sessions with active user plane to this (R)AN </w:t>
      </w:r>
      <w:r>
        <w:rPr>
          <w:lang w:val="en-US" w:eastAsia="zh-CN"/>
        </w:rPr>
        <w:t xml:space="preserve">within the specific slice </w:t>
      </w:r>
      <w:r w:rsidRPr="005F7773">
        <w:rPr>
          <w:lang w:val="en-US" w:eastAsia="zh-CN"/>
        </w:rPr>
        <w:t xml:space="preserve">up to the value of the received </w:t>
      </w:r>
      <w:r>
        <w:rPr>
          <w:lang w:val="en-US" w:eastAsia="zh-CN"/>
        </w:rPr>
        <w:t>SMBR</w:t>
      </w:r>
      <w:r w:rsidRPr="005F7773">
        <w:rPr>
          <w:lang w:val="en-US" w:eastAsia="zh-CN"/>
        </w:rPr>
        <w:t xml:space="preserve"> from AMF.</w:t>
      </w:r>
    </w:p>
    <w:bookmarkEnd w:id="1585"/>
    <w:p w14:paraId="01F03D8F" w14:textId="77777777" w:rsidR="0077797C" w:rsidRDefault="0077797C" w:rsidP="0077797C">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SimSun"/>
          <w:lang w:eastAsia="zh-CN"/>
        </w:rPr>
      </w:pPr>
      <w:r>
        <w:rPr>
          <w:rFonts w:eastAsia="SimSun"/>
          <w:lang w:eastAsia="zh-CN"/>
        </w:rPr>
        <w:t>1)</w:t>
      </w:r>
      <w:r>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SimSun"/>
          <w:lang w:eastAsia="zh-CN"/>
        </w:rPr>
      </w:pPr>
      <w:r>
        <w:rPr>
          <w:rFonts w:eastAsia="SimSun"/>
          <w:lang w:eastAsia="zh-CN"/>
        </w:rPr>
        <w:t>2)</w:t>
      </w:r>
      <w:r>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SimSun" w:hint="eastAsia"/>
          <w:lang w:eastAsia="zh-CN"/>
        </w:rPr>
        <w:t>N</w:t>
      </w:r>
      <w:r w:rsidRPr="007F79B7">
        <w:rPr>
          <w:rFonts w:eastAsia="SimSun"/>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Heading3"/>
      </w:pPr>
      <w:bookmarkStart w:id="1586" w:name="_Toc43483517"/>
      <w:bookmarkStart w:id="1587" w:name="_Toc43483811"/>
      <w:bookmarkStart w:id="1588" w:name="_Toc50473179"/>
      <w:r w:rsidRPr="00C87466">
        <w:t>6.22.3</w:t>
      </w:r>
      <w:r w:rsidRPr="00C87466">
        <w:tab/>
        <w:t>Procedures</w:t>
      </w:r>
      <w:bookmarkEnd w:id="1586"/>
      <w:bookmarkEnd w:id="1587"/>
      <w:bookmarkEnd w:id="1588"/>
    </w:p>
    <w:p w14:paraId="36F9FDCA" w14:textId="4EA9547A" w:rsidR="0077797C" w:rsidRPr="00C87466" w:rsidRDefault="0077797C" w:rsidP="00C87466">
      <w:pPr>
        <w:pStyle w:val="Heading4"/>
      </w:pPr>
      <w:bookmarkStart w:id="1589" w:name="_Toc43397118"/>
      <w:bookmarkStart w:id="1590" w:name="_Toc43483518"/>
      <w:bookmarkStart w:id="1591" w:name="_Toc43483812"/>
      <w:bookmarkStart w:id="1592" w:name="_Toc50473180"/>
      <w:r w:rsidRPr="00C87466">
        <w:t>6.22.3.0</w:t>
      </w:r>
      <w:r w:rsidR="004D2EE9" w:rsidRPr="00C87466">
        <w:tab/>
      </w:r>
      <w:r w:rsidRPr="00C87466">
        <w:t>General</w:t>
      </w:r>
      <w:bookmarkEnd w:id="1589"/>
      <w:bookmarkEnd w:id="1590"/>
      <w:bookmarkEnd w:id="1591"/>
      <w:bookmarkEnd w:id="1592"/>
    </w:p>
    <w:p w14:paraId="2F8A0A9F" w14:textId="77777777" w:rsidR="0077797C" w:rsidRPr="000E2B2C" w:rsidRDefault="0077797C" w:rsidP="0077797C">
      <w:r>
        <w:t>It is proposed to add SMBR as a new parameter as following.</w:t>
      </w:r>
    </w:p>
    <w:p w14:paraId="5DC6403D" w14:textId="0113604E"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1593"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1593"/>
      <w:r w:rsidR="0077797C" w:rsidRPr="00372DA6">
        <w:rPr>
          <w:lang w:eastAsia="ko-KR"/>
        </w:rPr>
        <w:t xml:space="preserve">The (R)AN will </w:t>
      </w:r>
      <w:r w:rsidR="0077797C" w:rsidRPr="00372DA6">
        <w:rPr>
          <w:lang w:eastAsia="ko-KR"/>
        </w:rPr>
        <w:lastRenderedPageBreak/>
        <w:t xml:space="preserve">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Heading4"/>
      </w:pPr>
      <w:bookmarkStart w:id="1594" w:name="_Toc43397119"/>
      <w:bookmarkStart w:id="1595" w:name="_Toc43483519"/>
      <w:bookmarkStart w:id="1596" w:name="_Toc43483813"/>
      <w:bookmarkStart w:id="1597" w:name="_Toc50473181"/>
      <w:r>
        <w:t>6.22.3.1</w:t>
      </w:r>
      <w:r w:rsidR="004D2EE9">
        <w:tab/>
      </w:r>
      <w:r>
        <w:t>Registration</w:t>
      </w:r>
      <w:bookmarkEnd w:id="1594"/>
      <w:bookmarkEnd w:id="1595"/>
      <w:bookmarkEnd w:id="1596"/>
      <w:bookmarkEnd w:id="1597"/>
    </w:p>
    <w:p w14:paraId="490EE00A" w14:textId="67ADA1A7"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C87466">
        <w:rPr>
          <w:lang w:val="en-US"/>
        </w:rPr>
        <w:t>TS 23.502 [6]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1598" w:name="_MON_1650372139"/>
    <w:bookmarkEnd w:id="1598"/>
    <w:p w14:paraId="0B340AA1" w14:textId="77777777" w:rsidR="0077797C" w:rsidRPr="00800905" w:rsidRDefault="0077797C" w:rsidP="00C87466">
      <w:pPr>
        <w:pStyle w:val="TH"/>
        <w:rPr>
          <w:rFonts w:eastAsia="MS Mincho"/>
        </w:rPr>
      </w:pPr>
      <w:r w:rsidRPr="00800905">
        <w:rPr>
          <w:rFonts w:eastAsia="SimSun"/>
        </w:rPr>
        <w:object w:dxaOrig="5850" w:dyaOrig="6258" w14:anchorId="1B7D7D56">
          <v:shape id="_x0000_i1091" type="#_x0000_t75" style="width:291.75pt;height:311.25pt" o:ole="">
            <v:imagedata r:id="rId135" o:title=""/>
          </v:shape>
          <o:OLEObject Type="Embed" ProgID="Word.Picture.8" ShapeID="_x0000_i1091" DrawAspect="Content" ObjectID="_1661094462" r:id="rId136"/>
        </w:object>
      </w:r>
    </w:p>
    <w:p w14:paraId="66887882" w14:textId="0B8C8ADD" w:rsidR="0077797C" w:rsidRDefault="0077797C" w:rsidP="004D2EE9">
      <w:pPr>
        <w:pStyle w:val="TF"/>
      </w:pPr>
      <w:r>
        <w:t>Figure 6.22.3-1</w:t>
      </w:r>
      <w:r w:rsidR="004D2EE9">
        <w:t>:</w:t>
      </w:r>
      <w:r>
        <w:t xml:space="preserve"> Procedures for Slice-AMBR during registration</w:t>
      </w:r>
    </w:p>
    <w:p w14:paraId="1C841202" w14:textId="77777777" w:rsidR="0077797C" w:rsidRDefault="0077797C" w:rsidP="0077797C">
      <w:pPr>
        <w:rPr>
          <w:rFonts w:eastAsia="MS Mincho"/>
        </w:rPr>
      </w:pPr>
      <w:r>
        <w:rPr>
          <w:rFonts w:eastAsia="MS Mincho"/>
        </w:rPr>
        <w:t>Step 1 and 2. The AMF retrieves subscribed SMBR per S-NSSAI from UDM.</w:t>
      </w:r>
    </w:p>
    <w:p w14:paraId="11B39718" w14:textId="075F878E" w:rsidR="0077797C" w:rsidRDefault="0077797C" w:rsidP="0077797C">
      <w:pPr>
        <w:rPr>
          <w:rFonts w:eastAsia="MS Mincho"/>
        </w:rPr>
      </w:pPr>
      <w:r>
        <w:rPr>
          <w:rFonts w:eastAsia="MS Mincho"/>
        </w:rPr>
        <w:t>Step 3. The AMF provides the Allowed NSSAI and the subscribed SMBR for each S-NSSAI in the Allowed NSSAI to PCF in roaming case.</w:t>
      </w:r>
    </w:p>
    <w:p w14:paraId="31B82852" w14:textId="19725944" w:rsidR="0077797C" w:rsidRDefault="0077797C" w:rsidP="0077797C">
      <w:pPr>
        <w:rPr>
          <w:rFonts w:eastAsia="MS Mincho"/>
        </w:rPr>
      </w:pPr>
      <w:r>
        <w:rPr>
          <w:rFonts w:eastAsia="MS Mincho"/>
        </w:rPr>
        <w:t xml:space="preserve">Step 4. The PCF may authorize the subscribed SMBR and send the </w:t>
      </w:r>
      <w:r>
        <w:t>dynamic serving network</w:t>
      </w:r>
      <w:r>
        <w:rPr>
          <w:rFonts w:eastAsia="MS Mincho"/>
        </w:rPr>
        <w:t xml:space="preserve"> SMBR for each S-NSSAI in the Allowed NSSAI to the AMF.</w:t>
      </w:r>
    </w:p>
    <w:p w14:paraId="52D74325" w14:textId="3F16F1F0" w:rsidR="00921CD2" w:rsidRDefault="00921CD2" w:rsidP="008D764B">
      <w:pPr>
        <w:ind w:left="284"/>
        <w:rPr>
          <w:rFonts w:eastAsia="MS Mincho"/>
        </w:rPr>
      </w:pPr>
      <w:r>
        <w:rPr>
          <w:rFonts w:eastAsiaTheme="minorEastAsia"/>
          <w:lang w:eastAsia="zh-CN"/>
        </w:rPr>
        <w:t>NOTE: T</w:t>
      </w:r>
      <w:r>
        <w:rPr>
          <w:lang w:val="en-US" w:eastAsia="zh-CN"/>
        </w:rPr>
        <w:t>he VPLMN may downgrade the SMBR for roaming users based on roaming agreement.</w:t>
      </w:r>
    </w:p>
    <w:p w14:paraId="00EF98E6" w14:textId="77777777" w:rsidR="0077797C" w:rsidRPr="006235D3" w:rsidRDefault="0077797C" w:rsidP="0077797C">
      <w:pPr>
        <w:rPr>
          <w:rFonts w:eastAsia="MS Mincho"/>
        </w:rPr>
      </w:pPr>
      <w:r>
        <w:rPr>
          <w:rFonts w:eastAsia="MS Mincho"/>
        </w:rPr>
        <w:t>Step 5. If received fro</w:t>
      </w:r>
      <w:r w:rsidRPr="006A5CB5">
        <w:rPr>
          <w:rFonts w:eastAsia="MS Mincho" w:hint="eastAsia"/>
        </w:rPr>
        <w:t>m</w:t>
      </w:r>
      <w:r w:rsidRPr="006A5CB5">
        <w:rPr>
          <w:rFonts w:eastAsia="MS Mincho"/>
        </w:rPr>
        <w:t xml:space="preserve"> PCF, </w:t>
      </w:r>
      <w:r>
        <w:rPr>
          <w:rFonts w:eastAsia="MS Mincho"/>
        </w:rPr>
        <w:t xml:space="preserve">the AMF sends the Authorized SMBR per S-NSSAI to </w:t>
      </w:r>
      <w:r w:rsidRPr="006235D3">
        <w:rPr>
          <w:rFonts w:eastAsia="MS Mincho"/>
        </w:rPr>
        <w:t>(R)AN when needed. Otherwise t</w:t>
      </w:r>
      <w:r>
        <w:rPr>
          <w:rFonts w:eastAsia="MS Mincho"/>
        </w:rPr>
        <w:t>he AMF sends the Subscribed SMBR per S-NSSAI obtained from the UDM to (R)AN.</w:t>
      </w:r>
    </w:p>
    <w:p w14:paraId="0513C2A0" w14:textId="4F3B34B0" w:rsidR="0077797C" w:rsidRDefault="0077797C" w:rsidP="0077797C">
      <w:pPr>
        <w:pStyle w:val="Heading4"/>
      </w:pPr>
      <w:bookmarkStart w:id="1599" w:name="_Toc43397120"/>
      <w:bookmarkStart w:id="1600" w:name="_Toc43483520"/>
      <w:bookmarkStart w:id="1601" w:name="_Toc43483814"/>
      <w:bookmarkStart w:id="1602" w:name="OLE_LINK39"/>
      <w:bookmarkStart w:id="1603" w:name="_Toc50473182"/>
      <w:r>
        <w:t>6.22.3.2</w:t>
      </w:r>
      <w:r w:rsidR="004D2EE9">
        <w:tab/>
      </w:r>
      <w:r>
        <w:t>PDU session establishment</w:t>
      </w:r>
      <w:bookmarkEnd w:id="1599"/>
      <w:bookmarkEnd w:id="1600"/>
      <w:bookmarkEnd w:id="1601"/>
      <w:bookmarkEnd w:id="1603"/>
    </w:p>
    <w:bookmarkEnd w:id="1602"/>
    <w:p w14:paraId="3754070C" w14:textId="1A044DE3" w:rsidR="0077797C" w:rsidRDefault="004D2EE9" w:rsidP="004D2EE9">
      <w:pPr>
        <w:pStyle w:val="TH"/>
      </w:pPr>
      <w:r>
        <w:object w:dxaOrig="9600" w:dyaOrig="13470" w14:anchorId="383E0C4F">
          <v:shape id="_x0000_i1092" type="#_x0000_t75" style="width:463.5pt;height:651.75pt" o:ole="">
            <v:imagedata r:id="rId137" o:title=""/>
          </v:shape>
          <o:OLEObject Type="Embed" ProgID="Word.Picture.8" ShapeID="_x0000_i1092" DrawAspect="Content" ObjectID="_1661094463" r:id="rId138"/>
        </w:object>
      </w:r>
    </w:p>
    <w:p w14:paraId="516480E9" w14:textId="07B5FDC3" w:rsidR="004D2EE9" w:rsidRDefault="004D2EE9" w:rsidP="004D2EE9">
      <w:pPr>
        <w:pStyle w:val="TF"/>
      </w:pPr>
      <w:r>
        <w:t>Figure 6.22.3.2-1</w:t>
      </w:r>
    </w:p>
    <w:p w14:paraId="2D9F2057" w14:textId="77777777" w:rsidR="0077797C" w:rsidRDefault="0077797C" w:rsidP="0077797C">
      <w:r>
        <w:lastRenderedPageBreak/>
        <w:t xml:space="preserve">Step 12. In N2 SM information the GFBR of any GBR QoS flows is evaluated against the SMBR for the S-NSSAI in the UE context. The RAN stops admitting more GBR QoS flows when admitting them would imply overflow of the SMBR. The </w:t>
      </w:r>
      <w:r w:rsidRPr="00F64794">
        <w:t>RAN shall first reserve the cumulative GFBR needed for the GBR</w:t>
      </w:r>
      <w:r>
        <w:t xml:space="preserve"> QoS F</w:t>
      </w:r>
      <w:r w:rsidRPr="00F64794">
        <w:t xml:space="preserve">lows, and then initiate the enforcement for the non-GBR </w:t>
      </w:r>
      <w:r>
        <w:t>QoS Flow</w:t>
      </w:r>
      <w:r w:rsidRPr="00F64794">
        <w:t>.</w:t>
      </w:r>
    </w:p>
    <w:p w14:paraId="774EC384" w14:textId="00FCB5C3" w:rsidR="0077797C" w:rsidRDefault="0077797C" w:rsidP="0077797C">
      <w:pPr>
        <w:pStyle w:val="Heading4"/>
      </w:pPr>
      <w:bookmarkStart w:id="1604" w:name="_Toc43397121"/>
      <w:bookmarkStart w:id="1605" w:name="_Toc43483521"/>
      <w:bookmarkStart w:id="1606" w:name="_Toc43483815"/>
      <w:bookmarkStart w:id="1607" w:name="_Toc50473183"/>
      <w:r>
        <w:t>6.</w:t>
      </w:r>
      <w:r w:rsidR="00087439">
        <w:t>22</w:t>
      </w:r>
      <w:r>
        <w:t>.3.3</w:t>
      </w:r>
      <w:r w:rsidR="004D2EE9">
        <w:tab/>
      </w:r>
      <w:r>
        <w:t>PDU session modification</w:t>
      </w:r>
      <w:bookmarkEnd w:id="1604"/>
      <w:bookmarkEnd w:id="1605"/>
      <w:bookmarkEnd w:id="1606"/>
      <w:bookmarkEnd w:id="1607"/>
    </w:p>
    <w:p w14:paraId="23AF8BFA" w14:textId="77777777" w:rsidR="0077797C" w:rsidRDefault="0077797C" w:rsidP="00C87466">
      <w:pPr>
        <w:pStyle w:val="TH"/>
      </w:pPr>
      <w:r>
        <w:object w:dxaOrig="9495" w:dyaOrig="10665" w14:anchorId="3F6AF1CA">
          <v:shape id="_x0000_i1093" type="#_x0000_t75" style="width:474pt;height:534pt" o:ole="">
            <v:imagedata r:id="rId139" o:title=""/>
          </v:shape>
          <o:OLEObject Type="Embed" ProgID="Word.Picture.8" ShapeID="_x0000_i1093" DrawAspect="Content" ObjectID="_1661094464" r:id="rId140"/>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Heading4"/>
      </w:pPr>
      <w:bookmarkStart w:id="1608" w:name="_Toc43397122"/>
      <w:bookmarkStart w:id="1609" w:name="_Toc43483522"/>
      <w:bookmarkStart w:id="1610" w:name="_Toc43483816"/>
      <w:bookmarkStart w:id="1611" w:name="_Toc50473184"/>
      <w:r>
        <w:lastRenderedPageBreak/>
        <w:t>6.</w:t>
      </w:r>
      <w:r w:rsidR="00087439">
        <w:t>22</w:t>
      </w:r>
      <w:r>
        <w:t>.3.4</w:t>
      </w:r>
      <w:r w:rsidR="004D2EE9">
        <w:tab/>
      </w:r>
      <w:r>
        <w:t>Service Request</w:t>
      </w:r>
      <w:bookmarkEnd w:id="1608"/>
      <w:bookmarkEnd w:id="1609"/>
      <w:bookmarkEnd w:id="1610"/>
      <w:bookmarkEnd w:id="1611"/>
    </w:p>
    <w:p w14:paraId="07334819" w14:textId="77777777" w:rsidR="0077797C" w:rsidRDefault="0077797C" w:rsidP="00C87466">
      <w:pPr>
        <w:pStyle w:val="TH"/>
      </w:pPr>
      <w:r>
        <w:object w:dxaOrig="9285" w:dyaOrig="12855" w14:anchorId="04CAA9FA">
          <v:shape id="_x0000_i1094" type="#_x0000_t75" style="width:463.5pt;height:643.5pt" o:ole="">
            <v:imagedata r:id="rId141" o:title=""/>
          </v:shape>
          <o:OLEObject Type="Embed" ProgID="Word.Picture.8" ShapeID="_x0000_i1094" DrawAspect="Content" ObjectID="_1661094465" r:id="rId142"/>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Heading3"/>
      </w:pPr>
      <w:bookmarkStart w:id="1612" w:name="_Toc43483523"/>
      <w:bookmarkStart w:id="1613" w:name="_Toc43483817"/>
      <w:bookmarkStart w:id="1614" w:name="_Toc50473185"/>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1612"/>
      <w:bookmarkEnd w:id="1613"/>
      <w:bookmarkEnd w:id="1614"/>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429C4E16" w:rsidR="00C87466" w:rsidRDefault="00C87466" w:rsidP="00C87466">
      <w:pPr>
        <w:pStyle w:val="B1"/>
      </w:pPr>
      <w:r>
        <w:t>-</w:t>
      </w:r>
      <w:r>
        <w:tab/>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382CE014" w:rsidR="00635428" w:rsidRDefault="00635428" w:rsidP="008D764B">
      <w:pPr>
        <w:pStyle w:val="Heading2"/>
      </w:pPr>
      <w:bookmarkStart w:id="1615" w:name="_Toc43397123"/>
      <w:bookmarkStart w:id="1616" w:name="_Toc43483524"/>
      <w:bookmarkStart w:id="1617" w:name="_Toc43483818"/>
      <w:bookmarkStart w:id="1618" w:name="_Toc50473186"/>
      <w:r w:rsidRPr="001C39D6">
        <w:t>6.</w:t>
      </w:r>
      <w:r>
        <w:t>23</w:t>
      </w:r>
      <w:r w:rsidR="004D2EE9">
        <w:tab/>
      </w:r>
      <w:r w:rsidRPr="00016472">
        <w:t>Solution</w:t>
      </w:r>
      <w:r w:rsidRPr="001C39D6">
        <w:t xml:space="preserve"> #</w:t>
      </w:r>
      <w:r>
        <w:t>23</w:t>
      </w:r>
      <w:r w:rsidRPr="001C39D6">
        <w:t>:</w:t>
      </w:r>
      <w:r>
        <w:t xml:space="preserve"> Network slice quota event notification</w:t>
      </w:r>
      <w:bookmarkEnd w:id="1615"/>
      <w:bookmarkEnd w:id="1616"/>
      <w:bookmarkEnd w:id="1617"/>
      <w:bookmarkEnd w:id="1618"/>
      <w:r w:rsidRPr="00D81E3A">
        <w:t xml:space="preserve"> </w:t>
      </w:r>
    </w:p>
    <w:p w14:paraId="0EA2764C" w14:textId="2D457571" w:rsidR="00635428" w:rsidRDefault="00635428" w:rsidP="00635428">
      <w:pPr>
        <w:pStyle w:val="Heading3"/>
      </w:pPr>
      <w:bookmarkStart w:id="1619" w:name="_Toc43397124"/>
      <w:bookmarkStart w:id="1620" w:name="_Toc43483525"/>
      <w:bookmarkStart w:id="1621" w:name="_Toc43483819"/>
      <w:bookmarkStart w:id="1622" w:name="_Toc50473187"/>
      <w:r w:rsidRPr="001C39D6">
        <w:t>6.</w:t>
      </w:r>
      <w:r>
        <w:t>23</w:t>
      </w:r>
      <w:r w:rsidRPr="001C39D6">
        <w:t>.1</w:t>
      </w:r>
      <w:r w:rsidRPr="001C39D6">
        <w:tab/>
      </w:r>
      <w:r>
        <w:t>Introduction</w:t>
      </w:r>
      <w:bookmarkEnd w:id="1619"/>
      <w:bookmarkEnd w:id="1620"/>
      <w:bookmarkEnd w:id="1621"/>
      <w:bookmarkEnd w:id="1622"/>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SimSun"/>
        </w:rPr>
        <w:t>S</w:t>
      </w:r>
      <w:r w:rsidRPr="005C5236">
        <w:rPr>
          <w:rFonts w:eastAsia="SimSun"/>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Heading3"/>
      </w:pPr>
      <w:bookmarkStart w:id="1623" w:name="_Toc43397125"/>
      <w:bookmarkStart w:id="1624" w:name="_Toc43483526"/>
      <w:bookmarkStart w:id="1625" w:name="_Toc43483820"/>
      <w:bookmarkStart w:id="1626" w:name="_Toc50473188"/>
      <w:r w:rsidRPr="001C39D6">
        <w:t>6.</w:t>
      </w:r>
      <w:r>
        <w:t>23</w:t>
      </w:r>
      <w:r w:rsidRPr="001C39D6">
        <w:t>.</w:t>
      </w:r>
      <w:r>
        <w:t>2</w:t>
      </w:r>
      <w:r w:rsidRPr="001C39D6">
        <w:tab/>
      </w:r>
      <w:r>
        <w:t>High Level Description</w:t>
      </w:r>
      <w:bookmarkEnd w:id="1623"/>
      <w:bookmarkEnd w:id="1624"/>
      <w:bookmarkEnd w:id="1625"/>
      <w:bookmarkEnd w:id="1626"/>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Heading3"/>
      </w:pPr>
      <w:bookmarkStart w:id="1627" w:name="_Toc43397126"/>
      <w:bookmarkStart w:id="1628" w:name="_Toc43483527"/>
      <w:bookmarkStart w:id="1629" w:name="_Toc43483821"/>
      <w:bookmarkStart w:id="1630" w:name="_Toc50473189"/>
      <w:r w:rsidRPr="000C181B">
        <w:lastRenderedPageBreak/>
        <w:t>6.</w:t>
      </w:r>
      <w:r>
        <w:t>23</w:t>
      </w:r>
      <w:r w:rsidRPr="000C181B">
        <w:t>.3</w:t>
      </w:r>
      <w:r w:rsidRPr="000C181B">
        <w:tab/>
      </w:r>
      <w:r w:rsidRPr="00016472">
        <w:t>Procedures</w:t>
      </w:r>
      <w:bookmarkEnd w:id="1627"/>
      <w:bookmarkEnd w:id="1628"/>
      <w:bookmarkEnd w:id="1629"/>
      <w:bookmarkEnd w:id="1630"/>
    </w:p>
    <w:p w14:paraId="6CFDCBE3" w14:textId="5DE2AA76" w:rsidR="00635428" w:rsidRPr="004D2EE9" w:rsidRDefault="00635428" w:rsidP="00635428">
      <w:pPr>
        <w:pStyle w:val="Heading4"/>
      </w:pPr>
      <w:bookmarkStart w:id="1631" w:name="_Toc43397127"/>
      <w:bookmarkStart w:id="1632" w:name="_Toc43483528"/>
      <w:bookmarkStart w:id="1633" w:name="_Toc43483822"/>
      <w:bookmarkStart w:id="1634" w:name="_Toc50473190"/>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1631"/>
      <w:bookmarkEnd w:id="1632"/>
      <w:bookmarkEnd w:id="1633"/>
      <w:bookmarkEnd w:id="1634"/>
    </w:p>
    <w:p w14:paraId="50FF5E94" w14:textId="6C394DFE" w:rsidR="00C87466" w:rsidRDefault="00C87466" w:rsidP="00C87466">
      <w:pPr>
        <w:pStyle w:val="TH"/>
      </w:pPr>
      <w:r>
        <w:object w:dxaOrig="9639" w:dyaOrig="3967" w14:anchorId="47061FD1">
          <v:shape id="_x0000_i1095" type="#_x0000_t75" style="width:480.75pt;height:197.25pt" o:ole="">
            <v:imagedata r:id="rId143" o:title=""/>
          </v:shape>
          <o:OLEObject Type="Embed" ProgID="Word.Picture.8" ShapeID="_x0000_i1095" DrawAspect="Content" ObjectID="_1661094466" r:id="rId144"/>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w:t>
      </w:r>
      <w:r>
        <w:lastRenderedPageBreak/>
        <w:t>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Heading4"/>
      </w:pPr>
      <w:bookmarkStart w:id="1635" w:name="_Toc43397128"/>
      <w:bookmarkStart w:id="1636" w:name="_Toc43483529"/>
      <w:bookmarkStart w:id="1637" w:name="_Toc43483823"/>
      <w:bookmarkStart w:id="1638" w:name="_Toc50473191"/>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1635"/>
      <w:bookmarkEnd w:id="1636"/>
      <w:bookmarkEnd w:id="1637"/>
      <w:bookmarkEnd w:id="1638"/>
    </w:p>
    <w:p w14:paraId="01B2AA31" w14:textId="77777777" w:rsidR="00635428" w:rsidRDefault="00635428" w:rsidP="00C87466">
      <w:pPr>
        <w:pStyle w:val="TH"/>
      </w:pPr>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Default="00635428" w:rsidP="00C87466">
      <w:pPr>
        <w:pStyle w:val="B1"/>
        <w:rPr>
          <w:rFonts w:eastAsia="MS PGothic"/>
          <w:b/>
          <w:lang w:eastAsia="en-GB"/>
        </w:rPr>
      </w:pPr>
      <w:r w:rsidRPr="004C2C6C">
        <w:rPr>
          <w:rFonts w:eastAsia="MS PGothic"/>
          <w:lang w:eastAsia="en-GB"/>
        </w:rPr>
        <w:t>3)</w:t>
      </w:r>
      <w:r w:rsidR="00C87466">
        <w:rPr>
          <w:rFonts w:eastAsia="MS PGothic"/>
          <w:lang w:eastAsia="en-GB"/>
        </w:rPr>
        <w:tab/>
      </w:r>
      <w:r w:rsidRPr="004C2C6C">
        <w:rPr>
          <w:rFonts w:eastAsia="MS PGothic"/>
          <w:lang w:eastAsia="en-GB"/>
        </w:rPr>
        <w:t>The NEF may inquire with the UDM in order to map the 3GPP internal UE_id to UE_ext_</w:t>
      </w:r>
      <w:r w:rsidRPr="000F2572">
        <w:rPr>
          <w:rFonts w:eastAsia="MS PGothic"/>
          <w:lang w:eastAsia="en-GB"/>
        </w:rPr>
        <w:t>id (e.g. GPSI, MSISDN). Then the NEF forwards the received network slice quota event notification to the AF.</w:t>
      </w:r>
    </w:p>
    <w:p w14:paraId="15EF88B3" w14:textId="7CD80902" w:rsidR="00635428" w:rsidRDefault="00635428" w:rsidP="00635428">
      <w:pPr>
        <w:pStyle w:val="Heading3"/>
      </w:pPr>
      <w:bookmarkStart w:id="1639" w:name="_Toc43397129"/>
      <w:bookmarkStart w:id="1640" w:name="_Toc43483530"/>
      <w:bookmarkStart w:id="1641" w:name="_Toc43483824"/>
      <w:bookmarkStart w:id="1642" w:name="_Toc50473192"/>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639"/>
      <w:bookmarkEnd w:id="1640"/>
      <w:bookmarkEnd w:id="1641"/>
      <w:bookmarkEnd w:id="1642"/>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r w:rsidR="005E70A0">
        <w:t xml:space="preserve"> by the AF via the NEF</w:t>
      </w:r>
      <w:r>
        <w:t>.</w:t>
      </w:r>
    </w:p>
    <w:p w14:paraId="5B010240" w14:textId="3D492F10" w:rsidR="00A12435" w:rsidRPr="001C39D6" w:rsidRDefault="00A12435" w:rsidP="00A12435">
      <w:pPr>
        <w:pStyle w:val="Heading2"/>
      </w:pPr>
      <w:bookmarkStart w:id="1643" w:name="_Toc43397130"/>
      <w:bookmarkStart w:id="1644" w:name="_Toc43483531"/>
      <w:bookmarkStart w:id="1645" w:name="_Toc43483825"/>
      <w:bookmarkStart w:id="1646" w:name="_Toc50473193"/>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1643"/>
      <w:bookmarkEnd w:id="1644"/>
      <w:bookmarkEnd w:id="1645"/>
      <w:bookmarkEnd w:id="1646"/>
    </w:p>
    <w:p w14:paraId="50C044DD" w14:textId="33534D5F" w:rsidR="00A12435" w:rsidRDefault="00A12435" w:rsidP="00A12435">
      <w:pPr>
        <w:pStyle w:val="Heading3"/>
      </w:pPr>
      <w:bookmarkStart w:id="1647" w:name="_Toc43397131"/>
      <w:bookmarkStart w:id="1648" w:name="_Toc43483532"/>
      <w:bookmarkStart w:id="1649" w:name="_Toc43483826"/>
      <w:bookmarkStart w:id="1650" w:name="_Toc50473194"/>
      <w:r w:rsidRPr="001C39D6">
        <w:t>6.</w:t>
      </w:r>
      <w:r>
        <w:t>24</w:t>
      </w:r>
      <w:r w:rsidRPr="001C39D6">
        <w:t>.1</w:t>
      </w:r>
      <w:r w:rsidRPr="001C39D6">
        <w:tab/>
      </w:r>
      <w:r>
        <w:t>Introduction</w:t>
      </w:r>
      <w:bookmarkEnd w:id="1647"/>
      <w:bookmarkEnd w:id="1648"/>
      <w:bookmarkEnd w:id="1649"/>
      <w:bookmarkEnd w:id="1650"/>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Heading3"/>
      </w:pPr>
      <w:bookmarkStart w:id="1651" w:name="_Toc43397132"/>
      <w:bookmarkStart w:id="1652" w:name="_Toc43483533"/>
      <w:bookmarkStart w:id="1653" w:name="_Toc43483827"/>
      <w:bookmarkStart w:id="1654" w:name="_Toc50473195"/>
      <w:r w:rsidRPr="001C39D6">
        <w:t>6.</w:t>
      </w:r>
      <w:r>
        <w:t>24</w:t>
      </w:r>
      <w:r w:rsidRPr="001C39D6">
        <w:t>.</w:t>
      </w:r>
      <w:r>
        <w:t>2</w:t>
      </w:r>
      <w:r w:rsidRPr="001C39D6">
        <w:tab/>
      </w:r>
      <w:r>
        <w:t>High Level Description</w:t>
      </w:r>
      <w:bookmarkEnd w:id="1651"/>
      <w:bookmarkEnd w:id="1652"/>
      <w:bookmarkEnd w:id="1653"/>
      <w:bookmarkEnd w:id="1654"/>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Heading3"/>
      </w:pPr>
      <w:bookmarkStart w:id="1655" w:name="_Toc43397133"/>
      <w:bookmarkStart w:id="1656" w:name="_Toc43483534"/>
      <w:bookmarkStart w:id="1657" w:name="_Toc43483828"/>
      <w:bookmarkStart w:id="1658" w:name="_Toc50473196"/>
      <w:r w:rsidRPr="000C181B">
        <w:t>6.</w:t>
      </w:r>
      <w:r>
        <w:t>24</w:t>
      </w:r>
      <w:r w:rsidRPr="000C181B">
        <w:t>.3</w:t>
      </w:r>
      <w:r w:rsidRPr="000C181B">
        <w:tab/>
      </w:r>
      <w:r w:rsidRPr="00016472">
        <w:t>Procedures</w:t>
      </w:r>
      <w:bookmarkEnd w:id="1655"/>
      <w:bookmarkEnd w:id="1656"/>
      <w:bookmarkEnd w:id="1657"/>
      <w:bookmarkEnd w:id="1658"/>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96" type="#_x0000_t75" alt="" style="width:480.75pt;height:173.25pt;mso-width-percent:0;mso-height-percent:0;mso-width-percent:0;mso-height-percent:0" o:ole="">
            <v:imagedata r:id="rId146" o:title=""/>
          </v:shape>
          <o:OLEObject Type="Embed" ProgID="Visio.Drawing.15" ShapeID="_x0000_i1096" DrawAspect="Content" ObjectID="_1661094467" r:id="rId147"/>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w:t>
      </w:r>
      <w:r>
        <w:lastRenderedPageBreak/>
        <w:t>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6FDB9DDD" w:rsidR="004D2EE9" w:rsidRDefault="004D2EE9" w:rsidP="004D2EE9">
      <w:pPr>
        <w:pStyle w:val="B1"/>
      </w:pPr>
      <w:r>
        <w:lastRenderedPageBreak/>
        <w:t>5.</w:t>
      </w:r>
      <w:r>
        <w:tab/>
        <w:t xml:space="preserve">SMF initiates the PDU Session Modification procedure as defined in </w:t>
      </w:r>
      <w:r w:rsidR="00C87466">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Heading3"/>
      </w:pPr>
      <w:bookmarkStart w:id="1659" w:name="_Toc43397134"/>
      <w:bookmarkStart w:id="1660" w:name="_Toc43483535"/>
      <w:bookmarkStart w:id="1661" w:name="_Toc43483829"/>
      <w:bookmarkStart w:id="1662" w:name="_Toc50473197"/>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659"/>
      <w:bookmarkEnd w:id="1660"/>
      <w:bookmarkEnd w:id="1661"/>
      <w:bookmarkEnd w:id="1662"/>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Heading3"/>
        <w:rPr>
          <w:rFonts w:eastAsia="SimSun"/>
          <w:lang w:eastAsia="zh-CN"/>
        </w:rPr>
      </w:pPr>
      <w:bookmarkStart w:id="1663" w:name="_Toc43397135"/>
      <w:bookmarkStart w:id="1664" w:name="_Toc43483536"/>
      <w:bookmarkStart w:id="1665" w:name="_Toc43483830"/>
      <w:bookmarkStart w:id="1666" w:name="_Toc50473198"/>
      <w:r w:rsidRPr="002D5D1C">
        <w:rPr>
          <w:rFonts w:eastAsia="SimSun"/>
          <w:lang w:eastAsia="zh-CN"/>
        </w:rPr>
        <w:t>6</w:t>
      </w:r>
      <w:r w:rsidRPr="002D5D1C">
        <w:t>.</w:t>
      </w:r>
      <w:r>
        <w:rPr>
          <w:rFonts w:eastAsia="SimSun"/>
          <w:lang w:eastAsia="zh-CN"/>
        </w:rPr>
        <w:t>24</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663"/>
      <w:bookmarkEnd w:id="1664"/>
      <w:bookmarkEnd w:id="1665"/>
      <w:bookmarkEnd w:id="1666"/>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Heading2"/>
      </w:pPr>
      <w:bookmarkStart w:id="1667" w:name="_Toc43397136"/>
      <w:bookmarkStart w:id="1668" w:name="_Toc43483537"/>
      <w:bookmarkStart w:id="1669" w:name="_Toc43483831"/>
      <w:bookmarkStart w:id="1670" w:name="_Toc50473199"/>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1667"/>
      <w:bookmarkEnd w:id="1668"/>
      <w:bookmarkEnd w:id="1669"/>
      <w:bookmarkEnd w:id="1670"/>
    </w:p>
    <w:p w14:paraId="008BD1E2" w14:textId="5692D4DF" w:rsidR="0010423F" w:rsidRDefault="0010423F" w:rsidP="0010423F">
      <w:pPr>
        <w:pStyle w:val="Heading3"/>
      </w:pPr>
      <w:bookmarkStart w:id="1671" w:name="_Toc43397137"/>
      <w:bookmarkStart w:id="1672" w:name="_Toc43483538"/>
      <w:bookmarkStart w:id="1673" w:name="_Toc43483832"/>
      <w:bookmarkStart w:id="1674" w:name="_Toc50473200"/>
      <w:r w:rsidRPr="008058D5">
        <w:t>6.</w:t>
      </w:r>
      <w:r w:rsidR="00C1350A">
        <w:t>25</w:t>
      </w:r>
      <w:r w:rsidRPr="008058D5">
        <w:t>.1</w:t>
      </w:r>
      <w:r w:rsidRPr="008058D5">
        <w:tab/>
        <w:t>Introduction</w:t>
      </w:r>
      <w:bookmarkEnd w:id="1671"/>
      <w:bookmarkEnd w:id="1672"/>
      <w:bookmarkEnd w:id="1673"/>
      <w:bookmarkEnd w:id="1674"/>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Heading3"/>
      </w:pPr>
      <w:bookmarkStart w:id="1675" w:name="_Toc43397138"/>
      <w:bookmarkStart w:id="1676" w:name="_Toc43483539"/>
      <w:bookmarkStart w:id="1677" w:name="_Toc43483833"/>
      <w:bookmarkStart w:id="1678" w:name="_Toc50473201"/>
      <w:r w:rsidRPr="008058D5">
        <w:t>6.</w:t>
      </w:r>
      <w:r w:rsidR="00C1350A">
        <w:t>25</w:t>
      </w:r>
      <w:r w:rsidRPr="008058D5">
        <w:t>.2</w:t>
      </w:r>
      <w:r w:rsidRPr="008058D5">
        <w:tab/>
        <w:t>High-level Description</w:t>
      </w:r>
      <w:bookmarkEnd w:id="1675"/>
      <w:bookmarkEnd w:id="1676"/>
      <w:bookmarkEnd w:id="1677"/>
      <w:bookmarkEnd w:id="1678"/>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Heading3"/>
      </w:pPr>
      <w:bookmarkStart w:id="1679" w:name="_Toc43397139"/>
      <w:bookmarkStart w:id="1680" w:name="_Toc43483540"/>
      <w:bookmarkStart w:id="1681" w:name="_Toc43483834"/>
      <w:bookmarkStart w:id="1682" w:name="_Toc50473202"/>
      <w:r w:rsidRPr="008058D5">
        <w:t>6.</w:t>
      </w:r>
      <w:r w:rsidR="00C1350A">
        <w:t>25</w:t>
      </w:r>
      <w:r w:rsidRPr="008058D5">
        <w:t>.3</w:t>
      </w:r>
      <w:r w:rsidRPr="008058D5">
        <w:tab/>
        <w:t>Procedures</w:t>
      </w:r>
      <w:r>
        <w:t>:</w:t>
      </w:r>
      <w:bookmarkEnd w:id="1679"/>
      <w:bookmarkEnd w:id="1680"/>
      <w:bookmarkEnd w:id="1681"/>
      <w:bookmarkEnd w:id="1682"/>
    </w:p>
    <w:p w14:paraId="202D1516" w14:textId="77777777" w:rsidR="0010423F" w:rsidRDefault="0010423F" w:rsidP="0010423F"/>
    <w:p w14:paraId="7C8E9DEB" w14:textId="2BC5BD51" w:rsidR="0010423F" w:rsidRDefault="0010423F" w:rsidP="0010423F">
      <w:pPr>
        <w:pStyle w:val="Heading4"/>
      </w:pPr>
      <w:bookmarkStart w:id="1683" w:name="_Toc43397140"/>
      <w:bookmarkStart w:id="1684" w:name="_Toc43483541"/>
      <w:bookmarkStart w:id="1685" w:name="_Toc43483835"/>
      <w:bookmarkStart w:id="1686" w:name="_Toc50473203"/>
      <w:r>
        <w:lastRenderedPageBreak/>
        <w:t>6.</w:t>
      </w:r>
      <w:r w:rsidR="00C1350A">
        <w:t>25</w:t>
      </w:r>
      <w:r>
        <w:t>.3.1</w:t>
      </w:r>
      <w:r>
        <w:tab/>
        <w:t>Registration</w:t>
      </w:r>
      <w:bookmarkEnd w:id="1683"/>
      <w:bookmarkEnd w:id="1684"/>
      <w:bookmarkEnd w:id="1685"/>
      <w:bookmarkEnd w:id="1686"/>
    </w:p>
    <w:p w14:paraId="5A7712CF" w14:textId="77777777" w:rsidR="0010423F" w:rsidRDefault="0010423F" w:rsidP="00C87466">
      <w:pPr>
        <w:pStyle w:val="TH"/>
      </w:pPr>
      <w:r>
        <w:rPr>
          <w:noProof/>
        </w:rPr>
        <w:object w:dxaOrig="7905" w:dyaOrig="14325" w14:anchorId="28DF769A">
          <v:shape id="_x0000_i1097" type="#_x0000_t75" alt="" style="width:396.75pt;height:717pt;mso-width-percent:0;mso-height-percent:0;mso-width-percent:0;mso-height-percent:0" o:ole="">
            <v:imagedata r:id="rId148" o:title=""/>
          </v:shape>
          <o:OLEObject Type="Embed" ProgID="Word.Picture.8" ShapeID="_x0000_i1097" DrawAspect="Content" ObjectID="_1661094468" r:id="rId149"/>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Heading4"/>
      </w:pPr>
      <w:bookmarkStart w:id="1687" w:name="_Toc43397141"/>
      <w:bookmarkStart w:id="1688" w:name="_Toc43483542"/>
      <w:bookmarkStart w:id="1689" w:name="_Toc43483836"/>
      <w:bookmarkStart w:id="1690" w:name="_Toc50473204"/>
      <w:r>
        <w:lastRenderedPageBreak/>
        <w:t>6.</w:t>
      </w:r>
      <w:r w:rsidR="00C1350A">
        <w:t>25</w:t>
      </w:r>
      <w:r>
        <w:t>.3.2</w:t>
      </w:r>
      <w:r w:rsidR="004D2EE9">
        <w:tab/>
      </w:r>
      <w:r>
        <w:t>PDU session establishment</w:t>
      </w:r>
      <w:bookmarkEnd w:id="1687"/>
      <w:bookmarkEnd w:id="1688"/>
      <w:bookmarkEnd w:id="1689"/>
      <w:bookmarkEnd w:id="1690"/>
    </w:p>
    <w:p w14:paraId="5DB8AEB6" w14:textId="712A7C66" w:rsidR="0010423F" w:rsidRPr="00C032C4" w:rsidRDefault="00C1350A" w:rsidP="00C87466">
      <w:pPr>
        <w:pStyle w:val="TH"/>
      </w:pPr>
      <w:r>
        <w:object w:dxaOrig="9600" w:dyaOrig="13470" w14:anchorId="1FD5AF77">
          <v:shape id="_x0000_i1098" type="#_x0000_t75" style="width:441.75pt;height:624pt" o:ole="">
            <v:imagedata r:id="rId137" o:title=""/>
          </v:shape>
          <o:OLEObject Type="Embed" ProgID="Word.Picture.8" ShapeID="_x0000_i1098" DrawAspect="Content" ObjectID="_1661094469" r:id="rId150"/>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Heading4"/>
      </w:pPr>
      <w:bookmarkStart w:id="1691" w:name="_Toc43397142"/>
      <w:bookmarkStart w:id="1692" w:name="_Toc43483543"/>
      <w:bookmarkStart w:id="1693" w:name="_Toc43483837"/>
      <w:bookmarkStart w:id="1694" w:name="_Toc50473205"/>
      <w:r>
        <w:t>6.</w:t>
      </w:r>
      <w:r w:rsidR="00C1350A">
        <w:t>25</w:t>
      </w:r>
      <w:r>
        <w:t>.3.3</w:t>
      </w:r>
      <w:r w:rsidR="004D2EE9">
        <w:tab/>
      </w:r>
      <w:r>
        <w:t>PDU session modification</w:t>
      </w:r>
      <w:bookmarkEnd w:id="1691"/>
      <w:bookmarkEnd w:id="1692"/>
      <w:bookmarkEnd w:id="1693"/>
      <w:bookmarkEnd w:id="1694"/>
    </w:p>
    <w:p w14:paraId="2FE331D9" w14:textId="77777777" w:rsidR="0010423F" w:rsidRDefault="0010423F" w:rsidP="00C87466">
      <w:pPr>
        <w:pStyle w:val="TH"/>
      </w:pPr>
      <w:r>
        <w:object w:dxaOrig="9495" w:dyaOrig="10665" w14:anchorId="63B92093">
          <v:shape id="_x0000_i1099" type="#_x0000_t75" style="width:474pt;height:534pt" o:ole="">
            <v:imagedata r:id="rId139" o:title=""/>
          </v:shape>
          <o:OLEObject Type="Embed" ProgID="Word.Picture.8" ShapeID="_x0000_i1099" DrawAspect="Content" ObjectID="_1661094470" r:id="rId151"/>
        </w:object>
      </w:r>
    </w:p>
    <w:p w14:paraId="30BF1D47" w14:textId="347BE143" w:rsidR="00C87466" w:rsidRDefault="00C87466" w:rsidP="00C87466">
      <w:pPr>
        <w:pStyle w:val="TF"/>
      </w:pPr>
      <w:r>
        <w:t>Figure 6.25.3.3-1</w:t>
      </w:r>
    </w:p>
    <w:p w14:paraId="39FC1FE8" w14:textId="016C7504" w:rsidR="0010423F" w:rsidRDefault="0010423F" w:rsidP="00C87466">
      <w:pPr>
        <w:pStyle w:val="B1"/>
      </w:pPr>
      <w:r>
        <w:t xml:space="preserve">Step </w:t>
      </w:r>
      <w:r w:rsidR="00A46464">
        <w:t>1b</w:t>
      </w:r>
      <w:r>
        <w:t>.</w:t>
      </w:r>
      <w:r w:rsidR="00C87466">
        <w:tab/>
      </w:r>
      <w:r>
        <w:t>The PCF may decide to update the UE- NetworkSlice_MBR (UL/DL) for the UEs in the S-NSSAI. The SMF provides this to the RAN by indicating it in N-AMFCommunciationN1N2 Message transfer.</w:t>
      </w:r>
    </w:p>
    <w:p w14:paraId="47A21530" w14:textId="58FB2FBE" w:rsidR="0010423F" w:rsidRPr="008058D5" w:rsidRDefault="0010423F" w:rsidP="0010423F">
      <w:pPr>
        <w:pStyle w:val="Heading3"/>
      </w:pPr>
      <w:bookmarkStart w:id="1695" w:name="_Toc43397143"/>
      <w:bookmarkStart w:id="1696" w:name="_Toc43483544"/>
      <w:bookmarkStart w:id="1697" w:name="_Toc43483838"/>
      <w:bookmarkStart w:id="1698" w:name="_Toc50473206"/>
      <w:r w:rsidRPr="008058D5">
        <w:t>6.</w:t>
      </w:r>
      <w:r w:rsidR="00C1350A">
        <w:t>25</w:t>
      </w:r>
      <w:r w:rsidRPr="008058D5">
        <w:t>.4</w:t>
      </w:r>
      <w:r w:rsidRPr="008058D5">
        <w:tab/>
        <w:t>Impacts on services</w:t>
      </w:r>
      <w:r>
        <w:t>, entities</w:t>
      </w:r>
      <w:r w:rsidRPr="008058D5">
        <w:t xml:space="preserve"> and interfaces</w:t>
      </w:r>
      <w:bookmarkEnd w:id="1695"/>
      <w:bookmarkEnd w:id="1696"/>
      <w:bookmarkEnd w:id="1697"/>
      <w:bookmarkEnd w:id="1698"/>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Heading2"/>
        <w:rPr>
          <w:szCs w:val="18"/>
        </w:rPr>
      </w:pPr>
      <w:bookmarkStart w:id="1699" w:name="_Toc43397144"/>
      <w:bookmarkStart w:id="1700" w:name="_Toc43483545"/>
      <w:bookmarkStart w:id="1701" w:name="_Toc43483839"/>
      <w:bookmarkStart w:id="1702" w:name="_Toc50473207"/>
      <w:r w:rsidRPr="003C3D64">
        <w:t>6.</w:t>
      </w:r>
      <w:r>
        <w:t>26</w:t>
      </w:r>
      <w:r w:rsidRPr="003C3D64">
        <w:tab/>
        <w:t>Solution #</w:t>
      </w:r>
      <w:r>
        <w:t>26</w:t>
      </w:r>
      <w:r w:rsidRPr="003C3D64">
        <w:t>: Network controlled enforcement of simultaneous usage of network slices based on user preference</w:t>
      </w:r>
      <w:bookmarkEnd w:id="1699"/>
      <w:bookmarkEnd w:id="1700"/>
      <w:bookmarkEnd w:id="1701"/>
      <w:bookmarkEnd w:id="1702"/>
    </w:p>
    <w:p w14:paraId="0EC8D419" w14:textId="3F1F3847" w:rsidR="00F70599" w:rsidRPr="003C3D64" w:rsidRDefault="00F70599" w:rsidP="00F70599">
      <w:pPr>
        <w:pStyle w:val="Heading3"/>
      </w:pPr>
      <w:bookmarkStart w:id="1703" w:name="_Toc43397145"/>
      <w:bookmarkStart w:id="1704" w:name="_Toc43483546"/>
      <w:bookmarkStart w:id="1705" w:name="_Toc43483840"/>
      <w:bookmarkStart w:id="1706" w:name="_Toc50473208"/>
      <w:r w:rsidRPr="003C3D64">
        <w:t>6.</w:t>
      </w:r>
      <w:r>
        <w:t>26</w:t>
      </w:r>
      <w:r w:rsidRPr="003C3D64">
        <w:t>.1</w:t>
      </w:r>
      <w:r w:rsidRPr="003C3D64">
        <w:tab/>
        <w:t>Introduction</w:t>
      </w:r>
      <w:bookmarkEnd w:id="1703"/>
      <w:bookmarkEnd w:id="1704"/>
      <w:bookmarkEnd w:id="1705"/>
      <w:bookmarkEnd w:id="1706"/>
    </w:p>
    <w:p w14:paraId="076F9702" w14:textId="7A16D1F3" w:rsidR="00FC0C2F" w:rsidRPr="008D764B" w:rsidRDefault="00FC0C2F" w:rsidP="008D764B">
      <w:pPr>
        <w:pStyle w:val="NormalParagraph"/>
        <w:jc w:val="both"/>
        <w:rPr>
          <w:lang w:eastAsia="en-US" w:bidi="bn-BD"/>
        </w:rPr>
      </w:pPr>
      <w:r w:rsidRPr="009C59B3">
        <w:rPr>
          <w:rFonts w:ascii="Times New Roman" w:hAnsi="Times New Roman"/>
          <w:sz w:val="20"/>
          <w:szCs w:val="20"/>
        </w:rPr>
        <w:t xml:space="preserve">This solution addresses the attribute of </w:t>
      </w:r>
      <w:r>
        <w:rPr>
          <w:rFonts w:ascii="Times New Roman" w:hAnsi="Times New Roman"/>
          <w:sz w:val="20"/>
          <w:szCs w:val="20"/>
        </w:rPr>
        <w:t xml:space="preserve">Simultaneous use of network slices </w:t>
      </w:r>
      <w:r w:rsidRPr="009C59B3">
        <w:rPr>
          <w:rFonts w:ascii="Times New Roman" w:hAnsi="Times New Roman"/>
          <w:sz w:val="20"/>
          <w:szCs w:val="20"/>
          <w:lang w:eastAsia="en-US" w:bidi="bn-BD"/>
        </w:rPr>
        <w:t>(described in section 3.4.</w:t>
      </w:r>
      <w:r>
        <w:rPr>
          <w:rFonts w:ascii="Times New Roman" w:hAnsi="Times New Roman"/>
          <w:sz w:val="20"/>
          <w:szCs w:val="20"/>
          <w:lang w:eastAsia="en-US" w:bidi="bn-BD"/>
        </w:rPr>
        <w:t>25</w:t>
      </w:r>
      <w:r w:rsidRPr="009C59B3">
        <w:rPr>
          <w:rFonts w:ascii="Times New Roman" w:hAnsi="Times New Roman"/>
          <w:sz w:val="20"/>
          <w:szCs w:val="20"/>
          <w:lang w:eastAsia="en-US" w:bidi="bn-BD"/>
        </w:rPr>
        <w:t xml:space="preserve"> of NG.116) for addressing</w:t>
      </w:r>
      <w:r>
        <w:rPr>
          <w:rFonts w:ascii="Times New Roman" w:hAnsi="Times New Roman"/>
          <w:sz w:val="20"/>
          <w:szCs w:val="20"/>
          <w:lang w:eastAsia="en-US" w:bidi="bn-BD"/>
        </w:rPr>
        <w:t xml:space="preserve"> KI#6, and it is believed to be access agnostic, that is, without additional impacts on the 5G-AN e.g. NG-RAN</w:t>
      </w:r>
      <w:r w:rsidRPr="009C59B3">
        <w:rPr>
          <w:rFonts w:ascii="Times New Roman" w:hAnsi="Times New Roman"/>
          <w:sz w:val="20"/>
          <w:szCs w:val="20"/>
          <w:lang w:eastAsia="en-US" w:bidi="bn-BD"/>
        </w:rPr>
        <w:t>.</w:t>
      </w:r>
    </w:p>
    <w:p w14:paraId="497D7728" w14:textId="6857B2B4" w:rsidR="00F70599" w:rsidRPr="003C3D64" w:rsidRDefault="00F70599" w:rsidP="00F70599">
      <w:pPr>
        <w:rPr>
          <w:lang w:eastAsia="zh-CN"/>
        </w:rPr>
      </w:pPr>
      <w:r w:rsidRPr="003C3D64">
        <w:rPr>
          <w:lang w:eastAsia="x-none"/>
        </w:rPr>
        <w:t xml:space="preserve">This </w:t>
      </w:r>
      <w:r w:rsidRPr="003C3D64">
        <w:rPr>
          <w:lang w:eastAsia="zh-CN"/>
        </w:rPr>
        <w:t xml:space="preserve">is a solution to Key Issue #6, </w:t>
      </w:r>
      <w:r w:rsidR="00C87466">
        <w:rPr>
          <w:lang w:eastAsia="zh-CN"/>
        </w:rPr>
        <w:t>"</w:t>
      </w:r>
      <w:r w:rsidRPr="003C3D64">
        <w:rPr>
          <w:lang w:eastAsia="zh-CN"/>
        </w:rPr>
        <w:t>Constraints on simultaneous use of the network slice</w:t>
      </w:r>
      <w:r w:rsidR="00C87466">
        <w:rPr>
          <w:lang w:eastAsia="zh-CN"/>
        </w:rPr>
        <w:t>"</w:t>
      </w:r>
      <w:r w:rsidRPr="003C3D64">
        <w:rPr>
          <w:lang w:eastAsia="zh-CN"/>
        </w:rPr>
        <w:t xml:space="preserve">. It is based on existing Rel-16 slice selection mechanisms described as solution 1.5 in </w:t>
      </w:r>
      <w:r w:rsidR="004D2EE9">
        <w:rPr>
          <w:lang w:eastAsia="zh-CN"/>
        </w:rPr>
        <w:t>TR</w:t>
      </w:r>
      <w:r w:rsidR="00C87466">
        <w:rPr>
          <w:lang w:eastAsia="zh-CN"/>
        </w:rPr>
        <w:t> </w:t>
      </w:r>
      <w:r w:rsidRPr="003C3D64">
        <w:rPr>
          <w:lang w:eastAsia="zh-CN"/>
        </w:rPr>
        <w:t>23.740</w:t>
      </w:r>
      <w:r w:rsidR="00C87466">
        <w:rPr>
          <w:lang w:eastAsia="zh-CN"/>
        </w:rPr>
        <w:t> [8]</w:t>
      </w:r>
      <w:r w:rsidRPr="003C3D64">
        <w:rPr>
          <w:lang w:eastAsia="zh-CN"/>
        </w:rPr>
        <w:t>. It implies that by letting the UE to order the S-NSSAIs in priority order, the control is pushed on the network side to select the S-NSSAIs that can be used simultaneously depending on the applications in use.</w:t>
      </w:r>
    </w:p>
    <w:p w14:paraId="6D511C96" w14:textId="77777777" w:rsidR="00F70599" w:rsidRPr="003C3D64" w:rsidRDefault="00F70599" w:rsidP="00F70599">
      <w:pPr>
        <w:rPr>
          <w:lang w:eastAsia="zh-CN"/>
        </w:rPr>
      </w:pPr>
      <w:r w:rsidRPr="003C3D64">
        <w:rPr>
          <w:lang w:eastAsia="zh-CN"/>
        </w:rPr>
        <w:t>This solution assumes the following:</w:t>
      </w:r>
    </w:p>
    <w:p w14:paraId="5BC28546" w14:textId="3B4D1499" w:rsidR="00F70599"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pPr>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3C3D64" w:rsidRDefault="00FC0C2F" w:rsidP="00FC0C2F">
      <w:pPr>
        <w:pStyle w:val="B1"/>
      </w:pPr>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pPr>
      <w:r>
        <w:t>-</w:t>
      </w:r>
      <w:r>
        <w:tab/>
        <w:t>The AMF or NSSF may be configured with the list of mutually exclusive network slices</w:t>
      </w:r>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r>
        <w:t>.</w:t>
      </w:r>
    </w:p>
    <w:p w14:paraId="1131954B" w14:textId="77777777" w:rsidR="00FC0C2F" w:rsidRPr="00C5151A" w:rsidRDefault="00FC0C2F" w:rsidP="00FC0C2F">
      <w:pPr>
        <w:pStyle w:val="B1"/>
        <w:rPr>
          <w:lang w:val="en-US"/>
        </w:rPr>
      </w:pPr>
      <w:r w:rsidRPr="00046E97">
        <w:rPr>
          <w:lang w:val="en-US"/>
        </w:rPr>
        <w:t>-</w:t>
      </w:r>
      <w:r w:rsidRPr="00046E97">
        <w:rPr>
          <w:lang w:val="en-US"/>
        </w:rPr>
        <w:tab/>
        <w:t>If HPLMN has defined n</w:t>
      </w:r>
      <w:r>
        <w:rPr>
          <w:lang w:val="en-US"/>
        </w:rPr>
        <w:t xml:space="preserve">etwork slices to be mutually exclusive, the </w:t>
      </w:r>
      <w:r w:rsidRPr="00C5151A">
        <w:rPr>
          <w:lang w:val="en-US"/>
        </w:rPr>
        <w:t xml:space="preserve">HPLMN makes VPLMN aware of incompatibility information for determining mutually exclusive slices by one of two options. </w:t>
      </w:r>
    </w:p>
    <w:p w14:paraId="36391D7D" w14:textId="77777777" w:rsidR="00FC0C2F" w:rsidRPr="00C5151A" w:rsidRDefault="00FC0C2F" w:rsidP="00FC0C2F">
      <w:pPr>
        <w:pStyle w:val="B2"/>
      </w:pPr>
      <w:r w:rsidRPr="00C5151A">
        <w:rPr>
          <w:lang w:val="en-US"/>
        </w:rPr>
        <w:lastRenderedPageBreak/>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p>
    <w:p w14:paraId="0ECE780E" w14:textId="6C6046A3" w:rsidR="00FC0C2F" w:rsidRDefault="00FC0C2F" w:rsidP="008D764B">
      <w:pPr>
        <w:pStyle w:val="B2"/>
        <w:rPr>
          <w:lang w:val="en-US"/>
        </w:rPr>
      </w:pPr>
      <w:r w:rsidRPr="00C5151A">
        <w:rPr>
          <w:lang w:val="en-US"/>
        </w:rPr>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r w:rsidRPr="00EF6200">
        <w:rPr>
          <w:lang w:val="en-US"/>
        </w:rPr>
        <w:t>-</w:t>
      </w:r>
      <w:r w:rsidRPr="00EF6200">
        <w:rPr>
          <w:lang w:val="en-US"/>
        </w:rPr>
        <w:tab/>
      </w:r>
    </w:p>
    <w:p w14:paraId="74368380" w14:textId="7CF99B79" w:rsidR="00FC0C2F" w:rsidRPr="008D764B" w:rsidRDefault="00FC0C2F" w:rsidP="008D764B">
      <w:pPr>
        <w:pStyle w:val="B1"/>
        <w:numPr>
          <w:ilvl w:val="0"/>
          <w:numId w:val="69"/>
        </w:numPr>
        <w:ind w:left="630" w:hanging="346"/>
        <w:rPr>
          <w:lang w:val="en-US"/>
        </w:rPr>
      </w:pPr>
      <w:r w:rsidRPr="00EF6200">
        <w:rPr>
          <w:lang w:val="en-US"/>
        </w:rPr>
        <w:t>The</w:t>
      </w:r>
      <w:r>
        <w:rPr>
          <w:lang w:val="en-US"/>
        </w:rPr>
        <w:t xml:space="preserve"> AMF/NSSF may use network heuristics to resolve conflicts that may arise when the UE is not able to prioritize all S-NSSAIs in priority order or sorts only some essential S-NSSAIs during initial/start-up phase.</w:t>
      </w:r>
    </w:p>
    <w:p w14:paraId="6A178B3B" w14:textId="77777777" w:rsidR="00C87466" w:rsidRDefault="00C87466" w:rsidP="00C87466">
      <w:pPr>
        <w:pStyle w:val="B1"/>
      </w:pPr>
      <w:r>
        <w:t>-</w:t>
      </w:r>
      <w: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174ED17D" w14:textId="77777777" w:rsidR="00C87466" w:rsidRDefault="00C87466" w:rsidP="00C87466">
      <w:pPr>
        <w:pStyle w:val="B1"/>
      </w:pPr>
      <w:r>
        <w:t>-</w:t>
      </w:r>
      <w:r>
        <w:tab/>
        <w:t>The AMF/NSSF may optionally send a Reject cause to the UE, where it states the reason for rejecting few S-NSSAIs (if any) in the Allowed S-NSSAIs.</w:t>
      </w:r>
    </w:p>
    <w:p w14:paraId="7EB60A42" w14:textId="77777777" w:rsidR="00C87466" w:rsidRDefault="00C87466" w:rsidP="00C87466">
      <w:pPr>
        <w:pStyle w:val="B1"/>
      </w:pPr>
      <w:r>
        <w:t>-</w:t>
      </w:r>
      <w: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0194577" w14:textId="63027891" w:rsidR="00C87466" w:rsidRDefault="00C87466" w:rsidP="00C87466">
      <w:pPr>
        <w:pStyle w:val="B1"/>
      </w:pPr>
      <w:r>
        <w:t>-</w:t>
      </w:r>
      <w: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3CB7295" w14:textId="7478A393" w:rsidR="00F70599" w:rsidRPr="003C3D64" w:rsidRDefault="00016F70" w:rsidP="008D764B">
      <w:pPr>
        <w:pStyle w:val="B1"/>
      </w:pPr>
      <w:r>
        <w:rPr>
          <w:lang w:val="en-US"/>
        </w:rPr>
        <w:t>-</w:t>
      </w:r>
      <w:r>
        <w:rPr>
          <w:lang w:val="en-US"/>
        </w:rPr>
        <w:tab/>
        <w:t xml:space="preserve">The PCF may be aware of the information and logic to create the policy rules i.e. the PCF may be configured with the information on mutually exclusive slices such that URSP rules can, if possible be adapted. </w:t>
      </w:r>
    </w:p>
    <w:p w14:paraId="5E5FD1BC" w14:textId="77777777" w:rsidR="004D2EE9" w:rsidRDefault="004D2EE9" w:rsidP="004D2EE9">
      <w:pPr>
        <w:pStyle w:val="Heading3"/>
      </w:pPr>
      <w:bookmarkStart w:id="1707" w:name="_Toc43483547"/>
      <w:bookmarkStart w:id="1708" w:name="_Toc43483841"/>
      <w:bookmarkStart w:id="1709" w:name="_Toc50473209"/>
      <w:r>
        <w:t>5.26.2</w:t>
      </w:r>
      <w:r>
        <w:tab/>
        <w:t>High-level Description</w:t>
      </w:r>
      <w:bookmarkEnd w:id="1707"/>
      <w:bookmarkEnd w:id="1708"/>
      <w:bookmarkEnd w:id="1709"/>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100" type="#_x0000_t75" style="width:390pt;height:125.25pt" o:ole="">
            <v:imagedata r:id="rId152" o:title=""/>
          </v:shape>
          <o:OLEObject Type="Embed" ProgID="Visio.Drawing.11" ShapeID="_x0000_i1100" DrawAspect="Content" ObjectID="_1661094471" r:id="rId153"/>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8D764B" w:rsidRDefault="00016F70" w:rsidP="008D764B">
      <w:pPr>
        <w:rPr>
          <w:lang w:val="en-US"/>
        </w:rPr>
      </w:pPr>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lastRenderedPageBreak/>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35F03E6" w:rsidR="00C87466" w:rsidRDefault="00C87466" w:rsidP="00F70599">
      <w:pPr>
        <w:pStyle w:val="B1"/>
      </w:pPr>
      <w:r>
        <w:t>1.</w:t>
      </w:r>
      <w:r>
        <w:tab/>
        <w:t xml:space="preserve">The UE receives RSD in URSP from PCF which, if possible, </w:t>
      </w:r>
      <w:r w:rsidR="00563C43">
        <w:t xml:space="preserve">does not </w:t>
      </w:r>
      <w:r>
        <w:t>contain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1F2581D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lastRenderedPageBreak/>
        <w:t>Scenario 3:</w:t>
      </w:r>
    </w:p>
    <w:p w14:paraId="076EB07C" w14:textId="22EF458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7964EE92" w14:textId="77777777" w:rsidR="00C87466" w:rsidRDefault="00C87466" w:rsidP="00C87466">
      <w:pPr>
        <w:pStyle w:val="B1"/>
      </w:pPr>
      <w:r>
        <w:t>2.</w:t>
      </w:r>
      <w:r>
        <w:tab/>
        <w:t>The UE wants to use 1 application App</w:t>
      </w:r>
      <w:r>
        <w:lastRenderedPageBreak/>
        <w:t>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t>-</w:t>
      </w:r>
      <w:r w:rsidRPr="003C3D64">
        <w:tab/>
        <w:t>Allowed NSSAI (Slice A) and Reject cause for Slice C:</w:t>
      </w:r>
    </w:p>
    <w:p w14:paraId="6A1EBB3E" w14:textId="77777777" w:rsidR="00F70599" w:rsidRPr="003C3D64" w:rsidRDefault="00F70599" w:rsidP="00F70599">
      <w:pPr>
        <w:pStyle w:val="B3"/>
      </w:pPr>
      <w:r w:rsidRPr="003C3D64">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Heading3"/>
      </w:pPr>
      <w:bookmarkStart w:id="1710" w:name="_Toc43397147"/>
      <w:bookmarkStart w:id="1711" w:name="_Toc43483548"/>
      <w:bookmarkStart w:id="1712" w:name="_Toc43483842"/>
      <w:bookmarkStart w:id="1713" w:name="_Toc50473210"/>
      <w:r w:rsidRPr="003C3D64">
        <w:t>6.</w:t>
      </w:r>
      <w:r>
        <w:t>26</w:t>
      </w:r>
      <w:r w:rsidRPr="003C3D64">
        <w:t>.3</w:t>
      </w:r>
      <w:r w:rsidRPr="003C3D64">
        <w:tab/>
        <w:t>Procedures</w:t>
      </w:r>
      <w:bookmarkEnd w:id="1710"/>
      <w:bookmarkEnd w:id="1711"/>
      <w:bookmarkEnd w:id="1712"/>
      <w:bookmarkEnd w:id="1713"/>
    </w:p>
    <w:p w14:paraId="469AC303" w14:textId="5E33704F" w:rsidR="00F70599" w:rsidRPr="003C3D64" w:rsidRDefault="00F70599" w:rsidP="008D764B">
      <w:pPr>
        <w:pStyle w:val="Heading4"/>
        <w:rPr>
          <w:lang w:val="en-US" w:eastAsia="zh-CN"/>
        </w:rPr>
      </w:pPr>
      <w:bookmarkStart w:id="1714" w:name="_Toc532994232"/>
      <w:bookmarkStart w:id="1715" w:name="_Toc43397148"/>
      <w:bookmarkStart w:id="1716" w:name="_Toc43483549"/>
      <w:bookmarkStart w:id="1717" w:name="_Toc43483843"/>
      <w:bookmarkStart w:id="1718" w:name="_Toc50473211"/>
      <w:r w:rsidRPr="003C3D64">
        <w:rPr>
          <w:lang w:eastAsia="zh-CN"/>
        </w:rPr>
        <w:t>6.</w:t>
      </w:r>
      <w:r>
        <w:rPr>
          <w:lang w:eastAsia="zh-CN"/>
        </w:rPr>
        <w:t>26</w:t>
      </w:r>
      <w:r w:rsidRPr="003C3D64">
        <w:rPr>
          <w:lang w:eastAsia="zh-CN"/>
        </w:rPr>
        <w:t>.3.1</w:t>
      </w:r>
      <w:r w:rsidRPr="003C3D64">
        <w:rPr>
          <w:lang w:eastAsia="zh-CN"/>
        </w:rPr>
        <w:tab/>
        <w:t>General</w:t>
      </w:r>
      <w:bookmarkEnd w:id="1714"/>
      <w:bookmarkEnd w:id="1715"/>
      <w:bookmarkEnd w:id="1716"/>
      <w:bookmarkEnd w:id="1717"/>
      <w:bookmarkEnd w:id="1718"/>
    </w:p>
    <w:p w14:paraId="3A381C83" w14:textId="657A1ADD" w:rsidR="00F70599" w:rsidRDefault="00F70599" w:rsidP="00F70599">
      <w:r w:rsidRPr="003C3D64">
        <w:t xml:space="preserve">The UE capability indication and the rejection cause by the 5GC require updates to the Registration Management procedure specified in </w:t>
      </w:r>
      <w:r w:rsidR="00C87466">
        <w:rPr>
          <w:lang w:val="en-US"/>
        </w:rPr>
        <w:t>TS 23.502 [6]</w:t>
      </w:r>
      <w:r w:rsidRPr="003C3D64">
        <w:t xml:space="preserve"> </w:t>
      </w:r>
      <w:r w:rsidR="004D2EE9">
        <w:t>clause </w:t>
      </w:r>
      <w:r w:rsidRPr="003C3D64">
        <w:t>4.2.2.2.2.</w:t>
      </w:r>
    </w:p>
    <w:p w14:paraId="3237E614" w14:textId="17DE9590" w:rsidR="00C87466" w:rsidRDefault="00C87466" w:rsidP="00C87466">
      <w:pPr>
        <w:pStyle w:val="B1"/>
      </w:pPr>
      <w:r>
        <w:t>-</w:t>
      </w:r>
      <w:r>
        <w:tab/>
        <w:t>UE provides an indication of its capability to sort out the S-NSSAIs which are included in the Request S-NSSAIs in priority order in Registration Request towards the 5GC in N2/NAS message? as in step 1 of clause 4.2.2.2.2 in TS 23.502 [6].</w:t>
      </w:r>
    </w:p>
    <w:p w14:paraId="5A72B4C5" w14:textId="1715182E" w:rsidR="00C87466" w:rsidRDefault="00C87466" w:rsidP="00C87466">
      <w:pPr>
        <w:pStyle w:val="B1"/>
      </w:pPr>
      <w:r>
        <w:t>-</w:t>
      </w:r>
      <w:r>
        <w:tab/>
        <w:t>5GC may optionally provide a Reject cause IE in the Registration Accept message towards the UE in a NAS message as in step 21 of clause 4.2.2.2.2 in TS 23.502 [6].</w:t>
      </w:r>
    </w:p>
    <w:p w14:paraId="53FEDB2C" w14:textId="006F24D3" w:rsidR="00F70599" w:rsidRPr="003C3D64" w:rsidRDefault="00F70599" w:rsidP="008D764B">
      <w:pPr>
        <w:pStyle w:val="Heading4"/>
        <w:rPr>
          <w:lang w:eastAsia="zh-CN"/>
        </w:rPr>
      </w:pPr>
      <w:bookmarkStart w:id="1719" w:name="_Toc532994234"/>
      <w:bookmarkStart w:id="1720" w:name="_Toc43397149"/>
      <w:bookmarkStart w:id="1721" w:name="_Toc43483550"/>
      <w:bookmarkStart w:id="1722" w:name="_Toc43483844"/>
      <w:bookmarkStart w:id="1723" w:name="_Toc50473212"/>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1719"/>
      <w:bookmarkEnd w:id="1720"/>
      <w:bookmarkEnd w:id="1721"/>
      <w:bookmarkEnd w:id="1722"/>
      <w:bookmarkEnd w:id="1723"/>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Default="00F70599" w:rsidP="00F70599">
      <w:pPr>
        <w:rPr>
          <w:lang w:eastAsia="zh-CN"/>
        </w:rPr>
      </w:pPr>
      <w:r w:rsidRPr="003C3D64">
        <w:rPr>
          <w:lang w:eastAsia="zh-CN"/>
        </w:rPr>
        <w:lastRenderedPageBreak/>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3C3D64" w:rsidRDefault="00F70599" w:rsidP="008D764B">
      <w:pPr>
        <w:pStyle w:val="Heading4"/>
        <w:rPr>
          <w:lang w:eastAsia="zh-CN"/>
        </w:rPr>
      </w:pPr>
      <w:bookmarkStart w:id="1724" w:name="_Toc532994235"/>
      <w:bookmarkStart w:id="1725" w:name="_Toc43397150"/>
      <w:bookmarkStart w:id="1726" w:name="_Toc43483551"/>
      <w:bookmarkStart w:id="1727" w:name="_Toc43483845"/>
      <w:bookmarkStart w:id="1728" w:name="_Toc50473213"/>
      <w:r w:rsidRPr="003C3D64">
        <w:rPr>
          <w:lang w:eastAsia="zh-CN"/>
        </w:rPr>
        <w:t>6.</w:t>
      </w:r>
      <w:r>
        <w:rPr>
          <w:lang w:eastAsia="zh-CN"/>
        </w:rPr>
        <w:t>26</w:t>
      </w:r>
      <w:r w:rsidRPr="003C3D64">
        <w:rPr>
          <w:lang w:eastAsia="zh-CN"/>
        </w:rPr>
        <w:t>.3.3</w:t>
      </w:r>
      <w:r w:rsidRPr="003C3D64">
        <w:rPr>
          <w:lang w:eastAsia="zh-CN"/>
        </w:rPr>
        <w:tab/>
        <w:t>Characteristics of the solution</w:t>
      </w:r>
      <w:bookmarkEnd w:id="1724"/>
      <w:bookmarkEnd w:id="1725"/>
      <w:bookmarkEnd w:id="1726"/>
      <w:bookmarkEnd w:id="1727"/>
      <w:bookmarkEnd w:id="1728"/>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Heading3"/>
      </w:pPr>
      <w:bookmarkStart w:id="1729" w:name="_Toc43397151"/>
      <w:bookmarkStart w:id="1730" w:name="_Toc43483552"/>
      <w:bookmarkStart w:id="1731" w:name="_Toc43483846"/>
      <w:bookmarkStart w:id="1732" w:name="_Toc50473214"/>
      <w:r w:rsidRPr="003C3D64">
        <w:t>6.</w:t>
      </w:r>
      <w:r>
        <w:t>26</w:t>
      </w:r>
      <w:r w:rsidRPr="003C3D64">
        <w:t>.4</w:t>
      </w:r>
      <w:r w:rsidRPr="003C3D64">
        <w:tab/>
        <w:t>Impacts on services, entities and interfaces</w:t>
      </w:r>
      <w:bookmarkEnd w:id="1729"/>
      <w:bookmarkEnd w:id="1730"/>
      <w:bookmarkEnd w:id="1731"/>
      <w:bookmarkEnd w:id="1732"/>
    </w:p>
    <w:p w14:paraId="0EC589F4" w14:textId="77777777" w:rsidR="00F70599" w:rsidRPr="003C3D64" w:rsidRDefault="00F70599" w:rsidP="00F70599">
      <w:pPr>
        <w:pStyle w:val="B1"/>
      </w:pPr>
      <w:r w:rsidRPr="003C3D64">
        <w:t>UE impact:</w:t>
      </w:r>
    </w:p>
    <w:p w14:paraId="4B4A13E8" w14:textId="025D1B64" w:rsidR="00F70599" w:rsidRPr="008D764B" w:rsidRDefault="00F70599">
      <w:pPr>
        <w:pStyle w:val="B1"/>
        <w:rPr>
          <w:lang w:val="en-US"/>
        </w:rPr>
      </w:pPr>
      <w:r w:rsidRPr="003C3D64">
        <w:t>-</w:t>
      </w:r>
      <w:r w:rsidRPr="003C3D64">
        <w:tab/>
        <w:t>The UE provides the list of S-NSSAIs in the Requested NSSAI in priority order.</w:t>
      </w:r>
      <w:r w:rsidR="00563C43">
        <w:t xml:space="preserve"> </w:t>
      </w:r>
      <w:r w:rsidR="00563C43">
        <w:rPr>
          <w:lang w:val="en-US"/>
        </w:rPr>
        <w:t>Optionally an indication of number of S-NSSAIs that are put into priority order, if/when the UE is not able to sort all the S-NSSAIs in priority order.</w:t>
      </w:r>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r w:rsidR="00563C43">
        <w:t xml:space="preserve"> </w:t>
      </w:r>
      <w:r w:rsidR="00563C43">
        <w:rPr>
          <w:lang w:val="en-US"/>
        </w:rPr>
        <w:t>(the capability indication can be superseeded by the number of S-NSSAIs that are put in priority order when the number is equal to the number of S-NSSAIs in the Requested NSSAI)</w:t>
      </w:r>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r w:rsidR="00563C43" w:rsidRPr="00B0502A">
        <w:rPr>
          <w:lang w:val="en-US"/>
        </w:rPr>
        <w:t xml:space="preserve">, </w:t>
      </w:r>
      <w:r w:rsidR="00563C43">
        <w:rPr>
          <w:lang w:val="en-US"/>
        </w:rPr>
        <w:t>or the indicated number of sorted S-NSSAIs,</w:t>
      </w:r>
      <w:r w:rsidR="00563C43" w:rsidRPr="003C3D64">
        <w:t xml:space="preserve"> </w:t>
      </w:r>
      <w:r w:rsidRPr="003C3D64">
        <w:t>from the UE understands that the UE provides the list of S-NSSAIs in the Requested NSSAI in priority order.</w:t>
      </w:r>
    </w:p>
    <w:p w14:paraId="67C87A32" w14:textId="36843086" w:rsidR="00F70599" w:rsidRPr="003C3D64" w:rsidRDefault="00F70599" w:rsidP="00F70599">
      <w:pPr>
        <w:pStyle w:val="B1"/>
      </w:pPr>
      <w:r w:rsidRPr="003C3D64">
        <w:t>-</w:t>
      </w:r>
      <w:r w:rsidRPr="003C3D64">
        <w:tab/>
        <w:t>The AMF or NSSF, and PCF may be configured with the list of mutually exclusive network slices</w:t>
      </w:r>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3C3D64">
        <w:t>.</w:t>
      </w:r>
    </w:p>
    <w:p w14:paraId="77DCF171" w14:textId="77777777" w:rsidR="00563C43" w:rsidRPr="00C5151A" w:rsidRDefault="00563C43" w:rsidP="00563C43">
      <w:pPr>
        <w:pStyle w:val="B1"/>
        <w:rPr>
          <w:lang w:val="en-US"/>
        </w:rPr>
      </w:pPr>
      <w:r w:rsidRPr="00164235">
        <w:rPr>
          <w:lang w:val="en-US"/>
        </w:rPr>
        <w:lastRenderedPageBreak/>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 xml:space="preserve">determining mutually exclusive slices is either </w:t>
      </w:r>
    </w:p>
    <w:p w14:paraId="72278325" w14:textId="77777777" w:rsidR="00563C43" w:rsidRPr="00C5151A" w:rsidRDefault="00563C43" w:rsidP="00563C43">
      <w:pPr>
        <w:pStyle w:val="B2"/>
        <w:rPr>
          <w:lang w:val="en-US"/>
        </w:rPr>
      </w:pPr>
      <w:r w:rsidRPr="00C5151A">
        <w:rPr>
          <w:lang w:val="en-US"/>
        </w:rPr>
        <w:t>-</w:t>
      </w:r>
      <w:r w:rsidRPr="00C5151A">
        <w:rPr>
          <w:lang w:val="en-US"/>
        </w:rPr>
        <w:tab/>
        <w:t xml:space="preserve">Option 1: </w:t>
      </w:r>
      <w:r w:rsidRPr="00C5151A">
        <w:t>stored in the UDM in the 5GC network</w:t>
      </w:r>
      <w:r w:rsidRPr="00C5151A">
        <w:rPr>
          <w:lang w:val="en-US"/>
        </w:rPr>
        <w:t>; or</w:t>
      </w:r>
    </w:p>
    <w:p w14:paraId="16B68048" w14:textId="2EDE2D42" w:rsidR="00563C43" w:rsidRDefault="00563C43" w:rsidP="008D764B">
      <w:pPr>
        <w:pStyle w:val="B2"/>
      </w:pPr>
      <w:r w:rsidRPr="00C5151A">
        <w:rPr>
          <w:lang w:val="en-US"/>
        </w:rPr>
        <w:t>-</w:t>
      </w:r>
      <w:r w:rsidRPr="00C5151A">
        <w:rPr>
          <w:lang w:val="en-US"/>
        </w:rPr>
        <w:tab/>
        <w:t xml:space="preserve">Option 2: </w:t>
      </w:r>
      <w:r w:rsidRPr="00C5151A">
        <w:t>information is provided as part of the SLA and managed by the NSSF.</w:t>
      </w:r>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9B5DC9" w:rsidRDefault="00563C43" w:rsidP="009B5DC9">
      <w:pPr>
        <w:pStyle w:val="EditorsNote"/>
      </w:pPr>
    </w:p>
    <w:p w14:paraId="5532648B" w14:textId="7B312505" w:rsidR="00F100CA" w:rsidRDefault="00F100CA" w:rsidP="008D764B">
      <w:pPr>
        <w:pStyle w:val="Heading2"/>
      </w:pPr>
      <w:bookmarkStart w:id="1733" w:name="_Toc43397152"/>
      <w:bookmarkStart w:id="1734" w:name="_Toc43483553"/>
      <w:bookmarkStart w:id="1735" w:name="_Toc43483847"/>
      <w:bookmarkStart w:id="1736" w:name="_Toc50473215"/>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1733"/>
      <w:bookmarkEnd w:id="1734"/>
      <w:bookmarkEnd w:id="1735"/>
      <w:bookmarkEnd w:id="1736"/>
    </w:p>
    <w:p w14:paraId="0948015E" w14:textId="0BC3002C" w:rsidR="00F100CA" w:rsidRDefault="00F100CA">
      <w:pPr>
        <w:pStyle w:val="Heading3"/>
      </w:pPr>
      <w:bookmarkStart w:id="1737" w:name="_Toc43397153"/>
      <w:bookmarkStart w:id="1738" w:name="_Toc43483554"/>
      <w:bookmarkStart w:id="1739" w:name="_Toc43483848"/>
      <w:bookmarkStart w:id="1740" w:name="_Toc50473216"/>
      <w:r w:rsidRPr="001C39D6">
        <w:t>6.</w:t>
      </w:r>
      <w:r>
        <w:t>27</w:t>
      </w:r>
      <w:r w:rsidRPr="001C39D6">
        <w:t>.1</w:t>
      </w:r>
      <w:r w:rsidRPr="001C39D6">
        <w:tab/>
      </w:r>
      <w:r w:rsidRPr="00212A1B">
        <w:t>Introduction</w:t>
      </w:r>
      <w:bookmarkEnd w:id="1737"/>
      <w:bookmarkEnd w:id="1738"/>
      <w:bookmarkEnd w:id="1739"/>
      <w:bookmarkEnd w:id="1740"/>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t>2)</w:t>
      </w:r>
      <w:r>
        <w:tab/>
        <w:t>How to ensure that the identified enforcement solution does not negatively impact the network operations of Rel-15 and Rel-16 5GS deployments.</w:t>
      </w:r>
    </w:p>
    <w:p w14:paraId="08E22720" w14:textId="6C995547" w:rsidR="00F100CA" w:rsidRDefault="00F100CA" w:rsidP="00F100CA">
      <w:pPr>
        <w:pStyle w:val="Heading3"/>
      </w:pPr>
      <w:bookmarkStart w:id="1741" w:name="_Toc43397154"/>
      <w:bookmarkStart w:id="1742" w:name="_Toc43483555"/>
      <w:bookmarkStart w:id="1743" w:name="_Toc43483849"/>
      <w:bookmarkStart w:id="1744" w:name="_Toc50473217"/>
      <w:r w:rsidRPr="001C39D6">
        <w:t>6.</w:t>
      </w:r>
      <w:r>
        <w:t>27</w:t>
      </w:r>
      <w:r w:rsidRPr="001C39D6">
        <w:t>.</w:t>
      </w:r>
      <w:r>
        <w:t>2</w:t>
      </w:r>
      <w:r w:rsidRPr="001C39D6">
        <w:tab/>
      </w:r>
      <w:r>
        <w:t>High Level Description</w:t>
      </w:r>
      <w:bookmarkEnd w:id="1741"/>
      <w:bookmarkEnd w:id="1742"/>
      <w:bookmarkEnd w:id="1743"/>
      <w:bookmarkEnd w:id="1744"/>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07478089" w14:textId="7D04C8E9"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xml:space="preserve">-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A17789">
        <w:rPr>
          <w:lang w:eastAsia="zh-CN"/>
        </w:rPr>
        <w:t xml:space="preserve">TS23.502 </w:t>
      </w:r>
      <w:r w:rsidR="00A17789" w:rsidRPr="00140E21">
        <w:rPr>
          <w:lang w:eastAsia="zh-CN"/>
        </w:rPr>
        <w:t>clause 4.15.6.2</w:t>
      </w:r>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21176281" w:rsidR="00C87466" w:rsidRDefault="00C87466" w:rsidP="004D2EE9">
      <w:pPr>
        <w:pStyle w:val="B1"/>
      </w:pPr>
      <w:r>
        <w:lastRenderedPageBreak/>
        <w:t>-</w:t>
      </w:r>
      <w:r>
        <w:tab/>
        <w:t>The AMF provides to the UE the allowed S-NSSAI's simultaneous usage incompatibility attributes in the Registration Accept message or UE Configuration Update message only if the UE has indicated its support for it;</w:t>
      </w:r>
    </w:p>
    <w:p w14:paraId="2EA1A99A" w14:textId="086DA3C0" w:rsidR="00F100CA" w:rsidRDefault="00F100CA" w:rsidP="00F100CA">
      <w:pPr>
        <w:pStyle w:val="EditorsNote"/>
      </w:pPr>
    </w:p>
    <w:p w14:paraId="580AB25B" w14:textId="31C273AB" w:rsidR="00F100CA" w:rsidRPr="0053097A" w:rsidRDefault="00C87466" w:rsidP="00C87466">
      <w:pPr>
        <w:pStyle w:val="B1"/>
      </w:pPr>
      <w:r>
        <w:t>-</w:t>
      </w:r>
      <w:r>
        <w:tab/>
        <w:t>The solution does not negatively impact the network operations of Rel-15 and Rel-16 5GS deployments.</w:t>
      </w:r>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2D693FB3" w14:textId="01C748ED" w:rsidR="00F100CA" w:rsidRDefault="00F100CA" w:rsidP="00F100CA">
      <w:pPr>
        <w:pStyle w:val="Heading3"/>
      </w:pPr>
      <w:bookmarkStart w:id="1745" w:name="_Toc43397155"/>
      <w:bookmarkStart w:id="1746" w:name="_Toc43483556"/>
      <w:bookmarkStart w:id="1747" w:name="_Toc43483850"/>
      <w:bookmarkStart w:id="1748" w:name="_Toc50473218"/>
      <w:r w:rsidRPr="000C181B">
        <w:t>6.</w:t>
      </w:r>
      <w:r>
        <w:t>27</w:t>
      </w:r>
      <w:r w:rsidRPr="000C181B">
        <w:t>.3</w:t>
      </w:r>
      <w:r w:rsidRPr="000C181B">
        <w:tab/>
      </w:r>
      <w:r w:rsidRPr="00016472">
        <w:t>Procedures</w:t>
      </w:r>
      <w:bookmarkEnd w:id="1745"/>
      <w:bookmarkEnd w:id="1746"/>
      <w:bookmarkEnd w:id="1747"/>
      <w:bookmarkEnd w:id="1748"/>
    </w:p>
    <w:p w14:paraId="39BD8C6C" w14:textId="154B59D4" w:rsidR="00F100CA" w:rsidRPr="004D2EE9" w:rsidRDefault="00F100CA" w:rsidP="00F100CA">
      <w:pPr>
        <w:pStyle w:val="Heading4"/>
      </w:pPr>
      <w:bookmarkStart w:id="1749" w:name="_Toc43397156"/>
      <w:bookmarkStart w:id="1750" w:name="_Toc43483557"/>
      <w:bookmarkStart w:id="1751" w:name="_Toc43483851"/>
      <w:bookmarkStart w:id="1752" w:name="_Toc50473219"/>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1749"/>
      <w:bookmarkEnd w:id="1750"/>
      <w:bookmarkEnd w:id="1751"/>
      <w:bookmarkEnd w:id="1752"/>
    </w:p>
    <w:p w14:paraId="0E88DFE9" w14:textId="66B4DBD7" w:rsidR="00C87466" w:rsidRDefault="00C87466" w:rsidP="00C87466">
      <w:pPr>
        <w:pStyle w:val="TH"/>
      </w:pPr>
      <w:r>
        <w:object w:dxaOrig="9631" w:dyaOrig="4210" w14:anchorId="6D55C58F">
          <v:shape id="_x0000_i1101" type="#_x0000_t75" style="width:480.75pt;height:210.75pt" o:ole="">
            <v:imagedata r:id="rId154" o:title=""/>
          </v:shape>
          <o:OLEObject Type="Embed" ProgID="Word.Picture.8" ShapeID="_x0000_i1101" DrawAspect="Content" ObjectID="_1661094472" r:id="rId155"/>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6390E797"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r w:rsidR="00A17789">
        <w:t xml:space="preserve">can </w:t>
      </w:r>
      <w:r>
        <w:t xml:space="preserve">include in the Registration </w:t>
      </w:r>
      <w:r>
        <w:lastRenderedPageBreak/>
        <w:t>Accept message the network slices incompatibility attribute</w:t>
      </w:r>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t xml:space="preserve"> per each S-NSSAI from the allowed NSSAI</w:t>
      </w:r>
      <w:r w:rsidR="00A17789">
        <w:t xml:space="preserve"> list</w:t>
      </w:r>
      <w:r w:rsidR="00A17789" w:rsidRPr="009458A6">
        <w:t>.</w:t>
      </w:r>
      <w:r w:rsidR="00A17789">
        <w:t xml:space="preserve"> The AMF may adjust the value of the incompatibility attribute based on the operator policy or configuration</w:t>
      </w:r>
      <w:r>
        <w:t>.</w:t>
      </w:r>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t xml:space="preserve"> The UE may also check with the URSP rules whether the network slice incompatibility can be avoided by selecting another network slice for the new PDU Session,</w:t>
      </w:r>
    </w:p>
    <w:p w14:paraId="633A1CB6" w14:textId="4B50E5B6" w:rsidR="00F100CA" w:rsidRPr="004D2EE9" w:rsidRDefault="00F100CA" w:rsidP="00F100CA">
      <w:pPr>
        <w:pStyle w:val="Heading4"/>
      </w:pPr>
      <w:bookmarkStart w:id="1753" w:name="_Toc43397157"/>
      <w:bookmarkStart w:id="1754" w:name="_Toc43483558"/>
      <w:bookmarkStart w:id="1755" w:name="_Toc43483852"/>
      <w:bookmarkStart w:id="1756" w:name="_Toc50473220"/>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1753"/>
      <w:bookmarkEnd w:id="1754"/>
      <w:bookmarkEnd w:id="1755"/>
      <w:bookmarkEnd w:id="1756"/>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bookmarkStart w:id="1757" w:name="_MON_1587198493"/>
    <w:bookmarkEnd w:id="1757"/>
    <w:p w14:paraId="1B36B459" w14:textId="3ACCA0BE" w:rsidR="00C87466" w:rsidRDefault="00C87466" w:rsidP="00C87466">
      <w:pPr>
        <w:pStyle w:val="TH"/>
      </w:pPr>
      <w:r>
        <w:object w:dxaOrig="9631" w:dyaOrig="3828" w14:anchorId="076DD2A5">
          <v:shape id="_x0000_i1102" type="#_x0000_t75" style="width:480.75pt;height:190.5pt" o:ole="">
            <v:imagedata r:id="rId156" o:title=""/>
          </v:shape>
          <o:OLEObject Type="Embed" ProgID="Word.Picture.8" ShapeID="_x0000_i1102" DrawAspect="Content" ObjectID="_1661094473" r:id="rId157"/>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lastRenderedPageBreak/>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4033B05B" w:rsidR="00C87466" w:rsidRDefault="00C87466" w:rsidP="00C87466">
      <w:pPr>
        <w:pStyle w:val="B1"/>
      </w:pPr>
      <w:r>
        <w:t>5)</w:t>
      </w:r>
      <w:r>
        <w:tab/>
        <w:t>The AMF continues with the PDU Session establishment procedure on S-NSSAI_X according to TS 23.502 [6].</w:t>
      </w:r>
    </w:p>
    <w:p w14:paraId="453CFF34" w14:textId="32155421" w:rsidR="00F100CA" w:rsidRDefault="00F100CA" w:rsidP="00F100CA">
      <w:pPr>
        <w:pStyle w:val="Heading3"/>
      </w:pPr>
      <w:bookmarkStart w:id="1758" w:name="_Toc43397158"/>
      <w:bookmarkStart w:id="1759" w:name="_Toc43483559"/>
      <w:bookmarkStart w:id="1760" w:name="_Toc43483853"/>
      <w:bookmarkStart w:id="1761" w:name="_Toc50473221"/>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758"/>
      <w:bookmarkEnd w:id="1759"/>
      <w:bookmarkEnd w:id="1760"/>
      <w:bookmarkEnd w:id="1761"/>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Heading2"/>
        <w:rPr>
          <w:lang w:eastAsia="ko-KR"/>
        </w:rPr>
      </w:pPr>
      <w:bookmarkStart w:id="1762" w:name="_Toc43397159"/>
      <w:bookmarkStart w:id="1763" w:name="_Toc43483560"/>
      <w:bookmarkStart w:id="1764" w:name="_Toc43483854"/>
      <w:bookmarkStart w:id="1765" w:name="_Toc50473222"/>
      <w:r>
        <w:rPr>
          <w:lang w:eastAsia="ko-KR"/>
        </w:rPr>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1762"/>
      <w:bookmarkEnd w:id="1763"/>
      <w:bookmarkEnd w:id="1764"/>
      <w:bookmarkEnd w:id="1765"/>
    </w:p>
    <w:p w14:paraId="19315EEA" w14:textId="47D594A8" w:rsidR="002444F3" w:rsidRPr="00D37724" w:rsidRDefault="002444F3" w:rsidP="008D764B">
      <w:pPr>
        <w:pStyle w:val="Heading3"/>
        <w:rPr>
          <w:lang w:eastAsia="ko-KR"/>
        </w:rPr>
      </w:pPr>
      <w:bookmarkStart w:id="1766" w:name="_Toc43397160"/>
      <w:bookmarkStart w:id="1767" w:name="_Toc43483561"/>
      <w:bookmarkStart w:id="1768" w:name="_Toc43483855"/>
      <w:bookmarkStart w:id="1769" w:name="_Toc50473223"/>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1766"/>
      <w:bookmarkEnd w:id="1767"/>
      <w:bookmarkEnd w:id="1768"/>
      <w:bookmarkEnd w:id="1769"/>
    </w:p>
    <w:p w14:paraId="16130550" w14:textId="77777777" w:rsidR="002444F3" w:rsidRDefault="002444F3" w:rsidP="00C87466">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72BF7A6B" w14:textId="11E2295D" w:rsidR="002444F3" w:rsidRDefault="002444F3" w:rsidP="002444F3">
      <w:pPr>
        <w:pStyle w:val="EditorsNote"/>
      </w:pPr>
      <w:r>
        <w:t>Editor</w:t>
      </w:r>
      <w:r w:rsidR="00C87466">
        <w:t>'</w:t>
      </w:r>
      <w:r>
        <w:t>s note:</w:t>
      </w:r>
      <w:r w:rsidR="004D2EE9">
        <w:tab/>
        <w:t>I</w:t>
      </w:r>
      <w:r>
        <w:t>t is FFS why the network configuration information regarding the relationship between slices should be provided to the UE.</w:t>
      </w:r>
    </w:p>
    <w:p w14:paraId="3CA8D8B0" w14:textId="3F775ED3" w:rsidR="002444F3" w:rsidRPr="00C95EAC" w:rsidRDefault="002444F3" w:rsidP="002444F3">
      <w:pPr>
        <w:pStyle w:val="Heading3"/>
        <w:rPr>
          <w:lang w:eastAsia="ko-KR"/>
        </w:rPr>
      </w:pPr>
      <w:bookmarkStart w:id="1770" w:name="_Toc43397161"/>
      <w:bookmarkStart w:id="1771" w:name="_Toc43483562"/>
      <w:bookmarkStart w:id="1772" w:name="_Toc43483856"/>
      <w:bookmarkStart w:id="1773" w:name="_Toc50473224"/>
      <w:r w:rsidRPr="00C95EAC">
        <w:rPr>
          <w:lang w:eastAsia="ko-KR"/>
        </w:rPr>
        <w:t>6.</w:t>
      </w:r>
      <w:r>
        <w:rPr>
          <w:lang w:eastAsia="ko-KR"/>
        </w:rPr>
        <w:t>28</w:t>
      </w:r>
      <w:r w:rsidRPr="00C95EAC">
        <w:rPr>
          <w:lang w:eastAsia="ko-KR"/>
        </w:rPr>
        <w:t>.2</w:t>
      </w:r>
      <w:r w:rsidRPr="00C95EAC">
        <w:rPr>
          <w:lang w:eastAsia="ko-KR"/>
        </w:rPr>
        <w:tab/>
        <w:t>High-level Description</w:t>
      </w:r>
      <w:bookmarkEnd w:id="1770"/>
      <w:bookmarkEnd w:id="1771"/>
      <w:bookmarkEnd w:id="1772"/>
      <w:bookmarkEnd w:id="1773"/>
    </w:p>
    <w:p w14:paraId="348DAFE8" w14:textId="3E958403" w:rsidR="002444F3" w:rsidRDefault="002444F3" w:rsidP="002444F3">
      <w:r>
        <w:t xml:space="preserve">The S-NSSAI subscription information is augmented with a </w:t>
      </w:r>
      <w:r w:rsidR="00C87466">
        <w:t>"</w:t>
      </w:r>
      <w:r>
        <w:t>simultaneous use information</w:t>
      </w:r>
      <w:r w:rsidR="00C87466">
        <w:t>"</w:t>
      </w:r>
      <w:r>
        <w:t xml:space="preserve"> defining the compatibility with other Network Slices.</w:t>
      </w:r>
    </w:p>
    <w:p w14:paraId="3AA21433" w14:textId="04C421E0"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1774" w:name="_Hlk536804981"/>
      <w:r>
        <w:lastRenderedPageBreak/>
        <w:t xml:space="preserve">Table </w:t>
      </w:r>
      <w:bookmarkEnd w:id="1774"/>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7777777" w:rsidR="002444F3" w:rsidRDefault="002444F3" w:rsidP="002444F3"/>
    <w:p w14:paraId="30C7D016" w14:textId="004CF271" w:rsidR="002444F3" w:rsidRDefault="002444F3" w:rsidP="002444F3">
      <w:pPr>
        <w:pStyle w:val="EditorsNote"/>
      </w:pPr>
      <w:r>
        <w:t>Editor</w:t>
      </w:r>
      <w:r w:rsidR="00C87466">
        <w:t>'</w:t>
      </w:r>
      <w:r>
        <w:t>s note:</w:t>
      </w:r>
      <w:r w:rsidR="004D2EE9">
        <w:tab/>
        <w:t>I</w:t>
      </w:r>
      <w:r>
        <w:t>t is FFS why a compatibility class needs to be standardised as part of the SA2 defined architecture, when the OAM is expected to have configured the network deployment based on the GST information already.</w:t>
      </w:r>
    </w:p>
    <w:p w14:paraId="7C86A8A4" w14:textId="77777777" w:rsidR="002444F3" w:rsidRDefault="002444F3" w:rsidP="002444F3">
      <w:r>
        <w:t>If there is no such simultaneous use information associated to a S-NSSAI, then the PLMN assumes this S-NSSAI can be included alongside any other S-NSSAI in an Allowed NSSAI.</w:t>
      </w:r>
    </w:p>
    <w:p w14:paraId="550094D0" w14:textId="764F4E55" w:rsidR="002444F3" w:rsidRDefault="002444F3" w:rsidP="002444F3">
      <w:pPr>
        <w:pStyle w:val="EditorsNote"/>
      </w:pPr>
      <w:r>
        <w:t>Editor</w:t>
      </w:r>
      <w:r w:rsidR="00C87466">
        <w:t>'</w:t>
      </w:r>
      <w:r>
        <w:t>s note:</w:t>
      </w:r>
      <w:r w:rsidR="004D2EE9">
        <w:tab/>
        <w:t>I</w:t>
      </w:r>
      <w:r>
        <w:t>t is FFS why such an assumption need to be made when the configuration of the deployment will already make it clear which slices can be used alongside others.</w:t>
      </w:r>
    </w:p>
    <w:p w14:paraId="1259C582" w14:textId="77777777" w:rsidR="002444F3" w:rsidRDefault="002444F3" w:rsidP="002444F3">
      <w:r>
        <w:t>The S-NSSAIs marked as default S-NSSAI shall be mutually compatible with each other.</w:t>
      </w:r>
    </w:p>
    <w:p w14:paraId="18FACCD1" w14:textId="652742D8" w:rsidR="002444F3" w:rsidRDefault="002444F3" w:rsidP="002444F3">
      <w:pPr>
        <w:pStyle w:val="EditorsNote"/>
      </w:pPr>
      <w:r>
        <w:t>Editor</w:t>
      </w:r>
      <w:r w:rsidR="00C87466">
        <w:t>'</w:t>
      </w:r>
      <w:r>
        <w:t>s note:</w:t>
      </w:r>
      <w:r w:rsidR="004D2EE9">
        <w:tab/>
        <w:t>I</w:t>
      </w:r>
      <w:r>
        <w:t>t is FFS why there should be a requirement that all default S-NSSAIs need to be provided simultaneously.</w:t>
      </w:r>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1775"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1776" w:name="_Hlk27654025"/>
      <w:r>
        <w:rPr>
          <w:lang w:eastAsia="zh-CN"/>
        </w:rPr>
        <w:t>incompatible S-NSSAIs with the S-NSSAIs in the Allowed NSSAI</w:t>
      </w:r>
      <w:bookmarkEnd w:id="1776"/>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t xml:space="preserve">If a UE attempts to register with a set of incompatible S-NSSAIs, and it does not support the </w:t>
      </w:r>
      <w:r w:rsidR="00C87466">
        <w:rPr>
          <w:lang w:eastAsia="zh-CN"/>
        </w:rPr>
        <w:t>"</w:t>
      </w:r>
      <w:r>
        <w:rPr>
          <w:lang w:eastAsia="zh-CN"/>
        </w:rPr>
        <w:t>incom</w:t>
      </w:r>
      <w:r>
        <w:rPr>
          <w:lang w:eastAsia="zh-CN"/>
        </w:rPr>
        <w:lastRenderedPageBreak/>
        <w:t>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1775"/>
    </w:p>
    <w:p w14:paraId="2C6790E9" w14:textId="0BD95AE4" w:rsidR="002444F3" w:rsidRDefault="002444F3" w:rsidP="002444F3">
      <w:pPr>
        <w:pStyle w:val="Heading3"/>
        <w:rPr>
          <w:lang w:eastAsia="ko-KR"/>
        </w:rPr>
      </w:pPr>
      <w:bookmarkStart w:id="1777" w:name="_Toc43397162"/>
      <w:bookmarkStart w:id="1778" w:name="_Toc43483563"/>
      <w:bookmarkStart w:id="1779" w:name="_Toc43483857"/>
      <w:bookmarkStart w:id="1780" w:name="_Toc50473225"/>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1777"/>
      <w:bookmarkEnd w:id="1778"/>
      <w:bookmarkEnd w:id="1779"/>
      <w:bookmarkEnd w:id="1780"/>
    </w:p>
    <w:p w14:paraId="1C2F0CB2" w14:textId="6B048525" w:rsidR="002444F3" w:rsidRDefault="002444F3" w:rsidP="002444F3">
      <w:r>
        <w:t xml:space="preserve">The registration procedure in </w:t>
      </w:r>
      <w:r w:rsidR="00C87466">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103" type="#_x0000_t75" style="width:442.5pt;height:658.5pt" o:ole="">
            <v:imagedata r:id="rId158" o:title=""/>
          </v:shape>
          <o:OLEObject Type="Embed" ProgID="Word.Picture.8" ShapeID="_x0000_i1103" DrawAspect="Content" ObjectID="_1661094474" r:id="rId159"/>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1781" w:name="_Hlk27656339"/>
      <w:r>
        <w:rPr>
          <w:lang w:eastAsia="zh-CN"/>
        </w:rPr>
        <w:t>incompatible network slices handling</w:t>
      </w:r>
      <w:r w:rsidR="00C87466">
        <w:rPr>
          <w:lang w:eastAsia="zh-CN"/>
        </w:rPr>
        <w:t>"</w:t>
      </w:r>
      <w:r>
        <w:rPr>
          <w:lang w:eastAsia="zh-CN"/>
        </w:rPr>
        <w:t xml:space="preserve"> </w:t>
      </w:r>
      <w:bookmarkEnd w:id="1781"/>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24B333B5" w:rsidR="002444F3" w:rsidRDefault="002444F3" w:rsidP="002444F3">
      <w:r>
        <w:t xml:space="preserve">The </w:t>
      </w:r>
      <w:r w:rsidRPr="003E7604">
        <w:t>Registration with AMF re-allocation</w:t>
      </w:r>
      <w:r>
        <w:t xml:space="preserve"> procedure in </w:t>
      </w:r>
      <w:r w:rsidR="00C87466">
        <w:t>TS 23.502 [</w:t>
      </w:r>
      <w:r>
        <w:t xml:space="preserve">6] in </w:t>
      </w:r>
      <w:r w:rsidR="004D2EE9">
        <w:t>clause </w:t>
      </w:r>
      <w:r>
        <w:t>4.2.2.2.3 is impacted as follows (if the PLMN supports handling of incompatible S-NSSAIs).</w:t>
      </w:r>
    </w:p>
    <w:bookmarkStart w:id="1782" w:name="_MON_1615695400"/>
    <w:bookmarkEnd w:id="1782"/>
    <w:p w14:paraId="4CC0DF93" w14:textId="24432C97" w:rsidR="002444F3" w:rsidRDefault="002444F3" w:rsidP="004D2EE9">
      <w:pPr>
        <w:pStyle w:val="TH"/>
      </w:pPr>
      <w:r w:rsidRPr="00140E21">
        <w:object w:dxaOrig="9607" w:dyaOrig="11371" w14:anchorId="1BE80C31">
          <v:shape id="_x0000_i1104" type="#_x0000_t75" style="width:462pt;height:492.75pt" o:ole="">
            <v:imagedata r:id="rId160" o:title=""/>
          </v:shape>
          <o:OLEObject Type="Embed" ProgID="Word.Picture.8" ShapeID="_x0000_i1104" DrawAspect="Content" ObjectID="_1661094475" r:id="rId161"/>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Heading3"/>
      </w:pPr>
      <w:bookmarkStart w:id="1783" w:name="_Toc43397163"/>
      <w:bookmarkStart w:id="1784" w:name="_Toc43483564"/>
      <w:bookmarkStart w:id="1785" w:name="_Toc43483858"/>
      <w:bookmarkStart w:id="1786" w:name="_Toc50473226"/>
      <w:r>
        <w:lastRenderedPageBreak/>
        <w:t>6.28.4</w:t>
      </w:r>
      <w:r>
        <w:tab/>
        <w:t>Impacts on services, entities and interfaces</w:t>
      </w:r>
      <w:bookmarkEnd w:id="1783"/>
      <w:bookmarkEnd w:id="1784"/>
      <w:bookmarkEnd w:id="1785"/>
      <w:bookmarkEnd w:id="1786"/>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90C13B8"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31B46FCF" w14:textId="00E37341" w:rsidR="00291055" w:rsidRPr="00A9699F" w:rsidRDefault="00291055" w:rsidP="004D2EE9">
      <w:pPr>
        <w:pStyle w:val="Heading2"/>
        <w:rPr>
          <w:lang w:eastAsia="zh-CN"/>
        </w:rPr>
      </w:pPr>
      <w:bookmarkStart w:id="1787" w:name="_Toc43397164"/>
      <w:bookmarkStart w:id="1788" w:name="_Toc43483565"/>
      <w:bookmarkStart w:id="1789" w:name="_Toc43483859"/>
      <w:bookmarkStart w:id="1790" w:name="_Toc50473227"/>
      <w:r w:rsidRPr="00DA71DF">
        <w:t>6.</w:t>
      </w:r>
      <w:r>
        <w:t>29</w:t>
      </w:r>
      <w:r w:rsidRPr="00DA71DF">
        <w:tab/>
      </w:r>
      <w:r w:rsidRPr="00A9699F">
        <w:t>Solution#</w:t>
      </w:r>
      <w:r>
        <w:t>29</w:t>
      </w:r>
      <w:r w:rsidRPr="00A9699F">
        <w:t>: Operating Band Information is Provided with the Configured NSSAI</w:t>
      </w:r>
      <w:bookmarkEnd w:id="1787"/>
      <w:bookmarkEnd w:id="1788"/>
      <w:bookmarkEnd w:id="1789"/>
      <w:bookmarkEnd w:id="1790"/>
    </w:p>
    <w:p w14:paraId="7232157D" w14:textId="532AB2E1" w:rsidR="00291055" w:rsidRPr="00A9699F" w:rsidRDefault="00291055" w:rsidP="00291055">
      <w:pPr>
        <w:pStyle w:val="Heading3"/>
      </w:pPr>
      <w:bookmarkStart w:id="1791" w:name="_Toc523985659"/>
      <w:bookmarkStart w:id="1792" w:name="_Toc43397165"/>
      <w:bookmarkStart w:id="1793" w:name="_Toc43483566"/>
      <w:bookmarkStart w:id="1794" w:name="_Toc43483860"/>
      <w:bookmarkStart w:id="1795" w:name="_Toc50473228"/>
      <w:r w:rsidRPr="00A9699F">
        <w:t>6.</w:t>
      </w:r>
      <w:r>
        <w:t>29</w:t>
      </w:r>
      <w:r w:rsidRPr="00A9699F">
        <w:t>.1</w:t>
      </w:r>
      <w:r w:rsidRPr="00A9699F">
        <w:tab/>
      </w:r>
      <w:bookmarkEnd w:id="1791"/>
      <w:r w:rsidRPr="00A9699F">
        <w:t>Introduction</w:t>
      </w:r>
      <w:bookmarkEnd w:id="1792"/>
      <w:bookmarkEnd w:id="1793"/>
      <w:bookmarkEnd w:id="1794"/>
      <w:bookmarkEnd w:id="1795"/>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7777777" w:rsidR="004D2EE9" w:rsidRDefault="004D2EE9" w:rsidP="004D2EE9">
      <w:pPr>
        <w:pStyle w:val="B1"/>
      </w:pPr>
      <w:r>
        <w:t>-</w:t>
      </w:r>
      <w:r>
        <w:tab/>
        <w:t>The following Rel-15/16 principles shall not be changed</w:t>
      </w:r>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56794534" w14:textId="57C44BBC" w:rsidR="004D2EE9" w:rsidRDefault="004D2EE9" w:rsidP="004D2EE9">
      <w:pPr>
        <w:pStyle w:val="B2"/>
      </w:pPr>
      <w:r>
        <w:t>-</w:t>
      </w:r>
      <w:r>
        <w:tab/>
        <w:t>A TA is the set of all cells that broadcast the same TAC.</w:t>
      </w:r>
    </w:p>
    <w:p w14:paraId="6691456E" w14:textId="532F345A" w:rsidR="00291055" w:rsidRPr="00A9699F" w:rsidRDefault="00291055" w:rsidP="00291055">
      <w:pPr>
        <w:pStyle w:val="Heading3"/>
      </w:pPr>
      <w:bookmarkStart w:id="1796" w:name="_Toc43397166"/>
      <w:bookmarkStart w:id="1797" w:name="_Toc43483567"/>
      <w:bookmarkStart w:id="1798" w:name="_Toc43483861"/>
      <w:bookmarkStart w:id="1799" w:name="_Toc523985665"/>
      <w:bookmarkStart w:id="1800" w:name="_Toc50473229"/>
      <w:r w:rsidRPr="00A9699F">
        <w:t>6.</w:t>
      </w:r>
      <w:r>
        <w:t>29</w:t>
      </w:r>
      <w:r w:rsidRPr="00A9699F">
        <w:t>.2</w:t>
      </w:r>
      <w:r w:rsidRPr="00A9699F">
        <w:tab/>
        <w:t>High-level Description</w:t>
      </w:r>
      <w:bookmarkEnd w:id="1796"/>
      <w:bookmarkEnd w:id="1797"/>
      <w:bookmarkEnd w:id="1798"/>
      <w:bookmarkEnd w:id="1800"/>
    </w:p>
    <w:p w14:paraId="4352E3D6" w14:textId="77777777" w:rsidR="004D2EE9" w:rsidRDefault="004D2EE9" w:rsidP="004D2EE9">
      <w:r>
        <w:t>The main idea of the solution is that the UE is provisioned with the operating band(s) that are allowed for each S-NSSAI in the PLMN. This information is sent to the UE in the Configured NSSAI and Mapping of Configured NSSAI. It is then understood that the UE will only request slices that are all accessible in the same operating band(s) and the AMF will include in the Allowed NSSAI only S-NSSAI(s) that are all accessible in the same operating band(s).</w:t>
      </w:r>
    </w:p>
    <w:p w14:paraId="5D61D0C9" w14:textId="77777777" w:rsidR="004D2EE9" w:rsidRDefault="004D2EE9" w:rsidP="004D2EE9">
      <w:r>
        <w:t>Per existing Rel-15/16 behaviour, the RFSP Index will be determined based on the Allowed NSSAI.</w:t>
      </w:r>
    </w:p>
    <w:p w14:paraId="2F6BFBBB" w14:textId="30934C1C" w:rsidR="004D2EE9" w:rsidRDefault="004D2EE9" w:rsidP="004D2EE9">
      <w:r>
        <w:t xml:space="preserve">Per existing Rel-15/16 behaviour, the serving AMF shall determine a Registration Area such that all S-NSSAIs of the Allowed NSSAI for this Registration Area are available in all Tracking Areas of the Registration Area. </w:t>
      </w:r>
    </w:p>
    <w:p w14:paraId="55039AEA" w14:textId="77777777" w:rsidR="004D2EE9" w:rsidRDefault="004D2EE9" w:rsidP="004D2EE9">
      <w:r>
        <w:t>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where each S-NSSAI is supported. The Default Configured NSSAI is not associated with any specific operating band information but may be associated with frequency range information.</w:t>
      </w:r>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77777777" w:rsidR="004D2EE9" w:rsidRDefault="004D2EE9" w:rsidP="004D2EE9">
      <w:r>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p>
    <w:p w14:paraId="706F2F49" w14:textId="039E8622" w:rsidR="00291055" w:rsidRPr="00A9699F" w:rsidRDefault="00291055" w:rsidP="00291055">
      <w:pPr>
        <w:pStyle w:val="Heading3"/>
      </w:pPr>
      <w:bookmarkStart w:id="1801" w:name="_Toc43397167"/>
      <w:bookmarkStart w:id="1802" w:name="_Toc43483568"/>
      <w:bookmarkStart w:id="1803" w:name="_Toc43483862"/>
      <w:bookmarkStart w:id="1804" w:name="_Toc50473230"/>
      <w:r w:rsidRPr="00A9699F">
        <w:t>6.</w:t>
      </w:r>
      <w:r>
        <w:t>29</w:t>
      </w:r>
      <w:r w:rsidRPr="00A9699F">
        <w:t>.3</w:t>
      </w:r>
      <w:r w:rsidRPr="00A9699F">
        <w:tab/>
        <w:t>Procedures</w:t>
      </w:r>
      <w:bookmarkEnd w:id="1801"/>
      <w:bookmarkEnd w:id="1802"/>
      <w:bookmarkEnd w:id="1803"/>
      <w:bookmarkEnd w:id="1804"/>
    </w:p>
    <w:p w14:paraId="7475F435" w14:textId="5DE8EB39" w:rsidR="00291055" w:rsidRPr="00A9699F" w:rsidRDefault="00291055" w:rsidP="00291055">
      <w:r w:rsidRPr="00A9699F">
        <w:t xml:space="preserve">The Registration Accept message and UE Configuration Update Command from the AMF to the UE in </w:t>
      </w:r>
      <w:r w:rsidR="00C87466">
        <w:t>TS 23.502 [6]</w:t>
      </w:r>
      <w:r w:rsidRPr="00A9699F">
        <w:t xml:space="preserve"> are updated to include permissible operating band(s) of each S-NSSAI in the Configured S-NSSAI and to include permissible operating band(s) of each S-NSSAI in the Mapping of Configured S-NSSAI.</w:t>
      </w:r>
    </w:p>
    <w:p w14:paraId="6C269CA6" w14:textId="7FA0BBD3" w:rsidR="00291055" w:rsidRPr="00A9699F" w:rsidRDefault="00291055" w:rsidP="00291055">
      <w:bookmarkStart w:id="1805" w:name="_Toc31114335"/>
      <w:bookmarkStart w:id="1806"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77777777" w:rsidR="00291055" w:rsidRPr="00A9699F" w:rsidRDefault="00291055" w:rsidP="00291055">
      <w:pPr>
        <w:rPr>
          <w:lang w:eastAsia="zh-CN"/>
        </w:rPr>
      </w:pPr>
      <w:r w:rsidRPr="00A9699F">
        <w:t>The AMF may be locally provisioned with operating band information for each S-NSSAI</w:t>
      </w:r>
      <w:r w:rsidRPr="00A9699F">
        <w:rPr>
          <w:lang w:eastAsia="zh-CN"/>
        </w:rPr>
        <w:t>.</w:t>
      </w:r>
    </w:p>
    <w:p w14:paraId="622CDC2F" w14:textId="2AA3D0AD" w:rsidR="00291055" w:rsidRPr="00A9699F" w:rsidRDefault="00291055" w:rsidP="00291055">
      <w:pPr>
        <w:pStyle w:val="Heading3"/>
      </w:pPr>
      <w:bookmarkStart w:id="1807" w:name="_Toc43397168"/>
      <w:bookmarkStart w:id="1808" w:name="_Toc43483569"/>
      <w:bookmarkStart w:id="1809" w:name="_Toc43483863"/>
      <w:bookmarkStart w:id="1810" w:name="_Toc50473231"/>
      <w:r w:rsidRPr="00A9699F">
        <w:t>6.</w:t>
      </w:r>
      <w:r>
        <w:t>29</w:t>
      </w:r>
      <w:r w:rsidRPr="00A9699F">
        <w:t>.4</w:t>
      </w:r>
      <w:r w:rsidRPr="00A9699F">
        <w:tab/>
        <w:t>Impacts on services, entities and interfaces</w:t>
      </w:r>
      <w:bookmarkEnd w:id="1805"/>
      <w:bookmarkEnd w:id="1806"/>
      <w:bookmarkEnd w:id="1807"/>
      <w:bookmarkEnd w:id="1808"/>
      <w:bookmarkEnd w:id="1809"/>
      <w:bookmarkEnd w:id="1810"/>
    </w:p>
    <w:p w14:paraId="6E07EC1C" w14:textId="77777777" w:rsidR="00291055" w:rsidRPr="00A9699F" w:rsidRDefault="00291055" w:rsidP="00291055">
      <w:r w:rsidRPr="00A9699F">
        <w:t>AMF:</w:t>
      </w:r>
    </w:p>
    <w:p w14:paraId="40F9E3BC" w14:textId="77777777" w:rsidR="00291055" w:rsidRPr="00A9699F" w:rsidRDefault="00291055" w:rsidP="00291055">
      <w:pPr>
        <w:pStyle w:val="B1"/>
      </w:pPr>
      <w:r w:rsidRPr="00A9699F">
        <w:t>-</w:t>
      </w:r>
      <w:r w:rsidRPr="00A9699F">
        <w:tab/>
        <w:t>Provides the UE with permissible operating band(s) for each S-NSSI in the Configured NSSAI and Mapping of Configured NSSAI.</w:t>
      </w:r>
    </w:p>
    <w:p w14:paraId="4DA27CFC" w14:textId="77777777" w:rsidR="00291055" w:rsidRPr="00A9699F" w:rsidRDefault="00291055" w:rsidP="00291055">
      <w:r w:rsidRPr="00A9699F">
        <w:t>UE:</w:t>
      </w:r>
    </w:p>
    <w:p w14:paraId="6DA1B9A5" w14:textId="77777777" w:rsidR="00291055" w:rsidRPr="00E23F7F" w:rsidRDefault="00291055" w:rsidP="00291055">
      <w:pPr>
        <w:pStyle w:val="B1"/>
      </w:pPr>
      <w:r w:rsidRPr="00A9699F">
        <w:t>-</w:t>
      </w:r>
      <w:r w:rsidRPr="00A9699F">
        <w:tab/>
        <w:t>During the Registration and UE Configuration Update procedures, receives permissible operating band(s) for each S-NSSAI in the Configured NSSAI and Mapping of Configured NSSAI.</w:t>
      </w:r>
      <w:bookmarkEnd w:id="1799"/>
    </w:p>
    <w:p w14:paraId="1217943C" w14:textId="77FB66DF" w:rsidR="00D02CFD" w:rsidRPr="001C39D6" w:rsidRDefault="00D02CFD" w:rsidP="00D02CFD">
      <w:pPr>
        <w:pStyle w:val="Heading2"/>
      </w:pPr>
      <w:bookmarkStart w:id="1811" w:name="_Toc43397169"/>
      <w:bookmarkStart w:id="1812" w:name="_Toc43483570"/>
      <w:bookmarkStart w:id="1813" w:name="_Toc43483864"/>
      <w:bookmarkStart w:id="1814" w:name="_Hlk39495283"/>
      <w:bookmarkStart w:id="1815" w:name="_Toc50473232"/>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1811"/>
      <w:bookmarkEnd w:id="1812"/>
      <w:bookmarkEnd w:id="1813"/>
      <w:bookmarkEnd w:id="1815"/>
    </w:p>
    <w:p w14:paraId="2D9E6CE2" w14:textId="37626A24" w:rsidR="00D02CFD" w:rsidRDefault="00D02CFD" w:rsidP="00D02CFD">
      <w:pPr>
        <w:pStyle w:val="Heading3"/>
      </w:pPr>
      <w:bookmarkStart w:id="1816" w:name="_Toc43397170"/>
      <w:bookmarkStart w:id="1817" w:name="_Toc43483571"/>
      <w:bookmarkStart w:id="1818" w:name="_Toc43483865"/>
      <w:bookmarkStart w:id="1819" w:name="_Toc50473233"/>
      <w:r w:rsidRPr="001C39D6">
        <w:t>6.</w:t>
      </w:r>
      <w:r>
        <w:t>30</w:t>
      </w:r>
      <w:r w:rsidRPr="001C39D6">
        <w:t>.1</w:t>
      </w:r>
      <w:r w:rsidRPr="001C39D6">
        <w:tab/>
      </w:r>
      <w:r>
        <w:t>Introduction</w:t>
      </w:r>
      <w:bookmarkEnd w:id="1816"/>
      <w:bookmarkEnd w:id="1817"/>
      <w:bookmarkEnd w:id="1818"/>
      <w:bookmarkEnd w:id="1819"/>
    </w:p>
    <w:p w14:paraId="31C3DE96" w14:textId="0A801CDC" w:rsidR="00D02CFD" w:rsidRPr="00DD2265" w:rsidRDefault="00D02CFD" w:rsidP="00D02CFD">
      <w:r w:rsidRPr="00DD2265">
        <w:t xml:space="preserve">This solution is for Key Issue #7, Support of 5GC assisted cell selection to access network slice. </w:t>
      </w:r>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r w:rsidRPr="00DD2265">
        <w:t>The solution is based on the following architectural assumption</w:t>
      </w:r>
      <w:r>
        <w:t>s</w:t>
      </w:r>
      <w:r w:rsidRPr="00DD2265">
        <w:t>:</w:t>
      </w:r>
    </w:p>
    <w:p w14:paraId="423EFB15" w14:textId="2F52117F" w:rsidR="00D02CFD" w:rsidRDefault="00D02CFD" w:rsidP="00D02CFD">
      <w:pPr>
        <w:pStyle w:val="B1"/>
      </w:pPr>
      <w:r w:rsidRPr="004857D0">
        <w:t>-</w:t>
      </w:r>
      <w:r w:rsidRPr="004857D0">
        <w:tab/>
      </w:r>
      <w:r>
        <w:t>The Rel-15 concept is retained that homogenous availability of S-NSSAIs from the Allowed NSSAI is provided within a Registration Area.</w:t>
      </w:r>
    </w:p>
    <w:p w14:paraId="7A75FD4A" w14:textId="1CF5B955" w:rsidR="00073157" w:rsidRDefault="00073157" w:rsidP="008D764B">
      <w:pPr>
        <w:ind w:left="568" w:hanging="284"/>
      </w:pPr>
      <w:r w:rsidRPr="00F83C81">
        <w:t>-</w:t>
      </w:r>
      <w:r w:rsidRPr="00F83C81">
        <w:tab/>
      </w:r>
      <w:r>
        <w:t xml:space="preserve">The UE may simultaneously register to S-NSSAIs that are accessible on different operating frequency band(s). </w:t>
      </w:r>
    </w:p>
    <w:p w14:paraId="05331F43" w14:textId="4FB253DF" w:rsidR="00D02CFD" w:rsidRDefault="00D02CFD" w:rsidP="00D02CFD">
      <w:pPr>
        <w:pStyle w:val="B1"/>
      </w:pPr>
      <w:r>
        <w:t>-</w:t>
      </w:r>
      <w:r>
        <w:tab/>
        <w:t>If t</w:t>
      </w:r>
      <w:r w:rsidRPr="004857D0">
        <w:t xml:space="preserve">he UE </w:t>
      </w:r>
      <w:r w:rsidR="00073157">
        <w:t xml:space="preserve">is about to </w:t>
      </w:r>
      <w:r w:rsidRPr="00163B8C">
        <w:t xml:space="preserve">register to </w:t>
      </w:r>
      <w:r w:rsidR="00073157">
        <w:t>one or more</w:t>
      </w:r>
      <w:r>
        <w:t xml:space="preserve"> network </w:t>
      </w:r>
      <w:r w:rsidRPr="00163B8C">
        <w:t>slice</w:t>
      </w:r>
      <w:r w:rsidR="00073157">
        <w:t>s</w:t>
      </w:r>
      <w:r>
        <w:t xml:space="preserve"> identified by S-NSSAI</w:t>
      </w:r>
      <w:r w:rsidR="00073157">
        <w:t>s</w:t>
      </w:r>
      <w:r w:rsidRPr="00163B8C">
        <w:t xml:space="preserve"> </w:t>
      </w:r>
      <w:r>
        <w:t xml:space="preserve">which </w:t>
      </w:r>
      <w:r w:rsidR="00073157">
        <w:t>are</w:t>
      </w:r>
      <w:r w:rsidR="00073157" w:rsidRPr="00163B8C">
        <w:t xml:space="preserve"> </w:t>
      </w:r>
      <w:r w:rsidRPr="00163B8C">
        <w:t xml:space="preserve">accessible on </w:t>
      </w:r>
      <w:r>
        <w:t>some</w:t>
      </w:r>
      <w:r w:rsidRPr="00163B8C">
        <w:t xml:space="preserve"> </w:t>
      </w:r>
      <w:r>
        <w:t xml:space="preserve">preferred frequency </w:t>
      </w:r>
      <w:r w:rsidRPr="00163B8C">
        <w:t>band(s)</w:t>
      </w:r>
      <w:r>
        <w:t xml:space="preserve">, then the UE </w:t>
      </w:r>
      <w:r w:rsidR="00073157">
        <w:t xml:space="preserve">in Idle state </w:t>
      </w:r>
      <w:r>
        <w:t xml:space="preserve">considers the list of preferred band(s) of </w:t>
      </w:r>
      <w:r w:rsidR="00073157">
        <w:t xml:space="preserve">the </w:t>
      </w:r>
      <w:r>
        <w:t>S-NSSA</w:t>
      </w:r>
      <w:r w:rsidR="00073157">
        <w:t>s</w:t>
      </w:r>
      <w:r>
        <w:t xml:space="preserve">I for </w:t>
      </w:r>
      <w:r w:rsidR="00073157">
        <w:t>cell selection when triggering the Registration request message</w:t>
      </w:r>
      <w:r>
        <w:t>.</w:t>
      </w:r>
    </w:p>
    <w:p w14:paraId="1542FD86" w14:textId="4A9123D2" w:rsidR="00D02CFD" w:rsidRDefault="00D02CFD" w:rsidP="00D02CFD">
      <w:pPr>
        <w:pStyle w:val="B1"/>
      </w:pPr>
      <w:r>
        <w:t>-</w:t>
      </w:r>
      <w:r>
        <w:tab/>
        <w:t>If t</w:t>
      </w:r>
      <w:r w:rsidRPr="004857D0">
        <w:t xml:space="preserve">he UE </w:t>
      </w:r>
      <w:r w:rsidR="00073157">
        <w:t xml:space="preserve">Allowed NSSAI contains one or more </w:t>
      </w:r>
      <w:r>
        <w:t xml:space="preserve"> </w:t>
      </w:r>
      <w:r w:rsidR="00073157">
        <w:t>S-NSSAIs</w:t>
      </w:r>
      <w:r w:rsidRPr="00163B8C">
        <w:t xml:space="preserve"> </w:t>
      </w:r>
      <w:r>
        <w:t xml:space="preserve">which </w:t>
      </w:r>
      <w:r w:rsidRPr="00163B8C">
        <w:t xml:space="preserve">are accessible on </w:t>
      </w:r>
      <w:r>
        <w:t>different</w:t>
      </w:r>
      <w:r w:rsidRPr="00163B8C">
        <w:t xml:space="preserve"> </w:t>
      </w:r>
      <w:r>
        <w:t xml:space="preserve">frequency </w:t>
      </w:r>
      <w:r w:rsidRPr="00163B8C">
        <w:t>band(s)</w:t>
      </w:r>
      <w:r>
        <w:t xml:space="preserve">, then the </w:t>
      </w:r>
      <w:r w:rsidR="00073157">
        <w:t>is</w:t>
      </w:r>
      <w:r>
        <w:t xml:space="preserve"> provided </w:t>
      </w:r>
      <w:r w:rsidR="00073157">
        <w:t xml:space="preserve">with </w:t>
      </w:r>
      <w:r>
        <w:t xml:space="preserve">configuration from the RAN </w:t>
      </w:r>
      <w:r w:rsidR="00073157">
        <w:t xml:space="preserve">(e.g. during RRC Connection Release procedure) </w:t>
      </w:r>
      <w:r>
        <w:t>to follow carrier frequencies for Idle mode mobility</w:t>
      </w:r>
      <w:r w:rsidRPr="004857D0">
        <w:t>.</w:t>
      </w:r>
    </w:p>
    <w:p w14:paraId="4604A94A" w14:textId="77777777" w:rsidR="00D02CFD" w:rsidRDefault="00D02CFD" w:rsidP="00D02CFD">
      <w:pPr>
        <w:pStyle w:val="B1"/>
      </w:pPr>
      <w:r>
        <w:t>-</w:t>
      </w:r>
      <w:r>
        <w:tab/>
        <w:t xml:space="preserve">It is assumed that the AMF (or NSSF, or both) and the NG-RAN are configured with the preferred frequency </w:t>
      </w:r>
      <w:r w:rsidRPr="00163B8C">
        <w:t>band(s)</w:t>
      </w:r>
      <w:r>
        <w:t xml:space="preserve"> per S-NSSAI. With this, signalling enhancements to the N2 MM and N2 SM signalling are not needed.</w:t>
      </w:r>
    </w:p>
    <w:p w14:paraId="0044BEC4" w14:textId="425B2860" w:rsidR="00D02CFD" w:rsidRDefault="00D02CFD" w:rsidP="00D02CFD">
      <w:pPr>
        <w:pStyle w:val="Heading3"/>
      </w:pPr>
      <w:bookmarkStart w:id="1820" w:name="_Toc43397171"/>
      <w:bookmarkStart w:id="1821" w:name="_Toc43483572"/>
      <w:bookmarkStart w:id="1822" w:name="_Toc43483866"/>
      <w:bookmarkStart w:id="1823" w:name="_Toc50473234"/>
      <w:bookmarkEnd w:id="1814"/>
      <w:r w:rsidRPr="001C39D6">
        <w:t>6.</w:t>
      </w:r>
      <w:r>
        <w:t>30</w:t>
      </w:r>
      <w:r w:rsidRPr="001C39D6">
        <w:t>.</w:t>
      </w:r>
      <w:r>
        <w:t>2</w:t>
      </w:r>
      <w:r w:rsidRPr="001C39D6">
        <w:tab/>
      </w:r>
      <w:r>
        <w:t>High Level Description</w:t>
      </w:r>
      <w:bookmarkEnd w:id="1820"/>
      <w:bookmarkEnd w:id="1821"/>
      <w:bookmarkEnd w:id="1822"/>
      <w:bookmarkEnd w:id="1823"/>
    </w:p>
    <w:p w14:paraId="68570C17" w14:textId="5498B79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sidR="00831B51">
        <w:rPr>
          <w:lang w:eastAsia="ko-KR"/>
        </w:rPr>
        <w:t xml:space="preserve">(PFB) </w:t>
      </w:r>
      <w:r>
        <w:rPr>
          <w:lang w:eastAsia="ko-KR"/>
        </w:rPr>
        <w:t xml:space="preserve">information per network slice (e.g. </w:t>
      </w:r>
      <w:r w:rsidRPr="00644EF7">
        <w:rPr>
          <w:lang w:eastAsia="ko-KR"/>
        </w:rPr>
        <w:t>target carrier frequencies per S-NSSAI</w:t>
      </w:r>
      <w:r>
        <w:rPr>
          <w:lang w:eastAsia="ko-KR"/>
        </w:rPr>
        <w:t xml:space="preserve">) in the Configured NSSAI.  The </w:t>
      </w:r>
      <w:r w:rsidR="00831B51">
        <w:rPr>
          <w:lang w:eastAsia="ko-KR"/>
        </w:rPr>
        <w:t>PFBs</w:t>
      </w:r>
      <w:r w:rsidRPr="00644EF7">
        <w:rPr>
          <w:lang w:eastAsia="ko-KR"/>
        </w:rPr>
        <w:t xml:space="preserve"> </w:t>
      </w:r>
      <w:r>
        <w:rPr>
          <w:lang w:eastAsia="ko-KR"/>
        </w:rPr>
        <w:t xml:space="preserve">are applicable to the S-NSSAIs of the Serving PLMN.  The UE </w:t>
      </w:r>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r>
        <w:rPr>
          <w:lang w:eastAsia="ko-KR"/>
        </w:rPr>
        <w:t xml:space="preserve">uses </w:t>
      </w:r>
      <w:r w:rsidR="00831B51">
        <w:rPr>
          <w:lang w:eastAsia="ko-KR"/>
        </w:rPr>
        <w:t>the PFBs from the Configured NSSAI</w:t>
      </w:r>
      <w:r>
        <w:rPr>
          <w:lang w:eastAsia="ko-KR"/>
        </w:rPr>
        <w:t xml:space="preserve"> </w:t>
      </w:r>
      <w:r w:rsidRPr="00644EF7">
        <w:rPr>
          <w:lang w:eastAsia="ko-KR"/>
        </w:rPr>
        <w:t>for cell selection</w:t>
      </w:r>
      <w:r w:rsidR="00831B51">
        <w:rPr>
          <w:lang w:eastAsia="ko-KR"/>
        </w:rPr>
        <w:t xml:space="preserve"> procedure</w:t>
      </w:r>
      <w:r w:rsidRPr="00644EF7">
        <w:rPr>
          <w:lang w:eastAsia="ko-KR"/>
        </w:rPr>
        <w:t xml:space="preserve"> in order to select the </w:t>
      </w:r>
      <w:r>
        <w:rPr>
          <w:lang w:eastAsia="ko-KR"/>
        </w:rPr>
        <w:t>appropriate</w:t>
      </w:r>
      <w:r w:rsidRPr="00644EF7">
        <w:rPr>
          <w:lang w:eastAsia="ko-KR"/>
        </w:rPr>
        <w:t xml:space="preserve"> cell </w:t>
      </w:r>
      <w:r w:rsidR="00831B51">
        <w:rPr>
          <w:lang w:eastAsia="ko-KR"/>
        </w:rPr>
        <w:t>where to establish the RRC connection</w:t>
      </w:r>
      <w:r>
        <w:rPr>
          <w:lang w:eastAsia="ko-KR"/>
        </w:rPr>
        <w:t>.</w:t>
      </w:r>
    </w:p>
    <w:p w14:paraId="010BF440" w14:textId="6DF95E7C" w:rsidR="00D02CFD" w:rsidRDefault="00831B51" w:rsidP="00D02CFD">
      <w:pPr>
        <w:rPr>
          <w:lang w:eastAsia="ko-KR"/>
        </w:rPr>
      </w:pPr>
      <w:r>
        <w:rPr>
          <w:lang w:eastAsia="ko-KR"/>
        </w:rPr>
        <w:t xml:space="preserve">If an S-NSSAI is available over more than one frequency bands, </w:t>
      </w:r>
      <w:r w:rsidR="00D02CFD" w:rsidRPr="007832C8">
        <w:rPr>
          <w:lang w:eastAsia="ko-KR"/>
        </w:rPr>
        <w:t xml:space="preserve">The </w:t>
      </w:r>
      <w:r>
        <w:rPr>
          <w:lang w:eastAsia="ko-KR"/>
        </w:rPr>
        <w:t>PFB parameter</w:t>
      </w:r>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r>
        <w:rPr>
          <w:lang w:eastAsia="ko-KR"/>
        </w:rPr>
        <w:t>, if multiple carrier frequencies are available</w:t>
      </w:r>
      <w:r w:rsidR="00D02CFD" w:rsidRPr="007832C8">
        <w:rPr>
          <w:lang w:eastAsia="ko-KR"/>
        </w:rPr>
        <w:t>.</w:t>
      </w:r>
    </w:p>
    <w:p w14:paraId="72626BA3" w14:textId="4D7B0DC8" w:rsidR="00D02CFD" w:rsidRDefault="00D02CFD" w:rsidP="00D02CFD">
      <w:r>
        <w:t>After the Configured NSSAI has been updated and the UE is in Idle state</w:t>
      </w:r>
      <w:r w:rsidR="00831B51">
        <w:t xml:space="preserve"> (e.g. the 5GC may initiate the release of N1 connection, if the Configured NSSAI has been updated)</w:t>
      </w:r>
      <w:r>
        <w:t xml:space="preserve">, the UE determines which S-NSSAIs it wants to register with, i.e. the S-NSSAIs to be included in the Requested NSSAI. Then, the UE </w:t>
      </w:r>
      <w:r w:rsidR="00831B51">
        <w:t xml:space="preserve">in Idle state </w:t>
      </w:r>
      <w:r>
        <w:t xml:space="preserve">performs cell selection procedure considering the frequency priority (and the priority index) </w:t>
      </w:r>
      <w:r w:rsidR="00831B51">
        <w:t xml:space="preserve">from the PFB </w:t>
      </w:r>
      <w:r>
        <w:t xml:space="preserve">for the S-NSSAI(s) to be included in the Requested NSSAI. </w:t>
      </w:r>
      <w:r w:rsidR="00831B51">
        <w:t xml:space="preserve">The NAS layer provides the PFB information to the AS layer to assist the cell selection procedure. </w:t>
      </w:r>
    </w:p>
    <w:p w14:paraId="44C84A18" w14:textId="3784B9BC" w:rsidR="00D02CFD" w:rsidRDefault="00D02CFD" w:rsidP="00D02CFD">
      <w:pPr>
        <w:pStyle w:val="Heading3"/>
      </w:pPr>
      <w:bookmarkStart w:id="1824" w:name="_Toc43397172"/>
      <w:bookmarkStart w:id="1825" w:name="_Toc43483573"/>
      <w:bookmarkStart w:id="1826" w:name="_Toc43483867"/>
      <w:bookmarkStart w:id="1827" w:name="_Toc50473235"/>
      <w:r w:rsidRPr="000C181B">
        <w:t>6.</w:t>
      </w:r>
      <w:r>
        <w:t>30</w:t>
      </w:r>
      <w:r w:rsidRPr="000C181B">
        <w:t>.3</w:t>
      </w:r>
      <w:r w:rsidRPr="000C181B">
        <w:tab/>
      </w:r>
      <w:r w:rsidRPr="00016472">
        <w:t>Procedures</w:t>
      </w:r>
      <w:bookmarkEnd w:id="1824"/>
      <w:bookmarkEnd w:id="1825"/>
      <w:bookmarkEnd w:id="1826"/>
      <w:bookmarkEnd w:id="1827"/>
    </w:p>
    <w:p w14:paraId="52CF5A8D" w14:textId="4E9B7654" w:rsidR="00D02CFD" w:rsidRDefault="00D02CFD" w:rsidP="00D02CFD">
      <w:r>
        <w:t>The Configured NSSAI is provided to the UE during t</w:t>
      </w:r>
      <w:r w:rsidRPr="00DA71DF">
        <w:t>he Registration Accept message and UE Configuration Update Command from the AMF</w:t>
      </w:r>
      <w:r>
        <w:t>.</w:t>
      </w:r>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p>
    <w:p w14:paraId="43BD9B68" w14:textId="3F509D8A" w:rsidR="00D02CFD" w:rsidRDefault="00D02CFD" w:rsidP="00D02CFD">
      <w:r>
        <w:t>With respect to the cell selection procedure</w:t>
      </w:r>
      <w:r w:rsidR="00DA4FBC">
        <w:t xml:space="preserve"> in Idle state</w:t>
      </w:r>
      <w:r>
        <w:t xml:space="preserve">, the UE may first create a Requested NSSAI (e.g. based on the Configured NSSAI) to be included in the Registration Request message. The UE may then consider the list of </w:t>
      </w:r>
      <w:r w:rsidR="00DA4FBC">
        <w:t>PFBs</w:t>
      </w:r>
      <w:r>
        <w:t xml:space="preserve"> for the S-NSSAI values included in the Requested NSSAI.  If there are more than one S-NSSAIs in the Requested NSSAI, the UE may prioritize the S-NSSAIs, and consequently, prioritize the </w:t>
      </w:r>
      <w:r w:rsidR="00DA4FBC">
        <w:t>PFBs</w:t>
      </w:r>
      <w:r>
        <w:t xml:space="preserve"> to be used for cell selection.  The prioritization of S-NSSAIs is up to UE internal configuration (e.g. from higher layers) or user priorities.</w:t>
      </w:r>
      <w:r w:rsidR="00DA4F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Heading3"/>
      </w:pPr>
      <w:bookmarkStart w:id="1828" w:name="_Toc43397173"/>
      <w:bookmarkStart w:id="1829" w:name="_Toc43483574"/>
      <w:bookmarkStart w:id="1830" w:name="_Toc43483868"/>
      <w:bookmarkStart w:id="1831" w:name="_Toc50473236"/>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828"/>
      <w:bookmarkEnd w:id="1829"/>
      <w:bookmarkEnd w:id="1830"/>
      <w:bookmarkEnd w:id="1831"/>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10DE4B1C" w14:textId="77777777" w:rsidR="00D02CFD" w:rsidRDefault="00D02CFD" w:rsidP="00D02CFD">
      <w:pPr>
        <w:pStyle w:val="B1"/>
      </w:pPr>
      <w:r>
        <w:t>-</w:t>
      </w:r>
      <w:r>
        <w:tab/>
        <w:t>To UE:</w:t>
      </w:r>
    </w:p>
    <w:p w14:paraId="3AF41A02" w14:textId="16A24B6E" w:rsidR="00D02CFD" w:rsidRDefault="00D02CFD" w:rsidP="00D02CFD">
      <w:pPr>
        <w:pStyle w:val="B2"/>
      </w:pPr>
      <w:r w:rsidRPr="003B425E">
        <w:rPr>
          <w:lang w:val="en-US"/>
        </w:rPr>
        <w:t>-</w:t>
      </w:r>
      <w:r w:rsidRPr="003B425E">
        <w:rPr>
          <w:lang w:val="en-US"/>
        </w:rPr>
        <w:tab/>
      </w:r>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r w:rsidR="00DA4FBC">
        <w:rPr>
          <w:lang w:val="en-US"/>
        </w:rPr>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r w:rsidR="00DA4FBC">
        <w:t>for the cell selection procedure</w:t>
      </w:r>
      <w:r>
        <w:t>.</w:t>
      </w:r>
    </w:p>
    <w:p w14:paraId="63B2C27F" w14:textId="77777777" w:rsidR="00DA4FBC" w:rsidRPr="00B41E8E" w:rsidRDefault="00DA4FBC" w:rsidP="00D02CFD">
      <w:pPr>
        <w:pStyle w:val="B2"/>
      </w:pPr>
    </w:p>
    <w:p w14:paraId="11090D7F" w14:textId="260CD07F" w:rsidR="00004393" w:rsidRDefault="00004393" w:rsidP="008D764B">
      <w:pPr>
        <w:pStyle w:val="Heading2"/>
      </w:pPr>
      <w:bookmarkStart w:id="1832" w:name="_Toc43397174"/>
      <w:bookmarkStart w:id="1833" w:name="_Toc43483575"/>
      <w:bookmarkStart w:id="1834" w:name="_Toc43483869"/>
      <w:bookmarkStart w:id="1835" w:name="_Toc50473237"/>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1832"/>
      <w:bookmarkEnd w:id="1833"/>
      <w:bookmarkEnd w:id="1834"/>
      <w:bookmarkEnd w:id="1835"/>
      <w:r w:rsidRPr="00D81E3A">
        <w:t xml:space="preserve"> </w:t>
      </w:r>
    </w:p>
    <w:p w14:paraId="23576ED8" w14:textId="5787F8C1" w:rsidR="00004393" w:rsidRDefault="00004393" w:rsidP="00004393">
      <w:pPr>
        <w:pStyle w:val="Heading3"/>
      </w:pPr>
      <w:bookmarkStart w:id="1836" w:name="_Toc43397175"/>
      <w:bookmarkStart w:id="1837" w:name="_Toc43483576"/>
      <w:bookmarkStart w:id="1838" w:name="_Toc43483870"/>
      <w:bookmarkStart w:id="1839" w:name="_Toc50473238"/>
      <w:r w:rsidRPr="001C39D6">
        <w:t>6.</w:t>
      </w:r>
      <w:r>
        <w:t>31</w:t>
      </w:r>
      <w:r w:rsidRPr="001C39D6">
        <w:t>.1</w:t>
      </w:r>
      <w:r w:rsidRPr="001C39D6">
        <w:tab/>
      </w:r>
      <w:r>
        <w:t>Introduction</w:t>
      </w:r>
      <w:bookmarkEnd w:id="1836"/>
      <w:bookmarkEnd w:id="1837"/>
      <w:bookmarkEnd w:id="1838"/>
      <w:bookmarkEnd w:id="1839"/>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Heading3"/>
      </w:pPr>
      <w:bookmarkStart w:id="1840" w:name="_Toc43397176"/>
      <w:bookmarkStart w:id="1841" w:name="_Toc43483577"/>
      <w:bookmarkStart w:id="1842" w:name="_Toc43483871"/>
      <w:bookmarkStart w:id="1843" w:name="_Toc50473239"/>
      <w:r w:rsidRPr="001C39D6">
        <w:t>6.</w:t>
      </w:r>
      <w:r>
        <w:t>31.2</w:t>
      </w:r>
      <w:r w:rsidRPr="001C39D6">
        <w:tab/>
      </w:r>
      <w:r>
        <w:t>High Level Description</w:t>
      </w:r>
      <w:bookmarkEnd w:id="1840"/>
      <w:bookmarkEnd w:id="1841"/>
      <w:bookmarkEnd w:id="1842"/>
      <w:bookmarkEnd w:id="1843"/>
    </w:p>
    <w:p w14:paraId="5A702FAF" w14:textId="6B348643" w:rsidR="00004393" w:rsidRDefault="00004393" w:rsidP="00004393">
      <w:pPr>
        <w:rPr>
          <w:lang w:eastAsia="ko-KR"/>
        </w:rPr>
      </w:pPr>
      <w:r>
        <w:rPr>
          <w:lang w:eastAsia="ko-KR"/>
        </w:rPr>
        <w:t>The solution is based on the following high</w:t>
      </w:r>
      <w:r w:rsidR="00147CDE">
        <w:rPr>
          <w:lang w:eastAsia="ko-KR"/>
        </w:rPr>
        <w:t>-</w:t>
      </w:r>
      <w:r>
        <w:rPr>
          <w:lang w:eastAsia="ko-KR"/>
        </w:rPr>
        <w:t>level assumptions and principles:</w:t>
      </w:r>
    </w:p>
    <w:p w14:paraId="324F3E0D" w14:textId="24FD0618" w:rsidR="00C87466" w:rsidRDefault="00C87466" w:rsidP="00C87466">
      <w:pPr>
        <w:pStyle w:val="B1"/>
        <w:rPr>
          <w:lang w:eastAsia="ko-KR"/>
        </w:rPr>
      </w:pPr>
      <w:r>
        <w:rPr>
          <w:lang w:eastAsia="ko-KR"/>
        </w:rPr>
        <w:t>-</w:t>
      </w:r>
      <w:r>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Default="00004393" w:rsidP="00004393">
      <w:pPr>
        <w:pStyle w:val="Heading3"/>
      </w:pPr>
      <w:bookmarkStart w:id="1844" w:name="_Toc43397177"/>
      <w:bookmarkStart w:id="1845" w:name="_Toc43483578"/>
      <w:bookmarkStart w:id="1846" w:name="_Toc43483872"/>
      <w:bookmarkStart w:id="1847" w:name="_Toc50473240"/>
      <w:r w:rsidRPr="000C181B">
        <w:t>6.</w:t>
      </w:r>
      <w:r>
        <w:t>31</w:t>
      </w:r>
      <w:r w:rsidRPr="000C181B">
        <w:t>.3</w:t>
      </w:r>
      <w:r w:rsidRPr="000C181B">
        <w:tab/>
      </w:r>
      <w:r w:rsidRPr="00016472">
        <w:t>Procedures</w:t>
      </w:r>
      <w:bookmarkEnd w:id="1844"/>
      <w:bookmarkEnd w:id="1845"/>
      <w:bookmarkEnd w:id="1846"/>
      <w:bookmarkEnd w:id="1847"/>
    </w:p>
    <w:p w14:paraId="47A88568" w14:textId="77777777" w:rsidR="00004393" w:rsidRPr="0076240E" w:rsidRDefault="00004393" w:rsidP="00C87466">
      <w:pPr>
        <w:pStyle w:val="TH"/>
      </w:pPr>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51AFB7BA" w:rsidR="00C87466" w:rsidRDefault="00C87466" w:rsidP="00C87466">
      <w:pPr>
        <w:pStyle w:val="B1"/>
      </w:pPr>
      <w:r>
        <w:t>1)</w:t>
      </w:r>
      <w:r>
        <w:tab/>
        <w:t xml:space="preserve">The UE is in idle mode, registered via RAN-1 for S-NSSAI-1, which </w:t>
      </w:r>
      <w:r w:rsidR="00147CDE">
        <w:t>is preferred</w:t>
      </w:r>
      <w:r>
        <w:t xml:space="preserve"> in frequency band 1 (FB-1) and S-NSSAI-2, which </w:t>
      </w:r>
      <w:r w:rsidR="00147CDE">
        <w:t>is preferred</w:t>
      </w:r>
      <w:r>
        <w:t xml:space="preserve"> in frequency band 2 (FB-2).</w:t>
      </w:r>
    </w:p>
    <w:p w14:paraId="21D79822" w14:textId="7114BD03" w:rsidR="00C87466" w:rsidRDefault="00C87466" w:rsidP="00C87466">
      <w:pPr>
        <w:pStyle w:val="B1"/>
      </w:pPr>
      <w:r>
        <w:t>2)</w:t>
      </w:r>
      <w:r>
        <w:tab/>
        <w:t>An application in the UE needs to establish service on S-NSSAI-2 in FB-2.</w:t>
      </w:r>
    </w:p>
    <w:p w14:paraId="46D0980C" w14:textId="30F54D2D" w:rsidR="00C87466" w:rsidRDefault="00C87466" w:rsidP="00C87466">
      <w:pPr>
        <w:pStyle w:val="B1"/>
      </w:pPr>
      <w:r>
        <w:t>3)</w:t>
      </w:r>
      <w:r>
        <w:tab/>
        <w:t>The UE establishes RRC connection with RAN-1.</w:t>
      </w:r>
    </w:p>
    <w:p w14:paraId="1C0A7339" w14:textId="2BAF235E" w:rsidR="00C87466" w:rsidRDefault="00C87466" w:rsidP="00C87466">
      <w:pPr>
        <w:pStyle w:val="B1"/>
      </w:pPr>
      <w:r>
        <w:t>4)</w:t>
      </w:r>
      <w:r>
        <w:tab/>
        <w:t>The UE triggers PDU Session Establishment Request on S-NSSAI-2 via RAN-1.</w:t>
      </w:r>
    </w:p>
    <w:p w14:paraId="36EF7BA7" w14:textId="07056A49" w:rsidR="00C87466" w:rsidRDefault="00C87466" w:rsidP="00C87466">
      <w:pPr>
        <w:pStyle w:val="B1"/>
      </w:pPr>
      <w:r>
        <w:t>5)</w:t>
      </w:r>
      <w:r>
        <w:tab/>
      </w:r>
      <w:r w:rsidR="00147CDE">
        <w:t>The</w:t>
      </w:r>
      <w:r>
        <w:t xml:space="preserve"> AMF is aware that S-NSSAI-2 is supported </w:t>
      </w:r>
      <w:r w:rsidR="00147CDE">
        <w:t>with preference in FB-2</w:t>
      </w:r>
      <w:r>
        <w:t>.</w:t>
      </w:r>
    </w:p>
    <w:p w14:paraId="4D608FBB" w14:textId="44A1443D" w:rsidR="00C87466" w:rsidRDefault="00C87466" w:rsidP="00C87466">
      <w:pPr>
        <w:pStyle w:val="B1"/>
      </w:pPr>
      <w:r>
        <w:t xml:space="preserve">6) </w:t>
      </w:r>
      <w:r w:rsidR="00147CDE">
        <w:t xml:space="preserve"> </w:t>
      </w:r>
      <w:r>
        <w:t>AMF requests RAN-1 to steer the UE to a RAN Node supporting S-NSSAI-2</w:t>
      </w:r>
      <w:r w:rsidR="00147CDE">
        <w:t xml:space="preserve"> in FB-2</w:t>
      </w:r>
      <w:r>
        <w:t>.</w:t>
      </w:r>
    </w:p>
    <w:p w14:paraId="48B9C27C" w14:textId="75CB1535" w:rsidR="00C87466" w:rsidRDefault="00C87466" w:rsidP="00C87466">
      <w:pPr>
        <w:pStyle w:val="B1"/>
      </w:pPr>
      <w:r>
        <w:t>7)</w:t>
      </w:r>
      <w:r>
        <w:tab/>
      </w:r>
      <w:r w:rsidR="00147CDE">
        <w:t xml:space="preserve">If the UE has no other active PDU Session(s),  </w:t>
      </w:r>
      <w:r>
        <w:t>RAN-1 triggers inter-frequency cell change to RAN-2</w:t>
      </w:r>
      <w:r w:rsidR="00147CDE">
        <w:t xml:space="preserve"> in FB-2</w:t>
      </w:r>
      <w:r>
        <w:t xml:space="preserve"> which supports S-NSSAI-2</w:t>
      </w:r>
      <w:r w:rsidR="00147CDE">
        <w:t xml:space="preserve"> </w:t>
      </w:r>
      <w:r>
        <w:t>and is in UE's location.</w:t>
      </w:r>
    </w:p>
    <w:p w14:paraId="1BD9937F" w14:textId="61AA0E72" w:rsidR="00147CDE" w:rsidRDefault="00147CDE" w:rsidP="008D764B">
      <w:pPr>
        <w:ind w:left="568"/>
      </w:pPr>
      <w:r>
        <w:t xml:space="preserve">If the UE has other active PDU Session(s), the UE stays on RAN-1 and RAN-1 </w:t>
      </w:r>
      <w:r>
        <w:rPr>
          <w:lang w:val="en-US"/>
        </w:rPr>
        <w:t>triggers the Dual Connectivity configuration with RAN-2 in order to establish the new PDU Session associated with S-NSSAI-2 on RAN-2 while the PDU Session(s) associated with S-NSSAI-1 stay on RAN-1.</w:t>
      </w:r>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633082B1" w14:textId="77777777" w:rsidR="00C87466" w:rsidRDefault="00C87466" w:rsidP="00C87466">
      <w:pPr>
        <w:pStyle w:val="B1"/>
      </w:pPr>
      <w:r>
        <w:t>8)</w:t>
      </w:r>
      <w:r>
        <w:tab/>
        <w:t>AMF continues with the PDU Session establishment procedure on S-NSSAI-2 via RAN-2.</w:t>
      </w:r>
    </w:p>
    <w:p w14:paraId="7C1C8426" w14:textId="77777777" w:rsidR="00C87466" w:rsidRDefault="00C87466" w:rsidP="00C87466">
      <w:pPr>
        <w:pStyle w:val="B1"/>
      </w:pPr>
      <w:r>
        <w:t>9)</w:t>
      </w:r>
      <w:r>
        <w:tab/>
        <w:t>After PDU session on S-NSSAI-2 is released, the UE falls-back (e.g. re-selects back) to a cell in FB-1. This step is optional. If not implemented, the UE will stay on FB-2 until it is steered back to FB-1 due to a new service request on FB-2.</w:t>
      </w:r>
    </w:p>
    <w:p w14:paraId="5E1B1D7C" w14:textId="7C552EC9" w:rsidR="00004393" w:rsidRDefault="00004393" w:rsidP="00004393">
      <w:pPr>
        <w:pStyle w:val="Heading3"/>
      </w:pPr>
      <w:bookmarkStart w:id="1848" w:name="_Toc43397178"/>
      <w:bookmarkStart w:id="1849" w:name="_Toc43483579"/>
      <w:bookmarkStart w:id="1850" w:name="_Toc43483873"/>
      <w:bookmarkStart w:id="1851" w:name="_Toc50473241"/>
      <w:r w:rsidRPr="001C39D6">
        <w:lastRenderedPageBreak/>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848"/>
      <w:bookmarkEnd w:id="1849"/>
      <w:bookmarkEnd w:id="1850"/>
      <w:bookmarkEnd w:id="1851"/>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pPr>
      <w:r w:rsidRPr="00B41E8E">
        <w:t>-</w:t>
      </w:r>
      <w:r w:rsidR="004D2EE9">
        <w:tab/>
      </w:r>
      <w:r w:rsidRPr="00B41E8E">
        <w:t xml:space="preserve">AMF </w:t>
      </w:r>
      <w:r>
        <w:t>decision and request for handover to a cell from another frequency band.</w:t>
      </w:r>
    </w:p>
    <w:p w14:paraId="329C2F66" w14:textId="04028741" w:rsidR="00147CDE" w:rsidRDefault="00147CDE" w:rsidP="00004393">
      <w:pPr>
        <w:pStyle w:val="B1"/>
      </w:pPr>
      <w:r>
        <w:t>-</w:t>
      </w:r>
      <w:r>
        <w:tab/>
        <w:t>RAN: can decide to stay on the current cell and deploy Dual Connectivity with a cell from another frequency band for the new PDU Session when there are existing PDU Sessions</w:t>
      </w:r>
    </w:p>
    <w:p w14:paraId="511681B2" w14:textId="77777777" w:rsidR="00111C3D" w:rsidRDefault="00111C3D" w:rsidP="0048788A">
      <w:pPr>
        <w:keepNext/>
        <w:keepLines/>
        <w:spacing w:before="180"/>
        <w:ind w:left="1134" w:hanging="1134"/>
        <w:outlineLvl w:val="1"/>
        <w:rPr>
          <w:rFonts w:ascii="Arial" w:hAnsi="Arial"/>
          <w:sz w:val="32"/>
          <w:lang w:eastAsia="zh-CN"/>
        </w:rPr>
      </w:pPr>
      <w:bookmarkStart w:id="1852" w:name="_Toc30640094"/>
      <w:bookmarkStart w:id="1853" w:name="_Toc31274698"/>
      <w:bookmarkStart w:id="1854" w:name="_Toc43397179"/>
      <w:bookmarkStart w:id="1855" w:name="_Toc43483580"/>
      <w:bookmarkStart w:id="1856" w:name="_Toc43483874"/>
    </w:p>
    <w:p w14:paraId="4B4DAD04" w14:textId="466FFBAA" w:rsidR="0048788A" w:rsidRPr="00E040C2" w:rsidRDefault="0048788A" w:rsidP="008D764B">
      <w:pPr>
        <w:pStyle w:val="Heading2"/>
      </w:pPr>
      <w:bookmarkStart w:id="1857" w:name="_Toc50473242"/>
      <w:r w:rsidRPr="00E040C2">
        <w:rPr>
          <w:lang w:eastAsia="zh-CN"/>
        </w:rPr>
        <w:t>6.</w:t>
      </w:r>
      <w:r>
        <w:rPr>
          <w:lang w:eastAsia="zh-CN"/>
        </w:rPr>
        <w:t>32</w:t>
      </w:r>
      <w:r w:rsidRPr="00E040C2">
        <w:rPr>
          <w:rFonts w:hint="eastAsia"/>
          <w:lang w:eastAsia="ko-KR"/>
        </w:rPr>
        <w:tab/>
      </w:r>
      <w:r w:rsidRPr="008D764B">
        <w:t>Solution</w:t>
      </w:r>
      <w:r w:rsidRPr="00E040C2">
        <w:rPr>
          <w:rFonts w:hint="eastAsia"/>
          <w:lang w:eastAsia="zh-CN"/>
        </w:rPr>
        <w:t xml:space="preserve"> #</w:t>
      </w:r>
      <w:r>
        <w:rPr>
          <w:lang w:eastAsia="zh-CN"/>
        </w:rPr>
        <w:t>32</w:t>
      </w:r>
      <w:r w:rsidRPr="00E040C2">
        <w:t xml:space="preserve">: </w:t>
      </w:r>
      <w:r w:rsidRPr="008D764B">
        <w:t>Operator</w:t>
      </w:r>
      <w:r w:rsidRPr="002D3797">
        <w:rPr>
          <w:rFonts w:hint="eastAsia"/>
        </w:rPr>
        <w:t xml:space="preserve"> </w:t>
      </w:r>
      <w:r w:rsidRPr="002D3797">
        <w:t>quota control policy on the number of PDU session</w:t>
      </w:r>
      <w:bookmarkEnd w:id="1857"/>
    </w:p>
    <w:p w14:paraId="7DF3586D" w14:textId="5B021DF2" w:rsidR="0048788A" w:rsidRPr="008058D5" w:rsidRDefault="0048788A" w:rsidP="0048788A">
      <w:pPr>
        <w:keepNext/>
        <w:keepLines/>
        <w:spacing w:before="120"/>
        <w:ind w:left="1134" w:hanging="1134"/>
        <w:outlineLvl w:val="2"/>
      </w:pPr>
      <w:bookmarkStart w:id="1858" w:name="_Toc500949099"/>
      <w:bookmarkStart w:id="1859" w:name="_Toc23255037"/>
      <w:bookmarkStart w:id="1860" w:name="_Toc26346409"/>
      <w:bookmarkStart w:id="1861" w:name="_Toc26346622"/>
      <w:bookmarkStart w:id="1862" w:name="_Toc26773892"/>
      <w:r w:rsidRPr="00E040C2">
        <w:rPr>
          <w:rFonts w:ascii="Arial" w:hAnsi="Arial"/>
          <w:sz w:val="28"/>
        </w:rPr>
        <w:t>6.</w:t>
      </w:r>
      <w:r>
        <w:rPr>
          <w:rFonts w:ascii="Arial" w:hAnsi="Arial"/>
          <w:sz w:val="28"/>
        </w:rPr>
        <w:t>32</w:t>
      </w:r>
      <w:r w:rsidRPr="00E040C2">
        <w:rPr>
          <w:rFonts w:ascii="Arial" w:hAnsi="Arial"/>
          <w:sz w:val="28"/>
        </w:rPr>
        <w:t>.1</w:t>
      </w:r>
      <w:r w:rsidRPr="00E040C2">
        <w:rPr>
          <w:rFonts w:ascii="Arial" w:hAnsi="Arial" w:hint="eastAsia"/>
          <w:sz w:val="28"/>
        </w:rPr>
        <w:tab/>
      </w:r>
      <w:bookmarkEnd w:id="1858"/>
      <w:bookmarkEnd w:id="1859"/>
      <w:bookmarkEnd w:id="1860"/>
      <w:bookmarkEnd w:id="1861"/>
      <w:bookmarkEnd w:id="1862"/>
      <w:r w:rsidRPr="00476E71">
        <w:rPr>
          <w:rFonts w:ascii="Arial" w:hAnsi="Arial"/>
          <w:sz w:val="28"/>
        </w:rPr>
        <w:t>Introduction</w:t>
      </w:r>
    </w:p>
    <w:p w14:paraId="7B9455F7" w14:textId="01326DD5" w:rsidR="0048788A" w:rsidRDefault="0048788A" w:rsidP="0048788A">
      <w:bookmarkStart w:id="1863" w:name="_Toc500949101"/>
      <w:r w:rsidRPr="00E040C2">
        <w:t xml:space="preserve">The </w:t>
      </w:r>
      <w:r w:rsidRPr="00810CEA">
        <w:t>solution addresses Key Issue #</w:t>
      </w:r>
      <w:r>
        <w:t xml:space="preserve">2, and </w:t>
      </w:r>
      <w:r>
        <w:rPr>
          <w:rFonts w:hint="eastAsia"/>
          <w:lang w:eastAsia="ko-KR"/>
        </w:rPr>
        <w:t>only d</w:t>
      </w:r>
      <w:r>
        <w:rPr>
          <w:lang w:eastAsia="ko-KR"/>
        </w:rPr>
        <w:t>efines operator’s policy configuration for quota control</w:t>
      </w:r>
      <w:r>
        <w:t>.</w:t>
      </w:r>
      <w:bookmarkEnd w:id="1863"/>
      <w:r>
        <w:t xml:space="preserve"> Thus, this solution can be co-existed with the other solutions for KI#2. </w:t>
      </w:r>
    </w:p>
    <w:p w14:paraId="04B2D50D" w14:textId="77777777" w:rsidR="0048788A" w:rsidRDefault="0048788A" w:rsidP="0048788A">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5BA411FD" w14:textId="77777777" w:rsidR="0048788A" w:rsidRPr="000F6AF0" w:rsidRDefault="0048788A" w:rsidP="0048788A"/>
    <w:p w14:paraId="4052EE94" w14:textId="343C5214" w:rsidR="0048788A" w:rsidRPr="008058D5" w:rsidRDefault="0048788A" w:rsidP="0048788A">
      <w:pPr>
        <w:pStyle w:val="Heading3"/>
      </w:pPr>
      <w:bookmarkStart w:id="1864" w:name="_Toc50473243"/>
      <w:r w:rsidRPr="008058D5">
        <w:t>6.</w:t>
      </w:r>
      <w:r>
        <w:t>32</w:t>
      </w:r>
      <w:r w:rsidRPr="008058D5">
        <w:t>.2</w:t>
      </w:r>
      <w:r w:rsidRPr="008058D5">
        <w:tab/>
        <w:t>High-level Description</w:t>
      </w:r>
      <w:bookmarkEnd w:id="1864"/>
    </w:p>
    <w:p w14:paraId="48976B2C" w14:textId="4A1BB6C6" w:rsidR="0048788A" w:rsidRDefault="0048788A" w:rsidP="0048788A">
      <w:pPr>
        <w:rPr>
          <w:lang w:eastAsia="ko-KR"/>
        </w:rPr>
      </w:pPr>
      <w:r>
        <w:rPr>
          <w:rFonts w:hint="eastAsia"/>
          <w:lang w:eastAsia="ko-KR"/>
        </w:rPr>
        <w:t>The high</w:t>
      </w:r>
      <w:r>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73F754CB" w14:textId="77777777" w:rsidR="0048788A" w:rsidRDefault="0048788A" w:rsidP="0048788A">
      <w:pPr>
        <w:pStyle w:val="B1"/>
      </w:pPr>
      <w:r>
        <w:t>-</w:t>
      </w:r>
      <w:r>
        <w:tab/>
        <w:t>Operator can configure the policy on quota control in SMF and/or NF which controls the quota, especially, the number of PDU session per slice.</w:t>
      </w:r>
    </w:p>
    <w:p w14:paraId="727CD978" w14:textId="77777777" w:rsidR="0048788A" w:rsidRDefault="0048788A" w:rsidP="0048788A">
      <w:pPr>
        <w:pStyle w:val="B1"/>
      </w:pPr>
      <w:r>
        <w:t>-</w:t>
      </w:r>
      <w:r>
        <w:tab/>
        <w:t>For operator specific quota control, some kinds of PDU session in 5GS are considered, as follows;</w:t>
      </w:r>
    </w:p>
    <w:p w14:paraId="3AAFB5D3" w14:textId="77777777" w:rsidR="0048788A" w:rsidRPr="007610A9" w:rsidRDefault="0048788A" w:rsidP="0048788A">
      <w:pPr>
        <w:pStyle w:val="B2"/>
      </w:pPr>
      <w:r w:rsidRPr="007610A9">
        <w:t xml:space="preserve">(a) a </w:t>
      </w:r>
      <w:r w:rsidRPr="007610A9">
        <w:rPr>
          <w:rFonts w:hint="eastAsia"/>
        </w:rPr>
        <w:t>PDU session with ULCL</w:t>
      </w:r>
      <w:r w:rsidRPr="007610A9">
        <w:t xml:space="preserve"> usage,</w:t>
      </w:r>
    </w:p>
    <w:p w14:paraId="01DF226B" w14:textId="77777777" w:rsidR="0048788A" w:rsidRPr="007610A9" w:rsidRDefault="0048788A" w:rsidP="0048788A">
      <w:pPr>
        <w:pStyle w:val="B2"/>
      </w:pPr>
      <w:r w:rsidRPr="007610A9">
        <w:t xml:space="preserve">(b) a PDU session with multi-homing PDU usage, </w:t>
      </w:r>
    </w:p>
    <w:p w14:paraId="68381047" w14:textId="77777777" w:rsidR="0048788A" w:rsidRDefault="0048788A" w:rsidP="0048788A">
      <w:pPr>
        <w:pStyle w:val="B2"/>
      </w:pPr>
      <w:r w:rsidRPr="007610A9">
        <w:t xml:space="preserve">(c) </w:t>
      </w:r>
      <w:r w:rsidRPr="007610A9">
        <w:rPr>
          <w:rFonts w:hint="eastAsia"/>
        </w:rPr>
        <w:t>a MA PDU session</w:t>
      </w:r>
      <w:r>
        <w:t>, etc.</w:t>
      </w:r>
    </w:p>
    <w:p w14:paraId="49D5507B" w14:textId="77777777" w:rsidR="0048788A" w:rsidRDefault="0048788A" w:rsidP="0048788A">
      <w:pPr>
        <w:pStyle w:val="B2"/>
      </w:pPr>
      <w:r>
        <w:t>-</w:t>
      </w:r>
      <w:r>
        <w:tab/>
        <w:t xml:space="preserve">When this kind of PDU session is establish, the operator can configure to increase the counter by specific value (e.g. only one, or two). </w:t>
      </w:r>
    </w:p>
    <w:p w14:paraId="177D639D" w14:textId="77777777" w:rsidR="0048788A" w:rsidRDefault="0048788A" w:rsidP="0048788A">
      <w:pPr>
        <w:pStyle w:val="B2"/>
      </w:pPr>
      <w:r>
        <w:t>-</w:t>
      </w:r>
      <w:r>
        <w:tab/>
        <w:t xml:space="preserve">When this kind of PDU session is release, the operator can configure to decrease the counter by specific value (e.g. only one, or two). </w:t>
      </w:r>
    </w:p>
    <w:p w14:paraId="40634B36" w14:textId="77777777" w:rsidR="0048788A" w:rsidRDefault="0048788A" w:rsidP="0048788A">
      <w:pPr>
        <w:pStyle w:val="B2"/>
      </w:pPr>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 xml:space="preserve">the operator can configure to increase/decrease the counter by specific value (e.g. only one, or two), or keep the counter as the same value without increasing/decreasing. </w:t>
      </w:r>
    </w:p>
    <w:p w14:paraId="3C4933E7" w14:textId="77777777" w:rsidR="0048788A" w:rsidRDefault="0048788A" w:rsidP="0048788A">
      <w:pPr>
        <w:pStyle w:val="B1"/>
      </w:pPr>
      <w:r>
        <w:t>-</w:t>
      </w:r>
      <w:r>
        <w:tab/>
        <w:t>For operator specific quota control, a PDN connection established in EPC, which is associated with an S-NSSAI for interworking between EPC and 5GC, may be considered.</w:t>
      </w:r>
    </w:p>
    <w:p w14:paraId="5F59043A" w14:textId="77777777" w:rsidR="0048788A" w:rsidRPr="0048788A" w:rsidRDefault="0048788A">
      <w:pPr>
        <w:pStyle w:val="EditorsNote"/>
        <w:rPr>
          <w:rFonts w:eastAsia="Malgun Gothic"/>
        </w:rPr>
      </w:pPr>
      <w:r w:rsidRPr="0048788A">
        <w:rPr>
          <w:rFonts w:eastAsia="Malgun Gothic"/>
        </w:rPr>
        <w:t>Editor's note:</w:t>
      </w:r>
      <w:r w:rsidRPr="0048788A">
        <w:rPr>
          <w:rFonts w:eastAsia="Malgun Gothic"/>
        </w:rPr>
        <w:tab/>
        <w:t>It is FFS if interworking aspects is in scope of this study, or not.</w:t>
      </w:r>
    </w:p>
    <w:p w14:paraId="750400B4" w14:textId="77777777" w:rsidR="0048788A" w:rsidRPr="000F6AF0" w:rsidRDefault="0048788A" w:rsidP="0048788A"/>
    <w:p w14:paraId="359BFF37" w14:textId="55344726" w:rsidR="0048788A" w:rsidRDefault="0048788A" w:rsidP="0048788A">
      <w:pPr>
        <w:pStyle w:val="Heading3"/>
      </w:pPr>
      <w:bookmarkStart w:id="1865" w:name="_Toc50473244"/>
      <w:r w:rsidRPr="008058D5">
        <w:t>6.</w:t>
      </w:r>
      <w:r>
        <w:t>32</w:t>
      </w:r>
      <w:r w:rsidRPr="008058D5">
        <w:t>.3</w:t>
      </w:r>
      <w:r w:rsidRPr="008058D5">
        <w:tab/>
        <w:t>Procedures</w:t>
      </w:r>
      <w:bookmarkEnd w:id="1865"/>
    </w:p>
    <w:p w14:paraId="3C9AA457" w14:textId="77777777" w:rsidR="0048788A" w:rsidRPr="007610A9" w:rsidRDefault="0048788A" w:rsidP="0048788A">
      <w:pPr>
        <w:rPr>
          <w:lang w:eastAsia="ko-KR"/>
        </w:rPr>
      </w:pPr>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p>
    <w:p w14:paraId="139F82C3" w14:textId="77777777" w:rsidR="0048788A" w:rsidRDefault="0048788A" w:rsidP="0048788A">
      <w:pPr>
        <w:jc w:val="center"/>
      </w:pPr>
      <w:r>
        <w:object w:dxaOrig="7243" w:dyaOrig="4488" w14:anchorId="6C210F1D">
          <v:shape id="_x0000_i1105" type="#_x0000_t75" style="width:361.5pt;height:224.25pt" o:ole="">
            <v:imagedata r:id="rId163" o:title=""/>
          </v:shape>
          <o:OLEObject Type="Embed" ProgID="Visio.Drawing.11" ShapeID="_x0000_i1105" DrawAspect="Content" ObjectID="_1661094476" r:id="rId164"/>
        </w:object>
      </w:r>
    </w:p>
    <w:p w14:paraId="69682E8E" w14:textId="047D9B24" w:rsidR="0048788A" w:rsidRPr="007610A9" w:rsidRDefault="0048788A" w:rsidP="0048788A">
      <w:pPr>
        <w:pStyle w:val="TF"/>
      </w:pPr>
      <w:r w:rsidRPr="007610A9">
        <w:t>Figure 6.</w:t>
      </w:r>
      <w:r>
        <w:t>32</w:t>
      </w:r>
      <w:r w:rsidRPr="007610A9">
        <w:t>.3-1: Quota control on the number of PDU session per slice</w:t>
      </w:r>
      <w:r>
        <w:t>,</w:t>
      </w:r>
      <w:r w:rsidRPr="007610A9">
        <w:t xml:space="preserve"> base</w:t>
      </w:r>
      <w:r>
        <w:t>d</w:t>
      </w:r>
      <w:r w:rsidRPr="007610A9">
        <w:t xml:space="preserve"> on operator’s policy</w:t>
      </w:r>
    </w:p>
    <w:p w14:paraId="5CCEF4DF" w14:textId="77777777" w:rsidR="0048788A" w:rsidRDefault="0048788A" w:rsidP="0048788A">
      <w:pPr>
        <w:pStyle w:val="B1"/>
        <w:rPr>
          <w:lang w:eastAsia="ko-KR"/>
        </w:rPr>
      </w:pPr>
      <w:r>
        <w:rPr>
          <w:lang w:eastAsia="ko-KR"/>
        </w:rPr>
        <w:t>1.</w:t>
      </w:r>
      <w:r>
        <w:rPr>
          <w:lang w:eastAsia="ko-KR"/>
        </w:rPr>
        <w:tab/>
        <w:t>The UE is registered and optionally has one or some PDU session(s).</w:t>
      </w:r>
    </w:p>
    <w:p w14:paraId="0A94EF73" w14:textId="77777777" w:rsidR="0048788A" w:rsidRDefault="0048788A" w:rsidP="0048788A">
      <w:pPr>
        <w:pStyle w:val="B1"/>
        <w:rPr>
          <w:lang w:eastAsia="ko-KR"/>
        </w:rPr>
      </w:pPr>
      <w:r>
        <w:rPr>
          <w:lang w:eastAsia="ko-KR"/>
        </w:rPr>
        <w:t>2.</w:t>
      </w:r>
      <w:r>
        <w:rPr>
          <w:lang w:eastAsia="ko-KR"/>
        </w:rPr>
        <w:tab/>
        <w:t>The PDU session related procedures are triggered, and the SMF recognizes it.</w:t>
      </w:r>
    </w:p>
    <w:p w14:paraId="0EB2B97D" w14:textId="77777777" w:rsidR="0048788A" w:rsidRDefault="0048788A" w:rsidP="0048788A">
      <w:pPr>
        <w:pStyle w:val="B1"/>
      </w:pPr>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p>
    <w:p w14:paraId="7982B86A" w14:textId="77777777" w:rsidR="0048788A" w:rsidRDefault="0048788A" w:rsidP="0048788A">
      <w:pPr>
        <w:pStyle w:val="B1"/>
        <w:rPr>
          <w:lang w:eastAsia="ko-KR"/>
        </w:rPr>
      </w:pPr>
      <w:r>
        <w:t xml:space="preserve">4. </w:t>
      </w:r>
      <w:r>
        <w:tab/>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p>
    <w:p w14:paraId="26E9A9B4" w14:textId="77777777" w:rsidR="0048788A" w:rsidRDefault="0048788A" w:rsidP="0048788A">
      <w:pPr>
        <w:pStyle w:val="B1"/>
        <w:rPr>
          <w:lang w:eastAsia="ko-KR"/>
        </w:rPr>
      </w:pPr>
      <w:r>
        <w:t>5.</w:t>
      </w:r>
      <w:r w:rsidRPr="00285EDA">
        <w:rPr>
          <w:lang w:eastAsia="ko-KR"/>
        </w:rPr>
        <w:t xml:space="preserve"> </w:t>
      </w:r>
      <w:r>
        <w:rPr>
          <w:lang w:eastAsia="ko-KR"/>
        </w:rPr>
        <w:tab/>
        <w:t xml:space="preserve">If the operator policy on </w:t>
      </w:r>
      <w:r>
        <w:t xml:space="preserve">quota control for specific PDU session </w:t>
      </w:r>
      <w:r>
        <w:rPr>
          <w:lang w:eastAsia="ko-KR"/>
        </w:rPr>
        <w:t>is configured in NF, the NF checks it and determines how to apply it for the specific PDU session.</w:t>
      </w:r>
    </w:p>
    <w:p w14:paraId="6D202725" w14:textId="77777777" w:rsidR="0048788A" w:rsidRDefault="0048788A" w:rsidP="0048788A">
      <w:pPr>
        <w:pStyle w:val="B1"/>
        <w:rPr>
          <w:lang w:eastAsia="ko-KR"/>
        </w:rPr>
      </w:pPr>
      <w:r>
        <w:rPr>
          <w:lang w:eastAsia="ko-KR"/>
        </w:rPr>
        <w:t>6.</w:t>
      </w:r>
      <w:r>
        <w:rPr>
          <w:lang w:eastAsia="ko-KR"/>
        </w:rPr>
        <w:tab/>
        <w:t>The NF returns the quota control response to SMF.</w:t>
      </w:r>
    </w:p>
    <w:p w14:paraId="058A9E98" w14:textId="77777777" w:rsidR="0048788A" w:rsidRPr="00A43CB8" w:rsidRDefault="0048788A" w:rsidP="0048788A">
      <w:pPr>
        <w:pStyle w:val="B1"/>
        <w:rPr>
          <w:lang w:eastAsia="ko-KR"/>
        </w:rPr>
      </w:pPr>
      <w:r>
        <w:rPr>
          <w:lang w:eastAsia="ko-KR"/>
        </w:rPr>
        <w:t>7.</w:t>
      </w:r>
      <w:r>
        <w:rPr>
          <w:lang w:eastAsia="ko-KR"/>
        </w:rPr>
        <w:tab/>
        <w:t>According to the corresponding procedure, the remaining steps of PDU session related procedure are performed.</w:t>
      </w:r>
    </w:p>
    <w:p w14:paraId="31F2F347" w14:textId="77777777" w:rsidR="0048788A" w:rsidRDefault="0048788A" w:rsidP="0048788A">
      <w:pPr>
        <w:jc w:val="center"/>
        <w:rPr>
          <w:rFonts w:eastAsia="MS Mincho"/>
        </w:rPr>
      </w:pPr>
    </w:p>
    <w:p w14:paraId="506BBE43" w14:textId="77777777" w:rsidR="0048788A" w:rsidRPr="000F6AF0" w:rsidRDefault="0048788A" w:rsidP="0048788A"/>
    <w:p w14:paraId="506EF784" w14:textId="076A2D47" w:rsidR="0048788A" w:rsidRPr="008058D5" w:rsidRDefault="0048788A" w:rsidP="0048788A">
      <w:pPr>
        <w:pStyle w:val="Heading3"/>
      </w:pPr>
      <w:bookmarkStart w:id="1866" w:name="_Toc50473245"/>
      <w:r w:rsidRPr="008058D5">
        <w:t>6.</w:t>
      </w:r>
      <w:r>
        <w:t>32</w:t>
      </w:r>
      <w:r w:rsidRPr="008058D5">
        <w:t>.4</w:t>
      </w:r>
      <w:r w:rsidRPr="008058D5">
        <w:tab/>
        <w:t>Impacts on services</w:t>
      </w:r>
      <w:r>
        <w:t>, entities</w:t>
      </w:r>
      <w:r w:rsidRPr="008058D5">
        <w:t xml:space="preserve"> and interfaces</w:t>
      </w:r>
      <w:bookmarkEnd w:id="1866"/>
    </w:p>
    <w:p w14:paraId="4C1A615D" w14:textId="77777777" w:rsidR="0048788A" w:rsidRPr="00520DE9" w:rsidRDefault="0048788A" w:rsidP="0048788A">
      <w:r w:rsidRPr="00520DE9">
        <w:t>SMF:</w:t>
      </w:r>
    </w:p>
    <w:p w14:paraId="2B160188" w14:textId="77777777" w:rsidR="0048788A" w:rsidRDefault="0048788A" w:rsidP="0048788A">
      <w:pPr>
        <w:pStyle w:val="B1"/>
      </w:pPr>
      <w:r w:rsidRPr="00520DE9">
        <w:rPr>
          <w:lang w:eastAsia="ko-KR"/>
        </w:rPr>
        <w:t>-</w:t>
      </w:r>
      <w:r w:rsidRPr="00520DE9">
        <w:rPr>
          <w:lang w:eastAsia="ko-KR"/>
        </w:rPr>
        <w:tab/>
      </w:r>
      <w:r>
        <w:t>may be configured with quota control for specific PDU session</w:t>
      </w:r>
    </w:p>
    <w:p w14:paraId="06458298" w14:textId="77777777" w:rsidR="0048788A" w:rsidRDefault="0048788A" w:rsidP="0048788A">
      <w:pPr>
        <w:pStyle w:val="B1"/>
      </w:pPr>
      <w:r>
        <w:t>-</w:t>
      </w:r>
      <w:r>
        <w:tab/>
        <w:t xml:space="preserve">may </w:t>
      </w:r>
      <w:r>
        <w:rPr>
          <w:lang w:eastAsia="ko-KR"/>
        </w:rPr>
        <w:t>determines if it sends quota control request to a Quota control NF, or not.</w:t>
      </w:r>
    </w:p>
    <w:p w14:paraId="33AFBFEF" w14:textId="77777777" w:rsidR="0048788A" w:rsidRDefault="0048788A" w:rsidP="0048788A">
      <w:pPr>
        <w:pStyle w:val="B1"/>
      </w:pPr>
      <w:r>
        <w:t>-</w:t>
      </w:r>
      <w:r>
        <w:tab/>
        <w:t xml:space="preserve">may include the information indicating the specific PDU session with </w:t>
      </w:r>
      <w:r>
        <w:rPr>
          <w:lang w:eastAsia="ko-KR"/>
        </w:rPr>
        <w:t>quota control request message</w:t>
      </w:r>
      <w:r>
        <w:t>.</w:t>
      </w:r>
    </w:p>
    <w:p w14:paraId="78630EEF" w14:textId="77777777" w:rsidR="0048788A" w:rsidRDefault="0048788A" w:rsidP="0048788A">
      <w:r>
        <w:t>Quota control NF</w:t>
      </w:r>
      <w:r w:rsidRPr="00404120">
        <w:rPr>
          <w:rFonts w:hint="eastAsia"/>
        </w:rPr>
        <w:t xml:space="preserve">: </w:t>
      </w:r>
    </w:p>
    <w:p w14:paraId="0B40E23C" w14:textId="77777777" w:rsidR="0048788A" w:rsidRDefault="0048788A" w:rsidP="0048788A">
      <w:pPr>
        <w:pStyle w:val="B1"/>
        <w:rPr>
          <w:lang w:eastAsia="ko-KR"/>
        </w:rPr>
      </w:pPr>
      <w:r w:rsidRPr="00520DE9">
        <w:rPr>
          <w:lang w:eastAsia="ko-KR"/>
        </w:rPr>
        <w:t>-</w:t>
      </w:r>
      <w:r w:rsidRPr="00520DE9">
        <w:rPr>
          <w:lang w:eastAsia="ko-KR"/>
        </w:rPr>
        <w:tab/>
      </w:r>
      <w:r>
        <w:t>may be configured with quota control for specific PDU session and determine how to apply it.</w:t>
      </w:r>
    </w:p>
    <w:p w14:paraId="2ECEC53F" w14:textId="7FC47250" w:rsidR="00111C3D" w:rsidRDefault="00111C3D" w:rsidP="00111C3D">
      <w:pPr>
        <w:pStyle w:val="Heading2"/>
        <w:rPr>
          <w:lang w:eastAsia="zh-CN"/>
        </w:rPr>
      </w:pPr>
      <w:bookmarkStart w:id="1867" w:name="_Toc50473246"/>
      <w:r>
        <w:lastRenderedPageBreak/>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1867"/>
    </w:p>
    <w:p w14:paraId="4D71DCB3" w14:textId="138A357F" w:rsidR="00111C3D" w:rsidRDefault="00111C3D" w:rsidP="00111C3D">
      <w:pPr>
        <w:pStyle w:val="Heading3"/>
      </w:pPr>
      <w:bookmarkStart w:id="1868" w:name="_Toc50473247"/>
      <w:r>
        <w:t>6.33.</w:t>
      </w:r>
      <w:r>
        <w:rPr>
          <w:rFonts w:hint="eastAsia"/>
        </w:rPr>
        <w:t>1</w:t>
      </w:r>
      <w:r>
        <w:rPr>
          <w:rFonts w:hint="eastAsia"/>
        </w:rPr>
        <w:tab/>
      </w:r>
      <w:r>
        <w:t>Introduction</w:t>
      </w:r>
      <w:bookmarkEnd w:id="1868"/>
    </w:p>
    <w:p w14:paraId="242C9E90" w14:textId="77777777" w:rsidR="00111C3D" w:rsidRDefault="00111C3D" w:rsidP="00111C3D">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F45A92" w:rsidRDefault="00111C3D" w:rsidP="00111C3D"/>
    <w:p w14:paraId="4A3DE8DE" w14:textId="7D3FC580" w:rsidR="00111C3D" w:rsidRDefault="00111C3D" w:rsidP="00111C3D">
      <w:pPr>
        <w:pStyle w:val="Heading3"/>
      </w:pPr>
      <w:bookmarkStart w:id="1869" w:name="_Toc50473248"/>
      <w:r>
        <w:t>6.33.2</w:t>
      </w:r>
      <w:r>
        <w:rPr>
          <w:rFonts w:hint="eastAsia"/>
        </w:rPr>
        <w:tab/>
      </w:r>
      <w:r>
        <w:t xml:space="preserve">High-level </w:t>
      </w:r>
      <w:r>
        <w:rPr>
          <w:rFonts w:hint="eastAsia"/>
        </w:rPr>
        <w:t>Description</w:t>
      </w:r>
      <w:bookmarkEnd w:id="1869"/>
    </w:p>
    <w:p w14:paraId="441B7759" w14:textId="77777777" w:rsidR="00111C3D" w:rsidRDefault="00111C3D" w:rsidP="00111C3D">
      <w:pPr>
        <w:rPr>
          <w:lang w:eastAsia="zh-CN"/>
        </w:rPr>
      </w:pPr>
      <w:r>
        <w:rPr>
          <w:rFonts w:eastAsiaTheme="minorEastAsia"/>
        </w:rPr>
        <w:t>The PCF based</w:t>
      </w:r>
      <w:r w:rsidRPr="002457B0">
        <w:rPr>
          <w:rFonts w:eastAsiaTheme="minorEastAsia"/>
        </w:rPr>
        <w:t xml:space="preserve"> solution is </w:t>
      </w:r>
      <w:r>
        <w:rPr>
          <w:rFonts w:eastAsiaTheme="minorEastAsia"/>
        </w:rP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p>
    <w:p w14:paraId="6CBE5DFB" w14:textId="77777777" w:rsidR="00111C3D" w:rsidRDefault="00111C3D" w:rsidP="00111C3D">
      <w:pPr>
        <w:pStyle w:val="ListParagraph"/>
        <w:numPr>
          <w:ilvl w:val="0"/>
          <w:numId w:val="103"/>
        </w:numPr>
        <w:ind w:firstLineChars="0"/>
        <w:jc w:val="both"/>
        <w:rPr>
          <w:lang w:eastAsia="zh-CN"/>
        </w:rPr>
      </w:pPr>
      <w:r>
        <w:rPr>
          <w:lang w:eastAsia="zh-CN"/>
        </w:rPr>
        <w:t>Maximum number of UEs per S-NSSAI</w:t>
      </w:r>
    </w:p>
    <w:p w14:paraId="5E285F6B" w14:textId="77777777" w:rsidR="00111C3D" w:rsidRDefault="00111C3D" w:rsidP="00111C3D">
      <w:pPr>
        <w:pStyle w:val="ListParagraph"/>
        <w:numPr>
          <w:ilvl w:val="0"/>
          <w:numId w:val="103"/>
        </w:numPr>
        <w:ind w:firstLineChars="0"/>
        <w:jc w:val="both"/>
        <w:rPr>
          <w:lang w:eastAsia="zh-CN"/>
        </w:rPr>
      </w:pPr>
      <w:r>
        <w:rPr>
          <w:lang w:eastAsia="zh-CN"/>
        </w:rPr>
        <w:t>Maximum number of PDU sessions per S-NSSAI</w:t>
      </w:r>
    </w:p>
    <w:p w14:paraId="4DE161D0" w14:textId="77777777" w:rsidR="00111C3D" w:rsidRDefault="00111C3D" w:rsidP="00111C3D">
      <w:pPr>
        <w:pStyle w:val="ListParagraph"/>
        <w:numPr>
          <w:ilvl w:val="0"/>
          <w:numId w:val="103"/>
        </w:numPr>
        <w:ind w:firstLineChars="0"/>
        <w:jc w:val="both"/>
        <w:rPr>
          <w:lang w:eastAsia="zh-CN"/>
        </w:rPr>
      </w:pPr>
      <w:r>
        <w:rPr>
          <w:lang w:eastAsia="zh-CN"/>
        </w:rPr>
        <w:t>Maximum UL/DL data rate per S-NSSAI.</w:t>
      </w:r>
    </w:p>
    <w:p w14:paraId="5A724F83" w14:textId="77777777" w:rsidR="00111C3D" w:rsidRDefault="00111C3D" w:rsidP="00111C3D">
      <w:pPr>
        <w:rPr>
          <w:lang w:eastAsia="zh-CN"/>
        </w:rPr>
      </w:pPr>
      <w:r>
        <w:rPr>
          <w:lang w:eastAsia="zh-CN"/>
        </w:rPr>
        <w:t>This solution considers the following principles:</w:t>
      </w:r>
    </w:p>
    <w:p w14:paraId="6E614475" w14:textId="77777777" w:rsidR="00111C3D" w:rsidRDefault="00111C3D" w:rsidP="00111C3D">
      <w:pPr>
        <w:pStyle w:val="B1"/>
        <w:numPr>
          <w:ilvl w:val="0"/>
          <w:numId w:val="103"/>
        </w:numPr>
        <w:overflowPunct w:val="0"/>
        <w:autoSpaceDE w:val="0"/>
        <w:autoSpaceDN w:val="0"/>
        <w:adjustRightInd w:val="0"/>
        <w:textAlignment w:val="baseline"/>
      </w:pPr>
      <w:r>
        <w:t xml:space="preserve">A central quota enforcement NF (i.e., a primary PCF) maintains </w:t>
      </w:r>
      <w:r w:rsidRPr="007107D3">
        <w:rPr>
          <w:lang w:val="en-US" w:eastAsia="zh-CN"/>
        </w:rPr>
        <w:t xml:space="preserve">the global quota status </w:t>
      </w:r>
      <w:r>
        <w:t xml:space="preserve">of the slice SLA attributes (e.g., maximum number of registered UEs per S-NSSAI, maximum number allowed PDU sessions per S-NSSAI, </w:t>
      </w:r>
      <w:r>
        <w:rPr>
          <w:lang w:eastAsia="zh-CN"/>
        </w:rPr>
        <w:t>maximum UL/DL data rate per S-NSSAI</w:t>
      </w:r>
      <w:r>
        <w:t>).</w:t>
      </w:r>
    </w:p>
    <w:p w14:paraId="248C1D9D" w14:textId="77777777" w:rsidR="00111C3D" w:rsidRDefault="00111C3D" w:rsidP="00111C3D">
      <w:pPr>
        <w:pStyle w:val="ListParagraph"/>
        <w:numPr>
          <w:ilvl w:val="0"/>
          <w:numId w:val="103"/>
        </w:numPr>
        <w:ind w:firstLineChars="0"/>
        <w:jc w:val="both"/>
        <w:rPr>
          <w:lang w:eastAsia="zh-CN"/>
        </w:rPr>
      </w:pPr>
      <w:r>
        <w:t>A consumer of the network slice quota (e.g., AF or a 5GC internal consumer NF or OAM) subscribes to the central quota enforcement NF (i.e., a primary PCF) for the network slice quota event notification of specific network slice attribute(s) of the S-NSSAI.</w:t>
      </w:r>
    </w:p>
    <w:p w14:paraId="2E58D319" w14:textId="77777777" w:rsidR="00111C3D" w:rsidRDefault="00111C3D" w:rsidP="00111C3D">
      <w:pPr>
        <w:pStyle w:val="ListParagraph"/>
        <w:numPr>
          <w:ilvl w:val="0"/>
          <w:numId w:val="103"/>
        </w:numPr>
        <w:ind w:firstLineChars="0"/>
        <w:jc w:val="both"/>
        <w:rPr>
          <w:lang w:eastAsia="zh-CN"/>
        </w:rPr>
      </w:pPr>
      <w:r>
        <w:t>A consumer of the network slice quota (e.g., AF or a 5GC internal consumer NF or OAM) requests to the central quota enforcement NF (i.e., a primary PCF) for the network slice quota status reporting of specific network slice attribute(s) of the S-NSSAI.</w:t>
      </w:r>
    </w:p>
    <w:p w14:paraId="20A72F5D" w14:textId="77777777" w:rsidR="00111C3D" w:rsidRDefault="00111C3D" w:rsidP="00111C3D">
      <w:pPr>
        <w:pStyle w:val="ListParagraph"/>
        <w:numPr>
          <w:ilvl w:val="0"/>
          <w:numId w:val="103"/>
        </w:numPr>
        <w:ind w:firstLineChars="0"/>
        <w:jc w:val="both"/>
        <w:rPr>
          <w:lang w:eastAsia="zh-CN"/>
        </w:rPr>
      </w:pPr>
      <w:r>
        <w:t>A central quota enforcement NF</w:t>
      </w:r>
      <w:r>
        <w:rPr>
          <w:lang w:eastAsia="zh-CN"/>
        </w:rPr>
        <w:t xml:space="preserve"> </w:t>
      </w:r>
      <w:r>
        <w:t>(i.e., a primary PCF) notifies an event notification for the network slice quota subscription or reports the network slice quota status for specific network slice attribute(s) of the S-NSSAI to the consumer (e.g., AF, OAM, 5GC NF).</w:t>
      </w:r>
    </w:p>
    <w:p w14:paraId="48D0CEFD" w14:textId="77777777" w:rsidR="00111C3D" w:rsidRDefault="00111C3D" w:rsidP="00111C3D">
      <w:pPr>
        <w:pStyle w:val="NO"/>
        <w:rPr>
          <w:lang w:eastAsia="zh-CN"/>
        </w:rPr>
      </w:pPr>
      <w:r>
        <w:rPr>
          <w:lang w:eastAsia="zh-CN"/>
        </w:rPr>
        <w:t xml:space="preserve">NOTE: </w:t>
      </w:r>
      <w:r>
        <w:rPr>
          <w:lang w:eastAsia="zh-CN"/>
        </w:rPr>
        <w:tab/>
        <w:t>This solution considers a primary PCF as a central quota enforcement NF, however it can be other 5GC NF according to the alternative solution of the respective key issue.</w:t>
      </w:r>
    </w:p>
    <w:p w14:paraId="0DA18F56" w14:textId="4DBEE01C" w:rsidR="00111C3D" w:rsidRDefault="00111C3D" w:rsidP="00111C3D">
      <w:pPr>
        <w:pStyle w:val="Heading3"/>
      </w:pPr>
      <w:bookmarkStart w:id="1870" w:name="_Toc50473249"/>
      <w:r>
        <w:lastRenderedPageBreak/>
        <w:t>6.33.3</w:t>
      </w:r>
      <w:r>
        <w:tab/>
        <w:t>Procedures</w:t>
      </w:r>
      <w:bookmarkEnd w:id="1870"/>
    </w:p>
    <w:p w14:paraId="0A049E67" w14:textId="50E4470B" w:rsidR="00111C3D" w:rsidRDefault="00111C3D" w:rsidP="00111C3D">
      <w:pPr>
        <w:pStyle w:val="Heading4"/>
        <w:rPr>
          <w:lang w:val="en-US"/>
        </w:rPr>
      </w:pPr>
      <w:bookmarkStart w:id="1871" w:name="_Toc50473250"/>
      <w:r>
        <w:rPr>
          <w:lang w:val="en-US"/>
        </w:rPr>
        <w:t>6.33.3.1</w:t>
      </w:r>
      <w:r>
        <w:rPr>
          <w:lang w:val="en-US"/>
        </w:rPr>
        <w:tab/>
        <w:t>Interactions with AF for event notification and report of Network Slice attributes related quota</w:t>
      </w:r>
      <w:bookmarkEnd w:id="1871"/>
    </w:p>
    <w:p w14:paraId="6E3D85D2" w14:textId="77777777" w:rsidR="00111C3D" w:rsidRPr="0077544C" w:rsidRDefault="00111C3D" w:rsidP="00111C3D">
      <w:r>
        <w:object w:dxaOrig="12721" w:dyaOrig="7366" w14:anchorId="3133E46C">
          <v:shape id="_x0000_i1106" type="#_x0000_t75" style="width:481.5pt;height:279pt" o:ole="">
            <v:imagedata r:id="rId165" o:title=""/>
          </v:shape>
          <o:OLEObject Type="Embed" ProgID="Visio.Drawing.15" ShapeID="_x0000_i1106" DrawAspect="Content" ObjectID="_1661094477" r:id="rId166"/>
        </w:object>
      </w:r>
    </w:p>
    <w:p w14:paraId="4943B02A" w14:textId="69E49B43" w:rsidR="00111C3D" w:rsidRPr="009F3FC3" w:rsidRDefault="00111C3D" w:rsidP="00111C3D">
      <w:pPr>
        <w:pStyle w:val="TF"/>
        <w:rPr>
          <w:lang w:val="en-US"/>
        </w:rPr>
      </w:pPr>
      <w:r w:rsidRPr="002A4B8A">
        <w:t>Figure 6.</w:t>
      </w:r>
      <w:r>
        <w:rPr>
          <w:lang w:val="en-US"/>
        </w:rPr>
        <w:t>33</w:t>
      </w:r>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p>
    <w:p w14:paraId="44CA243B" w14:textId="77777777" w:rsidR="00111C3D" w:rsidRDefault="00111C3D" w:rsidP="00111C3D">
      <w:pPr>
        <w:pStyle w:val="B1"/>
        <w:numPr>
          <w:ilvl w:val="0"/>
          <w:numId w:val="104"/>
        </w:numPr>
        <w:overflowPunct w:val="0"/>
        <w:autoSpaceDE w:val="0"/>
        <w:autoSpaceDN w:val="0"/>
        <w:adjustRightInd w:val="0"/>
        <w:ind w:left="518" w:hanging="196"/>
        <w:textAlignment w:val="baseline"/>
      </w:pPr>
      <w:r>
        <w:t xml:space="preserve">A 5GC internal consumer NF or OAM subscribes for an event notification of </w:t>
      </w:r>
      <w:r>
        <w:rPr>
          <w:lang w:val="en-US"/>
        </w:rPr>
        <w:t>slice SLA attribute(s) o</w:t>
      </w:r>
      <w:r>
        <w:t xml:space="preserve">f S-NSSAI to the primary PCF. The subscription request includes the information of Network Slice, consumer information and event notification information, e.g., threshold for quota notification. </w:t>
      </w:r>
    </w:p>
    <w:p w14:paraId="19DCD7A2" w14:textId="77777777" w:rsidR="00111C3D" w:rsidRPr="00D719F6" w:rsidRDefault="00111C3D" w:rsidP="00111C3D">
      <w:pPr>
        <w:pStyle w:val="B1"/>
        <w:ind w:left="644" w:firstLine="0"/>
      </w:pPr>
      <w:r>
        <w:t xml:space="preserve">If AF subscribes for an event notification via NEF, </w:t>
      </w:r>
      <w:r>
        <w:rPr>
          <w:lang w:val="en-US"/>
        </w:rPr>
        <w:t xml:space="preserve">the NEF checks </w:t>
      </w:r>
      <w:r>
        <w:t>whether the AF is authorised for the</w:t>
      </w:r>
      <w:r w:rsidRPr="00140E21">
        <w:t xml:space="preserve"> </w:t>
      </w:r>
      <w:r>
        <w:t>requested subscription. If this check successes, the NEF query the NRF, UDR or others to find the primary PCF. The NEF initiate a separated subscription request to the primary PCF.</w:t>
      </w:r>
    </w:p>
    <w:p w14:paraId="4849206B" w14:textId="77777777" w:rsidR="00111C3D" w:rsidRDefault="00111C3D" w:rsidP="00111C3D">
      <w:pPr>
        <w:pStyle w:val="B1"/>
        <w:rPr>
          <w:lang w:val="en-US"/>
        </w:rPr>
      </w:pPr>
      <w:r>
        <w:rPr>
          <w:lang w:val="en-US"/>
        </w:rPr>
        <w:t>2. For each subscription, the primary PCF checks the event subscriptions (e.g., threshold for quota notification related to the registered number of UEs or periodic reporting event</w:t>
      </w:r>
      <w:r>
        <w:t xml:space="preserve">) </w:t>
      </w:r>
      <w:r>
        <w:rPr>
          <w:lang w:val="en-US"/>
        </w:rPr>
        <w:t xml:space="preserve">and triggers the notification to the </w:t>
      </w:r>
      <w:r>
        <w:t xml:space="preserve">5GC internal </w:t>
      </w:r>
      <w:r>
        <w:rPr>
          <w:lang w:val="en-US"/>
        </w:rPr>
        <w:t>consumer NF or OAM when the event occurs.</w:t>
      </w:r>
    </w:p>
    <w:p w14:paraId="386D760C" w14:textId="77777777" w:rsidR="00111C3D" w:rsidRDefault="00111C3D" w:rsidP="00111C3D">
      <w:pPr>
        <w:pStyle w:val="B1"/>
        <w:rPr>
          <w:lang w:val="en-US"/>
        </w:rPr>
      </w:pPr>
      <w:r>
        <w:rPr>
          <w:lang w:val="en-US"/>
        </w:rPr>
        <w:t xml:space="preserve">3. The primary PCF notifies the event to the </w:t>
      </w:r>
      <w:r>
        <w:t xml:space="preserve">5GC internal </w:t>
      </w:r>
      <w:r>
        <w:rPr>
          <w:lang w:val="en-US"/>
        </w:rPr>
        <w:t>consumer NF or OAM or AF (directly or via NEF) based on the event notification information of the subscription.</w:t>
      </w:r>
    </w:p>
    <w:p w14:paraId="5A5687A5" w14:textId="77777777" w:rsidR="00111C3D" w:rsidRPr="00B9641F" w:rsidRDefault="00111C3D" w:rsidP="00111C3D">
      <w:pPr>
        <w:pStyle w:val="B1"/>
        <w:rPr>
          <w:lang w:val="en-US"/>
        </w:rPr>
      </w:pPr>
      <w:r>
        <w:rPr>
          <w:lang w:val="en-US"/>
        </w:rPr>
        <w:t xml:space="preserve">4. Independently, the </w:t>
      </w:r>
      <w:r>
        <w:t xml:space="preserve">5GC internal </w:t>
      </w:r>
      <w:r>
        <w:rPr>
          <w:lang w:val="en-US"/>
        </w:rPr>
        <w:t xml:space="preserve">consumer NF or OAM or AF (via NEF) may request the Network slice quota status of slice SLA attribute (e.g., registered number of UEs of the S-NSSAI) to the primary PCF. In case of AF request via NEF, the NEF checks </w:t>
      </w:r>
      <w:r>
        <w:t>whether the AF is authorised for the</w:t>
      </w:r>
      <w:r w:rsidRPr="00140E21">
        <w:t xml:space="preserve"> </w:t>
      </w:r>
      <w:r>
        <w:t>request. If this check successes, the NEF find the primary PCF and invokes a status request service to the primary PCF.</w:t>
      </w:r>
    </w:p>
    <w:p w14:paraId="449EA440" w14:textId="77777777" w:rsidR="00111C3D" w:rsidRDefault="00111C3D" w:rsidP="00111C3D">
      <w:pPr>
        <w:pStyle w:val="B1"/>
        <w:rPr>
          <w:lang w:val="en-US"/>
        </w:rPr>
      </w:pPr>
      <w:r>
        <w:rPr>
          <w:lang w:val="en-US"/>
        </w:rPr>
        <w:t>5. The primary PCF performs the Network slice quota status of slice SLA attribute</w:t>
      </w:r>
      <w:r w:rsidRPr="007A7B9E">
        <w:rPr>
          <w:lang w:val="en-US"/>
        </w:rPr>
        <w:t xml:space="preserve"> </w:t>
      </w:r>
      <w:r>
        <w:rPr>
          <w:lang w:val="en-US"/>
        </w:rPr>
        <w:t>(e.g., registered number of UEs of the S-NSSAI).</w:t>
      </w:r>
    </w:p>
    <w:p w14:paraId="151006E4" w14:textId="77777777" w:rsidR="00111C3D" w:rsidRDefault="00111C3D" w:rsidP="00111C3D">
      <w:pPr>
        <w:pStyle w:val="B1"/>
        <w:rPr>
          <w:lang w:val="en-US"/>
        </w:rPr>
      </w:pPr>
      <w:r>
        <w:rPr>
          <w:lang w:val="en-US"/>
        </w:rPr>
        <w:t xml:space="preserve">6. The primary PCF reports the request to the </w:t>
      </w:r>
      <w:r>
        <w:t xml:space="preserve">5GC internal </w:t>
      </w:r>
      <w:r>
        <w:rPr>
          <w:lang w:val="en-US"/>
        </w:rPr>
        <w:t>consumer NF or OAM or AF (via NEF).</w:t>
      </w:r>
    </w:p>
    <w:p w14:paraId="22E511ED" w14:textId="77777777" w:rsidR="00111C3D" w:rsidRDefault="00111C3D" w:rsidP="00111C3D">
      <w:pPr>
        <w:rPr>
          <w:lang w:val="en-US"/>
        </w:rPr>
      </w:pPr>
      <w:r>
        <w:rPr>
          <w:lang w:val="en-US"/>
        </w:rPr>
        <w:t>Based on the event notification from step 3 or the status report from step 6 about the registered number of UEs quota of the S-NSSAI, the related action can be taken, e.g. slice SLA re-negotiation can be triggered.</w:t>
      </w:r>
    </w:p>
    <w:p w14:paraId="48ED744F" w14:textId="74E505D1" w:rsidR="00111C3D" w:rsidRDefault="00111C3D" w:rsidP="00111C3D">
      <w:pPr>
        <w:pStyle w:val="Heading3"/>
      </w:pPr>
      <w:bookmarkStart w:id="1872" w:name="_Toc50473251"/>
      <w:r>
        <w:lastRenderedPageBreak/>
        <w:t>6.33.4</w:t>
      </w:r>
      <w:r>
        <w:tab/>
        <w:t>Impacts on services, entities and interfaces</w:t>
      </w:r>
      <w:bookmarkEnd w:id="1872"/>
    </w:p>
    <w:p w14:paraId="5893D1EA" w14:textId="77777777" w:rsidR="00111C3D" w:rsidRDefault="00111C3D" w:rsidP="00111C3D">
      <w:pPr>
        <w:rPr>
          <w:rFonts w:cs="Arial"/>
          <w:szCs w:val="22"/>
          <w:lang w:eastAsia="zh-CN"/>
        </w:rPr>
      </w:pPr>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p>
    <w:p w14:paraId="39E8E855" w14:textId="77777777" w:rsidR="00111C3D" w:rsidRPr="003F0073" w:rsidRDefault="00111C3D" w:rsidP="00111C3D">
      <w:pPr>
        <w:rPr>
          <w:rFonts w:cs="Arial"/>
          <w:szCs w:val="22"/>
          <w:lang w:eastAsia="zh-CN"/>
        </w:rPr>
      </w:pPr>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p>
    <w:p w14:paraId="3725D50E" w14:textId="10037A6E" w:rsidR="00111C3D" w:rsidRDefault="00111C3D" w:rsidP="00111C3D">
      <w:pPr>
        <w:pStyle w:val="Heading3"/>
      </w:pPr>
      <w:bookmarkStart w:id="1873" w:name="_Toc50473252"/>
      <w:r>
        <w:t>6.33.5</w:t>
      </w:r>
      <w:r>
        <w:tab/>
        <w:t>Evaluation</w:t>
      </w:r>
      <w:bookmarkEnd w:id="1873"/>
    </w:p>
    <w:p w14:paraId="416B3B33" w14:textId="77777777" w:rsidR="00111C3D" w:rsidRPr="003F0073" w:rsidRDefault="00111C3D" w:rsidP="00111C3D">
      <w:r>
        <w:t>This solution fulfils the requirement of Key Issue 4.</w:t>
      </w:r>
    </w:p>
    <w:p w14:paraId="1FFDA661" w14:textId="54950F99" w:rsidR="0048788A" w:rsidRDefault="0048788A" w:rsidP="008F2002">
      <w:pPr>
        <w:pStyle w:val="Heading2"/>
      </w:pPr>
    </w:p>
    <w:p w14:paraId="2EAFB627" w14:textId="0AF6C51D" w:rsidR="008A0C7A" w:rsidRPr="00477C23" w:rsidRDefault="008A0C7A" w:rsidP="008A0C7A">
      <w:pPr>
        <w:pStyle w:val="Heading2"/>
      </w:pPr>
      <w:bookmarkStart w:id="1874" w:name="_Toc50473253"/>
      <w:r w:rsidRPr="00477C23">
        <w:t>6.</w:t>
      </w:r>
      <w:r>
        <w:t>34</w:t>
      </w:r>
      <w:r w:rsidRPr="00477C23">
        <w:tab/>
        <w:t>Solution #</w:t>
      </w:r>
      <w:r>
        <w:t>34</w:t>
      </w:r>
      <w:r w:rsidRPr="00477C23">
        <w:t xml:space="preserve">: </w:t>
      </w:r>
      <w:r w:rsidRPr="00043193">
        <w:t>AF interaction for event notification</w:t>
      </w:r>
      <w:bookmarkEnd w:id="1874"/>
      <w:r w:rsidRPr="00043193">
        <w:t xml:space="preserve"> </w:t>
      </w:r>
    </w:p>
    <w:p w14:paraId="25EBBF73" w14:textId="50D1831C" w:rsidR="008A0C7A" w:rsidRPr="00477C23" w:rsidRDefault="008A0C7A" w:rsidP="008A0C7A">
      <w:pPr>
        <w:pStyle w:val="Heading3"/>
        <w:rPr>
          <w:lang w:eastAsia="ko-KR"/>
        </w:rPr>
      </w:pPr>
      <w:bookmarkStart w:id="1875" w:name="_Toc50473254"/>
      <w:r w:rsidRPr="00477C23">
        <w:rPr>
          <w:lang w:eastAsia="ko-KR"/>
        </w:rPr>
        <w:t>6.</w:t>
      </w:r>
      <w:r>
        <w:rPr>
          <w:lang w:eastAsia="ko-KR"/>
        </w:rPr>
        <w:t>34</w:t>
      </w:r>
      <w:r w:rsidRPr="00477C23">
        <w:rPr>
          <w:lang w:eastAsia="ko-KR"/>
        </w:rPr>
        <w:t>.1</w:t>
      </w:r>
      <w:r w:rsidRPr="00477C23">
        <w:rPr>
          <w:lang w:eastAsia="ko-KR"/>
        </w:rPr>
        <w:tab/>
        <w:t>Introduction</w:t>
      </w:r>
      <w:bookmarkEnd w:id="1875"/>
    </w:p>
    <w:p w14:paraId="601C6AFA" w14:textId="77777777" w:rsidR="008A0C7A" w:rsidRDefault="008A0C7A" w:rsidP="008A0C7A">
      <w:pPr>
        <w:rPr>
          <w:lang w:eastAsia="ko-KR"/>
        </w:rPr>
      </w:pPr>
      <w:r w:rsidRPr="00043193">
        <w:rPr>
          <w:lang w:eastAsia="ko-KR"/>
        </w:rPr>
        <w:t>This solution is for Key Issue #4, "Support for network slice quota event notification in a network slice".</w:t>
      </w:r>
    </w:p>
    <w:p w14:paraId="3D40EE9C" w14:textId="1C74D0B2" w:rsidR="008A0C7A" w:rsidRPr="00477C23" w:rsidRDefault="008A0C7A" w:rsidP="008A0C7A">
      <w:pPr>
        <w:rPr>
          <w:lang w:eastAsia="ko-KR"/>
        </w:rPr>
      </w:pPr>
      <w:r>
        <w:rPr>
          <w:lang w:eastAsia="ko-KR"/>
        </w:rPr>
        <w:t xml:space="preserve">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 </w:t>
      </w:r>
    </w:p>
    <w:p w14:paraId="7F0E9ED3" w14:textId="6C3DA72C" w:rsidR="008A0C7A" w:rsidRPr="00477C23" w:rsidRDefault="008A0C7A" w:rsidP="008A0C7A">
      <w:pPr>
        <w:pStyle w:val="Heading3"/>
        <w:rPr>
          <w:lang w:eastAsia="ko-KR"/>
        </w:rPr>
      </w:pPr>
      <w:bookmarkStart w:id="1876" w:name="_Toc50473255"/>
      <w:r w:rsidRPr="00477C23">
        <w:rPr>
          <w:lang w:eastAsia="ko-KR"/>
        </w:rPr>
        <w:t>6.</w:t>
      </w:r>
      <w:r>
        <w:rPr>
          <w:lang w:eastAsia="ko-KR"/>
        </w:rPr>
        <w:t>34</w:t>
      </w:r>
      <w:r w:rsidRPr="00477C23">
        <w:rPr>
          <w:lang w:eastAsia="ko-KR"/>
        </w:rPr>
        <w:t>.2</w:t>
      </w:r>
      <w:r w:rsidRPr="00477C23">
        <w:rPr>
          <w:lang w:eastAsia="ko-KR"/>
        </w:rPr>
        <w:tab/>
        <w:t>High-level Description</w:t>
      </w:r>
      <w:bookmarkEnd w:id="1876"/>
    </w:p>
    <w:p w14:paraId="6EF001C8" w14:textId="77777777" w:rsidR="008A0C7A" w:rsidRDefault="008A0C7A" w:rsidP="008A0C7A">
      <w:pPr>
        <w:rPr>
          <w:lang w:eastAsia="ko-KR"/>
        </w:rPr>
      </w:pPr>
      <w:r>
        <w:rPr>
          <w:lang w:eastAsia="ko-KR"/>
        </w:rPr>
        <w:t xml:space="preserve">The Slice PCF is a central NF supporting network slice related quota management. The logical functionalities supported by the Slice PCF are different than AM PCF and SM PCF. The Slice PCF supports per S-NSSAI operation (not per UE operation) for AF interaction. </w:t>
      </w:r>
    </w:p>
    <w:p w14:paraId="08813CB0" w14:textId="77777777" w:rsidR="008A0C7A" w:rsidRDefault="008A0C7A" w:rsidP="008A0C7A">
      <w:pPr>
        <w:rPr>
          <w:lang w:eastAsia="ko-KR"/>
        </w:rPr>
      </w:pPr>
      <w:r>
        <w:rPr>
          <w:lang w:eastAsia="ko-KR"/>
        </w:rPr>
        <w:t xml:space="preserve">To enable the communication between the Slice PCF and AF, the Slice PCF registers to the BSF with S-NSSAI(s) served by the Slice PCF. The BSF stores the binding information between Slice PCF and corresponding S-NSSAI(s). </w:t>
      </w:r>
    </w:p>
    <w:p w14:paraId="6101D61F" w14:textId="77777777" w:rsidR="008A0C7A" w:rsidRDefault="008A0C7A" w:rsidP="008A0C7A">
      <w:pPr>
        <w:rPr>
          <w:lang w:val="en-US"/>
        </w:rPr>
      </w:pPr>
      <w:r>
        <w:rPr>
          <w:lang w:eastAsia="ko-KR"/>
        </w:rPr>
        <w:t>T</w:t>
      </w:r>
      <w:r>
        <w:rPr>
          <w:rFonts w:hint="eastAsia"/>
          <w:lang w:eastAsia="ko-KR"/>
        </w:rPr>
        <w:t xml:space="preserve">he </w:t>
      </w:r>
      <w:r>
        <w:rPr>
          <w:lang w:eastAsia="ko-KR"/>
        </w:rPr>
        <w:t xml:space="preserve">AF can subscribe to event notification on network slice related quotas. The Slice PCF records the event subscription including triggering conditions and sends notification to the AF when the triggering condition is met, e.g. a specified threshold is reached. </w:t>
      </w:r>
    </w:p>
    <w:p w14:paraId="1E804738" w14:textId="4C36BFC9" w:rsidR="008A0C7A" w:rsidRPr="00477C23" w:rsidRDefault="008A0C7A" w:rsidP="008A0C7A">
      <w:pPr>
        <w:pStyle w:val="Heading3"/>
        <w:rPr>
          <w:lang w:eastAsia="ko-KR"/>
        </w:rPr>
      </w:pPr>
      <w:bookmarkStart w:id="1877" w:name="_Toc50473256"/>
      <w:r w:rsidRPr="00477C23">
        <w:rPr>
          <w:lang w:eastAsia="ko-KR"/>
        </w:rPr>
        <w:lastRenderedPageBreak/>
        <w:t>6.</w:t>
      </w:r>
      <w:r>
        <w:rPr>
          <w:lang w:eastAsia="ko-KR"/>
        </w:rPr>
        <w:t>34</w:t>
      </w:r>
      <w:r w:rsidRPr="00477C23">
        <w:rPr>
          <w:lang w:eastAsia="ko-KR"/>
        </w:rPr>
        <w:t>.</w:t>
      </w:r>
      <w:r>
        <w:rPr>
          <w:lang w:eastAsia="ko-KR"/>
        </w:rPr>
        <w:t>3</w:t>
      </w:r>
      <w:r w:rsidRPr="00477C23">
        <w:rPr>
          <w:lang w:eastAsia="ko-KR"/>
        </w:rPr>
        <w:tab/>
      </w:r>
      <w:r>
        <w:rPr>
          <w:lang w:eastAsia="ko-KR"/>
        </w:rPr>
        <w:t>Procedures</w:t>
      </w:r>
      <w:bookmarkEnd w:id="1877"/>
    </w:p>
    <w:p w14:paraId="3A38EEA9" w14:textId="08A65C3D" w:rsidR="008A0C7A" w:rsidRPr="00477C23" w:rsidRDefault="008A0C7A" w:rsidP="008A0C7A">
      <w:pPr>
        <w:pStyle w:val="Heading4"/>
      </w:pPr>
      <w:bookmarkStart w:id="1878" w:name="_Toc50473257"/>
      <w:r w:rsidRPr="00477C23">
        <w:t>6.</w:t>
      </w:r>
      <w:r>
        <w:t>34</w:t>
      </w:r>
      <w:r w:rsidRPr="00477C23">
        <w:t>.3.1</w:t>
      </w:r>
      <w:r w:rsidRPr="00477C23">
        <w:tab/>
        <w:t>S</w:t>
      </w:r>
      <w:r>
        <w:t>lice PCF registration and AF interaction</w:t>
      </w:r>
      <w:r w:rsidRPr="00477C23">
        <w:t xml:space="preserve"> procedure</w:t>
      </w:r>
      <w:bookmarkEnd w:id="1878"/>
    </w:p>
    <w:p w14:paraId="35288F87" w14:textId="77777777" w:rsidR="008A0C7A" w:rsidRPr="00477C23" w:rsidRDefault="008A0C7A" w:rsidP="008A0C7A">
      <w:pPr>
        <w:jc w:val="center"/>
      </w:pPr>
      <w:r>
        <w:object w:dxaOrig="7344" w:dyaOrig="6672" w14:anchorId="13048003">
          <v:shape id="_x0000_i1107" type="#_x0000_t75" style="width:367.5pt;height:333.75pt" o:ole="">
            <v:imagedata r:id="rId167" o:title=""/>
          </v:shape>
          <o:OLEObject Type="Embed" ProgID="Visio.Drawing.15" ShapeID="_x0000_i1107" DrawAspect="Content" ObjectID="_1661094478" r:id="rId168"/>
        </w:object>
      </w:r>
    </w:p>
    <w:p w14:paraId="7017087B" w14:textId="02D1F794" w:rsidR="008A0C7A" w:rsidRPr="00477C23" w:rsidRDefault="008A0C7A" w:rsidP="008A0C7A">
      <w:pPr>
        <w:pStyle w:val="TF"/>
      </w:pPr>
      <w:r w:rsidRPr="00477C23">
        <w:t>Figure 6.</w:t>
      </w:r>
      <w:r>
        <w:t>34</w:t>
      </w:r>
      <w:r w:rsidRPr="00477C23">
        <w:t>.3.1-1: S</w:t>
      </w:r>
      <w:r w:rsidRPr="0025123A">
        <w:t xml:space="preserve"> Slice PCF registration and AF interaction </w:t>
      </w:r>
      <w:r>
        <w:t>for slice quota management</w:t>
      </w:r>
    </w:p>
    <w:p w14:paraId="3EAD39BD" w14:textId="77777777" w:rsidR="008A0C7A" w:rsidRDefault="008A0C7A" w:rsidP="008A0C7A">
      <w:pPr>
        <w:pStyle w:val="B1"/>
        <w:numPr>
          <w:ilvl w:val="0"/>
          <w:numId w:val="10"/>
        </w:numPr>
        <w:overflowPunct w:val="0"/>
        <w:autoSpaceDE w:val="0"/>
        <w:autoSpaceDN w:val="0"/>
        <w:adjustRightInd w:val="0"/>
        <w:textAlignment w:val="baseline"/>
        <w:rPr>
          <w:lang w:val="en-US"/>
        </w:rPr>
      </w:pPr>
      <w:r>
        <w:rPr>
          <w:lang w:val="en-US"/>
        </w:rPr>
        <w:t>Slice PCF sends Register Request to BSF including S-NSSAI(s) for which the Slice PCF supports network slice quota management</w:t>
      </w:r>
      <w:r w:rsidRPr="00477C23">
        <w:rPr>
          <w:lang w:val="en-US"/>
        </w:rPr>
        <w:t>.</w:t>
      </w:r>
    </w:p>
    <w:p w14:paraId="168CE699" w14:textId="77777777" w:rsidR="008A0C7A" w:rsidRDefault="008A0C7A" w:rsidP="008A0C7A">
      <w:pPr>
        <w:pStyle w:val="B1"/>
        <w:overflowPunct w:val="0"/>
        <w:autoSpaceDE w:val="0"/>
        <w:autoSpaceDN w:val="0"/>
        <w:adjustRightInd w:val="0"/>
        <w:ind w:left="929" w:firstLine="0"/>
        <w:textAlignment w:val="baseline"/>
        <w:rPr>
          <w:lang w:val="en-US"/>
        </w:rPr>
      </w:pPr>
      <w:r>
        <w:rPr>
          <w:lang w:val="en-US"/>
        </w:rPr>
        <w:t xml:space="preserve">The BSF stores the binding information between the Slice PCF and S-NSSAI(s). </w:t>
      </w:r>
    </w:p>
    <w:p w14:paraId="36773461" w14:textId="77777777" w:rsidR="008A0C7A" w:rsidRDefault="008A0C7A" w:rsidP="008A0C7A">
      <w:pPr>
        <w:pStyle w:val="B1"/>
        <w:numPr>
          <w:ilvl w:val="0"/>
          <w:numId w:val="10"/>
        </w:numPr>
        <w:overflowPunct w:val="0"/>
        <w:autoSpaceDE w:val="0"/>
        <w:autoSpaceDN w:val="0"/>
        <w:adjustRightInd w:val="0"/>
        <w:textAlignment w:val="baseline"/>
        <w:rPr>
          <w:lang w:val="en-US"/>
        </w:rPr>
      </w:pPr>
      <w:r>
        <w:rPr>
          <w:lang w:val="en-US"/>
        </w:rPr>
        <w:t xml:space="preserve">AF generates </w:t>
      </w:r>
      <w:r>
        <w:rPr>
          <w:lang w:val="en-US" w:eastAsia="ko-KR"/>
        </w:rPr>
        <w:t xml:space="preserve">Slice Policy event subscription </w:t>
      </w:r>
      <w:r>
        <w:rPr>
          <w:lang w:val="en-US"/>
        </w:rPr>
        <w:t xml:space="preserve">request including slice quota event subscription message and corresponding S-NSSAI. The AF request is targeting for a holistic view of S-NSSAI, not for an individual UE. The AF request can be delivered to the Slice PCF directly or via NEF. </w:t>
      </w:r>
    </w:p>
    <w:p w14:paraId="16213AF1" w14:textId="77777777" w:rsidR="008A0C7A" w:rsidRDefault="008A0C7A" w:rsidP="008A0C7A">
      <w:pPr>
        <w:pStyle w:val="B1"/>
        <w:numPr>
          <w:ilvl w:val="0"/>
          <w:numId w:val="10"/>
        </w:numPr>
        <w:overflowPunct w:val="0"/>
        <w:autoSpaceDE w:val="0"/>
        <w:autoSpaceDN w:val="0"/>
        <w:adjustRightInd w:val="0"/>
        <w:textAlignment w:val="baseline"/>
        <w:rPr>
          <w:lang w:val="en-US"/>
        </w:rPr>
      </w:pPr>
      <w:r w:rsidRPr="008C4993">
        <w:rPr>
          <w:lang w:val="en-US"/>
        </w:rPr>
        <w:t xml:space="preserve">AF/NEF consumes Discovery service operation providing </w:t>
      </w:r>
      <w:r>
        <w:rPr>
          <w:lang w:val="en-US"/>
        </w:rPr>
        <w:t>S-NSSAI</w:t>
      </w:r>
      <w:r w:rsidRPr="008C4993">
        <w:rPr>
          <w:lang w:val="en-US"/>
        </w:rPr>
        <w:t xml:space="preserve"> to find out the relevant </w:t>
      </w:r>
      <w:r>
        <w:rPr>
          <w:lang w:val="en-US"/>
        </w:rPr>
        <w:t xml:space="preserve">Slice </w:t>
      </w:r>
      <w:r w:rsidRPr="008C4993">
        <w:rPr>
          <w:lang w:val="en-US"/>
        </w:rPr>
        <w:t>PCF if the</w:t>
      </w:r>
      <w:r>
        <w:rPr>
          <w:lang w:val="en-US"/>
        </w:rPr>
        <w:t xml:space="preserve"> Slice</w:t>
      </w:r>
      <w:r w:rsidRPr="008C4993">
        <w:rPr>
          <w:lang w:val="en-US"/>
        </w:rPr>
        <w:t xml:space="preserve"> PCF </w:t>
      </w:r>
      <w:r>
        <w:rPr>
          <w:lang w:val="en-US"/>
        </w:rPr>
        <w:t xml:space="preserve">information </w:t>
      </w:r>
      <w:r w:rsidRPr="008C4993">
        <w:rPr>
          <w:lang w:val="en-US"/>
        </w:rPr>
        <w:t xml:space="preserve">is not available on the </w:t>
      </w:r>
      <w:r>
        <w:rPr>
          <w:lang w:val="en-US"/>
        </w:rPr>
        <w:t>AF/</w:t>
      </w:r>
      <w:r w:rsidRPr="008C4993">
        <w:rPr>
          <w:lang w:val="en-US"/>
        </w:rPr>
        <w:t>NEF, otherwise</w:t>
      </w:r>
      <w:r>
        <w:rPr>
          <w:lang w:val="en-US"/>
        </w:rPr>
        <w:t xml:space="preserve"> </w:t>
      </w:r>
      <w:r w:rsidRPr="008C4993">
        <w:rPr>
          <w:lang w:val="en-US"/>
        </w:rPr>
        <w:t xml:space="preserve">step </w:t>
      </w:r>
      <w:r>
        <w:rPr>
          <w:lang w:val="en-US"/>
        </w:rPr>
        <w:t>3</w:t>
      </w:r>
      <w:r w:rsidRPr="008C4993">
        <w:rPr>
          <w:lang w:val="en-US"/>
        </w:rPr>
        <w:t xml:space="preserve"> </w:t>
      </w:r>
      <w:r>
        <w:rPr>
          <w:lang w:val="en-US"/>
        </w:rPr>
        <w:t>and step 4 are</w:t>
      </w:r>
      <w:r w:rsidRPr="008C4993">
        <w:rPr>
          <w:lang w:val="en-US"/>
        </w:rPr>
        <w:t xml:space="preserve"> skipped</w:t>
      </w:r>
      <w:r>
        <w:rPr>
          <w:lang w:val="en-US"/>
        </w:rPr>
        <w:t>.</w:t>
      </w:r>
    </w:p>
    <w:p w14:paraId="13DEF0E4" w14:textId="77777777" w:rsidR="008A0C7A" w:rsidRDefault="008A0C7A" w:rsidP="008A0C7A">
      <w:pPr>
        <w:pStyle w:val="B1"/>
        <w:numPr>
          <w:ilvl w:val="0"/>
          <w:numId w:val="10"/>
        </w:numPr>
        <w:overflowPunct w:val="0"/>
        <w:autoSpaceDE w:val="0"/>
        <w:autoSpaceDN w:val="0"/>
        <w:adjustRightInd w:val="0"/>
        <w:textAlignment w:val="baseline"/>
        <w:rPr>
          <w:lang w:val="en-US"/>
        </w:rPr>
      </w:pPr>
      <w:r>
        <w:rPr>
          <w:rFonts w:hint="eastAsia"/>
          <w:lang w:val="en-US" w:eastAsia="ko-KR"/>
        </w:rPr>
        <w:t xml:space="preserve">BSF selects a Slice PCF serving the S-NSSAI based on the binding information between the Slice PCF and S-NSSAI(s). </w:t>
      </w:r>
      <w:r>
        <w:rPr>
          <w:lang w:val="en-US" w:eastAsia="ko-KR"/>
        </w:rPr>
        <w:t xml:space="preserve">The BSF provides the Slice PCF information in the </w:t>
      </w:r>
      <w:r w:rsidRPr="008C4993">
        <w:rPr>
          <w:lang w:val="en-US" w:eastAsia="ko-KR"/>
        </w:rPr>
        <w:t>Discovery response to AF/NEF</w:t>
      </w:r>
      <w:r>
        <w:rPr>
          <w:lang w:val="en-US" w:eastAsia="ko-KR"/>
        </w:rPr>
        <w:t>.</w:t>
      </w:r>
    </w:p>
    <w:p w14:paraId="6ACC1D4A" w14:textId="77777777" w:rsidR="008A0C7A" w:rsidRDefault="008A0C7A" w:rsidP="008A0C7A">
      <w:pPr>
        <w:pStyle w:val="B1"/>
        <w:numPr>
          <w:ilvl w:val="0"/>
          <w:numId w:val="10"/>
        </w:numPr>
        <w:overflowPunct w:val="0"/>
        <w:autoSpaceDE w:val="0"/>
        <w:autoSpaceDN w:val="0"/>
        <w:adjustRightInd w:val="0"/>
        <w:textAlignment w:val="baseline"/>
        <w:rPr>
          <w:lang w:val="en-US"/>
        </w:rPr>
      </w:pPr>
      <w:r>
        <w:rPr>
          <w:lang w:val="en-US"/>
        </w:rPr>
        <w:t xml:space="preserve">AF/NEF sends Slice Policy request to the Slice PCF. </w:t>
      </w:r>
    </w:p>
    <w:p w14:paraId="338C7E25" w14:textId="77777777" w:rsidR="008A0C7A" w:rsidRDefault="008A0C7A" w:rsidP="008A0C7A">
      <w:pPr>
        <w:pStyle w:val="B1"/>
        <w:overflowPunct w:val="0"/>
        <w:autoSpaceDE w:val="0"/>
        <w:autoSpaceDN w:val="0"/>
        <w:adjustRightInd w:val="0"/>
        <w:ind w:left="929" w:firstLine="0"/>
        <w:textAlignment w:val="baseline"/>
        <w:rPr>
          <w:lang w:val="en-US"/>
        </w:rPr>
      </w:pPr>
      <w:r>
        <w:t xml:space="preserve">If the </w:t>
      </w:r>
      <w:r>
        <w:rPr>
          <w:lang w:val="en-US"/>
        </w:rPr>
        <w:t xml:space="preserve">slice quota event subscription request </w:t>
      </w:r>
      <w:r>
        <w:t>is authorized by the Slice PCF, the Slice PCF stores the event subscription received from the AF/NEF.</w:t>
      </w:r>
    </w:p>
    <w:p w14:paraId="2FD01866" w14:textId="77777777" w:rsidR="008A0C7A" w:rsidRDefault="008A0C7A" w:rsidP="008A0C7A">
      <w:pPr>
        <w:pStyle w:val="B1"/>
        <w:numPr>
          <w:ilvl w:val="0"/>
          <w:numId w:val="10"/>
        </w:numPr>
        <w:overflowPunct w:val="0"/>
        <w:autoSpaceDE w:val="0"/>
        <w:autoSpaceDN w:val="0"/>
        <w:adjustRightInd w:val="0"/>
        <w:textAlignment w:val="baseline"/>
        <w:rPr>
          <w:lang w:val="en-US"/>
        </w:rPr>
      </w:pPr>
      <w:r w:rsidRPr="007B179E">
        <w:rPr>
          <w:lang w:val="en-US"/>
        </w:rPr>
        <w:t xml:space="preserve">When event notification triggering condition is met, the Slice PCF sends Slice Policy event notification to the AF directly or via NEF. </w:t>
      </w:r>
    </w:p>
    <w:p w14:paraId="5D44DB6B" w14:textId="77777777" w:rsidR="008A0C7A" w:rsidRPr="00C65FB5" w:rsidRDefault="008A0C7A" w:rsidP="008A0C7A">
      <w:pPr>
        <w:pStyle w:val="NO"/>
        <w:rPr>
          <w:rFonts w:eastAsia="SimSun"/>
          <w:lang w:eastAsia="zh-CN"/>
        </w:rPr>
      </w:pPr>
      <w:r w:rsidRPr="00C65FB5">
        <w:rPr>
          <w:rFonts w:eastAsia="SimSun"/>
          <w:lang w:eastAsia="zh-CN"/>
        </w:rPr>
        <w:t>NOTE:</w:t>
      </w:r>
      <w:r w:rsidRPr="00C65FB5">
        <w:rPr>
          <w:rFonts w:eastAsia="SimSun"/>
          <w:lang w:eastAsia="zh-CN"/>
        </w:rPr>
        <w:tab/>
      </w:r>
      <w:r>
        <w:rPr>
          <w:rFonts w:eastAsia="SimSun"/>
          <w:lang w:eastAsia="zh-CN"/>
        </w:rPr>
        <w:t xml:space="preserve">Based on the conclusion of the study, if the Slice PCF logic proposed in this solution is supported by other NFs such as NSQ, NSSF, etc., the Slice PCF and BSF in Figure </w:t>
      </w:r>
      <w:r w:rsidRPr="00C65FB5">
        <w:rPr>
          <w:rFonts w:eastAsia="SimSun"/>
          <w:lang w:eastAsia="zh-CN"/>
        </w:rPr>
        <w:t>6.X.3.1-1</w:t>
      </w:r>
      <w:r>
        <w:rPr>
          <w:rFonts w:eastAsia="SimSun"/>
          <w:lang w:eastAsia="zh-CN"/>
        </w:rPr>
        <w:t xml:space="preserve"> represent the selected NF other than Slice PCF and NRF, respectively</w:t>
      </w:r>
      <w:r w:rsidRPr="00C65FB5">
        <w:rPr>
          <w:rFonts w:eastAsia="SimSun"/>
          <w:lang w:eastAsia="zh-CN"/>
        </w:rPr>
        <w:t>.</w:t>
      </w:r>
    </w:p>
    <w:p w14:paraId="35A273F5" w14:textId="4B30EF92" w:rsidR="008A0C7A" w:rsidRPr="00477C23" w:rsidRDefault="008A0C7A" w:rsidP="008A0C7A">
      <w:pPr>
        <w:pStyle w:val="Heading3"/>
      </w:pPr>
      <w:bookmarkStart w:id="1879" w:name="_Toc50473258"/>
      <w:r w:rsidRPr="00477C23">
        <w:lastRenderedPageBreak/>
        <w:t>6.</w:t>
      </w:r>
      <w:r>
        <w:t>34</w:t>
      </w:r>
      <w:r w:rsidRPr="00477C23">
        <w:t>.4</w:t>
      </w:r>
      <w:r w:rsidRPr="00477C23">
        <w:tab/>
        <w:t>Impacts on existing services and interfaces</w:t>
      </w:r>
      <w:bookmarkEnd w:id="1879"/>
    </w:p>
    <w:p w14:paraId="344760E9" w14:textId="77777777" w:rsidR="008A0C7A" w:rsidRPr="00477C23" w:rsidRDefault="008A0C7A" w:rsidP="008A0C7A">
      <w:pPr>
        <w:rPr>
          <w:lang w:eastAsia="ko-KR"/>
        </w:rPr>
      </w:pPr>
      <w:r>
        <w:rPr>
          <w:lang w:eastAsia="ko-KR"/>
        </w:rPr>
        <w:t>NF supporting quota management</w:t>
      </w:r>
      <w:r w:rsidRPr="00477C23">
        <w:rPr>
          <w:lang w:eastAsia="ko-KR"/>
        </w:rPr>
        <w:t>:</w:t>
      </w:r>
    </w:p>
    <w:p w14:paraId="315D9B7E" w14:textId="77777777" w:rsidR="008A0C7A" w:rsidRPr="00477C23" w:rsidRDefault="008A0C7A" w:rsidP="008A0C7A">
      <w:pPr>
        <w:numPr>
          <w:ilvl w:val="0"/>
          <w:numId w:val="105"/>
        </w:numPr>
        <w:rPr>
          <w:lang w:eastAsia="ko-KR"/>
        </w:rPr>
      </w:pPr>
      <w:r>
        <w:rPr>
          <w:lang w:eastAsia="ko-KR"/>
        </w:rPr>
        <w:t>Handles event subscription and notification for network slice related attributes</w:t>
      </w:r>
      <w:r w:rsidRPr="00477C23">
        <w:rPr>
          <w:lang w:eastAsia="ko-KR"/>
        </w:rPr>
        <w:t>.</w:t>
      </w:r>
    </w:p>
    <w:p w14:paraId="6743C872" w14:textId="77777777" w:rsidR="00705A4B" w:rsidRDefault="00705A4B" w:rsidP="00705A4B"/>
    <w:p w14:paraId="2E6DA86A" w14:textId="77777777" w:rsidR="00705A4B" w:rsidRPr="0084052F" w:rsidRDefault="00705A4B" w:rsidP="00705A4B">
      <w:pPr>
        <w:pStyle w:val="Heading2"/>
        <w:rPr>
          <w:lang w:eastAsia="ko-KR"/>
        </w:rPr>
      </w:pPr>
      <w:bookmarkStart w:id="1880" w:name="_Toc50473259"/>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1880"/>
    </w:p>
    <w:p w14:paraId="3FE2ACAB" w14:textId="1C537EE4" w:rsidR="00705A4B" w:rsidRPr="0084052F" w:rsidRDefault="00705A4B" w:rsidP="00705A4B">
      <w:pPr>
        <w:pStyle w:val="Heading3"/>
        <w:rPr>
          <w:lang w:eastAsia="ko-KR"/>
        </w:rPr>
      </w:pPr>
      <w:bookmarkStart w:id="1881" w:name="_Toc50473260"/>
      <w:r w:rsidRPr="0084052F">
        <w:rPr>
          <w:lang w:eastAsia="ko-KR"/>
        </w:rPr>
        <w:t>6.</w:t>
      </w:r>
      <w:r>
        <w:rPr>
          <w:lang w:eastAsia="ko-KR"/>
        </w:rPr>
        <w:t>35</w:t>
      </w:r>
      <w:r w:rsidRPr="0084052F">
        <w:rPr>
          <w:lang w:eastAsia="ko-KR"/>
        </w:rPr>
        <w:t>.1</w:t>
      </w:r>
      <w:r w:rsidRPr="0084052F">
        <w:rPr>
          <w:lang w:eastAsia="ko-KR"/>
        </w:rPr>
        <w:tab/>
        <w:t>Introduction</w:t>
      </w:r>
      <w:bookmarkEnd w:id="1881"/>
    </w:p>
    <w:p w14:paraId="760704DE" w14:textId="77777777" w:rsidR="00705A4B" w:rsidRPr="0084052F" w:rsidRDefault="00705A4B" w:rsidP="00705A4B">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84052F" w:rsidRDefault="00705A4B" w:rsidP="00705A4B">
      <w:pPr>
        <w:pStyle w:val="Heading3"/>
        <w:rPr>
          <w:lang w:eastAsia="ko-KR"/>
        </w:rPr>
      </w:pPr>
      <w:bookmarkStart w:id="1882" w:name="_Toc50473261"/>
      <w:r w:rsidRPr="0084052F">
        <w:rPr>
          <w:lang w:eastAsia="ko-KR"/>
        </w:rPr>
        <w:t>6.</w:t>
      </w:r>
      <w:r>
        <w:rPr>
          <w:lang w:eastAsia="ko-KR"/>
        </w:rPr>
        <w:t>35</w:t>
      </w:r>
      <w:r w:rsidRPr="0084052F">
        <w:rPr>
          <w:lang w:eastAsia="ko-KR"/>
        </w:rPr>
        <w:t>.2</w:t>
      </w:r>
      <w:r w:rsidRPr="0084052F">
        <w:rPr>
          <w:lang w:eastAsia="ko-KR"/>
        </w:rPr>
        <w:tab/>
        <w:t>High-level Description</w:t>
      </w:r>
      <w:bookmarkEnd w:id="1882"/>
    </w:p>
    <w:p w14:paraId="2E289957" w14:textId="77777777" w:rsidR="00705A4B" w:rsidRDefault="00705A4B" w:rsidP="00705A4B">
      <w:pPr>
        <w:rPr>
          <w:lang w:eastAsia="ko-KR"/>
        </w:rPr>
      </w:pPr>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operator’s policy and the service agreement.</w:t>
      </w:r>
    </w:p>
    <w:p w14:paraId="668F71A0" w14:textId="77777777" w:rsidR="00705A4B" w:rsidRDefault="00705A4B" w:rsidP="00705A4B">
      <w:r>
        <w:t>The high level description of the solution is as follows:</w:t>
      </w:r>
    </w:p>
    <w:p w14:paraId="2806EADB" w14:textId="77777777" w:rsidR="00705A4B" w:rsidRDefault="00705A4B" w:rsidP="00705A4B">
      <w:pPr>
        <w:pStyle w:val="B1"/>
        <w:numPr>
          <w:ilvl w:val="0"/>
          <w:numId w:val="107"/>
        </w:numPr>
      </w:pPr>
      <w:r>
        <w:t xml:space="preserve">5GC supporting the slice quota enforcement considers the parameter on the priority among services allowed within the slice in the quota enforcement. </w:t>
      </w:r>
    </w:p>
    <w:p w14:paraId="2C6CA455" w14:textId="77777777" w:rsidR="00705A4B" w:rsidRDefault="00705A4B" w:rsidP="00705A4B">
      <w:pPr>
        <w:pStyle w:val="B1"/>
        <w:numPr>
          <w:ilvl w:val="0"/>
          <w:numId w:val="107"/>
        </w:numPr>
      </w:pPr>
      <w:r>
        <w:t xml:space="preserve">The priority can be the standardized one such as DNN, ARP or default 5QI value. This parameter can be provided by UDM (in the user subscription) or PCF (in the session policy), or configured in the 5GC by OAM. </w:t>
      </w:r>
    </w:p>
    <w:p w14:paraId="5EE92360" w14:textId="77777777" w:rsidR="00705A4B" w:rsidRDefault="00705A4B" w:rsidP="00705A4B">
      <w:pPr>
        <w:pStyle w:val="B1"/>
        <w:numPr>
          <w:ilvl w:val="0"/>
          <w:numId w:val="107"/>
        </w:numPr>
      </w:pPr>
      <w:r>
        <w:t>The NF receives the current slice information from the other NF providing per slice session number counting. The information may include the early notification for the slice quota, i.e., indication that the current number of sessions is close to the quota limit.</w:t>
      </w:r>
    </w:p>
    <w:p w14:paraId="30FEF331" w14:textId="77777777" w:rsidR="00705A4B" w:rsidRDefault="00705A4B" w:rsidP="00705A4B">
      <w:pPr>
        <w:pStyle w:val="B1"/>
        <w:numPr>
          <w:ilvl w:val="0"/>
          <w:numId w:val="107"/>
        </w:numPr>
      </w:pPr>
      <w:r>
        <w:t>Upon receiving the PDU session establishment request from UE, the NF decides whether the request can be allowed in consideration of the latest slice quota status and the related service type/priority.</w:t>
      </w:r>
    </w:p>
    <w:p w14:paraId="3FC4660F" w14:textId="77777777" w:rsidR="00705A4B" w:rsidRDefault="00705A4B" w:rsidP="00705A4B">
      <w:pPr>
        <w:pStyle w:val="B1"/>
        <w:numPr>
          <w:ilvl w:val="0"/>
          <w:numId w:val="107"/>
        </w:numPr>
      </w:pPr>
      <w:r>
        <w:t>5GC may apply the pre-emption in case that the quota limit has been reached, based on the operator policy and the service level agreement.</w:t>
      </w:r>
    </w:p>
    <w:p w14:paraId="6C8C1D52" w14:textId="17DC05A0" w:rsidR="00705A4B" w:rsidRPr="00E31168" w:rsidRDefault="00705A4B" w:rsidP="00705A4B">
      <w:pPr>
        <w:pStyle w:val="Heading3"/>
      </w:pPr>
      <w:r w:rsidRPr="00C801A9">
        <w:t xml:space="preserve"> </w:t>
      </w:r>
      <w:bookmarkStart w:id="1883" w:name="_Toc50473262"/>
      <w:r w:rsidRPr="00E31168">
        <w:t>6</w:t>
      </w:r>
      <w:r w:rsidRPr="009A5EB5">
        <w:t>.</w:t>
      </w:r>
      <w:r>
        <w:t>35</w:t>
      </w:r>
      <w:r w:rsidRPr="009A5EB5">
        <w:t>.3</w:t>
      </w:r>
      <w:r w:rsidRPr="00E31168">
        <w:tab/>
        <w:t>Procedures</w:t>
      </w:r>
      <w:bookmarkEnd w:id="1883"/>
      <w:r w:rsidRPr="0011136B">
        <w:t xml:space="preserve"> </w:t>
      </w:r>
    </w:p>
    <w:p w14:paraId="00820499" w14:textId="50E35CA1" w:rsidR="00705A4B" w:rsidRPr="00957F42" w:rsidRDefault="00705A4B" w:rsidP="00705A4B">
      <w:pPr>
        <w:rPr>
          <w:lang w:eastAsia="ko-KR"/>
        </w:rPr>
      </w:pPr>
      <w:r>
        <w:rPr>
          <w:lang w:eastAsia="ko-KR"/>
        </w:rPr>
        <w:t>When the quota management is enabled, during the PDU Session Establishment procedure in clause 4.3.2.2 of TS 23.502 [2], the NF enforcing the quota management determines the acceptance of the request, in consideration of the current quota status and the priority of the service.</w:t>
      </w:r>
      <w:r>
        <w:rPr>
          <w:rFonts w:hint="eastAsia"/>
          <w:lang w:eastAsia="ko-KR"/>
        </w:rPr>
        <w:t xml:space="preserve"> </w:t>
      </w:r>
      <w:r>
        <w:rPr>
          <w:lang w:eastAsia="ko-KR"/>
        </w:rPr>
        <w:t>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84052F" w:rsidRDefault="00705A4B" w:rsidP="00705A4B">
      <w:pPr>
        <w:pStyle w:val="Heading3"/>
      </w:pPr>
      <w:bookmarkStart w:id="1884" w:name="_Toc50473263"/>
      <w:r w:rsidRPr="0084052F">
        <w:t>6.</w:t>
      </w:r>
      <w:r>
        <w:t>35</w:t>
      </w:r>
      <w:r w:rsidRPr="0084052F">
        <w:t>.</w:t>
      </w:r>
      <w:r>
        <w:t>4</w:t>
      </w:r>
      <w:r w:rsidRPr="0084052F">
        <w:tab/>
        <w:t>Impacts on services</w:t>
      </w:r>
      <w:r>
        <w:t>, entities</w:t>
      </w:r>
      <w:r w:rsidRPr="0084052F">
        <w:t xml:space="preserve"> and interfaces</w:t>
      </w:r>
      <w:bookmarkEnd w:id="1884"/>
    </w:p>
    <w:p w14:paraId="1D85ADEE" w14:textId="77777777" w:rsidR="00705A4B" w:rsidRDefault="00705A4B" w:rsidP="00705A4B">
      <w:pPr>
        <w:rPr>
          <w:lang w:eastAsia="zh-CN"/>
        </w:rPr>
      </w:pPr>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p>
    <w:p w14:paraId="2C6E45A9" w14:textId="77777777" w:rsidR="00705A4B" w:rsidRPr="008D764B" w:rsidRDefault="00705A4B" w:rsidP="008D764B"/>
    <w:p w14:paraId="52EFDF9C" w14:textId="195B39CB" w:rsidR="00021475" w:rsidRPr="00CC0234" w:rsidRDefault="00021475" w:rsidP="00021475">
      <w:pPr>
        <w:pStyle w:val="Heading2"/>
      </w:pPr>
      <w:bookmarkStart w:id="1885" w:name="_Toc50473264"/>
      <w:r w:rsidRPr="00CC0234">
        <w:lastRenderedPageBreak/>
        <w:t>6.</w:t>
      </w:r>
      <w:r>
        <w:t>36</w:t>
      </w:r>
      <w:r w:rsidRPr="00CC0234">
        <w:tab/>
        <w:t>Solution #</w:t>
      </w:r>
      <w:r>
        <w:t>36</w:t>
      </w:r>
      <w:r w:rsidRPr="00CC0234">
        <w:t>: Handover of a PDU session</w:t>
      </w:r>
      <w:bookmarkEnd w:id="1885"/>
      <w:r w:rsidRPr="00CC0234">
        <w:t xml:space="preserve"> </w:t>
      </w:r>
    </w:p>
    <w:p w14:paraId="57625663" w14:textId="10472C1E" w:rsidR="00021475" w:rsidRPr="00CC0234" w:rsidRDefault="00021475" w:rsidP="00021475">
      <w:pPr>
        <w:pStyle w:val="Heading3"/>
        <w:rPr>
          <w:lang w:eastAsia="ko-KR"/>
        </w:rPr>
      </w:pPr>
      <w:bookmarkStart w:id="1886" w:name="_Toc50473265"/>
      <w:r w:rsidRPr="00CC0234">
        <w:rPr>
          <w:lang w:eastAsia="ko-KR"/>
        </w:rPr>
        <w:t>6.</w:t>
      </w:r>
      <w:r>
        <w:rPr>
          <w:lang w:eastAsia="ko-KR"/>
        </w:rPr>
        <w:t>36</w:t>
      </w:r>
      <w:r w:rsidRPr="00CC0234">
        <w:rPr>
          <w:lang w:eastAsia="ko-KR"/>
        </w:rPr>
        <w:t>.1</w:t>
      </w:r>
      <w:r w:rsidRPr="00CC0234">
        <w:rPr>
          <w:lang w:eastAsia="ko-KR"/>
        </w:rPr>
        <w:tab/>
        <w:t>Introduction</w:t>
      </w:r>
      <w:bookmarkEnd w:id="1886"/>
    </w:p>
    <w:p w14:paraId="7298F153" w14:textId="71344BCA" w:rsidR="00021475" w:rsidRDefault="00021475" w:rsidP="00021475">
      <w:pPr>
        <w:rPr>
          <w:lang w:eastAsia="ko-KR"/>
        </w:rPr>
      </w:pPr>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 </w:t>
      </w:r>
    </w:p>
    <w:p w14:paraId="706EE36D" w14:textId="77777777" w:rsidR="00021475" w:rsidRDefault="00021475" w:rsidP="00021475">
      <w:pPr>
        <w:rPr>
          <w:lang w:eastAsia="ko-KR"/>
        </w:rPr>
      </w:pPr>
      <w:r>
        <w:rPr>
          <w:lang w:eastAsia="ko-KR"/>
        </w:rPr>
        <w:t xml:space="preserve">This solution is based on the assumption that the unified quota management is applied, i.e. </w:t>
      </w:r>
      <w:r>
        <w:t xml:space="preserve">the quota limit and the counter on the sessions are shared between 3GPP and N3GPP accesses. It can prevent the established PDU session from being teared down due to the quota related reasons during handover procedure. </w:t>
      </w:r>
    </w:p>
    <w:p w14:paraId="6917CA8D" w14:textId="77777777" w:rsidR="00021475" w:rsidRPr="007F2852" w:rsidRDefault="00021475" w:rsidP="00021475">
      <w:pPr>
        <w:pStyle w:val="EditorsNote"/>
        <w:rPr>
          <w:rFonts w:eastAsia="Malgun Gothic"/>
        </w:rPr>
      </w:pPr>
      <w:r w:rsidRPr="007F2852">
        <w:rPr>
          <w:rFonts w:eastAsia="Malgun Gothic"/>
        </w:rPr>
        <w:t xml:space="preserve">Editor’s Note: It is FFS whether it needs to manage </w:t>
      </w:r>
      <w:r>
        <w:t xml:space="preserve">the quota limit and the counter on the sessions independently for each access. </w:t>
      </w:r>
    </w:p>
    <w:p w14:paraId="50C26A19" w14:textId="7AD460AB" w:rsidR="00021475" w:rsidRPr="00CC0234" w:rsidRDefault="00021475" w:rsidP="00021475">
      <w:pPr>
        <w:pStyle w:val="Heading3"/>
        <w:rPr>
          <w:lang w:eastAsia="ko-KR"/>
        </w:rPr>
      </w:pPr>
      <w:bookmarkStart w:id="1887" w:name="_Toc50473266"/>
      <w:r w:rsidRPr="00CC0234">
        <w:rPr>
          <w:lang w:eastAsia="ko-KR"/>
        </w:rPr>
        <w:t>6.</w:t>
      </w:r>
      <w:r>
        <w:rPr>
          <w:lang w:eastAsia="ko-KR"/>
        </w:rPr>
        <w:t>36</w:t>
      </w:r>
      <w:r w:rsidRPr="00CC0234">
        <w:rPr>
          <w:lang w:eastAsia="ko-KR"/>
        </w:rPr>
        <w:t>.2</w:t>
      </w:r>
      <w:r w:rsidRPr="00CC0234">
        <w:rPr>
          <w:lang w:eastAsia="ko-KR"/>
        </w:rPr>
        <w:tab/>
        <w:t>High-level Description</w:t>
      </w:r>
      <w:bookmarkEnd w:id="1887"/>
    </w:p>
    <w:p w14:paraId="4D6D29FB" w14:textId="77777777" w:rsidR="00021475" w:rsidRPr="00CC0234" w:rsidRDefault="00021475" w:rsidP="00021475">
      <w:pPr>
        <w:rPr>
          <w:lang w:eastAsia="zh-CN"/>
        </w:rPr>
      </w:pPr>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6FF06769" w14:textId="77777777" w:rsidR="00021475" w:rsidRPr="00CC0234" w:rsidRDefault="00021475" w:rsidP="00021475">
      <w:pPr>
        <w:pStyle w:val="B1"/>
        <w:numPr>
          <w:ilvl w:val="0"/>
          <w:numId w:val="111"/>
        </w:numPr>
        <w:ind w:left="568" w:hanging="284"/>
      </w:pPr>
      <w:r w:rsidRPr="00CC0234">
        <w:t xml:space="preserve">When the PDU Session Establishment request is rejected, the UE may know that the rejection is due to the excess of the quota based on the rejection cause value and determine to handover an existing PDU session to the preferred access network. </w:t>
      </w:r>
    </w:p>
    <w:p w14:paraId="74BC1031" w14:textId="77777777" w:rsidR="00021475" w:rsidRPr="00CC0234" w:rsidRDefault="00021475" w:rsidP="00021475">
      <w:pPr>
        <w:pStyle w:val="B1"/>
        <w:numPr>
          <w:ilvl w:val="0"/>
          <w:numId w:val="111"/>
        </w:numPr>
        <w:ind w:left="568" w:hanging="284"/>
      </w:pPr>
      <w:r w:rsidRPr="00CC0234">
        <w:rPr>
          <w:lang w:eastAsia="ko-KR"/>
        </w:rPr>
        <w:t xml:space="preserve">The rejection cause and the use of back-off timer associated with </w:t>
      </w:r>
      <w:r>
        <w:rPr>
          <w:lang w:eastAsia="ko-KR"/>
        </w:rPr>
        <w:t xml:space="preserve">S-NSSAI due to the </w:t>
      </w:r>
      <w:r w:rsidRPr="00CC0234">
        <w:rPr>
          <w:lang w:eastAsia="ko-KR"/>
        </w:rPr>
        <w:t xml:space="preserve">slice quota </w:t>
      </w:r>
      <w:r>
        <w:rPr>
          <w:lang w:eastAsia="ko-KR"/>
        </w:rPr>
        <w:t xml:space="preserve">management </w:t>
      </w:r>
      <w:r w:rsidRPr="00CC0234">
        <w:rPr>
          <w:lang w:eastAsia="ko-KR"/>
        </w:rPr>
        <w:t xml:space="preserve">is different than NAS-level congestion. When the UE receives the back-off timer associated with the S-NSSAI included in the PDU Session Establishment Reject message due to the excess of the quota, the UE shall not initiate </w:t>
      </w:r>
      <w:r>
        <w:rPr>
          <w:lang w:eastAsia="ko-KR"/>
        </w:rPr>
        <w:t>the</w:t>
      </w:r>
      <w:r w:rsidRPr="00CC0234">
        <w:rPr>
          <w:lang w:eastAsia="ko-KR"/>
        </w:rPr>
        <w:t xml:space="preserve"> SM signalling for new PDU session establishment associated with the S-NSSAI in the PLMN until the timer expires, which means the UE can trigger the other SM procedures, e.g., PDU Session handover or PDU Session modification procedure while the timer is on-going. </w:t>
      </w:r>
    </w:p>
    <w:p w14:paraId="6DC61B1D" w14:textId="77777777" w:rsidR="00021475" w:rsidRPr="00CC0234" w:rsidRDefault="00021475" w:rsidP="00021475">
      <w:pPr>
        <w:pStyle w:val="B1"/>
        <w:numPr>
          <w:ilvl w:val="0"/>
          <w:numId w:val="111"/>
        </w:numPr>
        <w:ind w:left="568" w:hanging="284"/>
      </w:pPr>
      <w:r w:rsidRPr="00CC0234">
        <w:rPr>
          <w:lang w:eastAsia="ko-KR"/>
        </w:rPr>
        <w:t>The UE can trigger PDU Session handover between 3GPP access and non-3GPP</w:t>
      </w:r>
      <w:r>
        <w:rPr>
          <w:lang w:eastAsia="ko-KR"/>
        </w:rPr>
        <w:t xml:space="preserve"> access</w:t>
      </w:r>
      <w:r w:rsidRPr="00CC0234">
        <w:rPr>
          <w:lang w:eastAsia="ko-KR"/>
        </w:rPr>
        <w:t xml:space="preserve">. If the Request Type of PDU Session Establishment is </w:t>
      </w:r>
      <w:r w:rsidRPr="00CC0234">
        <w:t>"Existing PDU Session", it is not counted as the network has already granted the use of S-NSSAI to the UE.</w:t>
      </w:r>
    </w:p>
    <w:p w14:paraId="640B165A" w14:textId="345FF32A" w:rsidR="00021475" w:rsidRPr="00CC0234" w:rsidRDefault="00021475" w:rsidP="00021475">
      <w:pPr>
        <w:pStyle w:val="Heading3"/>
      </w:pPr>
      <w:bookmarkStart w:id="1888" w:name="_Toc50473267"/>
      <w:r w:rsidRPr="00CC0234">
        <w:t>6.</w:t>
      </w:r>
      <w:r>
        <w:t>36</w:t>
      </w:r>
      <w:r w:rsidRPr="00CC0234">
        <w:t>.3</w:t>
      </w:r>
      <w:r w:rsidRPr="00CC0234">
        <w:tab/>
        <w:t>Procedures</w:t>
      </w:r>
      <w:bookmarkEnd w:id="1888"/>
      <w:r w:rsidRPr="00CC0234">
        <w:t xml:space="preserve"> </w:t>
      </w:r>
    </w:p>
    <w:p w14:paraId="18656D6A" w14:textId="77777777" w:rsidR="00021475" w:rsidRPr="00CC0234" w:rsidRDefault="00021475" w:rsidP="00021475">
      <w:pPr>
        <w:rPr>
          <w:lang w:val="en-US"/>
        </w:rPr>
      </w:pPr>
      <w:r w:rsidRPr="00CC0234">
        <w:rPr>
          <w:lang w:eastAsia="ko-KR"/>
        </w:rPr>
        <w:t xml:space="preserve">When the quota management is enabled, during the PDU Session Establishment procedure in clause 4.3.2.2 of TS 23.502 [2], the SMF does not count or trigger interaction with the NF in charge of counting the number of PDU sessions if the Request Type of PDU Session Establishment is </w:t>
      </w:r>
      <w:r w:rsidRPr="00CC0234">
        <w:t>"Existing PDU Session".</w:t>
      </w:r>
    </w:p>
    <w:p w14:paraId="06233282" w14:textId="6E17432A" w:rsidR="00021475" w:rsidRPr="00CC0234" w:rsidRDefault="00021475" w:rsidP="00021475">
      <w:pPr>
        <w:pStyle w:val="Heading3"/>
      </w:pPr>
      <w:bookmarkStart w:id="1889" w:name="_Toc50473268"/>
      <w:r w:rsidRPr="00CC0234">
        <w:t>6.</w:t>
      </w:r>
      <w:r>
        <w:t>36</w:t>
      </w:r>
      <w:r w:rsidRPr="00CC0234">
        <w:t>.4</w:t>
      </w:r>
      <w:r w:rsidRPr="00CC0234">
        <w:tab/>
        <w:t>Impacts on existing services and interfaces</w:t>
      </w:r>
      <w:bookmarkEnd w:id="1889"/>
    </w:p>
    <w:p w14:paraId="0F556525" w14:textId="77777777" w:rsidR="00021475" w:rsidRPr="00CC0234" w:rsidRDefault="00021475" w:rsidP="00021475">
      <w:pPr>
        <w:rPr>
          <w:lang w:eastAsia="ko-KR"/>
        </w:rPr>
      </w:pPr>
      <w:r w:rsidRPr="00CC0234">
        <w:rPr>
          <w:lang w:eastAsia="ko-KR"/>
        </w:rPr>
        <w:t>UE:</w:t>
      </w:r>
    </w:p>
    <w:p w14:paraId="5A15ED98" w14:textId="77777777" w:rsidR="00021475" w:rsidRPr="00CC0234" w:rsidRDefault="00021475" w:rsidP="00021475">
      <w:pPr>
        <w:numPr>
          <w:ilvl w:val="0"/>
          <w:numId w:val="105"/>
        </w:numPr>
        <w:rPr>
          <w:lang w:eastAsia="ko-KR"/>
        </w:rPr>
      </w:pPr>
      <w:r w:rsidRPr="00CC0234">
        <w:rPr>
          <w:lang w:eastAsia="ko-KR"/>
        </w:rPr>
        <w:t>Handles new rejection cause and back-off timer associated with the S-NSSAI.</w:t>
      </w:r>
      <w:r w:rsidRPr="00CC0234">
        <w:t xml:space="preserve"> </w:t>
      </w:r>
    </w:p>
    <w:p w14:paraId="1648C00E" w14:textId="77777777" w:rsidR="00021475" w:rsidRPr="00CC0234" w:rsidRDefault="00021475" w:rsidP="00021475">
      <w:pPr>
        <w:rPr>
          <w:lang w:eastAsia="ko-KR"/>
        </w:rPr>
      </w:pPr>
      <w:r w:rsidRPr="00CC0234">
        <w:rPr>
          <w:lang w:eastAsia="ko-KR"/>
        </w:rPr>
        <w:t>SMF:</w:t>
      </w:r>
    </w:p>
    <w:p w14:paraId="4B586A37" w14:textId="078C6F0F" w:rsidR="00705A4B" w:rsidRDefault="00021475" w:rsidP="008D764B">
      <w:pPr>
        <w:numPr>
          <w:ilvl w:val="0"/>
          <w:numId w:val="105"/>
        </w:numPr>
        <w:rPr>
          <w:lang w:eastAsia="ko-KR"/>
        </w:rPr>
      </w:pPr>
      <w:r>
        <w:rPr>
          <w:lang w:eastAsia="ko-KR"/>
        </w:rPr>
        <w:t xml:space="preserve">Takes action for quota management with the consideration of </w:t>
      </w:r>
      <w:r w:rsidRPr="00CC0234">
        <w:rPr>
          <w:lang w:eastAsia="ko-KR"/>
        </w:rPr>
        <w:t>Request Type of PDU Session Establishment</w:t>
      </w:r>
      <w:r w:rsidRPr="00CC0234">
        <w:t xml:space="preserve">. </w:t>
      </w:r>
    </w:p>
    <w:p w14:paraId="35D23D24" w14:textId="25D74277" w:rsidR="00705A4B" w:rsidRDefault="00705A4B" w:rsidP="008F2002">
      <w:pPr>
        <w:pStyle w:val="Heading2"/>
      </w:pPr>
    </w:p>
    <w:p w14:paraId="2AE3BA21" w14:textId="720FE7C7" w:rsidR="00B82A71" w:rsidRPr="00477C23" w:rsidRDefault="00B82A71" w:rsidP="00B82A71">
      <w:pPr>
        <w:pStyle w:val="Heading2"/>
      </w:pPr>
      <w:bookmarkStart w:id="1890" w:name="_Toc50473269"/>
      <w:r w:rsidRPr="00477C23">
        <w:t>6.</w:t>
      </w:r>
      <w:r>
        <w:t>37</w:t>
      </w:r>
      <w:r w:rsidRPr="00477C23">
        <w:tab/>
        <w:t xml:space="preserve">Solution </w:t>
      </w:r>
      <w:r w:rsidR="003611D2">
        <w:t>#37</w:t>
      </w:r>
      <w:r w:rsidRPr="00477C23">
        <w:t xml:space="preserve">: Data rate control per network slice </w:t>
      </w:r>
      <w:r>
        <w:t>per UE</w:t>
      </w:r>
      <w:bookmarkEnd w:id="1890"/>
    </w:p>
    <w:p w14:paraId="7D685BF3" w14:textId="442279AD" w:rsidR="00B82A71" w:rsidRPr="00477C23" w:rsidRDefault="00B82A71" w:rsidP="00B82A71">
      <w:pPr>
        <w:pStyle w:val="Heading3"/>
        <w:rPr>
          <w:lang w:eastAsia="ko-KR"/>
        </w:rPr>
      </w:pPr>
      <w:bookmarkStart w:id="1891" w:name="_Toc50473270"/>
      <w:r w:rsidRPr="00477C23">
        <w:rPr>
          <w:lang w:eastAsia="ko-KR"/>
        </w:rPr>
        <w:t>6.</w:t>
      </w:r>
      <w:r>
        <w:rPr>
          <w:lang w:eastAsia="ko-KR"/>
        </w:rPr>
        <w:t>37</w:t>
      </w:r>
      <w:r w:rsidRPr="00477C23">
        <w:rPr>
          <w:lang w:eastAsia="ko-KR"/>
        </w:rPr>
        <w:t>.1</w:t>
      </w:r>
      <w:r w:rsidRPr="00477C23">
        <w:rPr>
          <w:lang w:eastAsia="ko-KR"/>
        </w:rPr>
        <w:tab/>
        <w:t>Introduction</w:t>
      </w:r>
      <w:bookmarkEnd w:id="1891"/>
    </w:p>
    <w:p w14:paraId="279C82EC" w14:textId="77777777" w:rsidR="00B82A71" w:rsidRPr="00477C23" w:rsidRDefault="00B82A71" w:rsidP="00B82A71">
      <w:pPr>
        <w:rPr>
          <w:lang w:eastAsia="ko-KR"/>
        </w:rPr>
      </w:pPr>
      <w:r w:rsidRPr="00477C23">
        <w:rPr>
          <w:rFonts w:hint="eastAsia"/>
          <w:lang w:eastAsia="ko-KR"/>
        </w:rPr>
        <w:t>This solution addresses the Key Issue</w:t>
      </w:r>
      <w:r w:rsidRPr="00477C23">
        <w:rPr>
          <w:lang w:eastAsia="ko-KR"/>
        </w:rPr>
        <w:t xml:space="preserve"> #3 in the perspective of supporting per slice data rate limitation for a UE.</w:t>
      </w:r>
    </w:p>
    <w:p w14:paraId="3A576523" w14:textId="05E3845D" w:rsidR="00B82A71" w:rsidRPr="00477C23" w:rsidRDefault="00B82A71" w:rsidP="00B82A71">
      <w:pPr>
        <w:pStyle w:val="Heading3"/>
        <w:rPr>
          <w:lang w:eastAsia="ko-KR"/>
        </w:rPr>
      </w:pPr>
      <w:bookmarkStart w:id="1892" w:name="_Toc50473271"/>
      <w:r w:rsidRPr="00477C23">
        <w:rPr>
          <w:lang w:eastAsia="ko-KR"/>
        </w:rPr>
        <w:t>6.</w:t>
      </w:r>
      <w:r>
        <w:rPr>
          <w:lang w:eastAsia="ko-KR"/>
        </w:rPr>
        <w:t>37</w:t>
      </w:r>
      <w:r w:rsidRPr="00477C23">
        <w:rPr>
          <w:lang w:eastAsia="ko-KR"/>
        </w:rPr>
        <w:t>.2</w:t>
      </w:r>
      <w:r w:rsidRPr="00477C23">
        <w:rPr>
          <w:lang w:eastAsia="ko-KR"/>
        </w:rPr>
        <w:tab/>
        <w:t>High-level Description</w:t>
      </w:r>
      <w:bookmarkEnd w:id="1892"/>
    </w:p>
    <w:p w14:paraId="45CFBB8B" w14:textId="77777777" w:rsidR="00B82A71" w:rsidRPr="00477C23" w:rsidRDefault="00B82A71" w:rsidP="00B82A71">
      <w:pPr>
        <w:rPr>
          <w:lang w:eastAsia="ko-KR"/>
        </w:rPr>
      </w:pPr>
      <w:r w:rsidRPr="00477C23">
        <w:rPr>
          <w:lang w:eastAsia="ko-KR"/>
        </w:rPr>
        <w:t xml:space="preserve">A network slice (identified by S-NSSAI) is allowed to be used </w:t>
      </w:r>
      <w:r>
        <w:rPr>
          <w:lang w:eastAsia="ko-KR"/>
        </w:rPr>
        <w:t xml:space="preserve">for a UE </w:t>
      </w:r>
      <w:r w:rsidRPr="00477C23">
        <w:rPr>
          <w:lang w:eastAsia="ko-KR"/>
        </w:rPr>
        <w:t xml:space="preserve">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 </w:t>
      </w:r>
    </w:p>
    <w:p w14:paraId="4D5A9671" w14:textId="77777777" w:rsidR="00B82A71" w:rsidRPr="00477C23" w:rsidRDefault="00B82A71" w:rsidP="00B82A71">
      <w:pPr>
        <w:rPr>
          <w:lang w:eastAsia="ko-KR"/>
        </w:rPr>
      </w:pPr>
      <w:r w:rsidRPr="00477C23">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77C23" w:rsidRDefault="00B82A71" w:rsidP="00B82A71">
      <w:pPr>
        <w:rPr>
          <w:lang w:eastAsia="ko-KR"/>
        </w:rPr>
      </w:pPr>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r>
        <w:rPr>
          <w:lang w:eastAsia="ko-KR"/>
        </w:rPr>
        <w:t>37</w:t>
      </w:r>
      <w:r w:rsidRPr="00477C23">
        <w:rPr>
          <w:lang w:eastAsia="ko-KR"/>
        </w:rPr>
        <w:t>.2-1 shows the example of Slice-MBR shared among multiple PDU sessions associated to the same S-NSSAI.</w:t>
      </w:r>
    </w:p>
    <w:p w14:paraId="67FE8574" w14:textId="230E4E31" w:rsidR="00B82A71" w:rsidRPr="00477C23" w:rsidRDefault="00B82A71" w:rsidP="00B82A71">
      <w:pPr>
        <w:jc w:val="center"/>
        <w:rPr>
          <w:lang w:eastAsia="ko-KR"/>
        </w:rPr>
      </w:pPr>
      <w:r>
        <w:rPr>
          <w:noProof/>
          <w:lang w:eastAsia="ko-KR"/>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77C23" w:rsidRDefault="00B82A71" w:rsidP="00B82A71">
      <w:pPr>
        <w:pStyle w:val="TF"/>
        <w:rPr>
          <w:lang w:eastAsia="ko-KR"/>
        </w:rPr>
      </w:pPr>
      <w:r w:rsidRPr="00477C23">
        <w:rPr>
          <w:lang w:eastAsia="ko-KR"/>
        </w:rPr>
        <w:t>Figure 6.</w:t>
      </w:r>
      <w:r>
        <w:rPr>
          <w:lang w:eastAsia="ko-KR"/>
        </w:rPr>
        <w:t>37</w:t>
      </w:r>
      <w:r w:rsidRPr="00477C23">
        <w:rPr>
          <w:lang w:eastAsia="ko-KR"/>
        </w:rPr>
        <w:t>.2-1: Slice-MBR shared among multiple PDU sessions associated to the same S-NSSAI</w:t>
      </w:r>
    </w:p>
    <w:p w14:paraId="408EF5F6" w14:textId="164CF702" w:rsidR="00B82A71" w:rsidRDefault="00B82A71" w:rsidP="00B82A71">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r>
        <w:t>37</w:t>
      </w:r>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 </w:t>
      </w:r>
    </w:p>
    <w:p w14:paraId="477EBA3B" w14:textId="77777777" w:rsidR="00B82A71" w:rsidRPr="0016411D" w:rsidRDefault="00B82A71" w:rsidP="00B82A71">
      <w:pPr>
        <w:pStyle w:val="EditorsNote"/>
        <w:rPr>
          <w:rFonts w:eastAsia="Malgun Gothic"/>
        </w:rPr>
      </w:pPr>
      <w:r w:rsidRPr="0016411D">
        <w:rPr>
          <w:rFonts w:eastAsia="Malgun Gothic"/>
        </w:rPr>
        <w:t>Editor’s Note:</w:t>
      </w:r>
      <w:r w:rsidRPr="0016411D">
        <w:rPr>
          <w:rFonts w:eastAsia="Malgun Gothic"/>
        </w:rPr>
        <w:tab/>
        <w:t xml:space="preserve">It is FFS whether the total amount of Slice-MBR reflects the accumulated bit rates across HR and LBO PDU sessions in roaming scenarios. It also depends on the SA2 discussion for roaming, i.e. which PLMN policy (HPLMN or VPLMN) is applied to the data rate control. </w:t>
      </w:r>
    </w:p>
    <w:p w14:paraId="63BB376F" w14:textId="2E7AB931" w:rsidR="00B82A71" w:rsidRPr="00477C23" w:rsidRDefault="00B82A71" w:rsidP="00B82A71">
      <w:pPr>
        <w:jc w:val="center"/>
      </w:pPr>
      <w:r>
        <w:rPr>
          <w:noProof/>
        </w:rPr>
        <w:lastRenderedPageBreak/>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77C23" w:rsidRDefault="00B82A71" w:rsidP="00B82A71">
      <w:pPr>
        <w:pStyle w:val="TF"/>
      </w:pPr>
      <w:r w:rsidRPr="00477C23">
        <w:t>Figure 6.</w:t>
      </w:r>
      <w:r>
        <w:t>37</w:t>
      </w:r>
      <w:r w:rsidRPr="00477C23">
        <w:t xml:space="preserve">.2-2: </w:t>
      </w:r>
      <w:r w:rsidRPr="00477C23">
        <w:rPr>
          <w:lang w:eastAsia="ko-KR"/>
        </w:rPr>
        <w:t>Slice-MBR shared among multiple PDU sessions associated to the same S-NSSAI</w:t>
      </w:r>
    </w:p>
    <w:p w14:paraId="644BB21C" w14:textId="77777777" w:rsidR="00B82A71" w:rsidRDefault="00B82A71" w:rsidP="00B82A71">
      <w:pPr>
        <w:rPr>
          <w:lang w:eastAsia="ko-KR"/>
        </w:rPr>
      </w:pPr>
      <w:r w:rsidRPr="00477C23">
        <w:t xml:space="preserve">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 </w:t>
      </w:r>
    </w:p>
    <w:p w14:paraId="46FCBBEE" w14:textId="611D70F0" w:rsidR="00B82A71" w:rsidRPr="00477C23" w:rsidRDefault="00B82A71" w:rsidP="00B82A71">
      <w:pPr>
        <w:pStyle w:val="Heading3"/>
        <w:rPr>
          <w:lang w:eastAsia="ko-KR"/>
        </w:rPr>
      </w:pPr>
      <w:bookmarkStart w:id="1893" w:name="_Toc50473272"/>
      <w:r w:rsidRPr="00477C23">
        <w:rPr>
          <w:lang w:eastAsia="ko-KR"/>
        </w:rPr>
        <w:lastRenderedPageBreak/>
        <w:t>6.</w:t>
      </w:r>
      <w:r>
        <w:rPr>
          <w:lang w:eastAsia="ko-KR"/>
        </w:rPr>
        <w:t>37</w:t>
      </w:r>
      <w:r w:rsidRPr="00477C23">
        <w:rPr>
          <w:lang w:eastAsia="ko-KR"/>
        </w:rPr>
        <w:t>.</w:t>
      </w:r>
      <w:r>
        <w:rPr>
          <w:lang w:eastAsia="ko-KR"/>
        </w:rPr>
        <w:t>3</w:t>
      </w:r>
      <w:r w:rsidRPr="00477C23">
        <w:rPr>
          <w:lang w:eastAsia="ko-KR"/>
        </w:rPr>
        <w:tab/>
      </w:r>
      <w:r>
        <w:rPr>
          <w:lang w:eastAsia="ko-KR"/>
        </w:rPr>
        <w:t>Procedures</w:t>
      </w:r>
      <w:bookmarkEnd w:id="1893"/>
    </w:p>
    <w:p w14:paraId="68C2788B" w14:textId="22B6E385" w:rsidR="00B82A71" w:rsidRPr="00477C23" w:rsidRDefault="00B82A71" w:rsidP="00B82A71">
      <w:pPr>
        <w:pStyle w:val="Heading4"/>
      </w:pPr>
      <w:bookmarkStart w:id="1894" w:name="_Toc50473273"/>
      <w:r w:rsidRPr="00477C23">
        <w:t>6.</w:t>
      </w:r>
      <w:r>
        <w:t>37</w:t>
      </w:r>
      <w:r w:rsidRPr="00477C23">
        <w:t>.3.1</w:t>
      </w:r>
      <w:r w:rsidRPr="00477C23">
        <w:tab/>
        <w:t>Slice data rate control at PDU Session Establishment procedure</w:t>
      </w:r>
      <w:bookmarkEnd w:id="1894"/>
    </w:p>
    <w:p w14:paraId="07975998" w14:textId="77777777" w:rsidR="00B82A71" w:rsidRPr="00477C23" w:rsidRDefault="00B82A71" w:rsidP="00B82A71">
      <w:pPr>
        <w:jc w:val="center"/>
      </w:pPr>
      <w:r w:rsidRPr="00477C23">
        <w:object w:dxaOrig="12072" w:dyaOrig="15048" w14:anchorId="6DB843E5">
          <v:shape id="_x0000_i1108" type="#_x0000_t75" style="width:480.75pt;height:600pt" o:ole="">
            <v:imagedata r:id="rId171" o:title=""/>
          </v:shape>
          <o:OLEObject Type="Embed" ProgID="Visio.Drawing.15" ShapeID="_x0000_i1108" DrawAspect="Content" ObjectID="_1661094479" r:id="rId172"/>
        </w:object>
      </w:r>
    </w:p>
    <w:p w14:paraId="5454E1AD" w14:textId="6199B361" w:rsidR="00B82A71" w:rsidRPr="00477C23" w:rsidRDefault="00B82A71" w:rsidP="00B82A71">
      <w:pPr>
        <w:pStyle w:val="TF"/>
      </w:pPr>
      <w:r w:rsidRPr="00477C23">
        <w:t>Figure 6.</w:t>
      </w:r>
      <w:r>
        <w:t>37</w:t>
      </w:r>
      <w:r w:rsidRPr="00477C23">
        <w:t>.3.1-1: Slice-MBR control at PDU Session Establishment</w:t>
      </w:r>
    </w:p>
    <w:p w14:paraId="5762924C" w14:textId="77777777" w:rsidR="00B82A71" w:rsidRPr="00477C23" w:rsidRDefault="00B82A71" w:rsidP="00B82A71">
      <w:pPr>
        <w:pStyle w:val="B1"/>
        <w:numPr>
          <w:ilvl w:val="0"/>
          <w:numId w:val="10"/>
        </w:numPr>
        <w:overflowPunct w:val="0"/>
        <w:autoSpaceDE w:val="0"/>
        <w:autoSpaceDN w:val="0"/>
        <w:adjustRightInd w:val="0"/>
        <w:textAlignment w:val="baseline"/>
        <w:rPr>
          <w:lang w:val="en-US"/>
        </w:rPr>
      </w:pPr>
      <w:r>
        <w:rPr>
          <w:lang w:val="en-US"/>
        </w:rPr>
        <w:t>UE sends PDU Session Establishment Request including S-NSSAI</w:t>
      </w:r>
      <w:r w:rsidRPr="00477C23">
        <w:rPr>
          <w:lang w:val="en-US"/>
        </w:rPr>
        <w:t>.</w:t>
      </w:r>
    </w:p>
    <w:p w14:paraId="7B934F63" w14:textId="77777777" w:rsidR="00B82A71" w:rsidRDefault="00B82A71" w:rsidP="00B82A71">
      <w:pPr>
        <w:pStyle w:val="B1"/>
        <w:numPr>
          <w:ilvl w:val="0"/>
          <w:numId w:val="10"/>
        </w:numPr>
        <w:overflowPunct w:val="0"/>
        <w:autoSpaceDE w:val="0"/>
        <w:autoSpaceDN w:val="0"/>
        <w:adjustRightInd w:val="0"/>
        <w:textAlignment w:val="baseline"/>
        <w:rPr>
          <w:lang w:val="en-US"/>
        </w:rPr>
      </w:pPr>
      <w:r>
        <w:rPr>
          <w:lang w:val="en-US"/>
        </w:rPr>
        <w:lastRenderedPageBreak/>
        <w:t xml:space="preserve">SMF discovery and selection based on subscription information from UDM (i.e. </w:t>
      </w:r>
      <w:r>
        <w:t>selecting the same SMF for all PDU sessions to the same S-NSSAI and DNN</w:t>
      </w:r>
      <w:r>
        <w:rPr>
          <w:lang w:val="en-US"/>
        </w:rPr>
        <w:t xml:space="preserve">) described in clause 6.3.2 of TS 23.501[2] is enhanced. If, subject to operator policy, S-NSSAI based data rate control is required, the UDM stores indication whether </w:t>
      </w:r>
      <w:r w:rsidRPr="002F19A5">
        <w:rPr>
          <w:lang w:val="en-US"/>
        </w:rPr>
        <w:t>the same SMF for all PDU sessions to the same S-NSSAI</w:t>
      </w:r>
      <w:r>
        <w:rPr>
          <w:lang w:val="en-US"/>
        </w:rPr>
        <w:t xml:space="preserve"> </w:t>
      </w:r>
      <w:r w:rsidRPr="002F19A5">
        <w:rPr>
          <w:lang w:val="en-US"/>
        </w:rPr>
        <w:t>is required.</w:t>
      </w:r>
    </w:p>
    <w:p w14:paraId="5D598ABD" w14:textId="77777777" w:rsidR="00B82A71" w:rsidRPr="00477C23" w:rsidRDefault="00B82A71" w:rsidP="00B82A71">
      <w:pPr>
        <w:pStyle w:val="B1"/>
        <w:numPr>
          <w:ilvl w:val="0"/>
          <w:numId w:val="10"/>
        </w:numPr>
        <w:overflowPunct w:val="0"/>
        <w:autoSpaceDE w:val="0"/>
        <w:autoSpaceDN w:val="0"/>
        <w:adjustRightInd w:val="0"/>
        <w:textAlignment w:val="baseline"/>
        <w:rPr>
          <w:lang w:val="en-US"/>
        </w:rPr>
      </w:pPr>
      <w:r>
        <w:rPr>
          <w:lang w:val="en-US"/>
        </w:rPr>
        <w:t>AMF sends the request to the SMF</w:t>
      </w:r>
      <w:r w:rsidRPr="00477C23">
        <w:rPr>
          <w:lang w:val="en-US"/>
        </w:rPr>
        <w:t>.</w:t>
      </w:r>
    </w:p>
    <w:p w14:paraId="4F2C6594" w14:textId="77777777" w:rsidR="00B82A71" w:rsidRPr="00477C23" w:rsidRDefault="00B82A71" w:rsidP="00B82A71">
      <w:pPr>
        <w:pStyle w:val="B1"/>
        <w:numPr>
          <w:ilvl w:val="0"/>
          <w:numId w:val="10"/>
        </w:numPr>
        <w:overflowPunct w:val="0"/>
        <w:autoSpaceDE w:val="0"/>
        <w:autoSpaceDN w:val="0"/>
        <w:adjustRightInd w:val="0"/>
        <w:textAlignment w:val="baseline"/>
        <w:rPr>
          <w:lang w:val="en-US"/>
        </w:rPr>
      </w:pPr>
      <w:r w:rsidRPr="00477C23">
        <w:rPr>
          <w:lang w:val="en-US"/>
        </w:rPr>
        <w:t xml:space="preserve">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 </w:t>
      </w:r>
    </w:p>
    <w:p w14:paraId="7541AE56" w14:textId="77777777" w:rsidR="00B82A71" w:rsidRDefault="00B82A71" w:rsidP="00B82A71">
      <w:pPr>
        <w:pStyle w:val="B1"/>
        <w:overflowPunct w:val="0"/>
        <w:autoSpaceDE w:val="0"/>
        <w:autoSpaceDN w:val="0"/>
        <w:adjustRightInd w:val="0"/>
        <w:ind w:leftChars="264" w:left="528" w:firstLine="0"/>
        <w:textAlignment w:val="baseline"/>
        <w:rPr>
          <w:lang w:val="en-US"/>
        </w:rPr>
      </w:pPr>
      <w:r>
        <w:rPr>
          <w:lang w:val="en-US" w:eastAsia="ko-KR"/>
        </w:rPr>
        <w:t xml:space="preserve">5~7. </w:t>
      </w:r>
      <w:r w:rsidRPr="00477C23">
        <w:rPr>
          <w:rFonts w:hint="eastAsia"/>
          <w:lang w:val="en-US" w:eastAsia="ko-KR"/>
        </w:rPr>
        <w:t>If dynamic PCC is used</w:t>
      </w:r>
      <w:r w:rsidRPr="00477C23">
        <w:rPr>
          <w:lang w:val="en-US"/>
        </w:rPr>
        <w:t xml:space="preserve">, </w:t>
      </w:r>
      <w:r>
        <w:rPr>
          <w:lang w:val="en-US" w:eastAsia="ko-KR"/>
        </w:rPr>
        <w:t xml:space="preserve">the mechanism described in Solution #20 is used. </w:t>
      </w:r>
      <w:r w:rsidRPr="00477C23">
        <w:rPr>
          <w:lang w:val="en-US"/>
        </w:rPr>
        <w:t xml:space="preserve"> </w:t>
      </w:r>
    </w:p>
    <w:p w14:paraId="73CA15B2" w14:textId="77777777" w:rsidR="00B82A71" w:rsidRPr="00477C23" w:rsidRDefault="00B82A71" w:rsidP="00B82A71">
      <w:pPr>
        <w:pStyle w:val="B1"/>
        <w:numPr>
          <w:ilvl w:val="0"/>
          <w:numId w:val="118"/>
        </w:numPr>
        <w:overflowPunct w:val="0"/>
        <w:autoSpaceDE w:val="0"/>
        <w:autoSpaceDN w:val="0"/>
        <w:adjustRightInd w:val="0"/>
        <w:textAlignment w:val="baseline"/>
        <w:rPr>
          <w:lang w:val="en-US" w:eastAsia="ko-KR"/>
        </w:rPr>
      </w:pPr>
      <w:r>
        <w:rPr>
          <w:lang w:val="en-US" w:eastAsia="ko-KR"/>
        </w:rPr>
        <w:t>T</w:t>
      </w:r>
      <w:r w:rsidRPr="00477C23">
        <w:rPr>
          <w:lang w:val="en-US" w:eastAsia="ko-KR"/>
        </w:rPr>
        <w:t xml:space="preserve">he </w:t>
      </w:r>
      <w:r w:rsidRPr="0019719D">
        <w:rPr>
          <w:lang w:val="en-US" w:eastAsia="ko-KR"/>
        </w:rPr>
        <w:t>SMF changes subscribed Session-AMBR based on subscribed Slice-MBR received from UDM and status of each PDU session associated with the same S-NSSAI to set the Session-AMBR for the PDU session.</w:t>
      </w:r>
    </w:p>
    <w:p w14:paraId="2AAF42A1" w14:textId="77777777" w:rsidR="00B82A71" w:rsidRPr="00477C23" w:rsidRDefault="00B82A71" w:rsidP="00B82A71">
      <w:pPr>
        <w:pStyle w:val="B1"/>
        <w:numPr>
          <w:ilvl w:val="0"/>
          <w:numId w:val="118"/>
        </w:numPr>
        <w:overflowPunct w:val="0"/>
        <w:autoSpaceDE w:val="0"/>
        <w:autoSpaceDN w:val="0"/>
        <w:adjustRightInd w:val="0"/>
        <w:textAlignment w:val="baseline"/>
        <w:rPr>
          <w:lang w:val="en-US"/>
        </w:rPr>
      </w:pPr>
      <w:r w:rsidRPr="00477C23">
        <w:rPr>
          <w:lang w:val="en-US" w:eastAsia="ko-KR"/>
        </w:rPr>
        <w:t xml:space="preserve">Same as specified in TS 23.502. </w:t>
      </w:r>
    </w:p>
    <w:p w14:paraId="209BE2CC" w14:textId="77777777" w:rsidR="00B82A71" w:rsidRPr="00477C23" w:rsidRDefault="00B82A71" w:rsidP="00B82A71">
      <w:pPr>
        <w:pStyle w:val="B1"/>
        <w:numPr>
          <w:ilvl w:val="0"/>
          <w:numId w:val="118"/>
        </w:numPr>
        <w:overflowPunct w:val="0"/>
        <w:autoSpaceDE w:val="0"/>
        <w:autoSpaceDN w:val="0"/>
        <w:adjustRightInd w:val="0"/>
        <w:textAlignment w:val="baseline"/>
        <w:rPr>
          <w:lang w:val="en-US"/>
        </w:rPr>
      </w:pPr>
      <w:r w:rsidRPr="00477C23">
        <w:t xml:space="preserve">The SMF provides Slice-MBR to the AMF in order to forward it to the RAN along with the Session-AMBR. </w:t>
      </w:r>
    </w:p>
    <w:p w14:paraId="17586A74" w14:textId="77777777" w:rsidR="00B82A71" w:rsidRPr="00477C23" w:rsidRDefault="00B82A71" w:rsidP="00B82A71">
      <w:pPr>
        <w:pStyle w:val="B1"/>
        <w:numPr>
          <w:ilvl w:val="0"/>
          <w:numId w:val="118"/>
        </w:numPr>
        <w:overflowPunct w:val="0"/>
        <w:autoSpaceDE w:val="0"/>
        <w:autoSpaceDN w:val="0"/>
        <w:adjustRightInd w:val="0"/>
        <w:textAlignment w:val="baseline"/>
        <w:rPr>
          <w:lang w:val="en-US"/>
        </w:rPr>
      </w:pPr>
      <w:r w:rsidRPr="00477C23">
        <w:t xml:space="preserve">The N2 messages includes Slice-MBR along with the Session-AMBR. </w:t>
      </w:r>
      <w:r w:rsidRPr="00477C23">
        <w:rPr>
          <w:lang w:val="en-US"/>
        </w:rPr>
        <w:t xml:space="preserve">The RAN </w:t>
      </w:r>
      <w:r w:rsidRPr="00477C23">
        <w:t xml:space="preserve">performs UE-AMBR enforcement for capping data traffic.   </w:t>
      </w:r>
    </w:p>
    <w:p w14:paraId="35F89C6A" w14:textId="77777777" w:rsidR="00B82A71" w:rsidRPr="00477C23" w:rsidRDefault="00B82A71" w:rsidP="00B82A71">
      <w:pPr>
        <w:pStyle w:val="NO"/>
        <w:rPr>
          <w:rFonts w:eastAsia="SimSun"/>
        </w:rPr>
      </w:pPr>
      <w:r w:rsidRPr="00477C23">
        <w:rPr>
          <w:rFonts w:eastAsia="SimSun"/>
        </w:rPr>
        <w:t>NOTE:</w:t>
      </w:r>
      <w:r w:rsidRPr="00477C23">
        <w:rPr>
          <w:rFonts w:eastAsia="SimSun"/>
        </w:rPr>
        <w:tab/>
        <w:t>It is up to RAN whether Slice-MBR is needed for RAN operation, e.g. to set the UE-AMBR value.</w:t>
      </w:r>
    </w:p>
    <w:p w14:paraId="1D9551CC" w14:textId="77777777" w:rsidR="00B82A71" w:rsidRPr="00477C23" w:rsidRDefault="00B82A71" w:rsidP="00B82A71">
      <w:pPr>
        <w:pStyle w:val="B1"/>
        <w:numPr>
          <w:ilvl w:val="0"/>
          <w:numId w:val="118"/>
        </w:numPr>
        <w:overflowPunct w:val="0"/>
        <w:autoSpaceDE w:val="0"/>
        <w:autoSpaceDN w:val="0"/>
        <w:adjustRightInd w:val="0"/>
        <w:textAlignment w:val="baseline"/>
        <w:rPr>
          <w:lang w:val="en-US"/>
        </w:rPr>
      </w:pPr>
      <w:r w:rsidRPr="00477C23">
        <w:rPr>
          <w:lang w:val="en-US"/>
        </w:rPr>
        <w:t>Same as specified in TS 23.502.</w:t>
      </w:r>
    </w:p>
    <w:p w14:paraId="046FB6EF" w14:textId="14F864E6" w:rsidR="00B82A71" w:rsidRPr="00477C23" w:rsidRDefault="00B82A71" w:rsidP="00B82A71">
      <w:pPr>
        <w:pStyle w:val="Heading4"/>
      </w:pPr>
      <w:bookmarkStart w:id="1895" w:name="_Toc50473274"/>
      <w:r w:rsidRPr="00477C23">
        <w:t>6.</w:t>
      </w:r>
      <w:r>
        <w:t>37</w:t>
      </w:r>
      <w:r w:rsidRPr="00477C23">
        <w:t>.3.2</w:t>
      </w:r>
      <w:r w:rsidRPr="00477C23">
        <w:tab/>
        <w:t>Slice data rate sharing across PDU sessions</w:t>
      </w:r>
      <w:bookmarkEnd w:id="1895"/>
    </w:p>
    <w:p w14:paraId="4CC9AEAA" w14:textId="77777777" w:rsidR="00B82A71" w:rsidRPr="00477C23" w:rsidRDefault="00B82A71" w:rsidP="00B82A71">
      <w:r w:rsidRPr="00477C23">
        <w:rPr>
          <w:lang w:eastAsia="ko-KR"/>
        </w:rPr>
        <w:t xml:space="preserve">To maximize the use of Slice-MBR and share the available data rate across all PDU sessions associated with the S-NSSAI, the Session-AMBR for Non-GBR QoS Flows can be adjusted based on the status of other PDU Sessions. </w:t>
      </w:r>
    </w:p>
    <w:p w14:paraId="703E804E" w14:textId="77777777" w:rsidR="00B82A71" w:rsidRPr="00477C23" w:rsidRDefault="00B82A71" w:rsidP="00B82A71">
      <w:pPr>
        <w:jc w:val="center"/>
      </w:pPr>
      <w:r w:rsidRPr="00477C23">
        <w:object w:dxaOrig="11688" w:dyaOrig="8892" w14:anchorId="5111973C">
          <v:shape id="_x0000_i1109" type="#_x0000_t75" style="width:456.75pt;height:348pt" o:ole="">
            <v:imagedata r:id="rId173" o:title=""/>
          </v:shape>
          <o:OLEObject Type="Embed" ProgID="Visio.Drawing.15" ShapeID="_x0000_i1109" DrawAspect="Content" ObjectID="_1661094480" r:id="rId174"/>
        </w:object>
      </w:r>
      <w:r w:rsidRPr="00477C23">
        <w:t xml:space="preserve"> </w:t>
      </w:r>
    </w:p>
    <w:p w14:paraId="28CD144B" w14:textId="4AE198AE" w:rsidR="00B82A71" w:rsidRPr="00477C23" w:rsidRDefault="00B82A71" w:rsidP="00B82A71">
      <w:pPr>
        <w:pStyle w:val="TF"/>
      </w:pPr>
      <w:r w:rsidRPr="00477C23">
        <w:lastRenderedPageBreak/>
        <w:t>Figure 6.</w:t>
      </w:r>
      <w:r>
        <w:t>37</w:t>
      </w:r>
      <w:r w:rsidRPr="00477C23">
        <w:t xml:space="preserve">.3.2-1: Slice-MBR sharing across PDU sessions </w:t>
      </w:r>
    </w:p>
    <w:p w14:paraId="5E9040B5" w14:textId="6C26B029" w:rsidR="00B82A71" w:rsidRPr="00477C23" w:rsidRDefault="00B82A71" w:rsidP="00B82A71">
      <w:pPr>
        <w:pStyle w:val="B1"/>
        <w:numPr>
          <w:ilvl w:val="0"/>
          <w:numId w:val="117"/>
        </w:numPr>
        <w:overflowPunct w:val="0"/>
        <w:autoSpaceDE w:val="0"/>
        <w:autoSpaceDN w:val="0"/>
        <w:adjustRightInd w:val="0"/>
        <w:textAlignment w:val="baseline"/>
        <w:rPr>
          <w:lang w:val="en-US"/>
        </w:rPr>
      </w:pPr>
      <w:r w:rsidRPr="00477C23">
        <w:rPr>
          <w:lang w:val="en-US"/>
        </w:rPr>
        <w:t>PDU Session 1 and PDU Session 2 have been established as specified in clause 6.</w:t>
      </w:r>
      <w:r>
        <w:rPr>
          <w:lang w:val="en-US"/>
        </w:rPr>
        <w:t>37</w:t>
      </w:r>
      <w:r w:rsidRPr="00477C23">
        <w:rPr>
          <w:lang w:val="en-US"/>
        </w:rPr>
        <w:t>.3.1.</w:t>
      </w:r>
    </w:p>
    <w:p w14:paraId="5F0F5A2F" w14:textId="77777777" w:rsidR="00B82A71" w:rsidRPr="00477C23" w:rsidRDefault="00B82A71" w:rsidP="00B82A71">
      <w:pPr>
        <w:pStyle w:val="B1"/>
        <w:numPr>
          <w:ilvl w:val="0"/>
          <w:numId w:val="117"/>
        </w:numPr>
        <w:overflowPunct w:val="0"/>
        <w:autoSpaceDE w:val="0"/>
        <w:autoSpaceDN w:val="0"/>
        <w:adjustRightInd w:val="0"/>
        <w:textAlignment w:val="baseline"/>
        <w:rPr>
          <w:lang w:val="en-US"/>
        </w:rPr>
      </w:pPr>
      <w:r w:rsidRPr="00477C23">
        <w:rPr>
          <w:lang w:val="en-US"/>
        </w:rPr>
        <w:t xml:space="preserve">The SMF detects the change of PDU session 2 status as specified in TS 23.502. </w:t>
      </w:r>
    </w:p>
    <w:p w14:paraId="6B03B5A2" w14:textId="77777777" w:rsidR="00B82A71" w:rsidRPr="00477C23" w:rsidRDefault="00B82A71" w:rsidP="00B82A71">
      <w:pPr>
        <w:pStyle w:val="B1"/>
        <w:numPr>
          <w:ilvl w:val="0"/>
          <w:numId w:val="117"/>
        </w:numPr>
        <w:overflowPunct w:val="0"/>
        <w:autoSpaceDE w:val="0"/>
        <w:autoSpaceDN w:val="0"/>
        <w:adjustRightInd w:val="0"/>
        <w:textAlignment w:val="baseline"/>
        <w:rPr>
          <w:lang w:val="en-US"/>
        </w:rPr>
      </w:pPr>
      <w:r w:rsidRPr="00477C23">
        <w:rPr>
          <w:lang w:val="en-US"/>
        </w:rPr>
        <w:t xml:space="preserve">If PCF has subscribed to the event notification for the PDU session status </w:t>
      </w:r>
      <w:r>
        <w:rPr>
          <w:lang w:val="en-US"/>
        </w:rPr>
        <w:t>during PDU session establishment procedure</w:t>
      </w:r>
      <w:r w:rsidRPr="00477C23">
        <w:rPr>
          <w:lang w:val="en-US"/>
        </w:rPr>
        <w:t>, the SMF sends notification message to the PCF.</w:t>
      </w:r>
    </w:p>
    <w:p w14:paraId="085BEBA9" w14:textId="77777777" w:rsidR="00B82A71" w:rsidRPr="00477C23" w:rsidRDefault="00B82A71" w:rsidP="00B82A71">
      <w:pPr>
        <w:pStyle w:val="B1"/>
        <w:numPr>
          <w:ilvl w:val="0"/>
          <w:numId w:val="117"/>
        </w:numPr>
        <w:overflowPunct w:val="0"/>
        <w:autoSpaceDE w:val="0"/>
        <w:autoSpaceDN w:val="0"/>
        <w:adjustRightInd w:val="0"/>
        <w:textAlignment w:val="baseline"/>
        <w:rPr>
          <w:lang w:val="en-US"/>
        </w:rPr>
      </w:pPr>
      <w:r w:rsidRPr="00477C23">
        <w:rPr>
          <w:lang w:val="en-US"/>
        </w:rPr>
        <w:t xml:space="preserve">SMF/PCF re-evaluates Session-AMBR for the PDU Session 1, considering the status of PDU Session 2. </w:t>
      </w:r>
    </w:p>
    <w:p w14:paraId="496C63C6" w14:textId="77777777" w:rsidR="00B82A71" w:rsidRPr="00477C23" w:rsidRDefault="00B82A71" w:rsidP="00B82A71">
      <w:pPr>
        <w:pStyle w:val="B1"/>
        <w:numPr>
          <w:ilvl w:val="0"/>
          <w:numId w:val="117"/>
        </w:numPr>
        <w:overflowPunct w:val="0"/>
        <w:autoSpaceDE w:val="0"/>
        <w:autoSpaceDN w:val="0"/>
        <w:adjustRightInd w:val="0"/>
        <w:textAlignment w:val="baseline"/>
        <w:rPr>
          <w:lang w:val="en-US"/>
        </w:rPr>
      </w:pPr>
      <w:r w:rsidRPr="00477C23">
        <w:rPr>
          <w:lang w:val="en-US"/>
        </w:rPr>
        <w:t>SMF initiates PDU Session Modification procedure to deliver the changed Session-AMBR to RAN and UPF1 serving the PDU Session 1. UPF performs data rate control based on the changed Session-AMBR for the PDU Session 1. RAN may re-evaluate UE-AMBR based on the changed Session-AMBR.</w:t>
      </w:r>
    </w:p>
    <w:p w14:paraId="5E3C714E" w14:textId="1925FADE" w:rsidR="00B82A71" w:rsidRPr="00477C23" w:rsidRDefault="00B82A71" w:rsidP="00B82A71">
      <w:pPr>
        <w:pStyle w:val="Heading3"/>
      </w:pPr>
      <w:bookmarkStart w:id="1896" w:name="_Toc50473275"/>
      <w:r w:rsidRPr="00477C23">
        <w:t>6.</w:t>
      </w:r>
      <w:r>
        <w:t>37</w:t>
      </w:r>
      <w:r w:rsidRPr="00477C23">
        <w:t>.4</w:t>
      </w:r>
      <w:r w:rsidRPr="00477C23">
        <w:tab/>
        <w:t>Impacts on existing services and interfaces</w:t>
      </w:r>
      <w:bookmarkEnd w:id="1896"/>
    </w:p>
    <w:p w14:paraId="4FD39706" w14:textId="77777777" w:rsidR="00B82A71" w:rsidRPr="00477C23" w:rsidRDefault="00B82A71" w:rsidP="00B82A71">
      <w:pPr>
        <w:rPr>
          <w:lang w:eastAsia="ko-KR"/>
        </w:rPr>
      </w:pPr>
      <w:r w:rsidRPr="00477C23">
        <w:rPr>
          <w:lang w:eastAsia="ko-KR"/>
        </w:rPr>
        <w:t>UDM:</w:t>
      </w:r>
    </w:p>
    <w:p w14:paraId="0355AB48" w14:textId="77777777" w:rsidR="00B82A71" w:rsidRDefault="00B82A71" w:rsidP="00B82A71">
      <w:pPr>
        <w:numPr>
          <w:ilvl w:val="0"/>
          <w:numId w:val="105"/>
        </w:numPr>
        <w:rPr>
          <w:lang w:eastAsia="ko-KR"/>
        </w:rPr>
      </w:pPr>
      <w:r w:rsidRPr="00477C23">
        <w:rPr>
          <w:lang w:eastAsia="ko-KR"/>
        </w:rPr>
        <w:t>Stores subscribed Slice-MBR per S-NSSAI as UE subscription data.</w:t>
      </w:r>
    </w:p>
    <w:p w14:paraId="0898A46E" w14:textId="77777777" w:rsidR="00B82A71" w:rsidRPr="00477C23" w:rsidRDefault="00B82A71" w:rsidP="00B82A71">
      <w:pPr>
        <w:numPr>
          <w:ilvl w:val="0"/>
          <w:numId w:val="105"/>
        </w:numPr>
        <w:rPr>
          <w:lang w:eastAsia="ko-KR"/>
        </w:rPr>
      </w:pPr>
      <w:r>
        <w:rPr>
          <w:lang w:val="en-US"/>
        </w:rPr>
        <w:t xml:space="preserve">SMF discovery and selection based on subscription information from UDM (i.e. </w:t>
      </w:r>
      <w:r>
        <w:t>selecting the same SMF for all PDU sessions to the same S-NSSAI and DNN</w:t>
      </w:r>
      <w:r>
        <w:rPr>
          <w:lang w:val="en-US"/>
        </w:rPr>
        <w:t xml:space="preserve">) described in clause 6.3.2 of TS 23.501[2] is enhanced to support, subject to operator policy, </w:t>
      </w:r>
      <w:r>
        <w:t>the same SMF for all PDU sessions to the same S-NSSAI</w:t>
      </w:r>
      <w:r>
        <w:rPr>
          <w:lang w:val="en-US"/>
        </w:rPr>
        <w:t>.</w:t>
      </w:r>
    </w:p>
    <w:p w14:paraId="62E8B712" w14:textId="77777777" w:rsidR="00B82A71" w:rsidRPr="00477C23" w:rsidRDefault="00B82A71" w:rsidP="00B82A71">
      <w:pPr>
        <w:rPr>
          <w:lang w:eastAsia="ko-KR"/>
        </w:rPr>
      </w:pPr>
      <w:r w:rsidRPr="00477C23">
        <w:rPr>
          <w:lang w:eastAsia="ko-KR"/>
        </w:rPr>
        <w:t>PCF:</w:t>
      </w:r>
    </w:p>
    <w:p w14:paraId="14C426B3" w14:textId="77777777" w:rsidR="00B82A71" w:rsidRPr="00477C23" w:rsidRDefault="00B82A71" w:rsidP="00B82A71">
      <w:pPr>
        <w:rPr>
          <w:lang w:eastAsia="ko-KR"/>
        </w:rPr>
      </w:pPr>
      <w:r w:rsidRPr="00477C23">
        <w:rPr>
          <w:lang w:eastAsia="ko-KR"/>
        </w:rPr>
        <w:tab/>
        <w:t>-</w:t>
      </w:r>
      <w:r w:rsidRPr="00477C23">
        <w:rPr>
          <w:lang w:eastAsia="ko-KR"/>
        </w:rPr>
        <w:tab/>
        <w:t>Provides authorized Slice-MBR on request from SMF.</w:t>
      </w:r>
    </w:p>
    <w:p w14:paraId="440D6FDA" w14:textId="77777777" w:rsidR="00B82A71" w:rsidRPr="00477C23" w:rsidRDefault="00B82A71" w:rsidP="00B82A71">
      <w:pPr>
        <w:rPr>
          <w:lang w:eastAsia="ko-KR"/>
        </w:rPr>
      </w:pPr>
      <w:r w:rsidRPr="00477C23">
        <w:rPr>
          <w:lang w:eastAsia="ko-KR"/>
        </w:rPr>
        <w:tab/>
        <w:t>-</w:t>
      </w:r>
      <w:r w:rsidRPr="00477C23">
        <w:rPr>
          <w:lang w:eastAsia="ko-KR"/>
        </w:rPr>
        <w:tab/>
        <w:t>Subscribes to event notification for the change of PDU Session status.</w:t>
      </w:r>
    </w:p>
    <w:p w14:paraId="5288DB55" w14:textId="77777777" w:rsidR="00B82A71" w:rsidRPr="00477C23" w:rsidRDefault="00B82A71" w:rsidP="00B82A71">
      <w:pPr>
        <w:rPr>
          <w:lang w:eastAsia="ko-KR"/>
        </w:rPr>
      </w:pPr>
      <w:r w:rsidRPr="00477C23">
        <w:rPr>
          <w:lang w:eastAsia="ko-KR"/>
        </w:rPr>
        <w:t>SMF:</w:t>
      </w:r>
    </w:p>
    <w:p w14:paraId="67531D40" w14:textId="77777777" w:rsidR="00B82A71" w:rsidRDefault="00B82A71" w:rsidP="00B82A71">
      <w:pPr>
        <w:numPr>
          <w:ilvl w:val="0"/>
          <w:numId w:val="105"/>
        </w:numPr>
        <w:rPr>
          <w:lang w:eastAsia="ko-KR"/>
        </w:rPr>
      </w:pPr>
      <w:r w:rsidRPr="00477C23">
        <w:rPr>
          <w:lang w:eastAsia="ko-KR"/>
        </w:rPr>
        <w:t>Determines Session-AMBR for the PDU session with consideration of Slice-MBR and status of each PDU session associated with the same S-NSSAI, and provides Slice-MBR to RAN.</w:t>
      </w:r>
    </w:p>
    <w:p w14:paraId="4E1D9E6E" w14:textId="08C0A15C" w:rsidR="00B82A71" w:rsidRDefault="00B82A71" w:rsidP="00B82A71"/>
    <w:p w14:paraId="5F22A17D" w14:textId="318A6302" w:rsidR="005B5EB3" w:rsidRPr="00E31168" w:rsidRDefault="005B5EB3" w:rsidP="005B5EB3">
      <w:pPr>
        <w:pStyle w:val="Heading2"/>
      </w:pPr>
      <w:bookmarkStart w:id="1897" w:name="_Toc50473276"/>
      <w:r w:rsidRPr="00E31168">
        <w:t>6.</w:t>
      </w:r>
      <w:r>
        <w:t>38</w:t>
      </w:r>
      <w:r w:rsidRPr="00E31168">
        <w:tab/>
        <w:t>Solution #</w:t>
      </w:r>
      <w:r>
        <w:t>38</w:t>
      </w:r>
      <w:r w:rsidRPr="00E31168">
        <w:t xml:space="preserve">: </w:t>
      </w:r>
      <w:r w:rsidRPr="00043C40">
        <w:t>N</w:t>
      </w:r>
      <w:r w:rsidRPr="00043C40">
        <w:rPr>
          <w:rFonts w:hint="eastAsia"/>
        </w:rPr>
        <w:t>etwork slice quota control and enforcement</w:t>
      </w:r>
      <w:r w:rsidRPr="00043C40">
        <w:t xml:space="preserve"> provided by CHF based solution</w:t>
      </w:r>
      <w:bookmarkEnd w:id="1897"/>
      <w:r>
        <w:t xml:space="preserve"> </w:t>
      </w:r>
    </w:p>
    <w:p w14:paraId="4E9A2E80" w14:textId="3CEC3221" w:rsidR="005B5EB3" w:rsidRPr="008058D5" w:rsidRDefault="005B5EB3" w:rsidP="005B5EB3">
      <w:pPr>
        <w:pStyle w:val="Heading3"/>
      </w:pPr>
      <w:bookmarkStart w:id="1898" w:name="_Toc50473277"/>
      <w:r w:rsidRPr="008058D5">
        <w:t>6.</w:t>
      </w:r>
      <w:r>
        <w:t>38</w:t>
      </w:r>
      <w:r w:rsidRPr="008058D5">
        <w:t>.1</w:t>
      </w:r>
      <w:r w:rsidRPr="008058D5">
        <w:tab/>
        <w:t>Introduction</w:t>
      </w:r>
      <w:bookmarkEnd w:id="1898"/>
    </w:p>
    <w:p w14:paraId="0BF6B92C" w14:textId="77777777" w:rsidR="005B5EB3" w:rsidRDefault="005B5EB3" w:rsidP="005B5EB3">
      <w:pPr>
        <w:rPr>
          <w:lang w:eastAsia="zh-CN"/>
        </w:rPr>
      </w:pPr>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p>
    <w:p w14:paraId="132A8A34" w14:textId="77777777" w:rsidR="005B5EB3" w:rsidRDefault="005B5EB3" w:rsidP="005B5EB3">
      <w:pPr>
        <w:pStyle w:val="EditorsNote"/>
        <w:rPr>
          <w:lang w:eastAsia="zh-CN"/>
        </w:rPr>
      </w:pPr>
      <w:r>
        <w:rPr>
          <w:lang w:eastAsia="zh-CN"/>
        </w:rPr>
        <w:t xml:space="preserve">Editor’s note: The suitability of CHF or other OAM node (s) and for which quotas that can be used for is to SA5. The call flows are just examples and will be updated. </w:t>
      </w:r>
    </w:p>
    <w:p w14:paraId="6204AFBA" w14:textId="77777777" w:rsidR="005B5EB3" w:rsidRDefault="005B5EB3" w:rsidP="005B5EB3">
      <w:pPr>
        <w:pStyle w:val="EditorsNote"/>
        <w:rPr>
          <w:lang w:eastAsia="zh-CN"/>
        </w:rPr>
      </w:pPr>
      <w:r w:rsidRPr="007021F4">
        <w:rPr>
          <w:lang w:eastAsia="zh-CN"/>
        </w:rPr>
        <w:t>Editor’s note: This solution need</w:t>
      </w:r>
      <w:r>
        <w:rPr>
          <w:lang w:eastAsia="zh-CN"/>
        </w:rPr>
        <w:t>s</w:t>
      </w:r>
      <w:r w:rsidRPr="007021F4">
        <w:rPr>
          <w:lang w:eastAsia="zh-CN"/>
        </w:rPr>
        <w:t xml:space="preserve"> </w:t>
      </w:r>
      <w:r>
        <w:rPr>
          <w:lang w:eastAsia="zh-CN"/>
        </w:rPr>
        <w:t xml:space="preserve">further </w:t>
      </w:r>
      <w:r w:rsidRPr="007021F4">
        <w:rPr>
          <w:lang w:eastAsia="zh-CN"/>
        </w:rPr>
        <w:t>be evaluated by SA5.</w:t>
      </w:r>
    </w:p>
    <w:p w14:paraId="68D64D4E" w14:textId="4E593981" w:rsidR="005B5EB3" w:rsidRDefault="005B5EB3" w:rsidP="005B5EB3">
      <w:pPr>
        <w:pStyle w:val="Heading3"/>
        <w:rPr>
          <w:lang w:eastAsia="ko-KR"/>
        </w:rPr>
      </w:pPr>
      <w:bookmarkStart w:id="1899" w:name="_Toc50473278"/>
      <w:r w:rsidRPr="00E31168">
        <w:rPr>
          <w:lang w:eastAsia="ko-KR"/>
        </w:rPr>
        <w:t>6.</w:t>
      </w:r>
      <w:r>
        <w:rPr>
          <w:lang w:eastAsia="ko-KR"/>
        </w:rPr>
        <w:t>38</w:t>
      </w:r>
      <w:r w:rsidRPr="00E31168">
        <w:rPr>
          <w:lang w:eastAsia="ko-KR"/>
        </w:rPr>
        <w:t>.2</w:t>
      </w:r>
      <w:r w:rsidRPr="00E31168">
        <w:rPr>
          <w:lang w:eastAsia="ko-KR"/>
        </w:rPr>
        <w:tab/>
      </w:r>
      <w:r>
        <w:rPr>
          <w:lang w:eastAsia="ko-KR"/>
        </w:rPr>
        <w:t>High-level Description</w:t>
      </w:r>
      <w:bookmarkEnd w:id="1899"/>
    </w:p>
    <w:p w14:paraId="0060A845" w14:textId="6E8A645A" w:rsidR="005B5EB3" w:rsidRPr="00AF0986" w:rsidRDefault="005B5EB3" w:rsidP="005B5EB3">
      <w:pPr>
        <w:pStyle w:val="Heading4"/>
        <w:rPr>
          <w:lang w:eastAsia="ko-KR"/>
        </w:rPr>
      </w:pPr>
      <w:bookmarkStart w:id="1900" w:name="_Toc50473279"/>
      <w:r w:rsidRPr="00E31168">
        <w:rPr>
          <w:lang w:eastAsia="ko-KR"/>
        </w:rPr>
        <w:t>6.</w:t>
      </w:r>
      <w:r>
        <w:rPr>
          <w:lang w:eastAsia="ko-KR"/>
        </w:rPr>
        <w:t>38</w:t>
      </w:r>
      <w:r w:rsidRPr="00E31168">
        <w:rPr>
          <w:lang w:eastAsia="ko-KR"/>
        </w:rPr>
        <w:t>.2</w:t>
      </w:r>
      <w:r>
        <w:rPr>
          <w:lang w:eastAsia="ko-KR"/>
        </w:rPr>
        <w:t>.1</w:t>
      </w:r>
      <w:r w:rsidRPr="00E31168">
        <w:rPr>
          <w:lang w:eastAsia="ko-KR"/>
        </w:rPr>
        <w:tab/>
      </w:r>
      <w:r>
        <w:rPr>
          <w:lang w:eastAsia="ko-KR"/>
        </w:rPr>
        <w:t>General</w:t>
      </w:r>
      <w:bookmarkEnd w:id="1900"/>
    </w:p>
    <w:p w14:paraId="17240702" w14:textId="77777777" w:rsidR="005B5EB3" w:rsidRDefault="005B5EB3" w:rsidP="005B5EB3">
      <w:r>
        <w:t xml:space="preserve">The following </w:t>
      </w:r>
      <w:r w:rsidRPr="00C131B5">
        <w:t>CHF/5G Converged</w:t>
      </w:r>
      <w:r>
        <w:t xml:space="preserve"> Charging System capabilities are used for this solution:</w:t>
      </w:r>
    </w:p>
    <w:p w14:paraId="5C2D8416" w14:textId="77777777" w:rsidR="005B5EB3" w:rsidRDefault="005B5EB3" w:rsidP="005B5EB3">
      <w:pPr>
        <w:pStyle w:val="B1"/>
      </w:pPr>
      <w:r>
        <w:t>-</w:t>
      </w:r>
      <w:r>
        <w:tab/>
        <w:t>Slice SLA availability.</w:t>
      </w:r>
    </w:p>
    <w:p w14:paraId="59311637" w14:textId="77777777" w:rsidR="005B5EB3" w:rsidRDefault="005B5EB3" w:rsidP="005B5EB3">
      <w:pPr>
        <w:pStyle w:val="B1"/>
      </w:pPr>
      <w:r>
        <w:t>-</w:t>
      </w:r>
      <w:r>
        <w:tab/>
      </w:r>
      <w:r w:rsidRPr="00B709D5">
        <w:t xml:space="preserve">CHF </w:t>
      </w:r>
      <w:r>
        <w:t xml:space="preserve">control per new UE PDU session and registration </w:t>
      </w:r>
    </w:p>
    <w:p w14:paraId="18B72FA5" w14:textId="553A3634" w:rsidR="005B5EB3" w:rsidRDefault="005B5EB3" w:rsidP="005B5EB3">
      <w:r>
        <w:lastRenderedPageBreak/>
        <w:t>Slice SLA is made available to CHF under the "Network Slice Management Charging" feature (specified in TS 28.</w:t>
      </w:r>
      <w:r w:rsidRPr="00A82BD3">
        <w:t>202 [</w:t>
      </w:r>
      <w:r w:rsidR="007324BC">
        <w:t>11</w:t>
      </w:r>
      <w:r w:rsidRPr="00A82BD3">
        <w:t xml:space="preserve">]): enables charging a Service Provider (considered as the "subscriber" from charging's perspective) for slice(s) creation based on SLA between this Service Provider and the Network Operator. </w:t>
      </w:r>
    </w:p>
    <w:p w14:paraId="4B2E204F" w14:textId="3F897E18" w:rsidR="005B5EB3" w:rsidRPr="00A82BD3" w:rsidRDefault="005B5EB3" w:rsidP="005B5EB3">
      <w:r w:rsidRPr="00A82BD3">
        <w:br/>
        <w:t xml:space="preserve">The full description of attributes used for Network Slice creation to fulfil the slice SLA are captured by the </w:t>
      </w:r>
      <w:r w:rsidRPr="00A82BD3">
        <w:rPr>
          <w:lang w:eastAsia="zh-CN"/>
        </w:rPr>
        <w:t xml:space="preserve">CHF. They include for each S-NSSAI, </w:t>
      </w:r>
      <w:r w:rsidRPr="00A82BD3">
        <w:t xml:space="preserve">associated attributes (defined in the GST documented in GSMA 5GJA NG.116 [3]) such as: </w:t>
      </w:r>
    </w:p>
    <w:p w14:paraId="439A58DB" w14:textId="77777777" w:rsidR="005B5EB3" w:rsidRPr="00A82BD3" w:rsidRDefault="005B5EB3" w:rsidP="005B5EB3">
      <w:pPr>
        <w:pStyle w:val="B2"/>
        <w:numPr>
          <w:ilvl w:val="0"/>
          <w:numId w:val="119"/>
        </w:numPr>
        <w:overflowPunct w:val="0"/>
        <w:autoSpaceDE w:val="0"/>
        <w:autoSpaceDN w:val="0"/>
        <w:adjustRightInd w:val="0"/>
        <w:textAlignment w:val="baseline"/>
      </w:pPr>
      <w:r w:rsidRPr="00A82BD3">
        <w:t>Maximum number of UEs (KI#1)</w:t>
      </w:r>
    </w:p>
    <w:p w14:paraId="134FA174" w14:textId="77777777" w:rsidR="005B5EB3" w:rsidRPr="00A82BD3" w:rsidRDefault="005B5EB3" w:rsidP="005B5EB3">
      <w:pPr>
        <w:pStyle w:val="B2"/>
        <w:numPr>
          <w:ilvl w:val="0"/>
          <w:numId w:val="119"/>
        </w:numPr>
        <w:overflowPunct w:val="0"/>
        <w:autoSpaceDE w:val="0"/>
        <w:autoSpaceDN w:val="0"/>
        <w:adjustRightInd w:val="0"/>
        <w:textAlignment w:val="baseline"/>
      </w:pPr>
      <w:r w:rsidRPr="00A82BD3">
        <w:t>Maximum number of PDU sessions (KI#2)</w:t>
      </w:r>
    </w:p>
    <w:p w14:paraId="70F19516" w14:textId="006913ED" w:rsidR="005B5EB3" w:rsidRPr="00A82BD3" w:rsidRDefault="005B5EB3" w:rsidP="005B5EB3">
      <w:r w:rsidRPr="00A82BD3">
        <w:t>CHF control per new UE PDU session is specified in TS 32.255 [</w:t>
      </w:r>
      <w:r>
        <w:t>9</w:t>
      </w:r>
      <w:r w:rsidRPr="00A82BD3">
        <w:t>]</w:t>
      </w:r>
      <w:r>
        <w:t>.</w:t>
      </w:r>
    </w:p>
    <w:p w14:paraId="0DB4F766" w14:textId="38B85630" w:rsidR="005B5EB3" w:rsidRDefault="005B5EB3" w:rsidP="005B5EB3">
      <w:r w:rsidRPr="00A82BD3">
        <w:t>CHF control per registration is specified in TS 32.256 [</w:t>
      </w:r>
      <w:r>
        <w:t>10</w:t>
      </w:r>
      <w:r w:rsidRPr="00A82BD3">
        <w:t>]</w:t>
      </w:r>
      <w:r>
        <w:t>.</w:t>
      </w:r>
    </w:p>
    <w:p w14:paraId="7283BF52" w14:textId="77777777" w:rsidR="005B5EB3" w:rsidRPr="007021F4" w:rsidRDefault="005B5EB3" w:rsidP="005B5EB3">
      <w:pPr>
        <w:pStyle w:val="NO"/>
      </w:pPr>
      <w:r>
        <w:t xml:space="preserve">NOTE: </w:t>
      </w:r>
      <w:r w:rsidRPr="007021F4">
        <w:t xml:space="preserve">The enforcement of Quota Management for roaming requires roaming agreements between the HPLMN and the VPLMNs which are currently under discussion in GSMA. </w:t>
      </w:r>
      <w:r w:rsidRPr="007021F4">
        <w:br/>
        <w:t>The CHF quota management follows the roaming scenarios as defined in TS 23.501 [2].</w:t>
      </w:r>
    </w:p>
    <w:p w14:paraId="434FA0A1" w14:textId="77777777" w:rsidR="005B5EB3" w:rsidRPr="007021F4" w:rsidRDefault="005B5EB3" w:rsidP="005B5EB3">
      <w:pPr>
        <w:pStyle w:val="EditorsNote"/>
        <w:rPr>
          <w:lang w:eastAsia="zh-CN"/>
        </w:rPr>
      </w:pPr>
      <w:r w:rsidRPr="007021F4">
        <w:rPr>
          <w:lang w:eastAsia="zh-CN"/>
        </w:rPr>
        <w:t>Editor</w:t>
      </w:r>
      <w:r>
        <w:rPr>
          <w:lang w:eastAsia="zh-CN"/>
        </w:rPr>
        <w:t>’</w:t>
      </w:r>
      <w:r w:rsidRPr="007021F4">
        <w:rPr>
          <w:lang w:eastAsia="zh-CN"/>
        </w:rPr>
        <w:t>s note: How to support roaming and NSSAA (Network Slice Specific Authentication and Authorisation) is FFS.</w:t>
      </w:r>
    </w:p>
    <w:p w14:paraId="60D2136F" w14:textId="4859D828" w:rsidR="005B5EB3" w:rsidRDefault="005B5EB3">
      <w:pPr>
        <w:pStyle w:val="Heading4"/>
        <w:rPr>
          <w:lang w:eastAsia="zh-CN"/>
        </w:rPr>
      </w:pPr>
      <w:bookmarkStart w:id="1901" w:name="_Toc50473280"/>
      <w:r w:rsidRPr="00E31168">
        <w:rPr>
          <w:lang w:eastAsia="ko-KR"/>
        </w:rPr>
        <w:t>6.</w:t>
      </w:r>
      <w:r>
        <w:rPr>
          <w:lang w:eastAsia="ko-KR"/>
        </w:rPr>
        <w:t>38</w:t>
      </w:r>
      <w:r w:rsidRPr="00E31168">
        <w:rPr>
          <w:lang w:eastAsia="ko-KR"/>
        </w:rPr>
        <w:t>.2</w:t>
      </w:r>
      <w:r>
        <w:rPr>
          <w:lang w:eastAsia="ko-KR"/>
        </w:rPr>
        <w:t>.2</w:t>
      </w:r>
      <w:r w:rsidRPr="00E31168">
        <w:rPr>
          <w:lang w:eastAsia="ko-KR"/>
        </w:rPr>
        <w:tab/>
      </w:r>
      <w:r>
        <w:rPr>
          <w:lang w:eastAsia="ko-KR"/>
        </w:rPr>
        <w:t xml:space="preserve">CHF </w:t>
      </w:r>
      <w:r w:rsidRPr="008D764B">
        <w:t>based</w:t>
      </w:r>
      <w:r>
        <w:rPr>
          <w:lang w:eastAsia="ko-KR"/>
        </w:rPr>
        <w:t xml:space="preserve"> </w:t>
      </w:r>
      <w:r w:rsidRPr="00A82BD3">
        <w:rPr>
          <w:lang w:eastAsia="ko-KR"/>
        </w:rPr>
        <w:t>ne</w:t>
      </w:r>
      <w:r w:rsidRPr="00AF0986">
        <w:rPr>
          <w:lang w:eastAsia="ko-KR"/>
        </w:rPr>
        <w:t>twork slice quota management</w:t>
      </w:r>
      <w:bookmarkEnd w:id="1901"/>
    </w:p>
    <w:p w14:paraId="76406615" w14:textId="77777777" w:rsidR="005B5EB3" w:rsidRDefault="005B5EB3" w:rsidP="005B5EB3">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 xml:space="preserve">. </w:t>
      </w:r>
    </w:p>
    <w:p w14:paraId="1F992EE3" w14:textId="77777777" w:rsidR="005B5EB3" w:rsidRDefault="005B5EB3" w:rsidP="005B5EB3">
      <w:r>
        <w:t xml:space="preserve">Slice quota management for "Nb of PDU sessions" is achieved by CHF authorization of UE PDU session based on S-NSSAI received from SMF, and </w:t>
      </w:r>
      <w:r>
        <w:rPr>
          <w:lang w:eastAsia="ko-KR"/>
        </w:rPr>
        <w:t>Slice SLA (Max Nb of PDU sessions).</w:t>
      </w:r>
      <w:r>
        <w:t xml:space="preserve"> </w:t>
      </w:r>
    </w:p>
    <w:p w14:paraId="52A88CA9" w14:textId="77777777" w:rsidR="005B5EB3" w:rsidRDefault="005B5EB3" w:rsidP="005B5EB3">
      <w:r>
        <w:t xml:space="preserve">Slice quota management for "Nb of registered UEs" is achieved by CHF authorization of UE registration in S-NSSAI(s) based on Allowed S-NSSAI(s) received from AMF, and </w:t>
      </w:r>
      <w:r>
        <w:rPr>
          <w:lang w:eastAsia="ko-KR"/>
        </w:rPr>
        <w:t xml:space="preserve">Slice SLA (Max Nb of </w:t>
      </w:r>
      <w:r>
        <w:t xml:space="preserve">registered </w:t>
      </w:r>
      <w:r>
        <w:lastRenderedPageBreak/>
        <w:t>UEs</w:t>
      </w:r>
      <w:r>
        <w:rPr>
          <w:lang w:eastAsia="ko-KR"/>
        </w:rPr>
        <w:t>).</w:t>
      </w:r>
      <w:r>
        <w:t xml:space="preserve"> </w:t>
      </w:r>
    </w:p>
    <w:p w14:paraId="27291333" w14:textId="52060809" w:rsidR="005B5EB3" w:rsidRDefault="005B5EB3" w:rsidP="005B5EB3">
      <w:pPr>
        <w:pStyle w:val="Heading3"/>
      </w:pPr>
      <w:bookmarkStart w:id="1902" w:name="_Toc50473281"/>
      <w:r w:rsidRPr="008058D5">
        <w:t>6.</w:t>
      </w:r>
      <w:r>
        <w:t>38</w:t>
      </w:r>
      <w:r w:rsidRPr="008058D5">
        <w:t>.3</w:t>
      </w:r>
      <w:r w:rsidRPr="008058D5">
        <w:tab/>
        <w:t>Procedures</w:t>
      </w:r>
      <w:bookmarkEnd w:id="1902"/>
    </w:p>
    <w:p w14:paraId="6DD26344" w14:textId="40DE5962" w:rsidR="005B5EB3" w:rsidRDefault="005B5EB3" w:rsidP="005B5EB3">
      <w:pPr>
        <w:pStyle w:val="Heading4"/>
      </w:pPr>
      <w:bookmarkStart w:id="1903" w:name="_Toc50473282"/>
      <w:r>
        <w:t>6.38.3.1</w:t>
      </w:r>
      <w:r>
        <w:tab/>
        <w:t>General</w:t>
      </w:r>
      <w:bookmarkEnd w:id="1903"/>
    </w:p>
    <w:p w14:paraId="3B371C71" w14:textId="1D4C5CDB" w:rsidR="005B5EB3" w:rsidRDefault="005B5EB3" w:rsidP="005B5EB3">
      <w:r>
        <w:t xml:space="preserve">The following </w:t>
      </w:r>
      <w:r w:rsidRPr="00A82BD3">
        <w:t>figure 6.</w:t>
      </w:r>
      <w:r>
        <w:t>38</w:t>
      </w:r>
      <w:r w:rsidRPr="00A82BD3">
        <w:t>.3.1-1 represents</w:t>
      </w:r>
      <w:r>
        <w:t xml:space="preserve"> the high-level entities involved in the solution.</w:t>
      </w:r>
    </w:p>
    <w:p w14:paraId="4C4AF4E4" w14:textId="0C78112E" w:rsidR="005B5EB3" w:rsidRDefault="00585756" w:rsidP="005B5EB3">
      <w:pPr>
        <w:jc w:val="center"/>
      </w:pPr>
      <w:r>
        <w:object w:dxaOrig="12855" w:dyaOrig="7065" w14:anchorId="075A04E5">
          <v:shape id="_x0000_i1110" type="#_x0000_t75" style="width:492pt;height:286.5pt" o:ole="">
            <v:imagedata r:id="rId175" o:title=""/>
          </v:shape>
          <o:OLEObject Type="Embed" ProgID="Visio.Drawing.15" ShapeID="_x0000_i1110" DrawAspect="Content" ObjectID="_1661094481" r:id="rId176"/>
        </w:object>
      </w:r>
    </w:p>
    <w:p w14:paraId="72A1A07F" w14:textId="3F2B2CDA" w:rsidR="005B5EB3" w:rsidRPr="00C131B5" w:rsidRDefault="005B5EB3" w:rsidP="005B5EB3">
      <w:pPr>
        <w:pStyle w:val="TF"/>
        <w:rPr>
          <w:lang w:val="fr-FR"/>
        </w:rPr>
      </w:pPr>
      <w:r w:rsidRPr="00C131B5">
        <w:rPr>
          <w:lang w:val="fr-FR"/>
        </w:rPr>
        <w:t>Figure 6.</w:t>
      </w:r>
      <w:r>
        <w:rPr>
          <w:lang w:val="fr-FR"/>
        </w:rPr>
        <w:t>38</w:t>
      </w:r>
      <w:r w:rsidRPr="00C131B5">
        <w:rPr>
          <w:lang w:val="fr-FR"/>
        </w:rPr>
        <w:t xml:space="preserve">.3.1-1 High level functional solution overview  </w:t>
      </w:r>
    </w:p>
    <w:p w14:paraId="3D9727E4" w14:textId="34BABEA2" w:rsidR="005B5EB3" w:rsidRPr="00B67D83" w:rsidRDefault="005B5EB3" w:rsidP="005B5EB3">
      <w:r>
        <w:t xml:space="preserve">Slice SLA is obtained by CHF from OAM at NSI creation via the ‘service profile’ per TS 28.202 [11] (clause 5.1.3 ‘Network slice related requirements identified by a service profile’), which includes per S-NSSAI: maximum number of UEs, maximum number of allowed PDU sessions,  </w:t>
      </w:r>
    </w:p>
    <w:p w14:paraId="6AE22420" w14:textId="7A8DC378" w:rsidR="005B5EB3" w:rsidRDefault="005B5EB3" w:rsidP="005B5EB3">
      <w:pPr>
        <w:pStyle w:val="Heading4"/>
        <w:rPr>
          <w:lang w:eastAsia="ko-KR"/>
        </w:rPr>
      </w:pPr>
      <w:bookmarkStart w:id="1904" w:name="_Toc50473283"/>
      <w:r w:rsidRPr="00E31168">
        <w:rPr>
          <w:lang w:eastAsia="ko-KR"/>
        </w:rPr>
        <w:lastRenderedPageBreak/>
        <w:t>6.</w:t>
      </w:r>
      <w:r>
        <w:rPr>
          <w:lang w:eastAsia="ko-KR"/>
        </w:rPr>
        <w:t>38</w:t>
      </w:r>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1904"/>
      <w:r>
        <w:rPr>
          <w:lang w:eastAsia="ko-KR"/>
        </w:rPr>
        <w:t xml:space="preserve"> </w:t>
      </w:r>
    </w:p>
    <w:p w14:paraId="0090D8B7" w14:textId="7915183B" w:rsidR="005B5EB3" w:rsidRDefault="005B5EB3" w:rsidP="005B5EB3">
      <w:pPr>
        <w:pStyle w:val="Heading5"/>
        <w:rPr>
          <w:lang w:eastAsia="zh-CN"/>
        </w:rPr>
      </w:pPr>
      <w:bookmarkStart w:id="1905" w:name="_Toc50473284"/>
      <w:r w:rsidRPr="00E31168">
        <w:rPr>
          <w:lang w:eastAsia="ko-KR"/>
        </w:rPr>
        <w:t>6.</w:t>
      </w:r>
      <w:r>
        <w:rPr>
          <w:lang w:eastAsia="ko-KR"/>
        </w:rPr>
        <w:t>38</w:t>
      </w:r>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1905"/>
    </w:p>
    <w:p w14:paraId="4FD685F9" w14:textId="7537D106" w:rsidR="005B5EB3" w:rsidRDefault="00585756" w:rsidP="005B5EB3">
      <w:r>
        <w:object w:dxaOrig="12345" w:dyaOrig="9585" w14:anchorId="4940FAC3">
          <v:shape id="_x0000_i1111" type="#_x0000_t75" style="width:484.5pt;height:375.75pt" o:ole="">
            <v:imagedata r:id="rId177" o:title=""/>
          </v:shape>
          <o:OLEObject Type="Embed" ProgID="Visio.Drawing.15" ShapeID="_x0000_i1111" DrawAspect="Content" ObjectID="_1661094482" r:id="rId178"/>
        </w:object>
      </w:r>
    </w:p>
    <w:p w14:paraId="73DE82B6" w14:textId="748ACCB9" w:rsidR="005B5EB3" w:rsidRPr="00813167" w:rsidRDefault="005B5EB3" w:rsidP="005B5EB3">
      <w:pPr>
        <w:pStyle w:val="TF"/>
        <w:rPr>
          <w:lang w:val="fr-FR"/>
        </w:rPr>
      </w:pPr>
      <w:r w:rsidRPr="00813167">
        <w:rPr>
          <w:lang w:val="fr-FR"/>
        </w:rPr>
        <w:t>Figure 6.</w:t>
      </w:r>
      <w:r>
        <w:rPr>
          <w:lang w:val="fr-FR"/>
        </w:rPr>
        <w:t>38</w:t>
      </w:r>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r>
        <w:rPr>
          <w:lang w:val="fr-FR"/>
        </w:rPr>
        <w:t xml:space="preserve"> </w:t>
      </w:r>
    </w:p>
    <w:p w14:paraId="3A4982F1" w14:textId="64B02E11" w:rsidR="005B5EB3" w:rsidRDefault="005B5EB3" w:rsidP="005B5EB3">
      <w:pPr>
        <w:rPr>
          <w:lang w:eastAsia="ko-KR"/>
        </w:rPr>
      </w:pPr>
      <w:r>
        <w:rPr>
          <w:lang w:eastAsia="ko-KR"/>
        </w:rPr>
        <w:t>The steps are per TS 32.</w:t>
      </w:r>
      <w:r w:rsidRPr="00222075">
        <w:rPr>
          <w:lang w:eastAsia="ko-KR"/>
        </w:rPr>
        <w:t>255 [</w:t>
      </w:r>
      <w:r w:rsidR="005419B8">
        <w:rPr>
          <w:lang w:eastAsia="ko-KR"/>
        </w:rPr>
        <w:t>9</w:t>
      </w:r>
      <w:r w:rsidRPr="00222075">
        <w:rPr>
          <w:lang w:eastAsia="ko-KR"/>
        </w:rPr>
        <w:t>] clause</w:t>
      </w:r>
      <w:r>
        <w:rPr>
          <w:lang w:eastAsia="ko-KR"/>
        </w:rPr>
        <w:t xml:space="preserve"> </w:t>
      </w:r>
      <w:r w:rsidRPr="00C52442">
        <w:rPr>
          <w:lang w:eastAsia="ko-KR"/>
        </w:rPr>
        <w:t>5.2.2.2.2</w:t>
      </w:r>
      <w:r>
        <w:rPr>
          <w:lang w:eastAsia="ko-KR"/>
        </w:rPr>
        <w:t xml:space="preserve"> (using TS 23.502 [6] </w:t>
      </w:r>
      <w:r>
        <w:rPr>
          <w:lang w:eastAsia="zh-CN"/>
        </w:rPr>
        <w:t xml:space="preserve">figure </w:t>
      </w:r>
      <w:r>
        <w:t>4.3.2.2.1.-1 ‘</w:t>
      </w:r>
      <w:r w:rsidRPr="0061712C">
        <w:t>UE-requested PDU Session Establishment for non-roaming and roaming with local breakout</w:t>
      </w:r>
      <w:r>
        <w:t>’</w:t>
      </w:r>
      <w:r w:rsidRPr="0061712C">
        <w:t xml:space="preserve"> </w:t>
      </w:r>
      <w:r>
        <w:rPr>
          <w:lang w:eastAsia="ko-KR"/>
        </w:rPr>
        <w:t xml:space="preserve">as the baseline) with the following additions: </w:t>
      </w:r>
    </w:p>
    <w:p w14:paraId="31313716" w14:textId="77777777" w:rsidR="005B5EB3" w:rsidRDefault="005B5EB3" w:rsidP="005B5EB3">
      <w:pPr>
        <w:pStyle w:val="B1"/>
        <w:rPr>
          <w:lang w:eastAsia="ko-KR"/>
        </w:rPr>
      </w:pPr>
      <w:r>
        <w:rPr>
          <w:lang w:eastAsia="ko-KR"/>
        </w:rPr>
        <w:t xml:space="preserve">0ch. CHF maintains per S-NSSAI : Slice SLA (Max Nb of PDU sessions) and count for "Nb of PDU sessions".  </w:t>
      </w:r>
    </w:p>
    <w:p w14:paraId="481B112C" w14:textId="77777777" w:rsidR="005B5EB3" w:rsidRDefault="005B5EB3" w:rsidP="005B5EB3">
      <w:pPr>
        <w:pStyle w:val="B1"/>
        <w:rPr>
          <w:lang w:eastAsia="ko-KR"/>
        </w:rPr>
      </w:pPr>
      <w:r>
        <w:rPr>
          <w:lang w:eastAsia="ko-KR"/>
        </w:rPr>
        <w:t xml:space="preserve">9ch-b. 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xml:space="preserve">, if so, whether the Slice SLA (Max Nb of PDU sessions) is not exceeded with the new PDU session. If not, the PDU session is accepted and the count for "Nb of PDU sessions" is increased by one, otherwise it is rejected. </w:t>
      </w:r>
    </w:p>
    <w:p w14:paraId="516E9814" w14:textId="77777777" w:rsidR="005B5EB3" w:rsidRDefault="005B5EB3" w:rsidP="005B5EB3">
      <w:pPr>
        <w:pStyle w:val="B1"/>
        <w:rPr>
          <w:lang w:eastAsia="ko-KR"/>
        </w:rPr>
      </w:pPr>
      <w:r>
        <w:rPr>
          <w:lang w:eastAsia="ko-KR"/>
        </w:rPr>
        <w:t xml:space="preserve">9ch-c. CHF rejects (in case PDU session is rejected) the new PDU session with appropriate cause due to </w:t>
      </w:r>
      <w:r w:rsidRPr="00B67F11">
        <w:rPr>
          <w:lang w:eastAsia="ko-KR"/>
        </w:rPr>
        <w:t>Max Nb of PDU sessions</w:t>
      </w:r>
      <w:r>
        <w:rPr>
          <w:lang w:eastAsia="ko-KR"/>
        </w:rPr>
        <w:t xml:space="preserve"> is already reached.</w:t>
      </w:r>
    </w:p>
    <w:p w14:paraId="1ACD21F7" w14:textId="77777777" w:rsidR="005B5EB3" w:rsidRDefault="005B5EB3" w:rsidP="005B5EB3">
      <w:pPr>
        <w:pStyle w:val="B1"/>
        <w:rPr>
          <w:lang w:eastAsia="ko-KR"/>
        </w:rPr>
      </w:pPr>
      <w:r>
        <w:rPr>
          <w:lang w:eastAsia="ko-KR"/>
        </w:rPr>
        <w:t xml:space="preserve">  </w:t>
      </w:r>
    </w:p>
    <w:p w14:paraId="4A9CCD62" w14:textId="77777777" w:rsidR="005B5EB3" w:rsidRDefault="005B5EB3" w:rsidP="005B5EB3">
      <w:pPr>
        <w:pStyle w:val="TH"/>
      </w:pPr>
      <w:r>
        <w:object w:dxaOrig="12435" w:dyaOrig="10260" w14:anchorId="446A07DD">
          <v:shape id="_x0000_i1112" type="#_x0000_t75" style="width:481.5pt;height:397.5pt" o:ole="">
            <v:imagedata r:id="rId179" o:title=""/>
          </v:shape>
          <o:OLEObject Type="Embed" ProgID="Visio.Drawing.15" ShapeID="_x0000_i1112" DrawAspect="Content" ObjectID="_1661094483" r:id="rId180"/>
        </w:object>
      </w:r>
    </w:p>
    <w:p w14:paraId="7C7FFB78" w14:textId="6681E26C"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r>
        <w:rPr>
          <w:lang w:val="fr-FR"/>
        </w:rPr>
        <w:t xml:space="preserve"> </w:t>
      </w:r>
    </w:p>
    <w:p w14:paraId="54DF26C0" w14:textId="04947568" w:rsidR="005B5EB3" w:rsidRDefault="005B5EB3" w:rsidP="005B5EB3">
      <w:pPr>
        <w:rPr>
          <w:lang w:eastAsia="ko-KR"/>
        </w:rPr>
      </w:pPr>
      <w:r>
        <w:rPr>
          <w:lang w:eastAsia="ko-KR"/>
        </w:rPr>
        <w:t>The steps are per TS 23.502 [6] clause 4.3.4.2 with the following additions (Although no explicit message flows in TS 32.</w:t>
      </w:r>
      <w:r w:rsidRPr="00222075">
        <w:rPr>
          <w:lang w:eastAsia="ko-KR"/>
        </w:rPr>
        <w:t>255</w:t>
      </w:r>
      <w:r w:rsidR="005419B8">
        <w:rPr>
          <w:lang w:eastAsia="ko-KR"/>
        </w:rPr>
        <w:t>[9</w:t>
      </w:r>
      <w:r w:rsidRPr="00222075">
        <w:rPr>
          <w:lang w:eastAsia="ko-KR"/>
        </w:rPr>
        <w:t>],</w:t>
      </w:r>
      <w:r>
        <w:rPr>
          <w:lang w:eastAsia="ko-KR"/>
        </w:rPr>
        <w:t xml:space="preserve"> the PDU session release scenario is covered): </w:t>
      </w:r>
    </w:p>
    <w:p w14:paraId="0FDE6CD8" w14:textId="77777777" w:rsidR="005B5EB3" w:rsidRDefault="005B5EB3" w:rsidP="005B5EB3">
      <w:pPr>
        <w:pStyle w:val="B1"/>
        <w:rPr>
          <w:lang w:eastAsia="ko-KR"/>
        </w:rPr>
      </w:pPr>
      <w:r>
        <w:rPr>
          <w:lang w:eastAsia="ko-KR"/>
        </w:rPr>
        <w:t xml:space="preserve">0ch. CHF maintains per S-NSSAI : Slice SLA (Max Nb of PDU sessions) and count for "Nb of PDU sessions".  </w:t>
      </w:r>
    </w:p>
    <w:p w14:paraId="63024CD2" w14:textId="77777777" w:rsidR="005B5EB3" w:rsidRPr="00C52442" w:rsidRDefault="005B5EB3" w:rsidP="005B5EB3">
      <w:pPr>
        <w:pStyle w:val="B1"/>
        <w:rPr>
          <w:lang w:val="en-US"/>
        </w:rPr>
      </w:pPr>
      <w:r>
        <w:rPr>
          <w:lang w:eastAsia="ko-KR"/>
        </w:rPr>
        <w:t xml:space="preserve">2ch-b. If this S-NSSAI is subject to </w:t>
      </w:r>
      <w:r w:rsidRPr="006209E5">
        <w:rPr>
          <w:lang w:eastAsia="ko-KR"/>
        </w:rPr>
        <w:t>q</w:t>
      </w:r>
      <w:r>
        <w:rPr>
          <w:lang w:eastAsia="ko-KR"/>
        </w:rPr>
        <w:t>uota management based on Nb of PDU sessions, the count for "Nb of PDU sessions" is decreased by one.</w:t>
      </w:r>
    </w:p>
    <w:p w14:paraId="6A49F086" w14:textId="05D9885D" w:rsidR="005B5EB3" w:rsidRDefault="005B5EB3" w:rsidP="005B5EB3">
      <w:pPr>
        <w:pStyle w:val="Heading5"/>
        <w:rPr>
          <w:lang w:eastAsia="ko-KR"/>
        </w:rPr>
      </w:pPr>
      <w:bookmarkStart w:id="1906" w:name="_Toc50473285"/>
      <w:r w:rsidRPr="00E31168">
        <w:rPr>
          <w:lang w:eastAsia="ko-KR"/>
        </w:rPr>
        <w:lastRenderedPageBreak/>
        <w:t>6.</w:t>
      </w:r>
      <w:r w:rsidR="005419B8">
        <w:rPr>
          <w:lang w:eastAsia="ko-KR"/>
        </w:rPr>
        <w:t>38</w:t>
      </w:r>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1906"/>
    </w:p>
    <w:p w14:paraId="319D3586" w14:textId="77777777" w:rsidR="005B5EB3" w:rsidRDefault="005B5EB3" w:rsidP="005B5EB3">
      <w:pPr>
        <w:pStyle w:val="TH"/>
      </w:pPr>
    </w:p>
    <w:p w14:paraId="771B1E48" w14:textId="795ABFAC" w:rsidR="005B5EB3" w:rsidRDefault="00585756" w:rsidP="005B5EB3">
      <w:pPr>
        <w:pStyle w:val="TF"/>
        <w:rPr>
          <w:lang w:val="fr-FR"/>
        </w:rPr>
      </w:pPr>
      <w:r>
        <w:object w:dxaOrig="10305" w:dyaOrig="8535" w14:anchorId="55DFCAB5">
          <v:shape id="_x0000_i1113" type="#_x0000_t75" style="width:478.5pt;height:396.75pt" o:ole="">
            <v:imagedata r:id="rId181" o:title=""/>
          </v:shape>
          <o:OLEObject Type="Embed" ProgID="Visio.Drawing.15" ShapeID="_x0000_i1113" DrawAspect="Content" ObjectID="_1661094484" r:id="rId182"/>
        </w:object>
      </w:r>
    </w:p>
    <w:p w14:paraId="6665B0BB" w14:textId="77F6AEB7" w:rsidR="005B5EB3" w:rsidRDefault="005B5EB3" w:rsidP="005B5EB3">
      <w:pPr>
        <w:pStyle w:val="TF"/>
        <w:rPr>
          <w:lang w:val="fr-FR"/>
        </w:rPr>
      </w:pPr>
      <w:r w:rsidRPr="00813167">
        <w:rPr>
          <w:lang w:val="fr-FR"/>
        </w:rPr>
        <w:t>Figure 6.</w:t>
      </w:r>
      <w:r w:rsidR="005419B8">
        <w:rPr>
          <w:lang w:val="fr-FR"/>
        </w:rPr>
        <w:t>38</w:t>
      </w:r>
      <w:r w:rsidRPr="00813167">
        <w:rPr>
          <w:lang w:val="fr-FR"/>
        </w:rPr>
        <w:t xml:space="preserve">.3.2.2-1: CHF quota management </w:t>
      </w:r>
      <w:r>
        <w:rPr>
          <w:lang w:val="fr-FR"/>
        </w:rPr>
        <w:t xml:space="preserve">- </w:t>
      </w:r>
      <w:r w:rsidR="005419B8">
        <w:rPr>
          <w:lang w:val="fr-FR"/>
        </w:rPr>
        <w:t>R</w:t>
      </w:r>
      <w:r w:rsidRPr="00813167">
        <w:rPr>
          <w:lang w:val="fr-FR"/>
        </w:rPr>
        <w:t xml:space="preserve">egistration </w:t>
      </w:r>
      <w:r>
        <w:rPr>
          <w:lang w:val="fr-FR"/>
        </w:rPr>
        <w:t xml:space="preserve"> </w:t>
      </w:r>
    </w:p>
    <w:p w14:paraId="6639EA72" w14:textId="267F5BFF" w:rsidR="005B5EB3" w:rsidRDefault="005B5EB3" w:rsidP="005B5EB3">
      <w:pPr>
        <w:rPr>
          <w:lang w:eastAsia="ko-KR"/>
        </w:rPr>
      </w:pPr>
      <w:r>
        <w:rPr>
          <w:lang w:eastAsia="ko-KR"/>
        </w:rPr>
        <w:t>The steps are per TS 32.</w:t>
      </w:r>
      <w:r w:rsidRPr="00222075">
        <w:rPr>
          <w:lang w:eastAsia="ko-KR"/>
        </w:rPr>
        <w:t>256 [</w:t>
      </w:r>
      <w:r w:rsidR="005419B8">
        <w:rPr>
          <w:lang w:eastAsia="ko-KR"/>
        </w:rPr>
        <w:t>10</w:t>
      </w:r>
      <w:r w:rsidRPr="00222075">
        <w:rPr>
          <w:lang w:eastAsia="ko-KR"/>
        </w:rPr>
        <w:t>]</w:t>
      </w:r>
      <w:r>
        <w:rPr>
          <w:lang w:eastAsia="ko-KR"/>
        </w:rPr>
        <w:t xml:space="preserve"> clause </w:t>
      </w:r>
      <w:r w:rsidRPr="00C52442">
        <w:rPr>
          <w:lang w:eastAsia="ko-KR"/>
        </w:rPr>
        <w:t>5.2.2.2.</w:t>
      </w:r>
      <w:r>
        <w:rPr>
          <w:lang w:eastAsia="ko-KR"/>
        </w:rPr>
        <w:t xml:space="preserve">4 (using TS 23.502 [6] </w:t>
      </w:r>
      <w:r>
        <w:rPr>
          <w:lang w:eastAsia="zh-CN"/>
        </w:rPr>
        <w:t xml:space="preserve">figure </w:t>
      </w:r>
      <w:r w:rsidRPr="002961DC">
        <w:t>4.2.2.2.2</w:t>
      </w:r>
      <w:r>
        <w:t>-1 ‘</w:t>
      </w:r>
      <w:r w:rsidRPr="00140E21">
        <w:t>Registration procedure</w:t>
      </w:r>
      <w:r>
        <w:t>’</w:t>
      </w:r>
      <w:r w:rsidRPr="0061712C">
        <w:t xml:space="preserve"> </w:t>
      </w:r>
      <w:r>
        <w:rPr>
          <w:lang w:eastAsia="ko-KR"/>
        </w:rPr>
        <w:t xml:space="preserve">as the baseline) with the following additions: </w:t>
      </w:r>
    </w:p>
    <w:p w14:paraId="56E4028F" w14:textId="77777777" w:rsidR="005B5EB3" w:rsidRDefault="005B5EB3" w:rsidP="005B5EB3">
      <w:pPr>
        <w:pStyle w:val="B1"/>
        <w:rPr>
          <w:lang w:eastAsia="ko-KR"/>
        </w:rPr>
      </w:pPr>
      <w:r>
        <w:rPr>
          <w:lang w:eastAsia="ko-KR"/>
        </w:rPr>
        <w:t xml:space="preserve">0ch. CHF maintains per S-NSSAI : Slice SLA (Max Nb of registered UEs) and count for "Nb of registered UEs" with UEs list.  </w:t>
      </w:r>
    </w:p>
    <w:p w14:paraId="04431E6A" w14:textId="77777777" w:rsidR="005B5EB3" w:rsidRDefault="005B5EB3" w:rsidP="005B5EB3">
      <w:pPr>
        <w:pStyle w:val="B1"/>
        <w:rPr>
          <w:lang w:eastAsia="ko-KR"/>
        </w:rPr>
      </w:pPr>
      <w:r>
        <w:rPr>
          <w:lang w:eastAsia="ko-KR"/>
        </w:rPr>
        <w:t>16ch-b. 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p>
    <w:p w14:paraId="1DF282A8" w14:textId="77777777" w:rsidR="005B5EB3" w:rsidRDefault="005B5EB3" w:rsidP="005B5EB3">
      <w:pPr>
        <w:pStyle w:val="B1"/>
        <w:rPr>
          <w:lang w:eastAsia="ko-KR"/>
        </w:rPr>
      </w:pPr>
      <w:r>
        <w:rPr>
          <w:lang w:eastAsia="ko-KR"/>
        </w:rPr>
        <w:t>16ch-c. CHF provides appropriate answer: either authorizes the registration with an updated list of "Allowed NSSAI" or rejects the registration with appropriate cause.</w:t>
      </w:r>
    </w:p>
    <w:p w14:paraId="223FC201" w14:textId="29782A4A" w:rsidR="005B5EB3" w:rsidRDefault="00585756" w:rsidP="008D764B">
      <w:pPr>
        <w:pStyle w:val="TF"/>
      </w:pPr>
      <w:r>
        <w:object w:dxaOrig="9960" w:dyaOrig="7890" w14:anchorId="0B93C44D">
          <v:shape id="_x0000_i1114" type="#_x0000_t75" style="width:477.75pt;height:378.75pt" o:ole="">
            <v:imagedata r:id="rId183" o:title=""/>
          </v:shape>
          <o:OLEObject Type="Embed" ProgID="Visio.Drawing.15" ShapeID="_x0000_i1114" DrawAspect="Content" ObjectID="_1661094485" r:id="rId184"/>
        </w:object>
      </w:r>
    </w:p>
    <w:p w14:paraId="030269B9" w14:textId="378F5367"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.3.2.2-</w:t>
      </w:r>
      <w:r>
        <w:rPr>
          <w:lang w:val="fr-FR"/>
        </w:rPr>
        <w:t>2</w:t>
      </w:r>
      <w:r w:rsidRPr="00813167">
        <w:rPr>
          <w:lang w:val="fr-FR"/>
        </w:rPr>
        <w:t xml:space="preserve">: CHF quota management </w:t>
      </w:r>
      <w:r>
        <w:rPr>
          <w:lang w:val="fr-FR"/>
        </w:rPr>
        <w:t xml:space="preserve">- </w:t>
      </w:r>
      <w:r w:rsidR="005419B8">
        <w:rPr>
          <w:lang w:val="fr-FR"/>
        </w:rPr>
        <w:t>D</w:t>
      </w:r>
      <w:r>
        <w:rPr>
          <w:lang w:val="fr-FR"/>
        </w:rPr>
        <w:t>e</w:t>
      </w:r>
      <w:r w:rsidRPr="00813167">
        <w:rPr>
          <w:lang w:val="fr-FR"/>
        </w:rPr>
        <w:t xml:space="preserve">registration </w:t>
      </w:r>
      <w:r>
        <w:rPr>
          <w:lang w:val="fr-FR"/>
        </w:rPr>
        <w:t xml:space="preserve"> </w:t>
      </w:r>
    </w:p>
    <w:p w14:paraId="0E9E8B04" w14:textId="724E1A34" w:rsidR="005B5EB3" w:rsidRDefault="005B5EB3" w:rsidP="005B5EB3">
      <w:pPr>
        <w:rPr>
          <w:lang w:eastAsia="ko-KR"/>
        </w:rPr>
      </w:pPr>
      <w:r>
        <w:rPr>
          <w:lang w:eastAsia="ko-KR"/>
        </w:rPr>
        <w:t>The steps are per TS 32.</w:t>
      </w:r>
      <w:r w:rsidRPr="00222075">
        <w:rPr>
          <w:lang w:eastAsia="ko-KR"/>
        </w:rPr>
        <w:t>256 [</w:t>
      </w:r>
      <w:r w:rsidR="005419B8">
        <w:rPr>
          <w:lang w:eastAsia="ko-KR"/>
        </w:rPr>
        <w:t>10</w:t>
      </w:r>
      <w:r w:rsidRPr="00222075">
        <w:rPr>
          <w:lang w:eastAsia="ko-KR"/>
        </w:rPr>
        <w:t>] clause</w:t>
      </w:r>
      <w:r>
        <w:rPr>
          <w:lang w:eastAsia="ko-KR"/>
        </w:rPr>
        <w:t xml:space="preserve"> </w:t>
      </w:r>
      <w:r w:rsidRPr="00C52442">
        <w:rPr>
          <w:lang w:eastAsia="ko-KR"/>
        </w:rPr>
        <w:t>5.2.2.2.</w:t>
      </w:r>
      <w:r>
        <w:rPr>
          <w:lang w:eastAsia="ko-KR"/>
        </w:rPr>
        <w:t xml:space="preserve">8 (using TS 23.502 [6] </w:t>
      </w:r>
      <w:r>
        <w:rPr>
          <w:lang w:eastAsia="zh-CN"/>
        </w:rPr>
        <w:t xml:space="preserve">figure </w:t>
      </w:r>
      <w:r w:rsidRPr="002961DC">
        <w:t>4.2.2.</w:t>
      </w:r>
      <w:r>
        <w:t>3</w:t>
      </w:r>
      <w:r w:rsidRPr="002961DC">
        <w:t>.2</w:t>
      </w:r>
      <w:r>
        <w:t>-1 ‘</w:t>
      </w:r>
      <w:r w:rsidRPr="00140E21">
        <w:t>UE-initiated Deregistration</w:t>
      </w:r>
      <w:r>
        <w:t>’</w:t>
      </w:r>
      <w:r w:rsidRPr="0061712C">
        <w:t xml:space="preserve"> </w:t>
      </w:r>
      <w:r>
        <w:rPr>
          <w:lang w:eastAsia="ko-KR"/>
        </w:rPr>
        <w:t xml:space="preserve">as the baseline) with the following additions: </w:t>
      </w:r>
    </w:p>
    <w:p w14:paraId="7347E3C1" w14:textId="77777777" w:rsidR="005B5EB3" w:rsidRDefault="005B5EB3" w:rsidP="005B5EB3">
      <w:pPr>
        <w:pStyle w:val="B1"/>
        <w:rPr>
          <w:lang w:eastAsia="ko-KR"/>
        </w:rPr>
      </w:pPr>
      <w:r>
        <w:rPr>
          <w:lang w:eastAsia="ko-KR"/>
        </w:rPr>
        <w:t xml:space="preserve">0ch. CHF maintains per NSSAI : Slice SLA (Max Nb of registered UEs) and count for "Nb of registered UEs" with UEs list.  </w:t>
      </w:r>
    </w:p>
    <w:p w14:paraId="27F96903" w14:textId="77777777" w:rsidR="005B5EB3" w:rsidRDefault="005B5EB3" w:rsidP="005B5EB3">
      <w:pPr>
        <w:pStyle w:val="B1"/>
        <w:rPr>
          <w:lang w:eastAsia="ko-KR"/>
        </w:rPr>
      </w:pPr>
      <w:r>
        <w:rPr>
          <w:lang w:eastAsia="ko-KR"/>
        </w:rPr>
        <w:t>1ch-b. 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p>
    <w:p w14:paraId="263E6258" w14:textId="77777777" w:rsidR="005B5EB3" w:rsidRDefault="005B5EB3" w:rsidP="005B5EB3">
      <w:pPr>
        <w:pStyle w:val="B1"/>
        <w:rPr>
          <w:lang w:eastAsia="ko-KR"/>
        </w:rPr>
      </w:pPr>
      <w:r>
        <w:rPr>
          <w:lang w:eastAsia="ko-KR"/>
        </w:rPr>
        <w:t xml:space="preserve">  </w:t>
      </w:r>
    </w:p>
    <w:p w14:paraId="424FA408" w14:textId="060031AB" w:rsidR="005B5EB3" w:rsidRPr="008058D5" w:rsidRDefault="005B5EB3" w:rsidP="005B5EB3">
      <w:pPr>
        <w:pStyle w:val="Heading3"/>
      </w:pPr>
      <w:bookmarkStart w:id="1907" w:name="_Toc50473286"/>
      <w:r w:rsidRPr="008058D5">
        <w:t>6.</w:t>
      </w:r>
      <w:r w:rsidR="00CF6646">
        <w:t>38</w:t>
      </w:r>
      <w:r w:rsidRPr="008058D5">
        <w:t>.4</w:t>
      </w:r>
      <w:r w:rsidRPr="008058D5">
        <w:tab/>
        <w:t>Impacts on services</w:t>
      </w:r>
      <w:r>
        <w:t>, entities</w:t>
      </w:r>
      <w:r w:rsidRPr="008058D5">
        <w:t xml:space="preserve"> and interfaces</w:t>
      </w:r>
      <w:bookmarkEnd w:id="1907"/>
    </w:p>
    <w:p w14:paraId="0454AD7D" w14:textId="77777777" w:rsidR="005B5EB3" w:rsidRPr="00D937A3" w:rsidRDefault="005B5EB3" w:rsidP="005B5EB3">
      <w:pPr>
        <w:pStyle w:val="B1"/>
        <w:ind w:left="0" w:firstLine="0"/>
      </w:pPr>
      <w:r w:rsidRPr="00D937A3">
        <w:t xml:space="preserve">AMF: </w:t>
      </w:r>
    </w:p>
    <w:p w14:paraId="3F903B13" w14:textId="77777777" w:rsidR="005B5EB3" w:rsidRDefault="005B5EB3" w:rsidP="005B5EB3">
      <w:pPr>
        <w:pStyle w:val="B1"/>
        <w:numPr>
          <w:ilvl w:val="0"/>
          <w:numId w:val="119"/>
        </w:numPr>
        <w:overflowPunct w:val="0"/>
        <w:autoSpaceDE w:val="0"/>
        <w:autoSpaceDN w:val="0"/>
        <w:adjustRightInd w:val="0"/>
        <w:textAlignment w:val="baseline"/>
      </w:pPr>
      <w:r w:rsidRPr="00D937A3">
        <w:t xml:space="preserve">receiving </w:t>
      </w:r>
      <w:r>
        <w:t xml:space="preserve">return cause </w:t>
      </w:r>
      <w:r w:rsidRPr="00D937A3">
        <w:t>from CHF</w:t>
      </w:r>
      <w:r>
        <w:t xml:space="preserve"> and provide list of S-NSSAI in the </w:t>
      </w:r>
      <w:r w:rsidRPr="00D937A3">
        <w:t>Allowed NSSAI</w:t>
      </w:r>
      <w:r>
        <w:t xml:space="preserve"> by AMF</w:t>
      </w:r>
      <w:r w:rsidRPr="00D937A3">
        <w:t xml:space="preserve"> </w:t>
      </w:r>
    </w:p>
    <w:p w14:paraId="1B371741" w14:textId="77777777" w:rsidR="005B5EB3" w:rsidRPr="00D937A3" w:rsidRDefault="005B5EB3" w:rsidP="005B5EB3">
      <w:pPr>
        <w:pStyle w:val="B1"/>
        <w:numPr>
          <w:ilvl w:val="0"/>
          <w:numId w:val="119"/>
        </w:numPr>
        <w:overflowPunct w:val="0"/>
        <w:autoSpaceDE w:val="0"/>
        <w:autoSpaceDN w:val="0"/>
        <w:adjustRightInd w:val="0"/>
        <w:textAlignment w:val="baseline"/>
      </w:pPr>
      <w:r w:rsidRPr="00D937A3">
        <w:t>new reject cause</w:t>
      </w:r>
    </w:p>
    <w:p w14:paraId="2B83D9CD" w14:textId="77777777" w:rsidR="005B5EB3" w:rsidRPr="00D937A3" w:rsidRDefault="005B5EB3" w:rsidP="005B5EB3">
      <w:pPr>
        <w:pStyle w:val="B1"/>
        <w:ind w:left="0" w:firstLine="0"/>
        <w:rPr>
          <w:rFonts w:cs="Arial"/>
          <w:szCs w:val="22"/>
          <w:lang w:eastAsia="zh-CN"/>
        </w:rPr>
      </w:pPr>
      <w:r w:rsidRPr="00D937A3">
        <w:rPr>
          <w:rFonts w:cs="Arial"/>
          <w:szCs w:val="22"/>
          <w:lang w:eastAsia="zh-CN"/>
        </w:rPr>
        <w:t xml:space="preserve">SMF: </w:t>
      </w:r>
    </w:p>
    <w:p w14:paraId="7C47685B" w14:textId="77777777" w:rsidR="005B5EB3" w:rsidRPr="00D937A3" w:rsidRDefault="005B5EB3" w:rsidP="005B5EB3">
      <w:pPr>
        <w:pStyle w:val="B1"/>
        <w:numPr>
          <w:ilvl w:val="0"/>
          <w:numId w:val="119"/>
        </w:numPr>
        <w:overflowPunct w:val="0"/>
        <w:autoSpaceDE w:val="0"/>
        <w:autoSpaceDN w:val="0"/>
        <w:adjustRightInd w:val="0"/>
        <w:textAlignment w:val="baseline"/>
      </w:pPr>
      <w:r w:rsidRPr="00D937A3">
        <w:t xml:space="preserve">new reject cause received from CHF </w:t>
      </w:r>
    </w:p>
    <w:p w14:paraId="5A7B77EC" w14:textId="77777777" w:rsidR="005B5EB3" w:rsidRPr="00D937A3" w:rsidRDefault="005B5EB3" w:rsidP="005B5EB3">
      <w:r w:rsidRPr="00D937A3">
        <w:t>CHF:</w:t>
      </w:r>
    </w:p>
    <w:p w14:paraId="4DB48528" w14:textId="77777777" w:rsidR="005B5EB3" w:rsidRDefault="005B5EB3" w:rsidP="005B5EB3">
      <w:pPr>
        <w:pStyle w:val="B1"/>
        <w:numPr>
          <w:ilvl w:val="0"/>
          <w:numId w:val="119"/>
        </w:numPr>
        <w:overflowPunct w:val="0"/>
        <w:autoSpaceDE w:val="0"/>
        <w:autoSpaceDN w:val="0"/>
        <w:adjustRightInd w:val="0"/>
        <w:textAlignment w:val="baseline"/>
      </w:pPr>
      <w:r>
        <w:t>CHF(s) selections by SMF/AMF</w:t>
      </w:r>
    </w:p>
    <w:p w14:paraId="21652301" w14:textId="77777777" w:rsidR="005B5EB3" w:rsidRDefault="005B5EB3" w:rsidP="005B5EB3">
      <w:pPr>
        <w:pStyle w:val="B1"/>
        <w:numPr>
          <w:ilvl w:val="0"/>
          <w:numId w:val="119"/>
        </w:numPr>
        <w:overflowPunct w:val="0"/>
        <w:autoSpaceDE w:val="0"/>
        <w:autoSpaceDN w:val="0"/>
        <w:adjustRightInd w:val="0"/>
        <w:textAlignment w:val="baseline"/>
      </w:pPr>
      <w:r>
        <w:lastRenderedPageBreak/>
        <w:t xml:space="preserve">CHF(s) </w:t>
      </w:r>
      <w:r w:rsidRPr="00D937A3">
        <w:t>managed slice quota</w:t>
      </w:r>
      <w:r>
        <w:t xml:space="preserve"> distributions  </w:t>
      </w:r>
    </w:p>
    <w:p w14:paraId="3FFC9E2D" w14:textId="77777777" w:rsidR="005B5EB3" w:rsidRPr="00D937A3" w:rsidRDefault="005B5EB3" w:rsidP="005B5EB3">
      <w:pPr>
        <w:pStyle w:val="B1"/>
        <w:numPr>
          <w:ilvl w:val="0"/>
          <w:numId w:val="119"/>
        </w:numPr>
        <w:overflowPunct w:val="0"/>
        <w:autoSpaceDE w:val="0"/>
        <w:autoSpaceDN w:val="0"/>
        <w:adjustRightInd w:val="0"/>
        <w:textAlignment w:val="baseline"/>
      </w:pPr>
      <w:r w:rsidRPr="00D937A3">
        <w:t xml:space="preserve">define </w:t>
      </w:r>
      <w:r>
        <w:t>new reject cause</w:t>
      </w:r>
      <w:r w:rsidRPr="00D577E4">
        <w:t xml:space="preserve"> </w:t>
      </w:r>
      <w:r w:rsidRPr="00D937A3">
        <w:t>for AMF</w:t>
      </w:r>
      <w:r>
        <w:t xml:space="preserve">, optional: </w:t>
      </w:r>
      <w:r w:rsidRPr="00D937A3">
        <w:t xml:space="preserve">sending </w:t>
      </w:r>
      <w:r>
        <w:t xml:space="preserve">updated list of Allowed NSSAI </w:t>
      </w:r>
    </w:p>
    <w:p w14:paraId="594D02C2" w14:textId="77777777" w:rsidR="005B5EB3" w:rsidRDefault="005B5EB3" w:rsidP="005B5EB3">
      <w:pPr>
        <w:pStyle w:val="B1"/>
        <w:numPr>
          <w:ilvl w:val="0"/>
          <w:numId w:val="119"/>
        </w:numPr>
        <w:overflowPunct w:val="0"/>
        <w:autoSpaceDE w:val="0"/>
        <w:autoSpaceDN w:val="0"/>
        <w:adjustRightInd w:val="0"/>
        <w:textAlignment w:val="baseline"/>
      </w:pPr>
      <w:r w:rsidRPr="00D937A3">
        <w:t xml:space="preserve">define </w:t>
      </w:r>
      <w:r>
        <w:t xml:space="preserve">new reject cause </w:t>
      </w:r>
      <w:r w:rsidRPr="00D937A3">
        <w:t>for SMF</w:t>
      </w:r>
      <w:r>
        <w:t xml:space="preserve"> </w:t>
      </w:r>
    </w:p>
    <w:p w14:paraId="7A6FA138" w14:textId="20C74870" w:rsidR="005B5EB3" w:rsidRDefault="005B5EB3" w:rsidP="005B5EB3">
      <w:pPr>
        <w:rPr>
          <w:lang w:eastAsia="ko-KR"/>
        </w:rPr>
      </w:pPr>
      <w:r w:rsidRPr="00D125AE">
        <w:rPr>
          <w:lang w:eastAsia="ko-KR"/>
        </w:rPr>
        <w:t>Note: The referenced TS 28.202 “Network slice management charging in the 5G System” (Release 16) is under completion in SA5.</w:t>
      </w:r>
    </w:p>
    <w:p w14:paraId="1832C67C" w14:textId="1B8EC17C" w:rsidR="00CF6646" w:rsidRDefault="00CF6646" w:rsidP="005B5EB3">
      <w:pPr>
        <w:rPr>
          <w:lang w:eastAsia="ko-KR"/>
        </w:rPr>
      </w:pPr>
    </w:p>
    <w:p w14:paraId="36418DEC" w14:textId="0446D593" w:rsidR="00CF6646" w:rsidRPr="00916AF2" w:rsidRDefault="00CF6646" w:rsidP="00CF6646">
      <w:pPr>
        <w:pStyle w:val="Heading2"/>
        <w:ind w:left="720" w:hanging="720"/>
      </w:pPr>
      <w:bookmarkStart w:id="1908" w:name="_Toc50473287"/>
      <w:r w:rsidRPr="001C39D6">
        <w:t>6.</w:t>
      </w:r>
      <w:r>
        <w:t>39</w:t>
      </w:r>
      <w:r>
        <w:tab/>
      </w:r>
      <w:r w:rsidRPr="001C39D6">
        <w:tab/>
      </w:r>
      <w:r w:rsidRPr="00016472">
        <w:t>Solution</w:t>
      </w:r>
      <w:r w:rsidRPr="001C39D6">
        <w:t xml:space="preserve"> #</w:t>
      </w:r>
      <w:r>
        <w:t>39</w:t>
      </w:r>
      <w:r w:rsidRPr="001C39D6">
        <w:t>:</w:t>
      </w:r>
      <w:r w:rsidRPr="00916AF2">
        <w:t xml:space="preserve"> Support </w:t>
      </w:r>
      <w:r>
        <w:t>registr</w:t>
      </w:r>
      <w:r>
        <w:lastRenderedPageBreak/>
        <w:t>ation</w:t>
      </w:r>
      <w:r w:rsidRPr="00916AF2">
        <w:t xml:space="preserve"> </w:t>
      </w:r>
      <w:r>
        <w:t xml:space="preserve">for </w:t>
      </w:r>
      <w:r w:rsidRPr="00916AF2">
        <w:t>incompatib</w:t>
      </w:r>
      <w:r>
        <w:t>le</w:t>
      </w:r>
      <w:r w:rsidRPr="00916AF2">
        <w:t xml:space="preserve"> network slice</w:t>
      </w:r>
      <w:r>
        <w:t>(</w:t>
      </w:r>
      <w:r w:rsidRPr="00916AF2">
        <w:t>s</w:t>
      </w:r>
      <w:r>
        <w:t>)</w:t>
      </w:r>
      <w:r w:rsidRPr="00916AF2">
        <w:t xml:space="preserve"> in </w:t>
      </w:r>
      <w:r>
        <w:t>UE’s current serving RA or different one</w:t>
      </w:r>
      <w:bookmarkEnd w:id="1908"/>
    </w:p>
    <w:p w14:paraId="0BEE7539" w14:textId="134E779F" w:rsidR="00CF6646" w:rsidRDefault="00CF6646" w:rsidP="00CF6646">
      <w:pPr>
        <w:pStyle w:val="Heading3"/>
      </w:pPr>
      <w:bookmarkStart w:id="1909" w:name="_Toc50473288"/>
      <w:r w:rsidRPr="001C39D6">
        <w:t>6.</w:t>
      </w:r>
      <w:r>
        <w:t>39</w:t>
      </w:r>
      <w:r w:rsidRPr="001C39D6">
        <w:t>.1</w:t>
      </w:r>
      <w:r w:rsidRPr="001C39D6">
        <w:tab/>
      </w:r>
      <w:r>
        <w:t>Introduction</w:t>
      </w:r>
      <w:bookmarkEnd w:id="1909"/>
    </w:p>
    <w:p w14:paraId="5613C10E" w14:textId="77777777" w:rsidR="00CF6646" w:rsidRDefault="00CF6646" w:rsidP="00CF6646">
      <w:pPr>
        <w:rPr>
          <w:lang w:eastAsia="zh-CN"/>
        </w:rPr>
      </w:pPr>
      <w:r>
        <w:rPr>
          <w:lang w:eastAsia="zh-CN"/>
        </w:rPr>
        <w:t xml:space="preserve">This solution addresses the below requirements from </w:t>
      </w:r>
      <w:r w:rsidRPr="00073A25">
        <w:rPr>
          <w:lang w:eastAsia="zh-CN"/>
        </w:rPr>
        <w:t>Key Issue #</w:t>
      </w:r>
      <w:r>
        <w:rPr>
          <w:lang w:eastAsia="zh-CN"/>
        </w:rPr>
        <w:t>6: “</w:t>
      </w:r>
      <w:r>
        <w:rPr>
          <w:lang w:eastAsia="ko-KR"/>
        </w:rPr>
        <w:t>Constraints on s</w:t>
      </w:r>
      <w:r w:rsidRPr="00317A06">
        <w:rPr>
          <w:lang w:eastAsia="ko-KR"/>
        </w:rPr>
        <w:t>imultaneous use of the network slice</w:t>
      </w:r>
      <w:r>
        <w:rPr>
          <w:lang w:eastAsia="ko-KR"/>
        </w:rPr>
        <w:t>”:</w:t>
      </w:r>
    </w:p>
    <w:p w14:paraId="4EE21C83" w14:textId="77777777" w:rsidR="00CF6646" w:rsidRDefault="00CF6646" w:rsidP="00CF6646">
      <w:pPr>
        <w:pStyle w:val="B1"/>
      </w:pPr>
      <w:r>
        <w:t>1)</w:t>
      </w:r>
      <w:r>
        <w:tab/>
        <w:t>How to enforce the constraints related to simultaneous usage of Network Slices in the UE and in the network, both in roaming and non-roaming scenarios.</w:t>
      </w:r>
    </w:p>
    <w:p w14:paraId="536CB30B" w14:textId="77777777" w:rsidR="00CF6646" w:rsidRDefault="00CF6646" w:rsidP="00CF6646">
      <w:pPr>
        <w:pStyle w:val="B1"/>
      </w:pPr>
      <w:r>
        <w:t>2)</w:t>
      </w:r>
      <w:r>
        <w:tab/>
        <w:t>How to ensure that the identified enforcement solution does not negatively impact the network operations of Rel-15 and Rel-16 5GS deployments.</w:t>
      </w:r>
    </w:p>
    <w:p w14:paraId="0C1D8497" w14:textId="77777777" w:rsidR="00CF6646" w:rsidRPr="00916AF2" w:rsidRDefault="00CF6646" w:rsidP="00CF6646">
      <w:pPr>
        <w:pStyle w:val="B1"/>
      </w:pPr>
    </w:p>
    <w:p w14:paraId="6374554B" w14:textId="77FA4E31" w:rsidR="00CF6646" w:rsidRDefault="00CF6646" w:rsidP="00CF6646">
      <w:pPr>
        <w:pStyle w:val="Heading3"/>
      </w:pPr>
      <w:bookmarkStart w:id="1910" w:name="_Toc50473289"/>
      <w:r w:rsidRPr="001C39D6">
        <w:t>6.</w:t>
      </w:r>
      <w:r>
        <w:t>39</w:t>
      </w:r>
      <w:r w:rsidRPr="001C39D6">
        <w:t>.</w:t>
      </w:r>
      <w:r>
        <w:t>2</w:t>
      </w:r>
      <w:r w:rsidRPr="001C39D6">
        <w:tab/>
      </w:r>
      <w:r>
        <w:t>High Level Description</w:t>
      </w:r>
      <w:bookmarkEnd w:id="1910"/>
    </w:p>
    <w:p w14:paraId="00F9002E" w14:textId="77777777" w:rsidR="00CF6646" w:rsidRDefault="00CF6646" w:rsidP="00CF6646">
      <w:r>
        <w:t>The attributes in Network Slice Template describes whether a network slice can be simultaneously used with other network slices. Based on this attribute the operator can deploy network slice in the following two main scenarios:</w:t>
      </w:r>
    </w:p>
    <w:p w14:paraId="6B88A7B2" w14:textId="01FB15A7" w:rsidR="00CF6646" w:rsidRPr="00350FE8" w:rsidRDefault="00CF6646" w:rsidP="00CF6646">
      <w:pPr>
        <w:pStyle w:val="B1"/>
      </w:pPr>
      <w:r>
        <w:t>1)</w:t>
      </w:r>
      <w:r>
        <w:tab/>
      </w:r>
      <w:r w:rsidRPr="00350FE8">
        <w:t>Network slices are sup</w:t>
      </w:r>
      <w:r w:rsidRPr="00E770A2">
        <w:t>ported by different TA within the UE’s current geographical location. For example</w:t>
      </w:r>
      <w:r>
        <w:t>,</w:t>
      </w:r>
      <w:r w:rsidRPr="00E770A2">
        <w:t xml:space="preserve"> S-NSSAI#1 </w:t>
      </w:r>
      <w:r>
        <w:t>is</w:t>
      </w:r>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1 and requests both S-NSSAI#1 and S-NSSAI#2, the AMF can generate the Registration Area with TA1 only and provide only S-NSSAI#1 in the Allowed NSSAI and provide S-NSSAI#2 in the Rejected NSSAI with reject cause. T</w:t>
      </w:r>
      <w:r>
        <w:t xml:space="preserve">he UE should be able to register with S-NSSAI#2 because the S-NSSAI#2 is available in TA2 within the UE’s current geographical location. </w:t>
      </w:r>
    </w:p>
    <w:p w14:paraId="74964056" w14:textId="187A670F" w:rsidR="00CF6646" w:rsidRPr="00350FE8" w:rsidRDefault="00CF6646" w:rsidP="00CF6646">
      <w:pPr>
        <w:pStyle w:val="B1"/>
      </w:pPr>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p>
    <w:p w14:paraId="432F258B" w14:textId="3251C7FC" w:rsidR="00CF6646" w:rsidRDefault="00CF6646" w:rsidP="00CF6646">
      <w:r>
        <w:t xml:space="preserve">This solution is based on the following high-level principles: </w:t>
      </w:r>
    </w:p>
    <w:p w14:paraId="02C01A8B" w14:textId="77777777" w:rsidR="00CF6646" w:rsidRDefault="00CF6646" w:rsidP="00CF6646">
      <w:pPr>
        <w:pStyle w:val="B1"/>
      </w:pPr>
      <w:r>
        <w:t>-</w:t>
      </w:r>
      <w:r>
        <w:tab/>
        <w:t>The AMF/NSSF is configured via OAM about the network slice attribute on simultaneous use with other network slice(s).</w:t>
      </w:r>
    </w:p>
    <w:p w14:paraId="1EC70031" w14:textId="77777777" w:rsidR="00CF6646" w:rsidRDefault="00CF6646" w:rsidP="00CF6646">
      <w:pPr>
        <w:pStyle w:val="B1"/>
      </w:pPr>
      <w:r>
        <w:t>-</w:t>
      </w:r>
      <w:r>
        <w:tab/>
      </w:r>
      <w:r>
        <w:rPr>
          <w:rFonts w:hint="eastAsia"/>
        </w:rPr>
        <w:t>F</w:t>
      </w:r>
      <w:r>
        <w:t>or scenario 1: i</w:t>
      </w:r>
      <w:r>
        <w:lastRenderedPageBreak/>
        <w:t xml:space="preserve">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 </w:t>
      </w:r>
    </w:p>
    <w:p w14:paraId="535F2C65" w14:textId="2AD0778E" w:rsidR="00CF6646" w:rsidRDefault="00CF6646" w:rsidP="00CF6646">
      <w:pPr>
        <w:pStyle w:val="B1"/>
      </w:pPr>
      <w:r>
        <w:t>-</w:t>
      </w:r>
      <w:r>
        <w:tab/>
        <w:t>For scenario 2: If the requested S-NSSAI is supported by the current Tracking Area but is incompatible with the Allowed NSSAI</w:t>
      </w:r>
      <w:r>
        <w:rPr>
          <w:lang w:eastAsia="zh-CN"/>
        </w:rPr>
        <w:t>(e.g. current AMF doesn’t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p>
    <w:p w14:paraId="0537124F" w14:textId="77777777" w:rsidR="00CF6646" w:rsidRDefault="00CF6646" w:rsidP="00CF6646">
      <w:pPr>
        <w:pStyle w:val="B1"/>
        <w:ind w:left="284" w:firstLine="0"/>
      </w:pPr>
    </w:p>
    <w:p w14:paraId="2CC61E97" w14:textId="1F3B312E" w:rsidR="00CF6646" w:rsidRDefault="00CF6646" w:rsidP="00CF6646">
      <w:pPr>
        <w:pStyle w:val="Heading3"/>
      </w:pPr>
      <w:bookmarkStart w:id="1911" w:name="_Toc50473290"/>
      <w:r w:rsidRPr="000C181B">
        <w:lastRenderedPageBreak/>
        <w:t>6.</w:t>
      </w:r>
      <w:r>
        <w:t>39</w:t>
      </w:r>
      <w:r w:rsidRPr="000C181B">
        <w:t>.3</w:t>
      </w:r>
      <w:r w:rsidRPr="000C181B">
        <w:tab/>
      </w:r>
      <w:r w:rsidRPr="00016472">
        <w:t>Procedures</w:t>
      </w:r>
      <w:bookmarkEnd w:id="1911"/>
    </w:p>
    <w:p w14:paraId="4790620B" w14:textId="03DDF329" w:rsidR="00CF6646" w:rsidRDefault="00CF6646" w:rsidP="00CF6646">
      <w:pPr>
        <w:pStyle w:val="Heading4"/>
        <w:rPr>
          <w:rFonts w:eastAsia="MS Mincho" w:cs="Arial"/>
          <w:i/>
          <w:szCs w:val="24"/>
        </w:rPr>
      </w:pPr>
      <w:bookmarkStart w:id="1912" w:name="_Toc50473291"/>
      <w:r w:rsidRPr="00397662">
        <w:rPr>
          <w:rFonts w:eastAsia="MS Mincho" w:cs="Arial"/>
          <w:szCs w:val="24"/>
        </w:rPr>
        <w:t>6.</w:t>
      </w:r>
      <w:r>
        <w:rPr>
          <w:rFonts w:eastAsia="MS Mincho" w:cs="Arial"/>
          <w:szCs w:val="24"/>
        </w:rPr>
        <w:t>39</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 xml:space="preserve">Scenario 1: </w:t>
      </w:r>
      <w:r w:rsidRPr="0094292B">
        <w:rPr>
          <w:rFonts w:eastAsia="MS Mincho" w:cs="Arial" w:hint="eastAsia"/>
          <w:szCs w:val="24"/>
        </w:rPr>
        <w:t xml:space="preserve">Incompatible network slices supported by different </w:t>
      </w:r>
      <w:r>
        <w:rPr>
          <w:rFonts w:eastAsia="MS Mincho" w:cs="Arial"/>
          <w:szCs w:val="24"/>
        </w:rPr>
        <w:t>TAs</w:t>
      </w:r>
      <w:bookmarkEnd w:id="1912"/>
    </w:p>
    <w:p w14:paraId="090E1C03" w14:textId="77777777" w:rsidR="00CF6646" w:rsidRPr="0094292B" w:rsidRDefault="00CF6646" w:rsidP="00CF6646"/>
    <w:p w14:paraId="7D5554A9" w14:textId="77777777" w:rsidR="00CF6646" w:rsidRDefault="00CF6646" w:rsidP="00CF6646">
      <w:pPr>
        <w:jc w:val="center"/>
      </w:pPr>
      <w:r>
        <w:object w:dxaOrig="10270" w:dyaOrig="10490" w14:anchorId="2C1777E5">
          <v:shape id="_x0000_i1115" type="#_x0000_t75" style="width:414.75pt;height:423pt" o:ole="">
            <v:imagedata r:id="rId185" o:title=""/>
          </v:shape>
          <o:OLEObject Type="Embed" ProgID="Visio.Drawing.11" ShapeID="_x0000_i1115" DrawAspect="Content" ObjectID="_1661094486" r:id="rId186"/>
        </w:object>
      </w:r>
    </w:p>
    <w:p w14:paraId="4D9DD2BA" w14:textId="1E6B1C1A" w:rsidR="00CF6646" w:rsidRDefault="00CF6646" w:rsidP="00CF6646">
      <w:pPr>
        <w:pStyle w:val="TF"/>
        <w:ind w:firstLine="720"/>
        <w:jc w:val="left"/>
      </w:pPr>
      <w:r w:rsidRPr="00B863E6">
        <w:t>Figure 6.</w:t>
      </w:r>
      <w:r>
        <w:t>39</w:t>
      </w:r>
      <w:r w:rsidRPr="00B863E6">
        <w:t>.3.</w:t>
      </w:r>
      <w:r>
        <w:t xml:space="preserve">1-1 </w:t>
      </w:r>
      <w:r w:rsidRPr="00350FE8">
        <w:t xml:space="preserve">Scenario 1: Incompatible network slices supported by different </w:t>
      </w:r>
      <w:r>
        <w:t>TA</w:t>
      </w:r>
      <w:r w:rsidRPr="0094292B" w:rsidDel="00225426">
        <w:rPr>
          <w:rFonts w:hint="eastAsia"/>
        </w:rPr>
        <w:t xml:space="preserve"> </w:t>
      </w:r>
    </w:p>
    <w:p w14:paraId="3AAA02D0" w14:textId="77777777" w:rsidR="00CF6646" w:rsidRDefault="00CF6646" w:rsidP="00CF6646">
      <w:pPr>
        <w:pStyle w:val="B1"/>
      </w:pPr>
      <w:r>
        <w:t>1.</w:t>
      </w:r>
      <w:r>
        <w:tab/>
      </w:r>
      <w:r>
        <w:rPr>
          <w:rFonts w:hint="eastAsia"/>
        </w:rPr>
        <w:t xml:space="preserve">The UE </w:t>
      </w:r>
      <w:r>
        <w:t xml:space="preserve">initiates the Registration Procedure with Requested NSSAI and Mapping of Requested NSSAI if available. The UE generates the Requested NSSAI based on the Default Configured NSSAI, Configured NSSAI for the Serving PLMN and the Allowed NSSAI if available. </w:t>
      </w:r>
      <w:r>
        <w:rPr>
          <w:rFonts w:hint="eastAsia"/>
          <w:lang w:eastAsia="zh-CN"/>
        </w:rPr>
        <w:t>The</w:t>
      </w:r>
      <w:r>
        <w:rPr>
          <w:lang w:eastAsia="zh-CN"/>
        </w:rPr>
        <w:t xml:space="preserve"> Requested NSSAI may include</w:t>
      </w:r>
      <w:r>
        <w:t xml:space="preserve"> </w:t>
      </w:r>
      <w:r>
        <w:rPr>
          <w:lang w:eastAsia="zh-CN"/>
        </w:rPr>
        <w:t>incompatible</w:t>
      </w:r>
      <w:r>
        <w:rPr>
          <w:rFonts w:hint="eastAsia"/>
          <w:lang w:eastAsia="zh-CN"/>
        </w:rPr>
        <w:t xml:space="preserve"> S</w:t>
      </w:r>
      <w:r>
        <w:rPr>
          <w:lang w:eastAsia="zh-CN"/>
        </w:rPr>
        <w:t xml:space="preserve">-NSSAIs, e.g. </w:t>
      </w:r>
      <w:r w:rsidRPr="00B83993">
        <w:t xml:space="preserve">S-NSSAI(s) </w:t>
      </w:r>
      <w:r>
        <w:t xml:space="preserve">are </w:t>
      </w:r>
      <w:r w:rsidRPr="00B83993">
        <w:t xml:space="preserve">supported by </w:t>
      </w:r>
      <w:r>
        <w:t>different TAs. In addition, UE indicates its capability for “Network Slice Incompatibility Support”.</w:t>
      </w:r>
    </w:p>
    <w:p w14:paraId="273AA5DA" w14:textId="77777777" w:rsidR="00CF6646" w:rsidRPr="00D10020" w:rsidRDefault="00CF6646" w:rsidP="00CF6646">
      <w:pPr>
        <w:pStyle w:val="B1"/>
      </w:pPr>
      <w:r w:rsidRPr="00CF6646">
        <w:t>NOTE 1: There may be no suitable AMF can server all Requested NSSAI therefore the RAN may select a default AMF. The default AMF then may redirect the Registration Request to target AMF in step 2.</w:t>
      </w:r>
    </w:p>
    <w:p w14:paraId="0FF97031" w14:textId="77777777" w:rsidR="00CF6646" w:rsidRDefault="00CF6646" w:rsidP="00CF6646">
      <w:pPr>
        <w:pStyle w:val="B1"/>
      </w:pPr>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6F51D307" w14:textId="77777777" w:rsidR="00CF6646" w:rsidRDefault="00CF6646" w:rsidP="00CF6646">
      <w:pPr>
        <w:pStyle w:val="B1"/>
      </w:pPr>
      <w:r>
        <w:t>3.</w:t>
      </w:r>
      <w:r>
        <w:tab/>
        <w:t xml:space="preserve">The AMF sends a Registration Accept message to the UE as per current procedure and includes the Allowed NSSAI, Registration Area and Rejected </w:t>
      </w:r>
      <w:r w:rsidRPr="005C4BB8">
        <w:t>NSSAI</w:t>
      </w:r>
      <w:r>
        <w:t xml:space="preserve"> with cause value.</w:t>
      </w:r>
    </w:p>
    <w:p w14:paraId="31199B78" w14:textId="77777777" w:rsidR="00CF6646" w:rsidRDefault="00CF6646" w:rsidP="00CF6646">
      <w:pPr>
        <w:pStyle w:val="B1"/>
      </w:pPr>
      <w:r>
        <w:lastRenderedPageBreak/>
        <w:t>4.</w:t>
      </w:r>
      <w:r>
        <w:tab/>
      </w:r>
      <w:r>
        <w:rPr>
          <w:rFonts w:hint="eastAsia"/>
        </w:rPr>
        <w:t xml:space="preserve">When the UE intends to initiate </w:t>
      </w:r>
      <w:r>
        <w:t>a PDU Session Establishment Procedure, the UE first derives the requested S-NSSAI that matches the application based on the</w:t>
      </w:r>
      <w:r w:rsidRPr="00404CF8">
        <w:t xml:space="preserve"> URSP rules or UE Local Configuration</w:t>
      </w:r>
      <w:r>
        <w:t xml:space="preserve">. </w:t>
      </w:r>
    </w:p>
    <w:p w14:paraId="3E6E2209" w14:textId="77777777" w:rsidR="00CF6646" w:rsidRDefault="00CF6646" w:rsidP="00CF6646">
      <w:pPr>
        <w:pStyle w:val="B1"/>
      </w:pPr>
      <w:r>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77777777" w:rsidR="00CF6646" w:rsidRDefault="00CF6646" w:rsidP="00CF6646">
      <w:pPr>
        <w:pStyle w:val="B1"/>
      </w:pPr>
      <w:r>
        <w:t>NOTE 2: If there are multiple cells outside the Registration Area exist in the UE location, the UE reselects the other cell one by one until it receives the Allowed NSSAI including the interested S-NSSAI.</w:t>
      </w:r>
    </w:p>
    <w:p w14:paraId="3C38DE87" w14:textId="77777777" w:rsidR="00CF6646" w:rsidRDefault="00CF6646" w:rsidP="00CF6646">
      <w:pPr>
        <w:pStyle w:val="B1"/>
      </w:pPr>
      <w:r>
        <w:t>6.</w:t>
      </w:r>
      <w:r>
        <w:tab/>
        <w:t>The UE initiates Mobility Registration procedure via the selected new cell. The UE includes the requested NSSAI in NAS message.</w:t>
      </w:r>
    </w:p>
    <w:p w14:paraId="6CBDA347" w14:textId="77777777" w:rsidR="00CF6646" w:rsidRDefault="00CF6646" w:rsidP="00CF6646">
      <w:pPr>
        <w:pStyle w:val="B1"/>
      </w:pPr>
      <w:r>
        <w:t>7.</w:t>
      </w:r>
      <w:r>
        <w:tab/>
        <w:t>The new AMF/NSSF performs network s</w:t>
      </w:r>
      <w:r w:rsidRPr="00F0076E">
        <w:t xml:space="preserve">lice selection </w:t>
      </w:r>
      <w:r>
        <w:t>as per current procedure. The AMF/NSSF determines the new Allowed NSSAI which includes the requested NSSAI and new Registration Area.</w:t>
      </w:r>
    </w:p>
    <w:p w14:paraId="422DCA83" w14:textId="77777777" w:rsidR="00CF6646" w:rsidRDefault="00CF6646" w:rsidP="00CF6646">
      <w:pPr>
        <w:pStyle w:val="B1"/>
      </w:pPr>
      <w:r>
        <w:t>8.</w:t>
      </w:r>
      <w:r>
        <w:tab/>
      </w:r>
      <w:r w:rsidRPr="00002646">
        <w:t xml:space="preserve">The </w:t>
      </w:r>
      <w:r>
        <w:t xml:space="preserve">new </w:t>
      </w:r>
      <w:r w:rsidRPr="00002646">
        <w:t xml:space="preserve">AMF sends a Registration Accept </w:t>
      </w:r>
      <w:r>
        <w:t>message to the UE as per current procedure</w:t>
      </w:r>
      <w:r w:rsidRPr="00002646">
        <w:t xml:space="preserve"> and includes </w:t>
      </w:r>
      <w:r>
        <w:t>the new Allowed NSSAI and the new Registration Area.</w:t>
      </w:r>
    </w:p>
    <w:p w14:paraId="71BED6D5" w14:textId="77777777" w:rsidR="00CF6646" w:rsidRDefault="00CF6646" w:rsidP="00CF6646">
      <w:pPr>
        <w:pStyle w:val="B1"/>
      </w:pPr>
      <w:r>
        <w:t>9.</w:t>
      </w:r>
      <w:r>
        <w:tab/>
      </w:r>
      <w:r w:rsidRPr="00652153">
        <w:t>After the successful Registration Procedure</w:t>
      </w:r>
      <w:r>
        <w:rPr>
          <w:rFonts w:hint="eastAsia"/>
        </w:rPr>
        <w:t>, t</w:t>
      </w:r>
      <w:r>
        <w:t>he UE initiates a PDU Session Establishment Procedure with the new requested NSSAI through the new RAN towards the new AMF.</w:t>
      </w:r>
    </w:p>
    <w:p w14:paraId="4144A204" w14:textId="77777777" w:rsidR="00CF6646" w:rsidRDefault="00CF6646" w:rsidP="00CF6646">
      <w:pPr>
        <w:pStyle w:val="B1"/>
      </w:pPr>
      <w:r>
        <w:t>10.</w:t>
      </w:r>
      <w:r>
        <w:tab/>
        <w:t>The PDU Session Establishment Procedure continues as per current procedure.</w:t>
      </w:r>
    </w:p>
    <w:p w14:paraId="01083804" w14:textId="77777777" w:rsidR="00CF6646" w:rsidRDefault="00CF6646" w:rsidP="00CF6646">
      <w:pPr>
        <w:widowControl w:val="0"/>
        <w:spacing w:after="0"/>
        <w:jc w:val="both"/>
      </w:pPr>
    </w:p>
    <w:p w14:paraId="3359ACA6" w14:textId="77777777" w:rsidR="00CF6646" w:rsidRPr="0094292B" w:rsidRDefault="00CF6646" w:rsidP="00CF6646">
      <w:pPr>
        <w:widowControl w:val="0"/>
        <w:spacing w:after="0"/>
        <w:jc w:val="both"/>
      </w:pPr>
    </w:p>
    <w:p w14:paraId="124122D1" w14:textId="6E94D7AE" w:rsidR="00CF6646" w:rsidRPr="00B50B27" w:rsidRDefault="00CF6646" w:rsidP="00CF6646">
      <w:pPr>
        <w:pStyle w:val="Heading4"/>
        <w:rPr>
          <w:rFonts w:eastAsia="MS Mincho" w:cs="Arial"/>
          <w:i/>
          <w:szCs w:val="24"/>
        </w:rPr>
      </w:pPr>
      <w:bookmarkStart w:id="1913" w:name="_Toc50473292"/>
      <w:r w:rsidRPr="00397662">
        <w:rPr>
          <w:rFonts w:eastAsia="MS Mincho" w:cs="Arial"/>
          <w:szCs w:val="24"/>
        </w:rPr>
        <w:lastRenderedPageBreak/>
        <w:t>6.</w:t>
      </w:r>
      <w:r>
        <w:rPr>
          <w:rFonts w:eastAsia="MS Mincho" w:cs="Arial"/>
          <w:szCs w:val="24"/>
        </w:rPr>
        <w:t>39</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 xml:space="preserve">Scenario 2: </w:t>
      </w:r>
      <w:r w:rsidRPr="00B50B27">
        <w:rPr>
          <w:rFonts w:eastAsia="MS Mincho" w:cs="Arial" w:hint="eastAsia"/>
          <w:szCs w:val="24"/>
        </w:rPr>
        <w:t xml:space="preserve">Incompatible network slices </w:t>
      </w:r>
      <w:r w:rsidRPr="00BC497A">
        <w:rPr>
          <w:rFonts w:eastAsia="MS Mincho" w:cs="Arial" w:hint="eastAsia"/>
          <w:szCs w:val="24"/>
        </w:rPr>
        <w:t>s</w:t>
      </w:r>
      <w:r w:rsidRPr="00BC497A">
        <w:rPr>
          <w:rFonts w:eastAsia="MS Mincho" w:cs="Arial"/>
          <w:szCs w:val="24"/>
        </w:rPr>
        <w:t xml:space="preserve">upported by </w:t>
      </w:r>
      <w:r>
        <w:rPr>
          <w:rFonts w:eastAsia="MS Mincho" w:cs="Arial"/>
          <w:szCs w:val="24"/>
        </w:rPr>
        <w:t>same TA</w:t>
      </w:r>
      <w:bookmarkEnd w:id="1913"/>
    </w:p>
    <w:p w14:paraId="67E167FB" w14:textId="77777777" w:rsidR="00CF6646" w:rsidRDefault="00CF6646" w:rsidP="00CF6646">
      <w:pPr>
        <w:jc w:val="center"/>
      </w:pPr>
      <w:r>
        <w:object w:dxaOrig="10020" w:dyaOrig="11380" w14:anchorId="1B5F68BB">
          <v:shape id="_x0000_i1116" type="#_x0000_t75" style="width:414pt;height:470.25pt" o:ole="">
            <v:imagedata r:id="rId187" o:title=""/>
          </v:shape>
          <o:OLEObject Type="Embed" ProgID="Visio.Drawing.11" ShapeID="_x0000_i1116" DrawAspect="Content" ObjectID="_1661094487" r:id="rId188"/>
        </w:object>
      </w:r>
    </w:p>
    <w:p w14:paraId="4D5EE548" w14:textId="23E394BC" w:rsidR="00CF6646" w:rsidRPr="000B7C82" w:rsidRDefault="00CF6646" w:rsidP="00CF6646">
      <w:pPr>
        <w:pStyle w:val="TF"/>
        <w:ind w:firstLine="720"/>
        <w:jc w:val="left"/>
      </w:pPr>
      <w:r w:rsidRPr="00B863E6">
        <w:t>Figure 6.</w:t>
      </w:r>
      <w:r>
        <w:t>39</w:t>
      </w:r>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p>
    <w:p w14:paraId="4C8EDC43" w14:textId="03283F50" w:rsidR="00CF6646" w:rsidRPr="0033726C" w:rsidRDefault="00CF6646" w:rsidP="00CF6646">
      <w:pPr>
        <w:pStyle w:val="B1"/>
        <w:rPr>
          <w:lang w:val="en-US"/>
        </w:rPr>
      </w:pPr>
      <w:r>
        <w:t>1.</w:t>
      </w:r>
      <w:r>
        <w:tab/>
      </w:r>
      <w:r>
        <w:rPr>
          <w:rFonts w:hint="eastAsia"/>
        </w:rPr>
        <w:t xml:space="preserve">The UE </w:t>
      </w:r>
      <w:r>
        <w:t>initiates</w:t>
      </w:r>
      <w:r w:rsidRPr="0033726C">
        <w:rPr>
          <w:lang w:val="en-US"/>
        </w:rPr>
        <w:t xml:space="preserve"> the Registration Procedure with Requested NSSAI. The UE generates the Requested NSSAI based on the </w:t>
      </w:r>
      <w:r>
        <w:t xml:space="preserve">Default Configured NSSAI, The </w:t>
      </w:r>
      <w:r w:rsidRPr="0033726C">
        <w:rPr>
          <w:lang w:val="en-US"/>
        </w:rPr>
        <w:t>Configured NSSAI for the Serving PLMN and the Allowed NSSAI</w:t>
      </w:r>
      <w:r>
        <w:rPr>
          <w:lang w:val="en-US"/>
        </w:rPr>
        <w:t xml:space="preserve"> if available</w:t>
      </w:r>
      <w:r w:rsidRPr="0033726C">
        <w:rPr>
          <w:lang w:val="en-US"/>
        </w:rPr>
        <w:t xml:space="preserve">. </w:t>
      </w:r>
      <w:r w:rsidRPr="0033726C">
        <w:rPr>
          <w:rFonts w:hint="eastAsia"/>
          <w:lang w:val="en-US"/>
        </w:rPr>
        <w:t>The</w:t>
      </w:r>
      <w:r w:rsidRPr="0033726C">
        <w:rPr>
          <w:lang w:val="en-US"/>
        </w:rPr>
        <w:t xml:space="preserve"> Requested NSSAI may include</w:t>
      </w:r>
      <w:r w:rsidRPr="00874128">
        <w:rPr>
          <w:lang w:val="en-US"/>
        </w:rPr>
        <w:t xml:space="preserve"> </w:t>
      </w:r>
      <w:r w:rsidRPr="0033726C">
        <w:rPr>
          <w:lang w:val="en-US"/>
        </w:rPr>
        <w:t>incompatible</w:t>
      </w:r>
      <w:r>
        <w:rPr>
          <w:lang w:val="en-US"/>
        </w:rPr>
        <w:t xml:space="preserve"> S-NSSAI</w:t>
      </w:r>
      <w:r>
        <w:rPr>
          <w:rFonts w:hint="eastAsia"/>
          <w:lang w:val="en-US" w:eastAsia="zh-CN"/>
        </w:rPr>
        <w:t>(</w:t>
      </w:r>
      <w:r>
        <w:rPr>
          <w:lang w:val="en-US" w:eastAsia="zh-CN"/>
        </w:rPr>
        <w:t xml:space="preserve">s), e.g. </w:t>
      </w:r>
      <w:r w:rsidRPr="00B83993">
        <w:t xml:space="preserve">S-NSSAI(s) </w:t>
      </w:r>
      <w:r>
        <w:t xml:space="preserve">are </w:t>
      </w:r>
      <w:r w:rsidRPr="00B83993">
        <w:t>supported</w:t>
      </w:r>
      <w:r>
        <w:t xml:space="preserve"> by the same TA but</w:t>
      </w:r>
      <w:r w:rsidRPr="00B83993">
        <w:t xml:space="preserve"> by </w:t>
      </w:r>
      <w:r>
        <w:t xml:space="preserve">different </w:t>
      </w:r>
      <w:r>
        <w:rPr>
          <w:rFonts w:hint="eastAsia"/>
          <w:lang w:eastAsia="zh-CN"/>
        </w:rPr>
        <w:t>AMF</w:t>
      </w:r>
      <w:r>
        <w:rPr>
          <w:lang w:eastAsia="zh-CN"/>
        </w:rPr>
        <w:t>(s)</w:t>
      </w:r>
      <w:r w:rsidRPr="0033726C">
        <w:rPr>
          <w:lang w:val="en-US"/>
        </w:rPr>
        <w:t xml:space="preserve">. </w:t>
      </w:r>
      <w:r>
        <w:t>In addition, UE indicates its capability for “Network Slice Incompatibility Support”.</w:t>
      </w:r>
    </w:p>
    <w:p w14:paraId="1FA4DFC4" w14:textId="531D33DC" w:rsidR="00CF6646" w:rsidRPr="0033726C" w:rsidRDefault="00CF6646" w:rsidP="00CF6646">
      <w:pPr>
        <w:pStyle w:val="B1"/>
        <w:rPr>
          <w:lang w:val="en-US"/>
        </w:rPr>
      </w:pPr>
      <w:r>
        <w:rPr>
          <w:lang w:val="en-US"/>
        </w:rPr>
        <w:t>2.</w:t>
      </w:r>
      <w:r>
        <w:rPr>
          <w:lang w:val="en-US"/>
        </w:rPr>
        <w:tab/>
      </w:r>
      <w:r w:rsidRPr="0033726C">
        <w:rPr>
          <w:lang w:val="en-US"/>
        </w:rPr>
        <w:t>The AMF</w:t>
      </w:r>
      <w:r>
        <w:rPr>
          <w:rFonts w:hint="eastAsia"/>
          <w:lang w:val="en-US" w:eastAsia="zh-CN"/>
        </w:rPr>
        <w:t>/</w:t>
      </w:r>
      <w:r w:rsidRPr="0033726C">
        <w:rPr>
          <w:lang w:val="en-US"/>
        </w:rPr>
        <w:t xml:space="preserve">NSSF performs network slice selection. </w:t>
      </w:r>
      <w:r>
        <w:rPr>
          <w:lang w:val="en-US"/>
        </w:rPr>
        <w:t>The AMF/NSSF determines the Registration Area and the Allowed NSSAI. The AMF/NSSF may determine by configuration that</w:t>
      </w:r>
      <w:r w:rsidRPr="0033726C">
        <w:rPr>
          <w:lang w:val="en-US"/>
        </w:rPr>
        <w:t xml:space="preserve"> </w:t>
      </w:r>
      <w:r>
        <w:rPr>
          <w:lang w:val="en-US"/>
        </w:rPr>
        <w:t>one or more</w:t>
      </w:r>
      <w:r w:rsidRPr="0033726C">
        <w:rPr>
          <w:lang w:val="en-US"/>
        </w:rPr>
        <w:t xml:space="preserve"> S-NSSAIs in the Requested NSSAI are </w:t>
      </w:r>
      <w:r>
        <w:rPr>
          <w:lang w:val="en-US"/>
        </w:rPr>
        <w:t xml:space="preserve">incompatible with the Allowed NSSAI, e.g. the requested S-NSSAI is not </w:t>
      </w:r>
      <w:r w:rsidRPr="0033726C">
        <w:rPr>
          <w:lang w:val="en-US"/>
        </w:rPr>
        <w:t xml:space="preserve">supported by the </w:t>
      </w:r>
      <w:r>
        <w:rPr>
          <w:lang w:val="en-US"/>
        </w:rPr>
        <w:t>current</w:t>
      </w:r>
      <w:r w:rsidRPr="0033726C">
        <w:rPr>
          <w:lang w:val="en-US"/>
        </w:rPr>
        <w:t xml:space="preserve"> </w:t>
      </w:r>
      <w:r>
        <w:rPr>
          <w:lang w:val="en-US"/>
        </w:rPr>
        <w:t xml:space="preserve">AMF or the requested S-NSSAI is supported by the AMF but is incompatible with the Allowed NSSAI. If the UE is capable of “Network Slice Incompatibility Support”, </w:t>
      </w:r>
      <w:r w:rsidRPr="0033726C">
        <w:rPr>
          <w:lang w:val="en-US"/>
        </w:rPr>
        <w:t>the</w:t>
      </w:r>
      <w:r>
        <w:rPr>
          <w:lang w:val="en-US"/>
        </w:rPr>
        <w:t>n</w:t>
      </w:r>
      <w:r w:rsidRPr="0033726C">
        <w:rPr>
          <w:lang w:val="en-US"/>
        </w:rPr>
        <w:t xml:space="preserve"> </w:t>
      </w:r>
      <w:r>
        <w:rPr>
          <w:lang w:val="en-US"/>
        </w:rPr>
        <w:t>AMF</w:t>
      </w:r>
      <w:r w:rsidRPr="0033726C">
        <w:rPr>
          <w:lang w:val="en-US"/>
        </w:rPr>
        <w:t xml:space="preserve"> </w:t>
      </w:r>
      <w:r>
        <w:rPr>
          <w:lang w:val="en-US"/>
        </w:rPr>
        <w:t>puts it in the Rejected NSSAI</w:t>
      </w:r>
      <w:r w:rsidRPr="0033726C">
        <w:rPr>
          <w:lang w:val="en-US"/>
        </w:rPr>
        <w:t xml:space="preserve"> with a reject cause</w:t>
      </w:r>
      <w:r>
        <w:rPr>
          <w:lang w:val="en-US"/>
        </w:rPr>
        <w:t xml:space="preserve"> indicating the S-NSSAI is supported in the Registration Area but is incompatible with the Allowed NSSAI. The </w:t>
      </w:r>
      <w:r>
        <w:t>UE can register with the rejected S-NSSAI within the current Registration Area but should not set the 5G-S-TMSI or GUAMI in the RRC message</w:t>
      </w:r>
      <w:r w:rsidRPr="0033726C">
        <w:rPr>
          <w:lang w:val="en-US"/>
        </w:rPr>
        <w:t>.</w:t>
      </w:r>
      <w:r>
        <w:rPr>
          <w:lang w:val="en-US"/>
        </w:rPr>
        <w:t xml:space="preserve">  </w:t>
      </w:r>
    </w:p>
    <w:p w14:paraId="13292B7C" w14:textId="77777777" w:rsidR="00CF6646" w:rsidRPr="0033726C" w:rsidRDefault="00CF6646" w:rsidP="00CF6646">
      <w:pPr>
        <w:pStyle w:val="B1"/>
        <w:rPr>
          <w:lang w:val="en-US"/>
        </w:rPr>
      </w:pPr>
      <w:r>
        <w:rPr>
          <w:lang w:val="en-US"/>
        </w:rPr>
        <w:lastRenderedPageBreak/>
        <w:t>3.</w:t>
      </w:r>
      <w:r>
        <w:rPr>
          <w:lang w:val="en-US"/>
        </w:rPr>
        <w:tab/>
      </w:r>
      <w:r w:rsidRPr="0033726C">
        <w:rPr>
          <w:lang w:val="en-US"/>
        </w:rPr>
        <w:t>The AMF sends a Registration Accept message to the UE as per current procedure and includes the</w:t>
      </w:r>
      <w:r>
        <w:rPr>
          <w:lang w:val="en-US"/>
        </w:rPr>
        <w:t xml:space="preserve"> Allowed NSSAI, the </w:t>
      </w:r>
      <w:r w:rsidRPr="0033726C">
        <w:rPr>
          <w:lang w:val="en-US"/>
        </w:rPr>
        <w:t>Rejected S-NSSAI(s)</w:t>
      </w:r>
      <w:r>
        <w:rPr>
          <w:lang w:val="en-US"/>
        </w:rPr>
        <w:t xml:space="preserve"> with cause value and the Registration Area.</w:t>
      </w:r>
    </w:p>
    <w:p w14:paraId="2D760040" w14:textId="77777777" w:rsidR="00CF6646" w:rsidRDefault="00CF6646" w:rsidP="00CF6646">
      <w:pPr>
        <w:pStyle w:val="B1"/>
        <w:rPr>
          <w:lang w:val="en-US"/>
        </w:rPr>
      </w:pPr>
      <w:r>
        <w:rPr>
          <w:lang w:val="en-US"/>
        </w:rPr>
        <w:t>4.</w:t>
      </w:r>
      <w:r>
        <w:rPr>
          <w:lang w:val="en-US"/>
        </w:rPr>
        <w:tab/>
      </w:r>
      <w:r w:rsidRPr="0033726C">
        <w:rPr>
          <w:rFonts w:hint="eastAsia"/>
          <w:lang w:val="en-US"/>
        </w:rPr>
        <w:t xml:space="preserve">When the UE intends to initiate </w:t>
      </w:r>
      <w:r w:rsidRPr="0033726C">
        <w:rPr>
          <w:lang w:val="en-US"/>
        </w:rPr>
        <w:t xml:space="preserve">a PDU Session Establishment Procedure, the UE first derives the </w:t>
      </w:r>
      <w:r>
        <w:rPr>
          <w:lang w:val="en-US"/>
        </w:rPr>
        <w:t xml:space="preserve">requested </w:t>
      </w:r>
      <w:r w:rsidRPr="0033726C">
        <w:rPr>
          <w:lang w:val="en-US"/>
        </w:rPr>
        <w:t xml:space="preserve">S-NSSAI that matches the application </w:t>
      </w:r>
      <w:r>
        <w:rPr>
          <w:lang w:val="en-US"/>
        </w:rPr>
        <w:t xml:space="preserve">based on the </w:t>
      </w:r>
      <w:r w:rsidRPr="0033726C">
        <w:rPr>
          <w:lang w:val="en-US"/>
        </w:rPr>
        <w:t xml:space="preserve">URSP rules or the UE Local Configuration. </w:t>
      </w:r>
    </w:p>
    <w:p w14:paraId="22F466AD" w14:textId="77777777" w:rsidR="00CF6646" w:rsidRDefault="00CF6646" w:rsidP="00CF6646">
      <w:pPr>
        <w:pStyle w:val="B1"/>
      </w:pPr>
      <w:r>
        <w:rPr>
          <w:lang w:val="en-US"/>
        </w:rPr>
        <w:t>5.</w:t>
      </w:r>
      <w:r>
        <w:rPr>
          <w:lang w:val="en-US"/>
        </w:rPr>
        <w:tab/>
      </w:r>
      <w:r w:rsidRPr="0033726C">
        <w:rPr>
          <w:lang w:val="en-US"/>
        </w:rPr>
        <w:t xml:space="preserve">If the </w:t>
      </w:r>
      <w:r>
        <w:rPr>
          <w:lang w:val="en-US"/>
        </w:rPr>
        <w:t>requested</w:t>
      </w:r>
      <w:r w:rsidRPr="0033726C">
        <w:rPr>
          <w:lang w:val="en-US"/>
        </w:rPr>
        <w:t xml:space="preserve"> S-NSSAI is </w:t>
      </w:r>
      <w:r>
        <w:rPr>
          <w:lang w:val="en-US"/>
        </w:rPr>
        <w:t>within</w:t>
      </w:r>
      <w:r w:rsidRPr="0033726C">
        <w:rPr>
          <w:lang w:val="en-US"/>
        </w:rPr>
        <w:t xml:space="preserve"> the Rejected NSSAI </w:t>
      </w:r>
      <w:r>
        <w:rPr>
          <w:lang w:val="en-US"/>
        </w:rPr>
        <w:t>with cause value indicating</w:t>
      </w:r>
      <w:r w:rsidRPr="00CC5D90">
        <w:t xml:space="preserve"> </w:t>
      </w:r>
      <w:r>
        <w:t>that the S-NSSAI is supported in the Registration Area but incompatible with the Allowed NSSAI</w:t>
      </w:r>
      <w:r>
        <w:rPr>
          <w:rFonts w:hint="eastAsia"/>
          <w:lang w:eastAsia="zh-CN"/>
        </w:rPr>
        <w:t>,</w:t>
      </w:r>
      <w:r>
        <w:rPr>
          <w:lang w:eastAsia="zh-CN"/>
        </w:rPr>
        <w:t xml:space="preserve"> the </w:t>
      </w:r>
      <w:r w:rsidRPr="0033726C">
        <w:rPr>
          <w:lang w:val="en-US"/>
        </w:rPr>
        <w:t xml:space="preserve">UE initiates </w:t>
      </w:r>
      <w:r>
        <w:rPr>
          <w:lang w:val="en-US"/>
        </w:rPr>
        <w:t xml:space="preserve">Mobility </w:t>
      </w:r>
      <w:r w:rsidRPr="0033726C">
        <w:rPr>
          <w:lang w:val="en-US"/>
        </w:rPr>
        <w:t xml:space="preserve">Registration </w:t>
      </w:r>
      <w:r>
        <w:rPr>
          <w:lang w:val="en-US"/>
        </w:rPr>
        <w:t>p</w:t>
      </w:r>
      <w:r w:rsidRPr="0033726C">
        <w:rPr>
          <w:lang w:val="en-US"/>
        </w:rPr>
        <w:t>rocedure</w:t>
      </w:r>
      <w:r>
        <w:rPr>
          <w:lang w:val="en-US"/>
        </w:rPr>
        <w:t>.</w:t>
      </w:r>
      <w:r w:rsidRPr="00874128">
        <w:t xml:space="preserve"> </w:t>
      </w:r>
      <w:r>
        <w:t xml:space="preserve">The UE shall not set the 5G-S-TMSI or GUAMI in the RRC message. The UE may set the new </w:t>
      </w:r>
      <w:r>
        <w:rPr>
          <w:lang w:eastAsia="zh-CN"/>
        </w:rPr>
        <w:t>r</w:t>
      </w:r>
      <w:r>
        <w:t xml:space="preserve">equested S-NSSAI that the UE requests in the </w:t>
      </w:r>
      <w:r>
        <w:rPr>
          <w:rFonts w:hint="eastAsia"/>
          <w:lang w:eastAsia="zh-CN"/>
        </w:rPr>
        <w:t>RRC</w:t>
      </w:r>
      <w:r>
        <w:t xml:space="preserve"> message the NG-RAN can select a new proper AMF. The UE includes the requested NSSAI in NAS message.</w:t>
      </w:r>
    </w:p>
    <w:p w14:paraId="1513C302" w14:textId="77777777" w:rsidR="00CF6646" w:rsidRDefault="00CF6646" w:rsidP="00CF6646">
      <w:pPr>
        <w:pStyle w:val="B1"/>
      </w:pPr>
      <w:r>
        <w:t xml:space="preserve">When the RAN doesn’t select a different AMF, the following option A is performed: </w:t>
      </w:r>
      <w:r>
        <w:rPr>
          <w:lang w:val="en-US"/>
        </w:rPr>
        <w:t>When the RAN reselects a different AMF, the following option B is performed.</w:t>
      </w:r>
    </w:p>
    <w:p w14:paraId="322CD422" w14:textId="77777777" w:rsidR="00CF6646" w:rsidRPr="00CC5D90" w:rsidRDefault="00CF6646" w:rsidP="00CF6646">
      <w:pPr>
        <w:pStyle w:val="B1"/>
      </w:pPr>
      <w:r>
        <w:t>Option A:</w:t>
      </w:r>
    </w:p>
    <w:p w14:paraId="7CD2DCDD" w14:textId="77777777" w:rsidR="00CF6646" w:rsidRDefault="00CF6646" w:rsidP="00CF6646">
      <w:pPr>
        <w:pStyle w:val="B1"/>
      </w:pPr>
      <w:r>
        <w:t>6.</w:t>
      </w:r>
      <w:r>
        <w:tab/>
        <w:t>The RAN forwards the Registration Request to the AMF1.</w:t>
      </w:r>
    </w:p>
    <w:p w14:paraId="406FF32F" w14:textId="77777777" w:rsidR="00CF6646" w:rsidRDefault="00CF6646" w:rsidP="00CF6646">
      <w:pPr>
        <w:pStyle w:val="B1"/>
      </w:pPr>
      <w:r>
        <w:t>7.</w:t>
      </w:r>
      <w:r>
        <w:tab/>
        <w:t xml:space="preserve">The AMF/NSSF perform network slice selection. The AMF/NSSF determines the new Allowed NSSAI including the new Requested NSSAI and the new Registration Area. </w:t>
      </w:r>
    </w:p>
    <w:p w14:paraId="21D1374E" w14:textId="77777777" w:rsidR="00CF6646" w:rsidRDefault="00CF6646" w:rsidP="00CF6646">
      <w:pPr>
        <w:pStyle w:val="B1"/>
        <w:rPr>
          <w:lang w:val="en-US"/>
        </w:rPr>
      </w:pPr>
      <w:r>
        <w:t>8.</w:t>
      </w:r>
      <w:r>
        <w:tab/>
        <w:t>The new AMF1</w:t>
      </w:r>
      <w:r w:rsidRPr="0033726C">
        <w:rPr>
          <w:lang w:val="en-US"/>
        </w:rPr>
        <w:t xml:space="preserve"> sends a Registration Accept message</w:t>
      </w:r>
      <w:r>
        <w:rPr>
          <w:lang w:val="en-US"/>
        </w:rPr>
        <w:t xml:space="preserve"> towards the RAN node.</w:t>
      </w:r>
    </w:p>
    <w:p w14:paraId="72436E05" w14:textId="77777777" w:rsidR="00CF6646" w:rsidRDefault="00CF6646" w:rsidP="00CF6646">
      <w:pPr>
        <w:pStyle w:val="B1"/>
      </w:pPr>
      <w:r>
        <w:rPr>
          <w:lang w:val="en-US"/>
        </w:rPr>
        <w:t xml:space="preserve">Option B: </w:t>
      </w:r>
    </w:p>
    <w:p w14:paraId="1FE0A8FC" w14:textId="77777777" w:rsidR="00CF6646" w:rsidRDefault="00CF6646" w:rsidP="00CF6646">
      <w:pPr>
        <w:pStyle w:val="B1"/>
      </w:pPr>
      <w:r>
        <w:t>9.</w:t>
      </w:r>
      <w:r>
        <w:tab/>
        <w:t>The RAN performs AMF selection based on the Requested NSSAI in the RRC message. If no Requested NSSAI is provided by the UE in RRC message, the NG-RAN selects the default AMF.</w:t>
      </w:r>
    </w:p>
    <w:p w14:paraId="08BF8612" w14:textId="225B5B03" w:rsidR="00CF6646" w:rsidRPr="0033726C" w:rsidRDefault="00CF6646" w:rsidP="00CF6646">
      <w:pPr>
        <w:pStyle w:val="B1"/>
        <w:rPr>
          <w:lang w:val="en-US"/>
        </w:rPr>
      </w:pPr>
      <w:r>
        <w:t>10.</w:t>
      </w:r>
      <w:r>
        <w:tab/>
        <w:t>The RAN forward the NAS Registration Request message to the new selected AMF2 or default AMF.</w:t>
      </w:r>
    </w:p>
    <w:p w14:paraId="36870EB2" w14:textId="77777777" w:rsidR="00CF6646" w:rsidRPr="0033726C" w:rsidRDefault="00CF6646" w:rsidP="00CF6646">
      <w:pPr>
        <w:pStyle w:val="B1"/>
        <w:rPr>
          <w:lang w:val="en-US"/>
        </w:rPr>
      </w:pPr>
      <w:r>
        <w:rPr>
          <w:lang w:val="en-US"/>
        </w:rPr>
        <w:t>11.</w:t>
      </w:r>
      <w:r>
        <w:rPr>
          <w:lang w:val="en-US"/>
        </w:rPr>
        <w:tab/>
        <w:t xml:space="preserve">The default AMF may further redirects the NAS message to target AMF2. </w:t>
      </w:r>
      <w:r w:rsidRPr="0033726C">
        <w:rPr>
          <w:lang w:val="en-US"/>
        </w:rPr>
        <w:t>The AMF</w:t>
      </w:r>
      <w:r>
        <w:rPr>
          <w:lang w:val="en-US"/>
        </w:rPr>
        <w:t>2</w:t>
      </w:r>
      <w:r w:rsidRPr="0033726C">
        <w:rPr>
          <w:lang w:val="en-US"/>
        </w:rPr>
        <w:t xml:space="preserve"> /NSSF performs network slice selection as per current procedure</w:t>
      </w:r>
      <w:r>
        <w:rPr>
          <w:lang w:val="en-US"/>
        </w:rPr>
        <w:t xml:space="preserve"> and determines the new Allowed NSSAI including the new Requested NSSAI and the new Registration Area. </w:t>
      </w:r>
    </w:p>
    <w:p w14:paraId="764B984E" w14:textId="77777777" w:rsidR="00CF6646" w:rsidRDefault="00CF6646" w:rsidP="00CF6646">
      <w:pPr>
        <w:pStyle w:val="B1"/>
        <w:rPr>
          <w:lang w:val="en-US"/>
        </w:rPr>
      </w:pPr>
      <w:r>
        <w:rPr>
          <w:lang w:val="en-US"/>
        </w:rPr>
        <w:t>12.</w:t>
      </w:r>
      <w:r>
        <w:rPr>
          <w:lang w:val="en-US"/>
        </w:rPr>
        <w:tab/>
      </w:r>
      <w:r>
        <w:rPr>
          <w:rFonts w:hint="eastAsia"/>
          <w:lang w:val="en-US" w:eastAsia="zh-CN"/>
        </w:rPr>
        <w:t>T</w:t>
      </w:r>
      <w:r>
        <w:rPr>
          <w:lang w:val="en-US"/>
        </w:rPr>
        <w:t>he AMF2</w:t>
      </w:r>
      <w:r w:rsidRPr="0033726C">
        <w:rPr>
          <w:lang w:val="en-US"/>
        </w:rPr>
        <w:t xml:space="preserve"> sends a Registration Accept message to the </w:t>
      </w:r>
      <w:r>
        <w:rPr>
          <w:lang w:val="en-US"/>
        </w:rPr>
        <w:t>RAN</w:t>
      </w:r>
      <w:r w:rsidRPr="0033726C">
        <w:rPr>
          <w:lang w:val="en-US"/>
        </w:rPr>
        <w:t xml:space="preserve"> as per current procedure</w:t>
      </w:r>
      <w:r>
        <w:rPr>
          <w:lang w:val="en-US"/>
        </w:rPr>
        <w:t>.</w:t>
      </w:r>
    </w:p>
    <w:p w14:paraId="4D1ED9C7" w14:textId="77777777" w:rsidR="00CF6646" w:rsidRPr="0033726C" w:rsidRDefault="00CF6646" w:rsidP="00CF6646">
      <w:pPr>
        <w:pStyle w:val="B1"/>
        <w:rPr>
          <w:lang w:val="en-US"/>
        </w:rPr>
      </w:pPr>
      <w:r>
        <w:rPr>
          <w:lang w:val="en-US"/>
        </w:rPr>
        <w:t xml:space="preserve">13. The RAN forwards the </w:t>
      </w:r>
      <w:r w:rsidRPr="0033726C">
        <w:rPr>
          <w:lang w:val="en-US"/>
        </w:rPr>
        <w:t>Registration Accept</w:t>
      </w:r>
      <w:r>
        <w:rPr>
          <w:lang w:val="en-US"/>
        </w:rPr>
        <w:t xml:space="preserve"> message to UE.</w:t>
      </w:r>
    </w:p>
    <w:p w14:paraId="7204B221" w14:textId="123B8B87" w:rsidR="00CF6646" w:rsidRDefault="00CF6646">
      <w:pPr>
        <w:pStyle w:val="B1"/>
      </w:pPr>
      <w:r>
        <w:rPr>
          <w:lang w:val="en-US"/>
        </w:rPr>
        <w:t>14.</w:t>
      </w:r>
      <w:r>
        <w:rPr>
          <w:lang w:val="en-US"/>
        </w:rPr>
        <w:tab/>
      </w:r>
      <w:r w:rsidRPr="0033726C">
        <w:rPr>
          <w:lang w:val="en-US"/>
        </w:rPr>
        <w:t>After the successful Registration Procedure</w:t>
      </w:r>
      <w:r w:rsidRPr="0033726C">
        <w:rPr>
          <w:rFonts w:hint="eastAsia"/>
          <w:lang w:val="en-US"/>
        </w:rPr>
        <w:t>, t</w:t>
      </w:r>
      <w:r w:rsidRPr="0033726C">
        <w:rPr>
          <w:lang w:val="en-US"/>
        </w:rPr>
        <w:t xml:space="preserve">he UE initiates a PDU Session Establishment Procedure with the </w:t>
      </w:r>
      <w:r>
        <w:rPr>
          <w:lang w:val="en-US"/>
        </w:rPr>
        <w:t>new requested</w:t>
      </w:r>
      <w:r w:rsidRPr="0033726C">
        <w:rPr>
          <w:lang w:val="en-US"/>
        </w:rPr>
        <w:t xml:space="preserve"> S-NSSAI and t</w:t>
      </w:r>
      <w:r>
        <w:t>he PDU Session Establishment Procedure is executed as per current procedure.</w:t>
      </w:r>
    </w:p>
    <w:p w14:paraId="39329213" w14:textId="311006BE" w:rsidR="00CF6646" w:rsidRDefault="00CF6646" w:rsidP="00CF6646">
      <w:pPr>
        <w:pStyle w:val="Heading3"/>
      </w:pPr>
      <w:bookmarkStart w:id="1914" w:name="_Toc50473293"/>
      <w:r w:rsidRPr="001C39D6">
        <w:t>6.</w:t>
      </w:r>
      <w:r>
        <w:t>39</w:t>
      </w:r>
      <w:r w:rsidRPr="001C39D6">
        <w:t>.4</w:t>
      </w:r>
      <w:r w:rsidRPr="001C39D6">
        <w:tab/>
      </w:r>
      <w:r w:rsidRPr="00016472">
        <w:t>Impacts</w:t>
      </w:r>
      <w:r w:rsidRPr="001C39D6">
        <w:t xml:space="preserve"> on existing entities </w:t>
      </w:r>
      <w:r>
        <w:t>and</w:t>
      </w:r>
      <w:r w:rsidRPr="001C39D6">
        <w:t xml:space="preserve"> interfaces</w:t>
      </w:r>
      <w:bookmarkEnd w:id="1914"/>
    </w:p>
    <w:p w14:paraId="641AC6EE" w14:textId="77777777" w:rsidR="00CF6646" w:rsidRDefault="00CF6646" w:rsidP="00CF6646">
      <w:r>
        <w:t>UE:</w:t>
      </w:r>
    </w:p>
    <w:p w14:paraId="724E851B" w14:textId="77777777" w:rsidR="00CF6646" w:rsidRDefault="00CF6646" w:rsidP="00CF6646">
      <w:pPr>
        <w:pStyle w:val="ListParagraph"/>
        <w:numPr>
          <w:ilvl w:val="0"/>
          <w:numId w:val="120"/>
        </w:numPr>
        <w:overflowPunct/>
        <w:autoSpaceDE/>
        <w:autoSpaceDN/>
        <w:adjustRightInd/>
        <w:ind w:firstLineChars="0"/>
        <w:contextualSpacing/>
        <w:textAlignment w:val="auto"/>
      </w:pPr>
      <w:r>
        <w:t xml:space="preserve">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 </w:t>
      </w:r>
    </w:p>
    <w:p w14:paraId="4955452F" w14:textId="77777777" w:rsidR="00CF6646" w:rsidRDefault="00CF6646" w:rsidP="00CF6646">
      <w:pPr>
        <w:pStyle w:val="ListParagraph"/>
        <w:numPr>
          <w:ilvl w:val="0"/>
          <w:numId w:val="120"/>
        </w:numPr>
        <w:overflowPunct/>
        <w:autoSpaceDE/>
        <w:autoSpaceDN/>
        <w:adjustRightInd/>
        <w:ind w:firstLineChars="0"/>
        <w:contextualSpacing/>
        <w:textAlignment w:val="auto"/>
      </w:pPr>
      <w:r>
        <w:t xml:space="preserve">If the UE intends to request an S-NSSAI in the Rejected S-NSSAI with new cause value indicating is supported by the current Tracking Area but is incompatible with the Allowed NSSAI, the UE </w:t>
      </w:r>
      <w:r>
        <w:rPr>
          <w:rFonts w:hint="eastAsia"/>
          <w:lang w:eastAsia="zh-CN"/>
        </w:rPr>
        <w:t>per</w:t>
      </w:r>
      <w:r>
        <w:t>form registration with the rejected S-NSSAI within the current Registration Area. The UE shall not set the 5G-S-TMSI or GUAMI in the AS layer. The UE</w:t>
      </w:r>
      <w:r w:rsidRPr="00576F65">
        <w:t xml:space="preserve"> </w:t>
      </w:r>
      <w:r>
        <w:t xml:space="preserve">may set the new </w:t>
      </w:r>
      <w:r>
        <w:rPr>
          <w:lang w:eastAsia="zh-CN"/>
        </w:rPr>
        <w:t>requested S-</w:t>
      </w:r>
      <w:r>
        <w:t>NSSAI that the UE requests in the RRC message.</w:t>
      </w:r>
    </w:p>
    <w:p w14:paraId="674BF6F6" w14:textId="77777777" w:rsidR="00CF6646" w:rsidRDefault="00CF6646" w:rsidP="00CF6646">
      <w:pPr>
        <w:pStyle w:val="ListParagraph"/>
        <w:numPr>
          <w:ilvl w:val="0"/>
          <w:numId w:val="120"/>
        </w:numPr>
        <w:overflowPunct/>
        <w:autoSpaceDE/>
        <w:autoSpaceDN/>
        <w:adjustRightInd/>
        <w:ind w:firstLineChars="0"/>
        <w:contextualSpacing/>
        <w:textAlignment w:val="auto"/>
      </w:pPr>
      <w:r>
        <w:t>UE indicates its capability for “Network Slice Incompatibility Support”.</w:t>
      </w:r>
    </w:p>
    <w:p w14:paraId="684E21DE" w14:textId="77777777" w:rsidR="00CF6646" w:rsidRDefault="00CF6646" w:rsidP="00CF6646">
      <w:r>
        <w:t>AMF:</w:t>
      </w:r>
    </w:p>
    <w:p w14:paraId="18762E13" w14:textId="77777777" w:rsidR="00CF6646" w:rsidRDefault="00CF6646" w:rsidP="00CF6646">
      <w:pPr>
        <w:pStyle w:val="ListParagraph"/>
        <w:numPr>
          <w:ilvl w:val="0"/>
          <w:numId w:val="120"/>
        </w:numPr>
        <w:overflowPunct/>
        <w:autoSpaceDE/>
        <w:autoSpaceDN/>
        <w:adjustRightInd/>
        <w:ind w:firstLineChars="0"/>
        <w:contextualSpacing/>
        <w:textAlignment w:val="auto"/>
      </w:pPr>
      <w:r w:rsidRPr="00B50B27">
        <w:t>The AMF is configured via OAM or provided by NSSF about network slice information including simultaneous use of the network slice attribute value.</w:t>
      </w:r>
    </w:p>
    <w:p w14:paraId="08D23C03" w14:textId="77777777" w:rsidR="00CF6646" w:rsidRDefault="00CF6646" w:rsidP="00CF6646">
      <w:pPr>
        <w:pStyle w:val="ListParagraph"/>
        <w:numPr>
          <w:ilvl w:val="0"/>
          <w:numId w:val="120"/>
        </w:numPr>
        <w:overflowPunct/>
        <w:autoSpaceDE/>
        <w:autoSpaceDN/>
        <w:adjustRightInd/>
        <w:ind w:firstLineChars="0"/>
        <w:contextualSpacing/>
        <w:textAlignment w:val="auto"/>
      </w:pPr>
      <w:r>
        <w:t>Set proper reject cause value for Rejected S-NSSAI.</w:t>
      </w:r>
    </w:p>
    <w:p w14:paraId="0454FFE8" w14:textId="77777777" w:rsidR="00CF6646" w:rsidRDefault="00CF6646" w:rsidP="00CF6646">
      <w:pPr>
        <w:pStyle w:val="ListParagraph"/>
        <w:numPr>
          <w:ilvl w:val="0"/>
          <w:numId w:val="120"/>
        </w:numPr>
        <w:overflowPunct/>
        <w:autoSpaceDE/>
        <w:autoSpaceDN/>
        <w:adjustRightInd/>
        <w:ind w:firstLineChars="0"/>
        <w:contextualSpacing/>
        <w:textAlignment w:val="auto"/>
      </w:pPr>
      <w:r>
        <w:t>Recognize “Network Slice Incompatibility Support” from UE.</w:t>
      </w:r>
    </w:p>
    <w:p w14:paraId="4BEA1F54" w14:textId="77777777" w:rsidR="00CF6646" w:rsidRDefault="00CF6646" w:rsidP="00CF6646">
      <w:r>
        <w:t>NSSF</w:t>
      </w:r>
      <w:r>
        <w:rPr>
          <w:rFonts w:hint="eastAsia"/>
        </w:rPr>
        <w:t>:</w:t>
      </w:r>
    </w:p>
    <w:p w14:paraId="6FC0AE42" w14:textId="77777777" w:rsidR="00CF6646" w:rsidRDefault="00CF6646" w:rsidP="00CF6646">
      <w:pPr>
        <w:pStyle w:val="ListParagraph"/>
        <w:numPr>
          <w:ilvl w:val="0"/>
          <w:numId w:val="120"/>
        </w:numPr>
        <w:overflowPunct/>
        <w:autoSpaceDE/>
        <w:autoSpaceDN/>
        <w:adjustRightInd/>
        <w:ind w:firstLineChars="0"/>
        <w:contextualSpacing/>
        <w:textAlignment w:val="auto"/>
      </w:pPr>
      <w:r w:rsidRPr="00B50B27">
        <w:lastRenderedPageBreak/>
        <w:t xml:space="preserve">The </w:t>
      </w:r>
      <w:r>
        <w:rPr>
          <w:rFonts w:hint="eastAsia"/>
          <w:lang w:eastAsia="zh-CN"/>
        </w:rPr>
        <w:t>NSSF</w:t>
      </w:r>
      <w:r>
        <w:rPr>
          <w:lang w:eastAsia="zh-CN"/>
        </w:rPr>
        <w:t xml:space="preserve"> </w:t>
      </w:r>
      <w:r w:rsidRPr="00B50B27">
        <w:t>is configured via OAM about network slice information including simultaneous use of the network slice attribute value.</w:t>
      </w:r>
    </w:p>
    <w:p w14:paraId="4DEA0486" w14:textId="77777777" w:rsidR="00CF6646" w:rsidRDefault="00CF6646" w:rsidP="00CF6646">
      <w:pPr>
        <w:pStyle w:val="ListParagraph"/>
        <w:numPr>
          <w:ilvl w:val="0"/>
          <w:numId w:val="120"/>
        </w:numPr>
        <w:overflowPunct/>
        <w:autoSpaceDE/>
        <w:autoSpaceDN/>
        <w:adjustRightInd/>
        <w:ind w:firstLineChars="0"/>
        <w:contextualSpacing/>
        <w:textAlignment w:val="auto"/>
      </w:pPr>
      <w:r>
        <w:t>Set proper reject cause value for Rejected S-NSSAI.</w:t>
      </w:r>
    </w:p>
    <w:p w14:paraId="4EA17721" w14:textId="77777777" w:rsidR="00CF6646" w:rsidRPr="00D125AE" w:rsidRDefault="00CF6646" w:rsidP="005B5EB3">
      <w:pPr>
        <w:rPr>
          <w:lang w:eastAsia="ko-KR"/>
        </w:rPr>
      </w:pPr>
    </w:p>
    <w:p w14:paraId="76A245B1" w14:textId="43C08678" w:rsidR="00F65044" w:rsidRPr="00D80697" w:rsidRDefault="00F65044" w:rsidP="00F65044">
      <w:pPr>
        <w:pStyle w:val="Heading2"/>
        <w:rPr>
          <w:rFonts w:eastAsia="SimSun"/>
        </w:rPr>
      </w:pPr>
      <w:bookmarkStart w:id="1915" w:name="_Toc50473294"/>
      <w:r>
        <w:rPr>
          <w:rFonts w:eastAsia="SimSun"/>
        </w:rPr>
        <w:t>6</w:t>
      </w:r>
      <w:r w:rsidRPr="00D80697">
        <w:rPr>
          <w:rFonts w:eastAsia="SimSun"/>
        </w:rPr>
        <w:t>.</w:t>
      </w:r>
      <w:r>
        <w:rPr>
          <w:rFonts w:eastAsia="SimSun"/>
        </w:rPr>
        <w:t>40</w:t>
      </w:r>
      <w:r>
        <w:rPr>
          <w:rFonts w:eastAsia="SimSun"/>
        </w:rPr>
        <w:tab/>
      </w:r>
      <w:r w:rsidRPr="00D80697">
        <w:rPr>
          <w:rFonts w:eastAsia="SimSun"/>
        </w:rPr>
        <w:t xml:space="preserve">Solution </w:t>
      </w:r>
      <w:r>
        <w:rPr>
          <w:rFonts w:eastAsia="SimSun"/>
        </w:rPr>
        <w:t>#40</w:t>
      </w:r>
      <w:r w:rsidRPr="00D80697">
        <w:rPr>
          <w:rFonts w:eastAsia="SimSun"/>
        </w:rPr>
        <w:t xml:space="preserve">: </w:t>
      </w:r>
      <w:r>
        <w:rPr>
          <w:rFonts w:eastAsia="SimSun"/>
        </w:rPr>
        <w:t>Separate SUPI/GPSI per isolated set of S-NSSAIs</w:t>
      </w:r>
      <w:bookmarkEnd w:id="1915"/>
    </w:p>
    <w:p w14:paraId="4A588B11" w14:textId="28E93EFA" w:rsidR="00F65044" w:rsidRDefault="00F65044" w:rsidP="00F65044">
      <w:pPr>
        <w:pStyle w:val="Heading3"/>
      </w:pPr>
      <w:bookmarkStart w:id="1916" w:name="_Toc50473295"/>
      <w:r>
        <w:t>6.40.1</w:t>
      </w:r>
      <w:r>
        <w:rPr>
          <w:rFonts w:hint="eastAsia"/>
        </w:rPr>
        <w:tab/>
      </w:r>
      <w:r>
        <w:t>Introduction</w:t>
      </w:r>
      <w:bookmarkEnd w:id="1916"/>
      <w:r>
        <w:t xml:space="preserve"> </w:t>
      </w:r>
    </w:p>
    <w:p w14:paraId="41DBD714" w14:textId="77777777" w:rsidR="00F65044" w:rsidRDefault="00F65044" w:rsidP="00F65044">
      <w:r>
        <w:t>This solution addresses KI#6 “</w:t>
      </w:r>
      <w:r>
        <w:rPr>
          <w:lang w:eastAsia="ko-KR"/>
        </w:rPr>
        <w:t>Constraints on s</w:t>
      </w:r>
      <w:r w:rsidRPr="00317A06">
        <w:rPr>
          <w:lang w:eastAsia="ko-KR"/>
        </w:rPr>
        <w:t>imultaneous use of the network slice</w:t>
      </w:r>
      <w:r>
        <w:rPr>
          <w:lang w:eastAsia="ko-KR"/>
        </w:rPr>
        <w:t>”.</w:t>
      </w:r>
    </w:p>
    <w:p w14:paraId="29D6F42E" w14:textId="4186C4C1" w:rsidR="00F65044" w:rsidRPr="0073323E" w:rsidRDefault="00F65044" w:rsidP="00F65044">
      <w:pPr>
        <w:pStyle w:val="Heading3"/>
      </w:pPr>
      <w:bookmarkStart w:id="1917" w:name="_Toc50473296"/>
      <w:r w:rsidRPr="0073323E">
        <w:t>6.</w:t>
      </w:r>
      <w:r>
        <w:t>40</w:t>
      </w:r>
      <w:r w:rsidRPr="0073323E">
        <w:t>.2</w:t>
      </w:r>
      <w:r w:rsidRPr="0073323E">
        <w:rPr>
          <w:rFonts w:hint="eastAsia"/>
        </w:rPr>
        <w:tab/>
      </w:r>
      <w:r w:rsidRPr="0073323E">
        <w:t xml:space="preserve">High-level </w:t>
      </w:r>
      <w:r w:rsidRPr="0073323E">
        <w:rPr>
          <w:rFonts w:hint="eastAsia"/>
        </w:rPr>
        <w:t>Description</w:t>
      </w:r>
      <w:bookmarkEnd w:id="1917"/>
    </w:p>
    <w:p w14:paraId="3662615A" w14:textId="40482890" w:rsidR="00F65044" w:rsidRPr="008D764B" w:rsidRDefault="00F65044" w:rsidP="00F65044">
      <w:pPr>
        <w:rPr>
          <w:rStyle w:val="IvDbodytextChar"/>
        </w:rPr>
      </w:pPr>
      <w:r w:rsidRPr="0073323E">
        <w:t>In this solution, in</w:t>
      </w:r>
      <w:r>
        <w:t xml:space="preserve"> </w:t>
      </w:r>
      <w:r w:rsidRPr="0073323E">
        <w:t>order to isolate</w:t>
      </w:r>
      <w:r w:rsidRPr="00074C4C">
        <w:t xml:space="preserve"> </w:t>
      </w:r>
      <w:r w:rsidRPr="005623B7">
        <w:t xml:space="preserve">the usage of slices by the UE, the UE </w:t>
      </w:r>
      <w:r w:rsidRPr="005A6DE4">
        <w:t>is allocated different identities t</w:t>
      </w:r>
      <w:r w:rsidRPr="00BB7815">
        <w:t xml:space="preserve">o use with sets of </w:t>
      </w:r>
      <w:r w:rsidRPr="005A52E0">
        <w:t>S-NSSAIs that require isolation</w:t>
      </w:r>
      <w:r w:rsidRPr="0073323E">
        <w:t>. So, for example, the UE is allocated SUPI1/GPSI1 for S-NSSAI1, and SUPI2/GPSI2 for S-NSSAI2 if S-NSSAI1, and S-NSSAI2 require isolation. This ensures that the UE can never use the S-NSSAIs requiring isolation simultaneously</w:t>
      </w:r>
      <w:r w:rsidRPr="0073323E">
        <w:rPr>
          <w:rStyle w:val="IvDbodytextChar"/>
        </w:rPr>
        <w:t xml:space="preserve">. </w:t>
      </w:r>
    </w:p>
    <w:p w14:paraId="773D8EF6" w14:textId="77777777" w:rsidR="00F65044" w:rsidRPr="0073323E" w:rsidRDefault="00F65044" w:rsidP="00F65044">
      <w:r w:rsidRPr="0073323E">
        <w:t>The network or operator ensures that the UE profile is created accordingly. Hence there is no need for real-time checking by the network. Furthermore, UE profile can be updated by the network any time using existing procedures.</w:t>
      </w:r>
    </w:p>
    <w:p w14:paraId="0FA26855" w14:textId="77777777" w:rsidR="00F65044" w:rsidRPr="0073323E" w:rsidRDefault="00F65044" w:rsidP="00F65044">
      <w:r w:rsidRPr="0073323E">
        <w:t>To support that, the UE will be provisioned with a User Profile associated with a single subscription with a primary SUPI, but will also be allocated an independent secondary SUPI/ GPSI (s) for every set of S-NSSAIs that has be used independently. These additional secondary SUPI(s), GPSIs and the compatible S-NSSAI(s) they are bound to, can also be used to authenticate the UE if the S-NSSAI(s) require secondary authentication.</w:t>
      </w:r>
    </w:p>
    <w:p w14:paraId="64894D2F" w14:textId="77777777" w:rsidR="00F65044" w:rsidRPr="00397C0A" w:rsidRDefault="00F65044" w:rsidP="00F65044">
      <w:pPr>
        <w:pStyle w:val="NO"/>
      </w:pPr>
      <w:r w:rsidRPr="00397C0A">
        <w:t>NOTE :  The usage of the term primary and secondary SUPI is to facilitate the description</w:t>
      </w:r>
      <w:r>
        <w:t>.</w:t>
      </w:r>
    </w:p>
    <w:p w14:paraId="0262E8C8" w14:textId="77777777" w:rsidR="00F65044" w:rsidRPr="0073323E" w:rsidRDefault="00F65044" w:rsidP="00F65044">
      <w:r w:rsidRPr="0073323E">
        <w:t>There will be a single secondary SUPI associated with every set of compatible slices(s).  However, the number of GPSIs depend on how many S-NSSAIs in the compatible slices require network authorization. There will also be a distinct secondary SUPI per set of compatible slices.</w:t>
      </w:r>
    </w:p>
    <w:p w14:paraId="2788F8EE" w14:textId="77777777" w:rsidR="00F65044" w:rsidRPr="0073323E" w:rsidRDefault="00F65044" w:rsidP="00F65044">
      <w:r w:rsidRPr="0073323E">
        <w:t>The secondary SUPI enables the UE to request the network to use a new set of compatible S-NSSAIs reusing the exiting Registration procedure but with a new registration type.</w:t>
      </w:r>
    </w:p>
    <w:p w14:paraId="4CC285C0" w14:textId="77777777" w:rsidR="00F65044" w:rsidRPr="0073323E" w:rsidRDefault="00F65044" w:rsidP="00F65044">
      <w:r w:rsidRPr="0073323E">
        <w:t>After acquiring the Associated-Identifiers following initial UE registration, if the UE wants to use a different S-NSSAI (s) in a different set, the UE initiates a new type of registration, for swapping set of slices. This new Registration type reuses the same security association of the primary SUPI. This new Registration type instructs the AMF to terminate all activity with the currently registered Identifier regarding the bound S-NSSAI(s) for the registered identifier; meaning all PDU sessions using the S-NSSAI(s) are terminated. The new S-NSSAI(s) associated with the Registering secondary SUPI of an Associated-Identifier will be the new Allowed NSSAI.</w:t>
      </w:r>
    </w:p>
    <w:p w14:paraId="5D91E593" w14:textId="77777777" w:rsidR="00F65044" w:rsidRPr="0073323E" w:rsidRDefault="00F65044" w:rsidP="00F65044">
      <w:pPr>
        <w:rPr>
          <w:rStyle w:val="IvDbodytextChar"/>
        </w:rPr>
      </w:pPr>
      <w:r w:rsidRPr="008D764B">
        <w:t>Only one SUPI (primary or secondary SUPI) can be registered at a time when an initial 5G registration includes Associated-Identifiers in the Registration Accept response</w:t>
      </w:r>
      <w:r w:rsidRPr="0073323E">
        <w:rPr>
          <w:rStyle w:val="IvDbodytextChar"/>
        </w:rPr>
        <w:t>.</w:t>
      </w:r>
    </w:p>
    <w:p w14:paraId="4121158A" w14:textId="77777777" w:rsidR="00F65044" w:rsidRPr="0073323E" w:rsidRDefault="00F65044" w:rsidP="00F65044">
      <w:r w:rsidRPr="0073323E">
        <w:t xml:space="preserve">Only the primary SUPI associated with the subscription registers and/or deregisters the UE completely. </w:t>
      </w:r>
    </w:p>
    <w:p w14:paraId="2D442082" w14:textId="77777777" w:rsidR="00F65044" w:rsidRPr="0073323E" w:rsidRDefault="00F65044" w:rsidP="00F65044">
      <w:r w:rsidRPr="0073323E">
        <w:t xml:space="preserve">A secondary SUPI cannot explicitly deregister, except through a Registration for swapping slices of another Secondary SUPI, including the primary SUPI. Hence, the deregistration of any secondary SUPI is implicit by the registration of another (secondary or primary SUPI for slice swapping), and the AMF clears the PDU sessions associated with the implicitly deregistered SUPI. </w:t>
      </w:r>
    </w:p>
    <w:p w14:paraId="299FD8BF" w14:textId="77777777" w:rsidR="00F65044" w:rsidRPr="0073323E" w:rsidRDefault="00F65044" w:rsidP="00F65044">
      <w:r w:rsidRPr="0073323E">
        <w:t>When it comes to subscription data, all subscription data in the profile applies to primary SUPI and secondary SUPIs included in the Registration Accept response.</w:t>
      </w:r>
    </w:p>
    <w:p w14:paraId="744ACFBB" w14:textId="77777777" w:rsidR="00F65044" w:rsidRPr="0073323E" w:rsidRDefault="00F65044" w:rsidP="00F65044">
      <w:r w:rsidRPr="0073323E">
        <w:t>The UE will always initially registers the 5G primary SUPI.</w:t>
      </w:r>
    </w:p>
    <w:p w14:paraId="7510298C" w14:textId="77777777" w:rsidR="00F65044" w:rsidRPr="0073323E" w:rsidRDefault="00F65044" w:rsidP="00F65044">
      <w:r w:rsidRPr="0073323E">
        <w:t>A Registration for swapping slices refreshes the primary SUPI registration. A regular primary SUPI registration equally refreshes the registration regardless of the currently registered Secondary SUPI.</w:t>
      </w:r>
    </w:p>
    <w:p w14:paraId="0816E05D" w14:textId="77777777" w:rsidR="00F65044" w:rsidRPr="005623B7" w:rsidRDefault="00F65044" w:rsidP="00F65044">
      <w:pPr>
        <w:rPr>
          <w:rFonts w:ascii="Segoe UI" w:hAnsi="Segoe UI" w:cs="Segoe UI"/>
          <w:sz w:val="21"/>
          <w:szCs w:val="21"/>
          <w:lang w:val="en-US"/>
        </w:rPr>
      </w:pPr>
      <w:r w:rsidRPr="0073323E">
        <w:rPr>
          <w:rFonts w:eastAsia="Gulim"/>
          <w:lang w:val="en-US"/>
        </w:rPr>
        <w:lastRenderedPageBreak/>
        <w:t>Regarding NSSAI  configuration, the AMF will receive all sets of slices from UDM during the registration procedure (divided as described). AMF then sends a single list including all S-NSSAI</w:t>
      </w:r>
      <w:r w:rsidRPr="00074C4C">
        <w:rPr>
          <w:rFonts w:eastAsia="Gulim"/>
          <w:lang w:val="en-US"/>
        </w:rPr>
        <w:t>s to NSSF (i.e. as per existing Subscribed S-NSSAIs).</w:t>
      </w:r>
      <w:r w:rsidRPr="005623B7">
        <w:rPr>
          <w:rFonts w:eastAsia="Gulim"/>
          <w:lang w:val="en-US"/>
        </w:rPr>
        <w:t xml:space="preserve"> NSSF returns the configured S-NSSAIs to AMF. AMF then associates each S-NSSAI as needed to be returned based on the registering SUPI (primary or secondary).</w:t>
      </w:r>
    </w:p>
    <w:p w14:paraId="70AA170A" w14:textId="77777777" w:rsidR="00F65044" w:rsidRPr="00305B32" w:rsidRDefault="00F65044" w:rsidP="00F65044">
      <w:pPr>
        <w:rPr>
          <w:rFonts w:ascii="Segoe UI" w:hAnsi="Segoe UI" w:cs="Segoe UI"/>
          <w:sz w:val="21"/>
          <w:szCs w:val="21"/>
          <w:lang w:val="en-US"/>
        </w:rPr>
      </w:pPr>
      <w:r w:rsidRPr="005A6DE4">
        <w:rPr>
          <w:rFonts w:eastAsia="Gulim"/>
          <w:lang w:val="en-US"/>
        </w:rPr>
        <w:t>That keeps NSSF agnostic to these secondary SUPIs.</w:t>
      </w:r>
    </w:p>
    <w:p w14:paraId="4842D0DF" w14:textId="3D6E35F7" w:rsidR="00F65044" w:rsidRDefault="00F65044" w:rsidP="00F65044">
      <w:pPr>
        <w:pStyle w:val="Heading3"/>
        <w:rPr>
          <w:rFonts w:eastAsia="SimSun"/>
          <w:lang w:val="en-US"/>
        </w:rPr>
      </w:pPr>
      <w:bookmarkStart w:id="1918" w:name="_Toc50473297"/>
      <w:r>
        <w:rPr>
          <w:rFonts w:eastAsia="SimSun"/>
          <w:lang w:val="en-US"/>
        </w:rPr>
        <w:t>6</w:t>
      </w:r>
      <w:r w:rsidRPr="00D80697">
        <w:rPr>
          <w:rFonts w:eastAsia="SimSun"/>
          <w:lang w:val="en-US"/>
        </w:rPr>
        <w:t>.</w:t>
      </w:r>
      <w:r>
        <w:rPr>
          <w:rFonts w:eastAsia="SimSun"/>
          <w:lang w:val="en-US"/>
        </w:rPr>
        <w:t>40</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1918"/>
    </w:p>
    <w:p w14:paraId="4653C6C4" w14:textId="469A844A" w:rsidR="00F65044" w:rsidRPr="00D73206" w:rsidRDefault="00F65044" w:rsidP="008D764B">
      <w:pPr>
        <w:pStyle w:val="Heading4"/>
      </w:pPr>
      <w:bookmarkStart w:id="1919" w:name="_Toc50473298"/>
      <w:r>
        <w:t xml:space="preserve">6.40.3.1 </w:t>
      </w:r>
      <w:r>
        <w:tab/>
      </w:r>
      <w:r w:rsidRPr="00D73206">
        <w:t>Initial Registration of Default SUPI</w:t>
      </w:r>
      <w:bookmarkEnd w:id="1919"/>
    </w:p>
    <w:p w14:paraId="16FD192F" w14:textId="77777777" w:rsidR="00F65044" w:rsidRDefault="00F65044" w:rsidP="00F65044">
      <w:r>
        <w:t xml:space="preserve">The call flow below shows the typical registration for 23.502 with the added impacts from the solution in bold. </w:t>
      </w:r>
    </w:p>
    <w:p w14:paraId="06BBDA99" w14:textId="77777777" w:rsidR="00F65044" w:rsidRDefault="00F65044" w:rsidP="00F65044">
      <w:r>
        <w:t xml:space="preserve">UDM will have to be pre-configured with the Associated-Information in the UE profile. </w:t>
      </w:r>
    </w:p>
    <w:p w14:paraId="6FBDCDBC" w14:textId="77777777" w:rsidR="00F65044" w:rsidRDefault="00F65044" w:rsidP="00F65044"/>
    <w:bookmarkStart w:id="1920" w:name="_Hlk44579887"/>
    <w:bookmarkStart w:id="1921" w:name="_MON_1643009407"/>
    <w:bookmarkEnd w:id="1921"/>
    <w:p w14:paraId="5F8AA14D" w14:textId="77777777" w:rsidR="00F65044" w:rsidRDefault="00F65044" w:rsidP="00F65044">
      <w:r w:rsidRPr="00DF3A63">
        <w:rPr>
          <w:noProof/>
        </w:rPr>
        <w:object w:dxaOrig="9416" w:dyaOrig="14318" w14:anchorId="1EAADF2E">
          <v:shape id="_x0000_i1117" type="#_x0000_t75" style="width:417.75pt;height:716.25pt" o:ole="">
            <v:imagedata r:id="rId189" o:title=""/>
          </v:shape>
          <o:OLEObject Type="Embed" ProgID="Word.Picture.8" ShapeID="_x0000_i1117" DrawAspect="Content" ObjectID="_1661094488" r:id="rId190"/>
        </w:object>
      </w:r>
      <w:bookmarkEnd w:id="1920"/>
    </w:p>
    <w:p w14:paraId="645AF87D" w14:textId="77777777" w:rsidR="00F65044" w:rsidRPr="00536B61" w:rsidRDefault="00F65044" w:rsidP="00F65044">
      <w:pPr>
        <w:pStyle w:val="BodyText"/>
      </w:pPr>
    </w:p>
    <w:p w14:paraId="10FBB45F" w14:textId="77777777" w:rsidR="00F65044" w:rsidRDefault="00F65044" w:rsidP="00F65044">
      <w:pPr>
        <w:pStyle w:val="B1"/>
        <w:numPr>
          <w:ilvl w:val="0"/>
          <w:numId w:val="122"/>
        </w:numPr>
        <w:overflowPunct w:val="0"/>
        <w:autoSpaceDE w:val="0"/>
        <w:autoSpaceDN w:val="0"/>
        <w:adjustRightInd w:val="0"/>
        <w:textAlignment w:val="baseline"/>
      </w:pPr>
      <w:r w:rsidRPr="00607FB3">
        <w:t>It can be seen in step 14b, that the UDM will be configured with addition Associated-Identifier Information element  (IE)  as additional element in the Access and Mobility subscription related data. The Associated-Identifier Information element</w:t>
      </w:r>
      <w:r w:rsidRPr="003679BD">
        <w:t xml:space="preserve"> may contain a list of </w:t>
      </w:r>
      <w:r w:rsidRPr="00607FB3">
        <w:t xml:space="preserve">SUPIs, GPSIs and related subscribed S-NSSAIs for each SUPI/GPSI. This information is returned in step 14b, and it is stored in AMF, and the AMF creates a Configured NSSAI </w:t>
      </w:r>
      <w:r w:rsidRPr="003B4D6C">
        <w:t xml:space="preserve">per Associated-Identifier. </w:t>
      </w:r>
      <w:r w:rsidRPr="00164252">
        <w:t xml:space="preserve">If this is </w:t>
      </w:r>
      <w:r w:rsidRPr="0039044A">
        <w:t>a periodic Registration,</w:t>
      </w:r>
      <w:r w:rsidRPr="0006033F">
        <w:t xml:space="preserve"> then</w:t>
      </w:r>
      <w:r w:rsidRPr="002B5546">
        <w:t xml:space="preserve"> AMF</w:t>
      </w:r>
      <w:r w:rsidRPr="003D3E3A">
        <w:t xml:space="preserve"> </w:t>
      </w:r>
      <w:r w:rsidRPr="003679BD">
        <w:t>does not impact the currently registered Associated-Identifier, if applicable.</w:t>
      </w:r>
      <w:r>
        <w:t xml:space="preserve"> </w:t>
      </w:r>
    </w:p>
    <w:p w14:paraId="234355A3" w14:textId="77777777" w:rsidR="00F65044" w:rsidRPr="003679BD" w:rsidRDefault="00F65044" w:rsidP="00F65044">
      <w:pPr>
        <w:pStyle w:val="B1"/>
        <w:ind w:firstLine="0"/>
      </w:pPr>
      <w:r w:rsidRPr="005A6DE4">
        <w:t>For each associated Identifier there is a single di</w:t>
      </w:r>
      <w:r w:rsidRPr="00BB7815">
        <w:t>stinct secondary SUPI associated with every set of compatible</w:t>
      </w:r>
      <w:r w:rsidRPr="005A52E0">
        <w:t xml:space="preserve"> sl</w:t>
      </w:r>
      <w:r w:rsidRPr="005A6DE4">
        <w:t>ices(s).  However, the number of GPSIs depend on how many S-NSSAIs in the compatible slices require network authorization.</w:t>
      </w:r>
    </w:p>
    <w:p w14:paraId="4F83611D" w14:textId="25BF3EA2" w:rsidR="00F65044" w:rsidRDefault="00F65044" w:rsidP="00F65044">
      <w:pPr>
        <w:pStyle w:val="Heading4"/>
        <w:rPr>
          <w:noProof/>
        </w:rPr>
      </w:pPr>
      <w:r>
        <w:t>-</w:t>
      </w:r>
      <w:r>
        <w:tab/>
        <w:t xml:space="preserve">In step 21, Associated-Identifiers and the related Configured NSSAI are included in Registration Accept. The UE stores this information just like the AMF. </w:t>
      </w:r>
      <w:bookmarkStart w:id="1922" w:name="_Toc50473299"/>
      <w:r>
        <w:rPr>
          <w:noProof/>
        </w:rPr>
        <w:t>6.40.3.2</w:t>
      </w:r>
      <w:r>
        <w:rPr>
          <w:noProof/>
        </w:rPr>
        <w:tab/>
        <w:t>Registration  for swapping sets of Isolated slices</w:t>
      </w:r>
      <w:bookmarkEnd w:id="1922"/>
    </w:p>
    <w:p w14:paraId="7E316C00" w14:textId="77777777" w:rsidR="00F65044" w:rsidRDefault="00F65044" w:rsidP="00F65044">
      <w:pPr>
        <w:pStyle w:val="BodyText"/>
        <w:rPr>
          <w:noProof/>
        </w:rPr>
      </w:pPr>
      <w:r>
        <w:rPr>
          <w:noProof/>
        </w:rPr>
        <w:t>The Next call flow shows when the UE decides it wants to use a new slice associated with a new Associated-Identifier.</w:t>
      </w:r>
    </w:p>
    <w:p w14:paraId="49092D5E" w14:textId="77777777" w:rsidR="00F65044" w:rsidRDefault="00F65044" w:rsidP="00F65044">
      <w:pPr>
        <w:pStyle w:val="BodyText"/>
      </w:pPr>
      <w:r>
        <w:rPr>
          <w:noProof/>
        </w:rPr>
        <w:t>The call flow shows the impact of a Registration for swapping sets of  slices on the Registration procedure depicted in 23.502.</w:t>
      </w:r>
    </w:p>
    <w:p w14:paraId="001E4240" w14:textId="77777777" w:rsidR="00F65044" w:rsidRDefault="00F65044" w:rsidP="00F65044">
      <w:pPr>
        <w:pStyle w:val="BodyText"/>
      </w:pPr>
    </w:p>
    <w:p w14:paraId="23E02F39" w14:textId="77777777" w:rsidR="00F65044" w:rsidRDefault="00F65044" w:rsidP="00F65044">
      <w:pPr>
        <w:pStyle w:val="BodyText"/>
      </w:pPr>
    </w:p>
    <w:bookmarkStart w:id="1923" w:name="_MON_1655260588"/>
    <w:bookmarkEnd w:id="1923"/>
    <w:p w14:paraId="6A806A5C" w14:textId="77777777" w:rsidR="00F65044" w:rsidRDefault="00F65044" w:rsidP="00F65044">
      <w:pPr>
        <w:pStyle w:val="BodyText"/>
      </w:pPr>
      <w:r w:rsidRPr="00DF3A63">
        <w:rPr>
          <w:noProof/>
        </w:rPr>
        <w:object w:dxaOrig="8911" w:dyaOrig="14318" w14:anchorId="1C40A262">
          <v:shape id="_x0000_i1118" type="#_x0000_t75" style="width:396pt;height:716.25pt" o:ole="">
            <v:imagedata r:id="rId191" o:title=""/>
          </v:shape>
          <o:OLEObject Type="Embed" ProgID="Word.Picture.8" ShapeID="_x0000_i1118" DrawAspect="Content" ObjectID="_1661094489" r:id="rId192"/>
        </w:object>
      </w:r>
    </w:p>
    <w:p w14:paraId="5B7D2CAD" w14:textId="77777777" w:rsidR="00F65044" w:rsidRDefault="00F65044" w:rsidP="00F65044">
      <w:pPr>
        <w:pStyle w:val="BodyText"/>
        <w:rPr>
          <w:noProof/>
        </w:rPr>
      </w:pPr>
    </w:p>
    <w:p w14:paraId="6C27E035" w14:textId="77777777" w:rsidR="00F65044" w:rsidRDefault="00F65044" w:rsidP="00F65044">
      <w:pPr>
        <w:pStyle w:val="BodyText"/>
        <w:rPr>
          <w:noProof/>
        </w:rPr>
      </w:pPr>
    </w:p>
    <w:p w14:paraId="50D138A7" w14:textId="77777777" w:rsidR="00F65044" w:rsidRPr="00BB7815" w:rsidRDefault="00F65044" w:rsidP="00F65044">
      <w:pPr>
        <w:pStyle w:val="B1"/>
        <w:numPr>
          <w:ilvl w:val="0"/>
          <w:numId w:val="121"/>
        </w:numPr>
        <w:overflowPunct w:val="0"/>
        <w:autoSpaceDE w:val="0"/>
        <w:autoSpaceDN w:val="0"/>
        <w:adjustRightInd w:val="0"/>
        <w:textAlignment w:val="baseline"/>
      </w:pPr>
      <w:r w:rsidRPr="00BB7815">
        <w:t xml:space="preserve">It can be seen in step 0 the UE selected the Associated-Identifier corresponding to the requested S-NSSAI (created based on the Configured NSSAI for the selected Associated-Identifier) and initiated registration with the secondary SUPI </w:t>
      </w:r>
      <w:r w:rsidRPr="005A52E0">
        <w:t>associated with the selected</w:t>
      </w:r>
      <w:r w:rsidRPr="00BB7815">
        <w:t xml:space="preserve"> Associated-Identifier for swapping slices using a new Registration Type.</w:t>
      </w:r>
    </w:p>
    <w:p w14:paraId="057751FD" w14:textId="77777777" w:rsidR="00F65044" w:rsidRPr="00BB7815" w:rsidRDefault="00F65044" w:rsidP="00F65044">
      <w:pPr>
        <w:pStyle w:val="B1"/>
        <w:numPr>
          <w:ilvl w:val="0"/>
          <w:numId w:val="121"/>
        </w:numPr>
        <w:overflowPunct w:val="0"/>
        <w:autoSpaceDE w:val="0"/>
        <w:autoSpaceDN w:val="0"/>
        <w:adjustRightInd w:val="0"/>
        <w:textAlignment w:val="baseline"/>
      </w:pPr>
      <w:r w:rsidRPr="00BB7815">
        <w:t>In steps 1 and 3, and if this is a Registration for swapping slices, and not e.g. an initial or mobility registration, then the AMF will need to acquire Associated-Identifiers from the old-AMF, in addition to other information.</w:t>
      </w:r>
    </w:p>
    <w:p w14:paraId="4D90F8ED" w14:textId="77777777" w:rsidR="00F65044" w:rsidRPr="00BB7815" w:rsidRDefault="00F65044" w:rsidP="00F65044">
      <w:pPr>
        <w:pStyle w:val="B1"/>
        <w:numPr>
          <w:ilvl w:val="0"/>
          <w:numId w:val="121"/>
        </w:numPr>
        <w:overflowPunct w:val="0"/>
        <w:autoSpaceDE w:val="0"/>
        <w:autoSpaceDN w:val="0"/>
        <w:adjustRightInd w:val="0"/>
        <w:textAlignment w:val="baseline"/>
      </w:pPr>
      <w:r w:rsidRPr="00BB7815">
        <w:t>In step 5, AMF receives Associated-Identifiers.</w:t>
      </w:r>
    </w:p>
    <w:p w14:paraId="4DAA87C5" w14:textId="35A32F85" w:rsidR="00F65044" w:rsidRPr="00BB7815" w:rsidRDefault="00F65044" w:rsidP="00F65044">
      <w:pPr>
        <w:pStyle w:val="B1"/>
        <w:numPr>
          <w:ilvl w:val="0"/>
          <w:numId w:val="121"/>
        </w:numPr>
        <w:overflowPunct w:val="0"/>
        <w:autoSpaceDE w:val="0"/>
        <w:autoSpaceDN w:val="0"/>
        <w:adjustRightInd w:val="0"/>
        <w:textAlignment w:val="baseline"/>
      </w:pPr>
      <w:r w:rsidRPr="00BB7815">
        <w:t>In step 5b, AMF validates the registering Associated-Identifier. The AMF always uses the primary SUPI for the interaction with UDM.</w:t>
      </w:r>
    </w:p>
    <w:p w14:paraId="22276B15" w14:textId="77777777" w:rsidR="00F65044" w:rsidRPr="00BB7815" w:rsidRDefault="00F65044" w:rsidP="00F65044">
      <w:pPr>
        <w:pStyle w:val="B1"/>
        <w:numPr>
          <w:ilvl w:val="0"/>
          <w:numId w:val="121"/>
        </w:numPr>
        <w:overflowPunct w:val="0"/>
        <w:autoSpaceDE w:val="0"/>
        <w:autoSpaceDN w:val="0"/>
        <w:adjustRightInd w:val="0"/>
        <w:textAlignment w:val="baseline"/>
      </w:pPr>
      <w:r w:rsidRPr="00BB7815">
        <w:t>In step 14f, the new AMF updates/Stores the received Associated-Identifiers received from step 5b if any.</w:t>
      </w:r>
    </w:p>
    <w:p w14:paraId="5D43C84A" w14:textId="77777777" w:rsidR="00F65044" w:rsidRPr="00BB7815" w:rsidRDefault="00F65044" w:rsidP="00F65044">
      <w:pPr>
        <w:pStyle w:val="B1"/>
        <w:numPr>
          <w:ilvl w:val="0"/>
          <w:numId w:val="121"/>
        </w:numPr>
        <w:overflowPunct w:val="0"/>
        <w:autoSpaceDE w:val="0"/>
        <w:autoSpaceDN w:val="0"/>
        <w:adjustRightInd w:val="0"/>
        <w:textAlignment w:val="baseline"/>
      </w:pPr>
      <w:r w:rsidRPr="00BB7815">
        <w:t xml:space="preserve">In step 14g, the AMF tears down all PDU session associated with the deregistering SUPI (secondary SUPI for an </w:t>
      </w:r>
      <w:r w:rsidRPr="005A52E0">
        <w:t xml:space="preserve">Associated-Identifier or </w:t>
      </w:r>
      <w:r w:rsidRPr="00BB7815">
        <w:t>primary SUPI).</w:t>
      </w:r>
    </w:p>
    <w:p w14:paraId="0C67998D" w14:textId="77777777" w:rsidR="00F65044" w:rsidRPr="006A1B86" w:rsidRDefault="00F65044" w:rsidP="00F65044">
      <w:pPr>
        <w:pStyle w:val="B1"/>
        <w:numPr>
          <w:ilvl w:val="0"/>
          <w:numId w:val="121"/>
        </w:numPr>
        <w:overflowPunct w:val="0"/>
        <w:autoSpaceDE w:val="0"/>
        <w:autoSpaceDN w:val="0"/>
        <w:adjustRightInd w:val="0"/>
        <w:textAlignment w:val="baseline"/>
      </w:pPr>
      <w:r w:rsidRPr="007418C6">
        <w:t>In step 21, Associated-Identifiers may be included in Registration Accept</w:t>
      </w:r>
      <w:r>
        <w:t xml:space="preserve"> and the related Allowed NSSAI</w:t>
      </w:r>
      <w:r w:rsidRPr="007418C6">
        <w:t xml:space="preserve">. The UE stores this information just like the AMF if received. </w:t>
      </w:r>
      <w:r>
        <w:t xml:space="preserve"> Since this a Registration for swapping set of isolated slices the new GUTI, is based on the primary SUPI. </w:t>
      </w:r>
    </w:p>
    <w:p w14:paraId="7D7A6174" w14:textId="49CC7C83" w:rsidR="00F65044" w:rsidRPr="006E353B" w:rsidRDefault="00F65044" w:rsidP="00F65044">
      <w:pPr>
        <w:pStyle w:val="Heading3"/>
        <w:rPr>
          <w:rFonts w:eastAsia="SimSun"/>
          <w:lang w:val="en-US"/>
        </w:rPr>
      </w:pPr>
      <w:bookmarkStart w:id="1924" w:name="_Toc50473300"/>
      <w:r w:rsidRPr="006E353B">
        <w:rPr>
          <w:rFonts w:eastAsia="SimSun"/>
          <w:lang w:val="en-US"/>
        </w:rPr>
        <w:t>6.</w:t>
      </w:r>
      <w:r>
        <w:rPr>
          <w:rFonts w:eastAsia="SimSun"/>
          <w:lang w:val="en-US"/>
        </w:rPr>
        <w:t>40</w:t>
      </w:r>
      <w:r w:rsidRPr="006E353B">
        <w:rPr>
          <w:rFonts w:eastAsia="SimSun"/>
          <w:lang w:val="en-US"/>
        </w:rPr>
        <w:t>.4</w:t>
      </w:r>
      <w:r w:rsidRPr="006E353B">
        <w:rPr>
          <w:rFonts w:eastAsia="SimSun"/>
          <w:lang w:val="en-US"/>
        </w:rPr>
        <w:tab/>
        <w:t xml:space="preserve">Impacts on </w:t>
      </w:r>
      <w:r>
        <w:rPr>
          <w:rFonts w:eastAsia="SimSun"/>
          <w:lang w:val="en-US"/>
        </w:rPr>
        <w:t>s</w:t>
      </w:r>
      <w:r w:rsidRPr="006E353B">
        <w:rPr>
          <w:rFonts w:eastAsia="SimSun"/>
          <w:lang w:val="en-US"/>
        </w:rPr>
        <w:t xml:space="preserve">ervices, </w:t>
      </w:r>
      <w:r>
        <w:rPr>
          <w:rFonts w:eastAsia="SimSun"/>
          <w:lang w:val="en-US"/>
        </w:rPr>
        <w:t>entities</w:t>
      </w:r>
      <w:r w:rsidRPr="006E353B">
        <w:rPr>
          <w:rFonts w:eastAsia="SimSun"/>
          <w:lang w:val="en-US"/>
        </w:rPr>
        <w:t xml:space="preserve"> and </w:t>
      </w:r>
      <w:r>
        <w:rPr>
          <w:rFonts w:eastAsia="SimSun"/>
          <w:lang w:val="en-US"/>
        </w:rPr>
        <w:t>interfaces</w:t>
      </w:r>
      <w:bookmarkEnd w:id="1924"/>
    </w:p>
    <w:p w14:paraId="5AF997EC" w14:textId="77777777" w:rsidR="00F65044" w:rsidRDefault="00F65044" w:rsidP="00F65044">
      <w:r>
        <w:t>The following impacts are foreseen by this solution:</w:t>
      </w:r>
    </w:p>
    <w:p w14:paraId="34463172" w14:textId="77777777" w:rsidR="00F65044" w:rsidRDefault="00F65044" w:rsidP="00F65044">
      <w:r>
        <w:t>UE:</w:t>
      </w:r>
    </w:p>
    <w:p w14:paraId="03E3ADCC" w14:textId="77777777" w:rsidR="00F65044" w:rsidRDefault="00F65044" w:rsidP="00F65044">
      <w:pPr>
        <w:pStyle w:val="B1"/>
      </w:pPr>
      <w:r>
        <w:t>-</w:t>
      </w:r>
      <w:r>
        <w:tab/>
        <w:t>Handles Associated-Identifiers and related information (e.g. Configured NSSAI, Allowed NSSAI, secondary SUPI, etc..) received in Registration Accept (or UE Configuration Update).</w:t>
      </w:r>
    </w:p>
    <w:p w14:paraId="508F143F" w14:textId="77777777" w:rsidR="00F65044" w:rsidRDefault="00F65044" w:rsidP="00F65044">
      <w:pPr>
        <w:pStyle w:val="B2"/>
        <w:ind w:left="0" w:firstLine="284"/>
      </w:pPr>
      <w:r>
        <w:t>-     Support the new registration type for swapping sets of isolated slices.</w:t>
      </w:r>
    </w:p>
    <w:p w14:paraId="1C088403" w14:textId="77777777" w:rsidR="00F65044" w:rsidRDefault="00F65044" w:rsidP="00F65044">
      <w:pPr>
        <w:rPr>
          <w:lang w:eastAsia="zh-CN"/>
        </w:rPr>
      </w:pPr>
      <w:r>
        <w:rPr>
          <w:lang w:eastAsia="zh-CN"/>
        </w:rPr>
        <w:t>AMF:</w:t>
      </w:r>
    </w:p>
    <w:p w14:paraId="2F5CC88D" w14:textId="09529BB8" w:rsidR="00F65044" w:rsidRDefault="00F65044">
      <w:pPr>
        <w:pStyle w:val="B1"/>
      </w:pPr>
      <w:r>
        <w:rPr>
          <w:lang w:eastAsia="zh-CN"/>
        </w:rPr>
        <w:t>-</w:t>
      </w:r>
      <w:r>
        <w:rPr>
          <w:lang w:eastAsia="zh-CN"/>
        </w:rPr>
        <w:tab/>
      </w:r>
      <w:r>
        <w:t>Supports the new registration type, and support required handling when the primary SUPI/Secondary SUPI of Associated-Identifier registers for swapping sets of isolated slices.</w:t>
      </w:r>
    </w:p>
    <w:p w14:paraId="1586883E" w14:textId="77777777" w:rsidR="00F65044" w:rsidRDefault="00F65044" w:rsidP="00F65044">
      <w:pPr>
        <w:rPr>
          <w:lang w:eastAsia="zh-CN"/>
        </w:rPr>
      </w:pPr>
      <w:r>
        <w:rPr>
          <w:lang w:eastAsia="zh-CN"/>
        </w:rPr>
        <w:t>UDM:</w:t>
      </w:r>
    </w:p>
    <w:p w14:paraId="65255CC8" w14:textId="77777777" w:rsidR="00F65044" w:rsidRDefault="00F65044" w:rsidP="00F65044">
      <w:pPr>
        <w:pStyle w:val="B1"/>
      </w:pPr>
      <w:r>
        <w:rPr>
          <w:lang w:eastAsia="zh-CN"/>
        </w:rPr>
        <w:t>-</w:t>
      </w:r>
      <w:r>
        <w:rPr>
          <w:lang w:eastAsia="zh-CN"/>
        </w:rPr>
        <w:tab/>
      </w:r>
      <w:r>
        <w:t>Supports the provisioning of Associated-Identifiers and subscribed S-NSSAIs per Associated-Identifier, part of the Access and Mobility subscription data.</w:t>
      </w:r>
    </w:p>
    <w:p w14:paraId="60FB0B94" w14:textId="46A3072C" w:rsidR="005B5EB3" w:rsidRDefault="005B5EB3" w:rsidP="00B82A71"/>
    <w:p w14:paraId="1AFCA72A" w14:textId="1AC0184F" w:rsidR="00FD4927" w:rsidRDefault="00FD4927" w:rsidP="00FD4927">
      <w:pPr>
        <w:pStyle w:val="Heading2"/>
        <w:rPr>
          <w:szCs w:val="18"/>
          <w:lang w:eastAsia="x-none"/>
        </w:rPr>
      </w:pPr>
      <w:bookmarkStart w:id="1925" w:name="_Toc50473301"/>
      <w:r>
        <w:t>6. 41</w:t>
      </w:r>
      <w:r>
        <w:tab/>
        <w:t xml:space="preserve">Solution #41: </w:t>
      </w:r>
      <w:r w:rsidRPr="00062AE1">
        <w:t>Simultaneous use of the network slice via Configured NSSAI</w:t>
      </w:r>
      <w:bookmarkEnd w:id="1925"/>
      <w:r>
        <w:t xml:space="preserve"> </w:t>
      </w:r>
    </w:p>
    <w:p w14:paraId="69A5C5FB" w14:textId="47615401" w:rsidR="00FD4927" w:rsidRDefault="00FD4927" w:rsidP="00FD4927">
      <w:pPr>
        <w:pStyle w:val="Heading3"/>
        <w:rPr>
          <w:lang w:eastAsia="x-none"/>
        </w:rPr>
      </w:pPr>
      <w:bookmarkStart w:id="1926" w:name="_Toc50473302"/>
      <w:r>
        <w:t>6.41.1</w:t>
      </w:r>
      <w:r>
        <w:tab/>
        <w:t>Introduction</w:t>
      </w:r>
      <w:bookmarkEnd w:id="1926"/>
    </w:p>
    <w:p w14:paraId="17A91237" w14:textId="77777777" w:rsidR="00FD4927" w:rsidRDefault="00FD4927" w:rsidP="00FD4927">
      <w:pPr>
        <w:rPr>
          <w:lang w:val="en-US" w:eastAsia="zh-CN"/>
        </w:rPr>
      </w:pPr>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 xml:space="preserve">. </w:t>
      </w:r>
    </w:p>
    <w:p w14:paraId="4C2C8E43" w14:textId="77777777" w:rsidR="00FD4927" w:rsidRPr="007654E7" w:rsidRDefault="00FD4927" w:rsidP="00FD4927">
      <w:pPr>
        <w:rPr>
          <w:rFonts w:eastAsia="SimSun"/>
          <w:lang w:val="en-US" w:eastAsia="zh-CN"/>
        </w:rPr>
      </w:pPr>
      <w:r w:rsidRPr="002F5870">
        <w:rPr>
          <w:rFonts w:eastAsia="MS Mincho"/>
          <w:lang w:val="en-US"/>
        </w:rPr>
        <w:t>This solution applies to both ro</w:t>
      </w:r>
      <w:r>
        <w:rPr>
          <w:rFonts w:eastAsia="MS Mincho"/>
          <w:lang w:val="en-US"/>
        </w:rPr>
        <w:t>aming and non-roaming scenarios.</w:t>
      </w:r>
    </w:p>
    <w:p w14:paraId="645A88B7" w14:textId="16D09FD3" w:rsidR="00FD4927" w:rsidRDefault="00FD4927" w:rsidP="00FD4927">
      <w:pPr>
        <w:pStyle w:val="Heading3"/>
      </w:pPr>
      <w:bookmarkStart w:id="1927" w:name="_Toc50473303"/>
      <w:r>
        <w:lastRenderedPageBreak/>
        <w:t>6.41.2</w:t>
      </w:r>
      <w:r>
        <w:tab/>
        <w:t>High-level Description</w:t>
      </w:r>
      <w:bookmarkEnd w:id="1927"/>
    </w:p>
    <w:p w14:paraId="003BAF4C" w14:textId="3FD602CA" w:rsidR="00FD4927" w:rsidRPr="006A0592" w:rsidRDefault="00FD4927" w:rsidP="00FD4927">
      <w:pPr>
        <w:rPr>
          <w:rFonts w:eastAsia="SimSun"/>
          <w:lang w:eastAsia="zh-CN"/>
        </w:rPr>
      </w:pPr>
      <w:r>
        <w:rPr>
          <w:rFonts w:eastAsia="SimSun"/>
          <w:lang w:val="en-US" w:eastAsia="zh-CN"/>
        </w:rPr>
        <w:t>Based</w:t>
      </w:r>
      <w:r>
        <w:rPr>
          <w:lang w:eastAsia="zh-CN"/>
        </w:rPr>
        <w:t xml:space="preserve"> on the operator's operational or deployment needs</w:t>
      </w:r>
      <w:r>
        <w:t>, a</w:t>
      </w:r>
      <w:r w:rsidRPr="00B70388">
        <w:t xml:space="preserve"> </w:t>
      </w:r>
      <w:r>
        <w:t>network slice is associated with one or more Simultaneous Usage Group</w:t>
      </w:r>
      <w:r>
        <w:rPr>
          <w:rFonts w:eastAsia="SimSun"/>
          <w:lang w:eastAsia="zh-CN"/>
        </w:rPr>
        <w:t>s</w:t>
      </w:r>
      <w:r>
        <w:t xml:space="preserve">, </w:t>
      </w:r>
      <w:r>
        <w:rPr>
          <w:rFonts w:eastAsia="SimSun"/>
          <w:lang w:val="en-US" w:eastAsia="zh-CN"/>
        </w:rPr>
        <w:t xml:space="preserve">in order to distinguish which </w:t>
      </w:r>
      <w:r>
        <w:t>network slices</w:t>
      </w:r>
      <w:r>
        <w:rPr>
          <w:rFonts w:eastAsia="SimSun"/>
          <w:lang w:val="en-US" w:eastAsia="zh-CN"/>
        </w:rPr>
        <w:t xml:space="preserve"> can be </w:t>
      </w:r>
      <w:r>
        <w:t xml:space="preserve">grouped with </w:t>
      </w:r>
      <w:r>
        <w:rPr>
          <w:rFonts w:eastAsia="SimSun"/>
          <w:lang w:val="en-US" w:eastAsia="zh-CN"/>
        </w:rPr>
        <w:t xml:space="preserve">this </w:t>
      </w:r>
      <w:r>
        <w:t>network</w:t>
      </w:r>
      <w:r>
        <w:rPr>
          <w:rFonts w:eastAsia="SimSun"/>
          <w:lang w:val="en-US" w:eastAsia="zh-CN"/>
        </w:rPr>
        <w:t xml:space="preserve"> slice.</w:t>
      </w:r>
      <w:r>
        <w:t xml:space="preserve"> </w:t>
      </w:r>
      <w:r>
        <w:rPr>
          <w:lang w:eastAsia="zh-CN"/>
        </w:rPr>
        <w:t xml:space="preserve">The </w:t>
      </w:r>
      <w:r>
        <w:t>network slice</w:t>
      </w:r>
      <w:r w:rsidRPr="00FE10E1">
        <w:rPr>
          <w:rFonts w:eastAsia="SimSun"/>
          <w:lang w:val="en-US" w:eastAsia="zh-CN"/>
        </w:rPr>
        <w:t>s</w:t>
      </w:r>
      <w:r w:rsidRPr="00FA43DD">
        <w:rPr>
          <w:rFonts w:eastAsia="SimSun"/>
          <w:lang w:val="en-US" w:eastAsia="zh-CN"/>
        </w:rPr>
        <w:t xml:space="preserve"> </w:t>
      </w:r>
      <w:r>
        <w:rPr>
          <w:rFonts w:eastAsia="SimSun"/>
          <w:lang w:val="en-US" w:eastAsia="zh-CN"/>
        </w:rPr>
        <w:t xml:space="preserve">belonging to the </w:t>
      </w:r>
      <w:r w:rsidRPr="00FF20C2">
        <w:rPr>
          <w:rFonts w:eastAsia="SimSun"/>
          <w:lang w:val="en-US" w:eastAsia="zh-CN"/>
        </w:rPr>
        <w:t xml:space="preserve">same </w:t>
      </w:r>
      <w:r>
        <w:t>Simultaneous Usage Group</w:t>
      </w:r>
      <w:r>
        <w:rPr>
          <w:lang w:eastAsia="zh-CN"/>
        </w:rPr>
        <w:t xml:space="preserve"> (called as SUG)</w:t>
      </w:r>
      <w:r>
        <w:rPr>
          <w:lang w:val="en-US" w:eastAsia="zh-CN"/>
        </w:rPr>
        <w:t xml:space="preserve"> can be </w:t>
      </w:r>
      <w:r w:rsidRPr="00881102">
        <w:rPr>
          <w:lang w:val="en-US" w:eastAsia="zh-CN"/>
        </w:rPr>
        <w:t>simultaneously used</w:t>
      </w:r>
      <w:r>
        <w:rPr>
          <w:lang w:val="en-US" w:eastAsia="zh-CN"/>
        </w:rPr>
        <w:t xml:space="preserve"> by the UE and served by th</w:t>
      </w:r>
      <w:r w:rsidRPr="00C11F39">
        <w:rPr>
          <w:rFonts w:eastAsia="SimSun"/>
          <w:lang w:val="en-US" w:eastAsia="zh-CN"/>
        </w:rPr>
        <w:t>e same</w:t>
      </w:r>
      <w:r w:rsidRPr="00C11F39">
        <w:rPr>
          <w:rFonts w:eastAsia="SimSun" w:hint="eastAsia"/>
          <w:lang w:val="en-US" w:eastAsia="zh-CN"/>
        </w:rPr>
        <w:t>/</w:t>
      </w:r>
      <w:r w:rsidRPr="00C11F39">
        <w:rPr>
          <w:rFonts w:eastAsia="SimSun"/>
          <w:lang w:val="en-US" w:eastAsia="zh-CN"/>
        </w:rPr>
        <w:t>common AMF</w:t>
      </w:r>
      <w:r>
        <w:rPr>
          <w:rFonts w:eastAsia="SimSun"/>
          <w:lang w:val="en-US" w:eastAsia="zh-CN"/>
        </w:rPr>
        <w:t xml:space="preserve"> Set</w:t>
      </w:r>
      <w:r w:rsidRPr="00C11F39">
        <w:rPr>
          <w:rFonts w:eastAsia="SimSun"/>
          <w:lang w:val="en-US" w:eastAsia="zh-CN"/>
        </w:rPr>
        <w:t>.</w:t>
      </w:r>
      <w:r>
        <w:rPr>
          <w:rFonts w:eastAsia="SimSun" w:hint="eastAsia"/>
          <w:lang w:eastAsia="zh-CN"/>
        </w:rPr>
        <w:t xml:space="preserve"> </w:t>
      </w:r>
      <w:r>
        <w:rPr>
          <w:rFonts w:eastAsia="SimSun"/>
          <w:lang w:eastAsia="zh-CN"/>
        </w:rPr>
        <w:t xml:space="preserve">The purpose of a </w:t>
      </w:r>
      <w:r w:rsidRPr="000D0942">
        <w:rPr>
          <w:rFonts w:eastAsia="SimSun"/>
          <w:lang w:eastAsia="zh-CN"/>
        </w:rPr>
        <w:t xml:space="preserve">SUG </w:t>
      </w:r>
      <w:r>
        <w:rPr>
          <w:rFonts w:eastAsia="SimSun"/>
          <w:lang w:eastAsia="zh-CN"/>
        </w:rPr>
        <w:t>identifier</w:t>
      </w:r>
      <w:r w:rsidRPr="000D0942">
        <w:rPr>
          <w:rFonts w:eastAsia="SimSun"/>
          <w:lang w:eastAsia="zh-CN"/>
        </w:rPr>
        <w:t xml:space="preserve"> </w:t>
      </w:r>
      <w:r>
        <w:rPr>
          <w:rFonts w:eastAsia="SimSun"/>
          <w:lang w:eastAsia="zh-CN"/>
        </w:rPr>
        <w:t>is just to compare whether two slices belong to the same group (can be used simultaneously), and therefore its value is arbitrary</w:t>
      </w:r>
      <w:r w:rsidRPr="000D0942">
        <w:rPr>
          <w:rFonts w:eastAsia="SimSun"/>
          <w:lang w:eastAsia="zh-CN"/>
        </w:rPr>
        <w:t>.</w:t>
      </w:r>
    </w:p>
    <w:p w14:paraId="0CC0AFC8" w14:textId="77777777" w:rsidR="00FD4927" w:rsidRPr="000E3B10" w:rsidRDefault="00FD4927" w:rsidP="00FD4927">
      <w:pPr>
        <w:rPr>
          <w:rFonts w:ascii="SimSun" w:eastAsia="SimSun" w:hAnsi="SimSun"/>
          <w:lang w:eastAsia="zh-CN"/>
        </w:rPr>
      </w:pPr>
      <w:r>
        <w:rPr>
          <w:rFonts w:eastAsia="SimSun"/>
          <w:lang w:val="en-US" w:eastAsia="zh-CN"/>
        </w:rPr>
        <w:t xml:space="preserve">The </w:t>
      </w:r>
      <w:r>
        <w:t xml:space="preserve">Figure </w:t>
      </w:r>
      <w:r>
        <w:rPr>
          <w:lang w:eastAsia="zh-CN"/>
        </w:rPr>
        <w:t>6.x.2-1 depicts an example for Simultaneous Usage Group</w:t>
      </w:r>
      <w:r>
        <w:t xml:space="preserve"> of Network Slices, in which case the Network Slice A belongs to the multiple </w:t>
      </w:r>
      <w:r w:rsidRPr="0038761C">
        <w:rPr>
          <w:color w:val="0D0D0D"/>
          <w:lang w:eastAsia="zh-CN"/>
        </w:rPr>
        <w:t>SUG</w:t>
      </w:r>
      <w:r>
        <w:rPr>
          <w:color w:val="0D0D0D"/>
          <w:lang w:eastAsia="zh-CN"/>
        </w:rPr>
        <w:t xml:space="preserve">s (i.e., both in </w:t>
      </w:r>
      <w:r w:rsidRPr="0038761C">
        <w:rPr>
          <w:color w:val="0D0D0D"/>
          <w:lang w:eastAsia="zh-CN"/>
        </w:rPr>
        <w:t>SUG</w:t>
      </w:r>
      <w:r w:rsidRPr="00EC2104">
        <w:rPr>
          <w:lang w:eastAsia="zh-CN"/>
        </w:rPr>
        <w:t>#1</w:t>
      </w:r>
      <w:r>
        <w:rPr>
          <w:lang w:eastAsia="zh-CN"/>
        </w:rPr>
        <w:t xml:space="preserve"> and </w:t>
      </w:r>
      <w:r w:rsidRPr="0038761C">
        <w:rPr>
          <w:color w:val="0D0D0D"/>
          <w:lang w:eastAsia="zh-CN"/>
        </w:rPr>
        <w:t>SUG</w:t>
      </w:r>
      <w:r>
        <w:rPr>
          <w:lang w:eastAsia="zh-CN"/>
        </w:rPr>
        <w:t>#2, and served by different Network Slice instances</w:t>
      </w:r>
      <w:r>
        <w:rPr>
          <w:color w:val="0D0D0D"/>
          <w:lang w:eastAsia="zh-CN"/>
        </w:rPr>
        <w:t xml:space="preserve">) </w:t>
      </w:r>
      <w:r>
        <w:rPr>
          <w:lang w:eastAsia="zh-CN"/>
        </w:rPr>
        <w:t xml:space="preserve">and can be </w:t>
      </w:r>
      <w:r w:rsidRPr="00881102">
        <w:rPr>
          <w:lang w:val="en-US" w:eastAsia="zh-CN"/>
        </w:rPr>
        <w:t>simultaneously used</w:t>
      </w:r>
      <w:r>
        <w:rPr>
          <w:lang w:val="en-US" w:eastAsia="zh-CN"/>
        </w:rPr>
        <w:t xml:space="preserve"> with the </w:t>
      </w:r>
      <w:r>
        <w:t xml:space="preserve">Network Slice B from the </w:t>
      </w:r>
      <w:r w:rsidRPr="0038761C">
        <w:rPr>
          <w:color w:val="0D0D0D"/>
          <w:lang w:eastAsia="zh-CN"/>
        </w:rPr>
        <w:t>SUG</w:t>
      </w:r>
      <w:r w:rsidRPr="00EC2104">
        <w:rPr>
          <w:lang w:eastAsia="zh-CN"/>
        </w:rPr>
        <w:t>#1</w:t>
      </w:r>
      <w:r>
        <w:rPr>
          <w:lang w:eastAsia="zh-CN"/>
        </w:rPr>
        <w:t xml:space="preserve"> or w</w:t>
      </w:r>
      <w:r>
        <w:t>ith Network Slice C</w:t>
      </w:r>
      <w:r w:rsidRPr="00D63305">
        <w:rPr>
          <w:rFonts w:hint="eastAsia"/>
        </w:rPr>
        <w:t>/</w:t>
      </w:r>
      <w:r w:rsidRPr="00677F72">
        <w:t xml:space="preserve"> </w:t>
      </w:r>
      <w:r>
        <w:t>Network</w:t>
      </w:r>
      <w:r w:rsidRPr="00D63305">
        <w:t xml:space="preserve"> Slice D</w:t>
      </w:r>
      <w:r w:rsidRPr="00D73C78">
        <w:t xml:space="preserve"> </w:t>
      </w:r>
      <w:r>
        <w:t xml:space="preserve">from the </w:t>
      </w:r>
      <w:r w:rsidRPr="0038761C">
        <w:rPr>
          <w:color w:val="0D0D0D"/>
          <w:lang w:eastAsia="zh-CN"/>
        </w:rPr>
        <w:t>SUG</w:t>
      </w:r>
      <w:r w:rsidRPr="00EC2104">
        <w:rPr>
          <w:lang w:eastAsia="zh-CN"/>
        </w:rPr>
        <w:t>#</w:t>
      </w:r>
      <w:r>
        <w:rPr>
          <w:lang w:eastAsia="zh-CN"/>
        </w:rPr>
        <w:t xml:space="preserve">2. The </w:t>
      </w:r>
      <w:r>
        <w:t>Network</w:t>
      </w:r>
      <w:r>
        <w:rPr>
          <w:lang w:eastAsia="zh-CN"/>
        </w:rPr>
        <w:t xml:space="preserve"> Slice E belonging to the </w:t>
      </w:r>
      <w:r w:rsidRPr="0038761C">
        <w:rPr>
          <w:color w:val="0D0D0D"/>
          <w:lang w:eastAsia="zh-CN"/>
        </w:rPr>
        <w:t>SUG</w:t>
      </w:r>
      <w:r w:rsidRPr="00EC2104">
        <w:rPr>
          <w:lang w:eastAsia="zh-CN"/>
        </w:rPr>
        <w:t>#</w:t>
      </w:r>
      <w:r>
        <w:rPr>
          <w:lang w:eastAsia="zh-CN"/>
        </w:rPr>
        <w:t xml:space="preserve">3 is incompatible with other </w:t>
      </w:r>
      <w:r>
        <w:t>Network</w:t>
      </w:r>
      <w:r>
        <w:rPr>
          <w:lang w:eastAsia="zh-CN"/>
        </w:rPr>
        <w:t xml:space="preserve"> Slices and is served by a dedicated AMF. </w:t>
      </w:r>
    </w:p>
    <w:p w14:paraId="572455D6" w14:textId="343A79F5" w:rsidR="00FD4927" w:rsidRDefault="00FD4927" w:rsidP="00FD4927">
      <w:pPr>
        <w:ind w:firstLineChars="350" w:firstLine="700"/>
        <w:rPr>
          <w:rFonts w:eastAsia="SimSun"/>
          <w:lang w:eastAsia="zh-CN"/>
        </w:rPr>
      </w:pPr>
      <w:r w:rsidRPr="00D90707">
        <w:rPr>
          <w:rFonts w:eastAsia="SimSun"/>
          <w:noProof/>
          <w:lang w:eastAsia="zh-CN"/>
        </w:rPr>
        <mc:AlternateContent>
          <mc:Choice Requires="wpc">
            <w:drawing>
              <wp:inline distT="0" distB="0" distL="0" distR="0" wp14:anchorId="23D0AA54" wp14:editId="653B6FBC">
                <wp:extent cx="4922520" cy="2165985"/>
                <wp:effectExtent l="2540" t="3810" r="8890" b="1905"/>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 name="Text Box 75"/>
                        <wps:cNvSpPr txBox="1">
                          <a:spLocks noChangeArrowheads="1"/>
                        </wps:cNvSpPr>
                        <wps:spPr bwMode="auto">
                          <a:xfrm>
                            <a:off x="2239645" y="1623060"/>
                            <a:ext cx="578485" cy="213995"/>
                          </a:xfrm>
                          <a:prstGeom prst="rect">
                            <a:avLst/>
                          </a:prstGeom>
                          <a:solidFill>
                            <a:srgbClr val="FFFFFF"/>
                          </a:solidFill>
                          <a:ln w="9525">
                            <a:solidFill>
                              <a:srgbClr val="000000"/>
                            </a:solidFill>
                            <a:miter lim="800000"/>
                            <a:headEnd/>
                            <a:tailEnd/>
                          </a:ln>
                        </wps:spPr>
                        <wps:txbx>
                          <w:txbxContent>
                            <w:p w14:paraId="3BCB64AE" w14:textId="77777777" w:rsidR="00F029CF" w:rsidRPr="001248E7" w:rsidRDefault="00F029CF" w:rsidP="00FD4927">
                              <w:pPr>
                                <w:jc w:val="center"/>
                                <w:rPr>
                                  <w:rFonts w:eastAsia="SimSun"/>
                                  <w:sz w:val="18"/>
                                  <w:lang w:eastAsia="zh-CN"/>
                                </w:rPr>
                              </w:pPr>
                              <w:r w:rsidRPr="001248E7">
                                <w:rPr>
                                  <w:rFonts w:eastAsia="SimSun"/>
                                  <w:sz w:val="18"/>
                                  <w:lang w:eastAsia="zh-CN"/>
                                </w:rPr>
                                <w:t>RAN</w:t>
                              </w:r>
                            </w:p>
                          </w:txbxContent>
                        </wps:txbx>
                        <wps:bodyPr rot="0" vert="horz" wrap="square" lIns="82296" tIns="41148" rIns="82296" bIns="41148" anchor="t" anchorCtr="0" upright="1">
                          <a:noAutofit/>
                        </wps:bodyPr>
                      </wps:wsp>
                      <wps:wsp>
                        <wps:cNvPr id="11" name="Text Box 76"/>
                        <wps:cNvSpPr txBox="1">
                          <a:spLocks noChangeArrowheads="1"/>
                        </wps:cNvSpPr>
                        <wps:spPr bwMode="auto">
                          <a:xfrm>
                            <a:off x="589280" y="1216025"/>
                            <a:ext cx="577850" cy="213360"/>
                          </a:xfrm>
                          <a:prstGeom prst="rect">
                            <a:avLst/>
                          </a:prstGeom>
                          <a:solidFill>
                            <a:srgbClr val="FFFFFF"/>
                          </a:solidFill>
                          <a:ln w="9525">
                            <a:solidFill>
                              <a:srgbClr val="000000"/>
                            </a:solidFill>
                            <a:miter lim="800000"/>
                            <a:headEnd/>
                            <a:tailEnd/>
                          </a:ln>
                        </wps:spPr>
                        <wps:txbx>
                          <w:txbxContent>
                            <w:p w14:paraId="767EE60C"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-1</w:t>
                              </w:r>
                            </w:p>
                          </w:txbxContent>
                        </wps:txbx>
                        <wps:bodyPr rot="0" vert="horz" wrap="square" lIns="82296" tIns="41148" rIns="82296" bIns="41148" anchor="t" anchorCtr="0" upright="1">
                          <a:noAutofit/>
                        </wps:bodyPr>
                      </wps:wsp>
                      <wps:wsp>
                        <wps:cNvPr id="12" name="AutoShape 77"/>
                        <wps:cNvSpPr>
                          <a:spLocks noChangeArrowheads="1"/>
                        </wps:cNvSpPr>
                        <wps:spPr bwMode="auto">
                          <a:xfrm>
                            <a:off x="150495" y="532130"/>
                            <a:ext cx="948690" cy="245745"/>
                          </a:xfrm>
                          <a:prstGeom prst="parallelogram">
                            <a:avLst>
                              <a:gd name="adj" fmla="val 965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78"/>
                        <wps:cNvSpPr txBox="1">
                          <a:spLocks noChangeArrowheads="1"/>
                        </wps:cNvSpPr>
                        <wps:spPr bwMode="auto">
                          <a:xfrm>
                            <a:off x="223520" y="477520"/>
                            <a:ext cx="943610"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661A0"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A</w:t>
                              </w:r>
                            </w:p>
                            <w:p w14:paraId="16BC3BFA" w14:textId="77777777" w:rsidR="00F029CF" w:rsidRPr="001248E7" w:rsidRDefault="00F029CF" w:rsidP="00FD4927">
                              <w:pPr>
                                <w:spacing w:after="40" w:line="240" w:lineRule="atLeast"/>
                                <w:jc w:val="right"/>
                                <w:rPr>
                                  <w:rFonts w:eastAsia="SimSun"/>
                                  <w:sz w:val="18"/>
                                  <w:lang w:eastAsia="zh-CN"/>
                                </w:rPr>
                              </w:pPr>
                              <w:r w:rsidRPr="001248E7">
                                <w:rPr>
                                  <w:rFonts w:eastAsia="SimSun"/>
                                  <w:sz w:val="18"/>
                                  <w:lang w:eastAsia="zh-CN"/>
                                </w:rPr>
                                <w:t>Slice B</w:t>
                              </w:r>
                            </w:p>
                          </w:txbxContent>
                        </wps:txbx>
                        <wps:bodyPr rot="0" vert="horz" wrap="square" lIns="82296" tIns="41148" rIns="82296" bIns="41148" anchor="t" anchorCtr="0" upright="1">
                          <a:noAutofit/>
                        </wps:bodyPr>
                      </wps:wsp>
                      <wps:wsp>
                        <wps:cNvPr id="14" name="AutoShape 79"/>
                        <wps:cNvSpPr>
                          <a:spLocks noChangeArrowheads="1"/>
                        </wps:cNvSpPr>
                        <wps:spPr bwMode="auto">
                          <a:xfrm>
                            <a:off x="62865" y="418465"/>
                            <a:ext cx="1398905" cy="573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Text Box 80"/>
                        <wps:cNvSpPr txBox="1">
                          <a:spLocks noChangeArrowheads="1"/>
                        </wps:cNvSpPr>
                        <wps:spPr bwMode="auto">
                          <a:xfrm>
                            <a:off x="356235" y="21399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186EB"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#1</w:t>
                              </w:r>
                            </w:p>
                          </w:txbxContent>
                        </wps:txbx>
                        <wps:bodyPr rot="0" vert="horz" wrap="square" lIns="82296" tIns="41148" rIns="82296" bIns="41148" anchor="t" anchorCtr="0" upright="1">
                          <a:noAutofit/>
                        </wps:bodyPr>
                      </wps:wsp>
                      <wps:wsp>
                        <wps:cNvPr id="16" name="AutoShape 81"/>
                        <wps:cNvCnPr>
                          <a:cxnSpLocks noChangeShapeType="1"/>
                          <a:endCxn id="11" idx="0"/>
                        </wps:cNvCnPr>
                        <wps:spPr bwMode="auto">
                          <a:xfrm>
                            <a:off x="484505" y="758825"/>
                            <a:ext cx="393700" cy="457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82"/>
                        <wps:cNvSpPr>
                          <a:spLocks noChangeArrowheads="1"/>
                        </wps:cNvSpPr>
                        <wps:spPr bwMode="auto">
                          <a:xfrm>
                            <a:off x="544830" y="631825"/>
                            <a:ext cx="847725" cy="245745"/>
                          </a:xfrm>
                          <a:prstGeom prst="parallelogram">
                            <a:avLst>
                              <a:gd name="adj" fmla="val 862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 name="AutoShape 83"/>
                        <wps:cNvCnPr>
                          <a:cxnSpLocks noChangeShapeType="1"/>
                          <a:stCxn id="17" idx="3"/>
                          <a:endCxn id="11" idx="0"/>
                        </wps:cNvCnPr>
                        <wps:spPr bwMode="auto">
                          <a:xfrm>
                            <a:off x="862965" y="877570"/>
                            <a:ext cx="15240" cy="3384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Text Box 84"/>
                        <wps:cNvSpPr txBox="1">
                          <a:spLocks noChangeArrowheads="1"/>
                        </wps:cNvSpPr>
                        <wps:spPr bwMode="auto">
                          <a:xfrm>
                            <a:off x="2235200" y="1215390"/>
                            <a:ext cx="577850" cy="213360"/>
                          </a:xfrm>
                          <a:prstGeom prst="rect">
                            <a:avLst/>
                          </a:prstGeom>
                          <a:solidFill>
                            <a:srgbClr val="FFFFFF"/>
                          </a:solidFill>
                          <a:ln w="9525">
                            <a:solidFill>
                              <a:srgbClr val="000000"/>
                            </a:solidFill>
                            <a:miter lim="800000"/>
                            <a:headEnd/>
                            <a:tailEnd/>
                          </a:ln>
                        </wps:spPr>
                        <wps:txbx>
                          <w:txbxContent>
                            <w:p w14:paraId="7D00BF5A"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-2</w:t>
                              </w:r>
                            </w:p>
                          </w:txbxContent>
                        </wps:txbx>
                        <wps:bodyPr rot="0" vert="horz" wrap="square" lIns="82296" tIns="41148" rIns="82296" bIns="41148" anchor="t" anchorCtr="0" upright="1">
                          <a:noAutofit/>
                        </wps:bodyPr>
                      </wps:wsp>
                      <wps:wsp>
                        <wps:cNvPr id="20" name="AutoShape 85"/>
                        <wps:cNvSpPr>
                          <a:spLocks noChangeArrowheads="1"/>
                        </wps:cNvSpPr>
                        <wps:spPr bwMode="auto">
                          <a:xfrm>
                            <a:off x="1791335" y="518160"/>
                            <a:ext cx="948690" cy="245745"/>
                          </a:xfrm>
                          <a:prstGeom prst="parallelogram">
                            <a:avLst>
                              <a:gd name="adj" fmla="val 965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Text Box 86"/>
                        <wps:cNvSpPr txBox="1">
                          <a:spLocks noChangeArrowheads="1"/>
                        </wps:cNvSpPr>
                        <wps:spPr bwMode="auto">
                          <a:xfrm>
                            <a:off x="1851660" y="461010"/>
                            <a:ext cx="1588135"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97C02" w14:textId="77777777" w:rsidR="00F029CF" w:rsidRPr="001248E7" w:rsidRDefault="00F029CF" w:rsidP="00FD4927">
                              <w:pPr>
                                <w:spacing w:after="40" w:line="240" w:lineRule="atLeast"/>
                                <w:ind w:firstLineChars="100" w:firstLine="180"/>
                                <w:rPr>
                                  <w:rFonts w:eastAsia="SimSun"/>
                                  <w:sz w:val="18"/>
                                  <w:lang w:eastAsia="zh-CN"/>
                                </w:rPr>
                              </w:pPr>
                              <w:r w:rsidRPr="001248E7">
                                <w:rPr>
                                  <w:rFonts w:eastAsia="SimSun"/>
                                  <w:sz w:val="18"/>
                                  <w:lang w:eastAsia="zh-CN"/>
                                </w:rPr>
                                <w:t>Slice A</w:t>
                              </w:r>
                            </w:p>
                            <w:p w14:paraId="1357248F" w14:textId="77777777" w:rsidR="00F029CF" w:rsidRPr="001248E7" w:rsidRDefault="00F029CF" w:rsidP="00FD4927">
                              <w:pPr>
                                <w:spacing w:after="100" w:afterAutospacing="1" w:line="160" w:lineRule="atLeast"/>
                                <w:ind w:firstLineChars="400" w:firstLine="720"/>
                                <w:rPr>
                                  <w:rFonts w:eastAsia="SimSun"/>
                                  <w:sz w:val="18"/>
                                  <w:lang w:eastAsia="zh-CN"/>
                                </w:rPr>
                              </w:pPr>
                              <w:r w:rsidRPr="001248E7">
                                <w:rPr>
                                  <w:rFonts w:eastAsia="SimSun"/>
                                  <w:sz w:val="18"/>
                                  <w:lang w:eastAsia="zh-CN"/>
                                </w:rPr>
                                <w:t>Slice C    Slice D</w:t>
                              </w:r>
                            </w:p>
                          </w:txbxContent>
                        </wps:txbx>
                        <wps:bodyPr rot="0" vert="horz" wrap="square" lIns="82296" tIns="41148" rIns="82296" bIns="41148" anchor="t" anchorCtr="0" upright="1">
                          <a:noAutofit/>
                        </wps:bodyPr>
                      </wps:wsp>
                      <wps:wsp>
                        <wps:cNvPr id="22" name="AutoShape 87"/>
                        <wps:cNvSpPr>
                          <a:spLocks noChangeArrowheads="1"/>
                        </wps:cNvSpPr>
                        <wps:spPr bwMode="auto">
                          <a:xfrm>
                            <a:off x="1697990" y="404495"/>
                            <a:ext cx="1999615" cy="57404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Text Box 88"/>
                        <wps:cNvSpPr txBox="1">
                          <a:spLocks noChangeArrowheads="1"/>
                        </wps:cNvSpPr>
                        <wps:spPr bwMode="auto">
                          <a:xfrm>
                            <a:off x="2437765" y="20002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FF42A"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#2</w:t>
                              </w:r>
                            </w:p>
                          </w:txbxContent>
                        </wps:txbx>
                        <wps:bodyPr rot="0" vert="horz" wrap="square" lIns="82296" tIns="41148" rIns="82296" bIns="41148" anchor="t" anchorCtr="0" upright="1">
                          <a:noAutofit/>
                        </wps:bodyPr>
                      </wps:wsp>
                      <wps:wsp>
                        <wps:cNvPr id="24" name="AutoShape 89"/>
                        <wps:cNvCnPr>
                          <a:cxnSpLocks noChangeShapeType="1"/>
                        </wps:cNvCnPr>
                        <wps:spPr bwMode="auto">
                          <a:xfrm>
                            <a:off x="2134870" y="758190"/>
                            <a:ext cx="394335" cy="457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90"/>
                        <wps:cNvSpPr>
                          <a:spLocks noChangeArrowheads="1"/>
                        </wps:cNvSpPr>
                        <wps:spPr bwMode="auto">
                          <a:xfrm>
                            <a:off x="2185670" y="617855"/>
                            <a:ext cx="847090" cy="245745"/>
                          </a:xfrm>
                          <a:prstGeom prst="parallelogram">
                            <a:avLst>
                              <a:gd name="adj" fmla="val 86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91"/>
                        <wps:cNvCnPr>
                          <a:cxnSpLocks noChangeShapeType="1"/>
                          <a:stCxn id="25" idx="3"/>
                        </wps:cNvCnPr>
                        <wps:spPr bwMode="auto">
                          <a:xfrm>
                            <a:off x="2503170" y="863600"/>
                            <a:ext cx="26035" cy="351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92"/>
                        <wps:cNvSpPr>
                          <a:spLocks noChangeArrowheads="1"/>
                        </wps:cNvSpPr>
                        <wps:spPr bwMode="auto">
                          <a:xfrm>
                            <a:off x="2709545" y="658495"/>
                            <a:ext cx="847090" cy="245745"/>
                          </a:xfrm>
                          <a:prstGeom prst="parallelogram">
                            <a:avLst>
                              <a:gd name="adj" fmla="val 86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AutoShape 93"/>
                        <wps:cNvCnPr>
                          <a:cxnSpLocks noChangeShapeType="1"/>
                          <a:stCxn id="27" idx="3"/>
                          <a:endCxn id="19" idx="0"/>
                        </wps:cNvCnPr>
                        <wps:spPr bwMode="auto">
                          <a:xfrm flipH="1">
                            <a:off x="2524125" y="904240"/>
                            <a:ext cx="502920" cy="311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94"/>
                        <wps:cNvCnPr>
                          <a:cxnSpLocks noChangeShapeType="1"/>
                          <a:stCxn id="11" idx="2"/>
                          <a:endCxn id="10" idx="0"/>
                        </wps:cNvCnPr>
                        <wps:spPr bwMode="auto">
                          <a:xfrm>
                            <a:off x="878205" y="1429385"/>
                            <a:ext cx="1651000" cy="193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95"/>
                        <wps:cNvCnPr>
                          <a:cxnSpLocks noChangeShapeType="1"/>
                          <a:stCxn id="10" idx="0"/>
                          <a:endCxn id="19" idx="2"/>
                        </wps:cNvCnPr>
                        <wps:spPr bwMode="auto">
                          <a:xfrm flipH="1" flipV="1">
                            <a:off x="2524125" y="1428750"/>
                            <a:ext cx="5080" cy="1943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Text Box 96"/>
                        <wps:cNvSpPr txBox="1">
                          <a:spLocks noChangeArrowheads="1"/>
                        </wps:cNvSpPr>
                        <wps:spPr bwMode="auto">
                          <a:xfrm>
                            <a:off x="4116705" y="1216025"/>
                            <a:ext cx="577850" cy="213360"/>
                          </a:xfrm>
                          <a:prstGeom prst="rect">
                            <a:avLst/>
                          </a:prstGeom>
                          <a:solidFill>
                            <a:srgbClr val="FFFFFF"/>
                          </a:solidFill>
                          <a:ln w="9525">
                            <a:solidFill>
                              <a:srgbClr val="000000"/>
                            </a:solidFill>
                            <a:miter lim="800000"/>
                            <a:headEnd/>
                            <a:tailEnd/>
                          </a:ln>
                        </wps:spPr>
                        <wps:txbx>
                          <w:txbxContent>
                            <w:p w14:paraId="5AFF9C13"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-3</w:t>
                              </w:r>
                            </w:p>
                          </w:txbxContent>
                        </wps:txbx>
                        <wps:bodyPr rot="0" vert="horz" wrap="square" lIns="82296" tIns="41148" rIns="82296" bIns="41148" anchor="t" anchorCtr="0" upright="1">
                          <a:noAutofit/>
                        </wps:bodyPr>
                      </wps:wsp>
                      <wps:wsp>
                        <wps:cNvPr id="32" name="AutoShape 97"/>
                        <wps:cNvSpPr>
                          <a:spLocks noChangeArrowheads="1"/>
                        </wps:cNvSpPr>
                        <wps:spPr bwMode="auto">
                          <a:xfrm>
                            <a:off x="3930650" y="574675"/>
                            <a:ext cx="948055" cy="246380"/>
                          </a:xfrm>
                          <a:prstGeom prst="parallelogram">
                            <a:avLst>
                              <a:gd name="adj" fmla="val 9619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Text Box 98"/>
                        <wps:cNvSpPr txBox="1">
                          <a:spLocks noChangeArrowheads="1"/>
                        </wps:cNvSpPr>
                        <wps:spPr bwMode="auto">
                          <a:xfrm>
                            <a:off x="4058920" y="574675"/>
                            <a:ext cx="67564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96B86"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E</w:t>
                              </w:r>
                            </w:p>
                          </w:txbxContent>
                        </wps:txbx>
                        <wps:bodyPr rot="0" vert="horz" wrap="square" lIns="82296" tIns="41148" rIns="82296" bIns="41148" anchor="t" anchorCtr="0" upright="1">
                          <a:noAutofit/>
                        </wps:bodyPr>
                      </wps:wsp>
                      <wps:wsp>
                        <wps:cNvPr id="34" name="AutoShape 99"/>
                        <wps:cNvCnPr>
                          <a:cxnSpLocks noChangeShapeType="1"/>
                          <a:stCxn id="32" idx="4"/>
                          <a:endCxn id="31" idx="0"/>
                        </wps:cNvCnPr>
                        <wps:spPr bwMode="auto">
                          <a:xfrm>
                            <a:off x="4404995" y="821055"/>
                            <a:ext cx="635" cy="3949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100"/>
                        <wps:cNvSpPr>
                          <a:spLocks noChangeArrowheads="1"/>
                        </wps:cNvSpPr>
                        <wps:spPr bwMode="auto">
                          <a:xfrm>
                            <a:off x="3850640" y="404495"/>
                            <a:ext cx="1071880" cy="57404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Text Box 101"/>
                        <wps:cNvSpPr txBox="1">
                          <a:spLocks noChangeArrowheads="1"/>
                        </wps:cNvSpPr>
                        <wps:spPr bwMode="auto">
                          <a:xfrm>
                            <a:off x="4133215" y="21399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90D6D"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#3</w:t>
                              </w:r>
                            </w:p>
                          </w:txbxContent>
                        </wps:txbx>
                        <wps:bodyPr rot="0" vert="horz" wrap="square" lIns="82296" tIns="41148" rIns="82296" bIns="41148" anchor="t" anchorCtr="0" upright="1">
                          <a:noAutofit/>
                        </wps:bodyPr>
                      </wps:wsp>
                      <wps:wsp>
                        <wps:cNvPr id="37" name="AutoShape 102"/>
                        <wps:cNvCnPr>
                          <a:cxnSpLocks noChangeShapeType="1"/>
                          <a:stCxn id="31" idx="2"/>
                          <a:endCxn id="10" idx="0"/>
                        </wps:cNvCnPr>
                        <wps:spPr bwMode="auto">
                          <a:xfrm flipH="1">
                            <a:off x="2529205" y="1429385"/>
                            <a:ext cx="1876425" cy="193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3D0AA54" id="Canvas 38" o:spid="_x0000_s1026" editas="canvas" style="width:387.6pt;height:170.55pt;mso-position-horizontal-relative:char;mso-position-vertical-relative:line" coordsize="49225,21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">
                <v:shape id="_x0000_s1027" type="#_x0000_t75" style="position:absolute;width:49225;height:21659;visibility:visible;mso-wrap-style:square">
                  <v:fill o:detectmouseclick="t"/>
                  <v:path o:connecttype="none"/>
                </v:shape>
                <v:shapetype id="_x0000_t202" coordsize="21600,21600" o:spt="202" path="m,l,21600r21600,l21600,xe">
                  <v:stroke joinstyle="miter"/>
                  <v:path gradientshapeok="t" o:connecttype="rect"/>
                </v:shapetype>
                <v:shape id="Text Box 75" o:spid="_x0000_s1028" type="#_x0000_t202" style="position:absolute;left:22396;top:16230;width:5785;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">
                  <v:textbox inset="6.48pt,3.24pt,6.48pt,3.24pt">
                    <w:txbxContent>
                      <w:p w14:paraId="3BCB64AE" w14:textId="77777777" w:rsidR="00F029CF" w:rsidRPr="001248E7" w:rsidRDefault="00F029CF" w:rsidP="00FD4927">
                        <w:pPr>
                          <w:jc w:val="center"/>
                          <w:rPr>
                            <w:rFonts w:eastAsia="SimSun"/>
                            <w:sz w:val="18"/>
                            <w:lang w:eastAsia="zh-CN"/>
                          </w:rPr>
                        </w:pPr>
                        <w:r w:rsidRPr="001248E7">
                          <w:rPr>
                            <w:rFonts w:eastAsia="SimSun"/>
                            <w:sz w:val="18"/>
                            <w:lang w:eastAsia="zh-CN"/>
                          </w:rPr>
                          <w:t>RAN</w:t>
                        </w:r>
                      </w:p>
                    </w:txbxContent>
                  </v:textbox>
                </v:shape>
                <v:shape id="Text Box 76" o:spid="_x0000_s1029" type="#_x0000_t202" style="position:absolute;left:5892;top:12160;width:5779;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">
                  <v:textbox inset="6.48pt,3.24pt,6.48pt,3.24pt">
                    <w:txbxContent>
                      <w:p w14:paraId="767EE60C"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-1</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7" o:spid="_x0000_s1030" type="#_x0000_t7" style="position:absolute;left:1504;top:5321;width:948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"/>
                <v:shape id="Text Box 78" o:spid="_x0000_s1031" type="#_x0000_t202" style="position:absolute;left:2235;top:4775;width:943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" filled="f" stroked="f">
                  <v:textbox inset="6.48pt,3.24pt,6.48pt,3.24pt">
                    <w:txbxContent>
                      <w:p w14:paraId="746661A0"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A</w:t>
                        </w:r>
                      </w:p>
                      <w:p w14:paraId="16BC3BFA" w14:textId="77777777" w:rsidR="00F029CF" w:rsidRPr="001248E7" w:rsidRDefault="00F029CF" w:rsidP="00FD4927">
                        <w:pPr>
                          <w:spacing w:after="40" w:line="240" w:lineRule="atLeast"/>
                          <w:jc w:val="right"/>
                          <w:rPr>
                            <w:rFonts w:eastAsia="SimSun"/>
                            <w:sz w:val="18"/>
                            <w:lang w:eastAsia="zh-CN"/>
                          </w:rPr>
                        </w:pPr>
                        <w:r w:rsidRPr="001248E7">
                          <w:rPr>
                            <w:rFonts w:eastAsia="SimSun"/>
                            <w:sz w:val="18"/>
                            <w:lang w:eastAsia="zh-CN"/>
                          </w:rPr>
                          <w:t>Slice B</w:t>
                        </w:r>
                      </w:p>
                    </w:txbxContent>
                  </v:textbox>
                </v:shape>
                <v:roundrect id="AutoShape 79" o:spid="_x0000_s1032" style="position:absolute;left:628;top:4184;width:13989;height:57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" filled="f"/>
                <v:shape id="Text Box 80" o:spid="_x0000_s1033" type="#_x0000_t202" style="position:absolute;left:3562;top:2139;width:776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" filled="f" stroked="f">
                  <v:textbox inset="6.48pt,3.24pt,6.48pt,3.24pt">
                    <w:txbxContent>
                      <w:p w14:paraId="453186EB"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#1</w:t>
                        </w:r>
                      </w:p>
                    </w:txbxContent>
                  </v:textbox>
                </v:shape>
                <v:shapetype id="_x0000_t32" coordsize="21600,21600" o:spt="32" o:oned="t" path="m,l21600,21600e" filled="f">
                  <v:path arrowok="t" fillok="f" o:connecttype="none"/>
                  <o:lock v:ext="edit" shapetype="t"/>
                </v:shapetype>
                <v:shape id="AutoShape 81" o:spid="_x0000_s1034" type="#_x0000_t32" style="position:absolute;left:4845;top:7588;width:3937;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82" o:spid="_x0000_s1035" type="#_x0000_t7" style="position:absolute;left:5448;top:6318;width:847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"/>
                <v:shape id="AutoShape 83" o:spid="_x0000_s1036" type="#_x0000_t32" style="position:absolute;left:8629;top:8775;width:153;height:33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Text Box 84" o:spid="_x0000_s1037" type="#_x0000_t202" style="position:absolute;left:22352;top:12153;width:577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">
                  <v:textbox inset="6.48pt,3.24pt,6.48pt,3.24pt">
                    <w:txbxContent>
                      <w:p w14:paraId="7D00BF5A"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-2</w:t>
                        </w:r>
                      </w:p>
                    </w:txbxContent>
                  </v:textbox>
                </v:shape>
                <v:shape id="AutoShape 85" o:spid="_x0000_s1038" type="#_x0000_t7" style="position:absolute;left:17913;top:5181;width:9487;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"/>
                <v:shape id="Text Box 86" o:spid="_x0000_s1039" type="#_x0000_t202" style="position:absolute;left:18516;top:4610;width:15881;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" filled="f" stroked="f">
                  <v:textbox inset="6.48pt,3.24pt,6.48pt,3.24pt">
                    <w:txbxContent>
                      <w:p w14:paraId="17397C02" w14:textId="77777777" w:rsidR="00F029CF" w:rsidRPr="001248E7" w:rsidRDefault="00F029CF" w:rsidP="00FD4927">
                        <w:pPr>
                          <w:spacing w:after="40" w:line="240" w:lineRule="atLeast"/>
                          <w:ind w:firstLineChars="100" w:firstLine="180"/>
                          <w:rPr>
                            <w:rFonts w:eastAsia="SimSun"/>
                            <w:sz w:val="18"/>
                            <w:lang w:eastAsia="zh-CN"/>
                          </w:rPr>
                        </w:pPr>
                        <w:r w:rsidRPr="001248E7">
                          <w:rPr>
                            <w:rFonts w:eastAsia="SimSun"/>
                            <w:sz w:val="18"/>
                            <w:lang w:eastAsia="zh-CN"/>
                          </w:rPr>
                          <w:t>Slice A</w:t>
                        </w:r>
                      </w:p>
                      <w:p w14:paraId="1357248F" w14:textId="77777777" w:rsidR="00F029CF" w:rsidRPr="001248E7" w:rsidRDefault="00F029CF" w:rsidP="00FD4927">
                        <w:pPr>
                          <w:spacing w:after="100" w:afterAutospacing="1" w:line="160" w:lineRule="atLeast"/>
                          <w:ind w:firstLineChars="400" w:firstLine="720"/>
                          <w:rPr>
                            <w:rFonts w:eastAsia="SimSun"/>
                            <w:sz w:val="18"/>
                            <w:lang w:eastAsia="zh-CN"/>
                          </w:rPr>
                        </w:pPr>
                        <w:r w:rsidRPr="001248E7">
                          <w:rPr>
                            <w:rFonts w:eastAsia="SimSun"/>
                            <w:sz w:val="18"/>
                            <w:lang w:eastAsia="zh-CN"/>
                          </w:rPr>
                          <w:t>Slice C    Slice D</w:t>
                        </w:r>
                      </w:p>
                    </w:txbxContent>
                  </v:textbox>
                </v:shape>
                <v:roundrect id="AutoShape 87" o:spid="_x0000_s1040" style="position:absolute;left:16979;top:4044;width:19997;height:57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" filled="f"/>
                <v:shape id="Text Box 88" o:spid="_x0000_s1041" type="#_x0000_t202" style="position:absolute;left:24377;top:2000;width:7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" filled="f" stroked="f">
                  <v:textbox inset="6.48pt,3.24pt,6.48pt,3.24pt">
                    <w:txbxContent>
                      <w:p w14:paraId="675FF42A"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#2</w:t>
                        </w:r>
                      </w:p>
                    </w:txbxContent>
                  </v:textbox>
                </v:shape>
                <v:shape id="AutoShape 89" o:spid="_x0000_s1042" type="#_x0000_t32" style="position:absolute;left:21348;top:7581;width:3944;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90" o:spid="_x0000_s1043" type="#_x0000_t7" style="position:absolute;left:21856;top:6178;width:8471;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"/>
                <v:shape id="AutoShape 91" o:spid="_x0000_s1044" type="#_x0000_t32" style="position:absolute;left:25031;top:8636;width:261;height:3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92" o:spid="_x0000_s1045" type="#_x0000_t7" style="position:absolute;left:27095;top:6584;width:8471;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"/>
                <v:shape id="AutoShape 93" o:spid="_x0000_s1046" type="#_x0000_t32" style="position:absolute;left:25241;top:9042;width:5029;height:31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AutoShape 94" o:spid="_x0000_s1047" type="#_x0000_t32" style="position:absolute;left:8782;top:14293;width:16510;height:1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"/>
                <v:shape id="AutoShape 95" o:spid="_x0000_s1048" type="#_x0000_t32" style="position:absolute;left:25241;top:14287;width:51;height:19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"/>
                <v:shape id="Text Box 96" o:spid="_x0000_s1049" type="#_x0000_t202" style="position:absolute;left:41167;top:12160;width:577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">
                  <v:textbox inset="6.48pt,3.24pt,6.48pt,3.24pt">
                    <w:txbxContent>
                      <w:p w14:paraId="5AFF9C13"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-3</w:t>
                        </w:r>
                      </w:p>
                    </w:txbxContent>
                  </v:textbox>
                </v:shape>
                <v:shape id="AutoShape 97" o:spid="_x0000_s1050" type="#_x0000_t7" style="position:absolute;left:39306;top:5746;width:948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"/>
                <v:shape id="Text Box 98" o:spid="_x0000_s1051" type="#_x0000_t202" style="position:absolute;left:40589;top:5746;width:675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" filled="f" stroked="f">
                  <v:textbox inset="6.48pt,3.24pt,6.48pt,3.24pt">
                    <w:txbxContent>
                      <w:p w14:paraId="51996B86"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E</w:t>
                        </w:r>
                      </w:p>
                    </w:txbxContent>
                  </v:textbox>
                </v:shape>
                <v:shape id="AutoShape 99" o:spid="_x0000_s1052" type="#_x0000_t32" style="position:absolute;left:44049;top:8210;width:7;height:39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roundrect id="AutoShape 100" o:spid="_x0000_s1053" style="position:absolute;left:38506;top:4044;width:10719;height:57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" filled="f"/>
                <v:shape id="Text Box 101" o:spid="_x0000_s1054" type="#_x0000_t202" style="position:absolute;left:41332;top:2139;width:776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" filled="f" stroked="f">
                  <v:textbox inset="6.48pt,3.24pt,6.48pt,3.24pt">
                    <w:txbxContent>
                      <w:p w14:paraId="02190D6D"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#3</w:t>
                        </w:r>
                      </w:p>
                    </w:txbxContent>
                  </v:textbox>
                </v:shape>
                <v:shape id="AutoShape 102" o:spid="_x0000_s1055" type="#_x0000_t32" style="position:absolute;left:25292;top:14293;width:18764;height:19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5CxAAAANsAAAAPAAAAZHJzL2Rvd25yZXYueG1sRI9BawIx&#10;FITvhf6H8AQvRbNrQ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D9R/kLEAAAA2wAAAA8A&#10;AAAAAAAAAAAAAAAABwIAAGRycy9kb3ducmV2LnhtbFBLBQYAAAAAAwADALcAAAD4AgAAAAA=&#10;"/>
                <w10:anchorlock/>
              </v:group>
            </w:pict>
          </mc:Fallback>
        </mc:AlternateContent>
      </w:r>
    </w:p>
    <w:p w14:paraId="27FDD437" w14:textId="0D0D9C78" w:rsidR="00FD4927" w:rsidRDefault="00FD4927" w:rsidP="00FD4927">
      <w:pPr>
        <w:pStyle w:val="TF"/>
        <w:rPr>
          <w:lang w:eastAsia="x-none"/>
        </w:rPr>
      </w:pPr>
      <w:r>
        <w:t xml:space="preserve">Figure </w:t>
      </w:r>
      <w:r>
        <w:rPr>
          <w:lang w:eastAsia="zh-CN"/>
        </w:rPr>
        <w:t>6.41.2-1</w:t>
      </w:r>
      <w:r>
        <w:t xml:space="preserve">: Example for the deployment of </w:t>
      </w:r>
      <w:r>
        <w:rPr>
          <w:lang w:eastAsia="zh-CN"/>
        </w:rPr>
        <w:t xml:space="preserve">Simultaneous Usage Group of </w:t>
      </w:r>
      <w:r>
        <w:t>Network Slices</w:t>
      </w:r>
    </w:p>
    <w:p w14:paraId="4FC31899" w14:textId="77777777" w:rsidR="00FD4927" w:rsidRPr="00B70388" w:rsidRDefault="00FD4927" w:rsidP="00FD4927">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SimSun"/>
          <w:lang w:eastAsia="zh-CN"/>
        </w:rPr>
        <w:t>SUG</w:t>
      </w:r>
      <w:r>
        <w:rPr>
          <w:rFonts w:eastAsia="SimSun"/>
          <w:lang w:eastAsia="zh-CN"/>
        </w:rPr>
        <w:t>s per S-NSSAI</w:t>
      </w:r>
      <w:r w:rsidRPr="00EB1CE1">
        <w:rPr>
          <w:lang w:eastAsia="zh-CN"/>
        </w:rPr>
        <w:t xml:space="preserve"> </w:t>
      </w:r>
      <w:r>
        <w:rPr>
          <w:lang w:eastAsia="zh-CN"/>
        </w:rPr>
        <w:t>by the OAM</w:t>
      </w:r>
      <w:r>
        <w:rPr>
          <w:rFonts w:eastAsia="SimSun"/>
          <w:lang w:eastAsia="zh-CN"/>
        </w:rPr>
        <w:t xml:space="preserve">. </w:t>
      </w:r>
    </w:p>
    <w:p w14:paraId="0A937E87" w14:textId="77777777" w:rsidR="00FD4927" w:rsidRPr="00C22C62" w:rsidRDefault="00FD4927" w:rsidP="00FD4927">
      <w:pPr>
        <w:rPr>
          <w:rFonts w:eastAsia="MS Mincho"/>
          <w:lang w:val="en-US"/>
        </w:rPr>
      </w:pPr>
      <w:r>
        <w:rPr>
          <w:rFonts w:eastAsia="SimSun"/>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p>
    <w:p w14:paraId="5769A575" w14:textId="77777777" w:rsidR="00FD4927" w:rsidRDefault="00FD4927" w:rsidP="00FD4927">
      <w:pPr>
        <w:numPr>
          <w:ilvl w:val="0"/>
          <w:numId w:val="123"/>
        </w:numPr>
        <w:overflowPunct w:val="0"/>
        <w:autoSpaceDE w:val="0"/>
        <w:autoSpaceDN w:val="0"/>
        <w:adjustRightInd w:val="0"/>
        <w:textAlignment w:val="baseline"/>
        <w:rPr>
          <w:rFonts w:eastAsia="MS Mincho"/>
          <w:lang w:val="en-US"/>
        </w:rPr>
      </w:pPr>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the UE derives the Requested NSSAI.</w:t>
      </w:r>
      <w:r>
        <w:rPr>
          <w:rFonts w:eastAsia="MS Mincho"/>
          <w:lang w:val="en-US"/>
        </w:rPr>
        <w:t xml:space="preserve"> </w:t>
      </w:r>
    </w:p>
    <w:p w14:paraId="0AFD5DFC" w14:textId="77777777" w:rsidR="00FD4927" w:rsidRDefault="00FD4927" w:rsidP="00FD4927">
      <w:pPr>
        <w:numPr>
          <w:ilvl w:val="0"/>
          <w:numId w:val="123"/>
        </w:numPr>
        <w:overflowPunct w:val="0"/>
        <w:autoSpaceDE w:val="0"/>
        <w:autoSpaceDN w:val="0"/>
        <w:adjustRightInd w:val="0"/>
        <w:textAlignment w:val="baseline"/>
        <w:rPr>
          <w:rFonts w:eastAsia="MS Mincho"/>
          <w:lang w:val="en-US"/>
        </w:rPr>
      </w:pPr>
      <w:r>
        <w:rPr>
          <w:rFonts w:eastAsia="MS Mincho"/>
          <w:lang w:val="en-US"/>
        </w:rPr>
        <w:t xml:space="preserve">Only the </w:t>
      </w:r>
      <w:r w:rsidRPr="0063195D">
        <w:rPr>
          <w:rFonts w:eastAsia="MS Mincho"/>
          <w:lang w:val="en-US"/>
        </w:rPr>
        <w:t>S-NSSAIs</w:t>
      </w:r>
      <w:r>
        <w:rPr>
          <w:rFonts w:eastAsia="MS Mincho"/>
          <w:lang w:val="en-US"/>
        </w:rPr>
        <w:t xml:space="preserve"> belonging to the same SUG can be included in the</w:t>
      </w:r>
      <w:r w:rsidRPr="0063195D">
        <w:rPr>
          <w:rFonts w:eastAsia="MS Mincho"/>
          <w:lang w:val="en-US"/>
        </w:rPr>
        <w:t xml:space="preserve"> Requested NSSAI</w:t>
      </w:r>
      <w:r w:rsidRPr="0073716A">
        <w:rPr>
          <w:rFonts w:eastAsia="MS Mincho"/>
          <w:lang w:val="en-US"/>
        </w:rPr>
        <w:t xml:space="preserve">. </w:t>
      </w:r>
    </w:p>
    <w:p w14:paraId="350B5647" w14:textId="77777777" w:rsidR="00FD4927" w:rsidRPr="00A96411" w:rsidRDefault="00FD4927" w:rsidP="00FD4927">
      <w:pPr>
        <w:numPr>
          <w:ilvl w:val="0"/>
          <w:numId w:val="123"/>
        </w:numPr>
        <w:overflowPunct w:val="0"/>
        <w:autoSpaceDE w:val="0"/>
        <w:autoSpaceDN w:val="0"/>
        <w:adjustRightInd w:val="0"/>
        <w:textAlignment w:val="baseline"/>
        <w:rPr>
          <w:rFonts w:eastAsia="SimSun"/>
          <w:lang w:eastAsia="zh-CN"/>
        </w:rPr>
      </w:pPr>
      <w:r>
        <w:t xml:space="preserve">For roaming scenario, </w:t>
      </w:r>
      <w:r>
        <w:rPr>
          <w:rFonts w:eastAsia="SimSun"/>
          <w:lang w:eastAsia="zh-CN"/>
        </w:rPr>
        <w:t>t</w:t>
      </w:r>
      <w:r w:rsidRPr="008E063B">
        <w:rPr>
          <w:rFonts w:eastAsia="SimSun"/>
          <w:lang w:eastAsia="zh-CN"/>
        </w:rPr>
        <w:t>he SUG</w:t>
      </w:r>
      <w:r>
        <w:rPr>
          <w:rFonts w:eastAsia="SimSun"/>
          <w:lang w:eastAsia="zh-CN"/>
        </w:rPr>
        <w:t>s</w:t>
      </w:r>
      <w:r w:rsidRPr="008E063B">
        <w:rPr>
          <w:rFonts w:eastAsia="SimSun"/>
          <w:lang w:eastAsia="zh-CN"/>
        </w:rPr>
        <w:t xml:space="preserve"> for VPLMN S-NSSAI </w:t>
      </w:r>
      <w:r>
        <w:rPr>
          <w:rFonts w:eastAsia="SimSun"/>
          <w:lang w:eastAsia="zh-CN"/>
        </w:rPr>
        <w:t>are</w:t>
      </w:r>
      <w:r w:rsidRPr="008E063B">
        <w:rPr>
          <w:rFonts w:eastAsia="SimSun"/>
          <w:lang w:eastAsia="zh-CN"/>
        </w:rPr>
        <w:t xml:space="preserve"> decided based on </w:t>
      </w:r>
      <w:r>
        <w:rPr>
          <w:rFonts w:eastAsia="SimSun"/>
          <w:lang w:eastAsia="zh-CN"/>
        </w:rPr>
        <w:t xml:space="preserve">the roaming SLA(e.g., slice mapping), the </w:t>
      </w:r>
      <w:r w:rsidRPr="008E063B">
        <w:rPr>
          <w:rFonts w:eastAsia="SimSun"/>
          <w:lang w:eastAsia="zh-CN"/>
        </w:rPr>
        <w:t>constraints</w:t>
      </w:r>
      <w:r>
        <w:rPr>
          <w:rFonts w:eastAsia="SimSun"/>
          <w:lang w:eastAsia="zh-CN"/>
        </w:rPr>
        <w:t xml:space="preserve"> on the </w:t>
      </w:r>
      <w:r w:rsidRPr="00AA2BDB">
        <w:rPr>
          <w:color w:val="0D0D0D"/>
        </w:rPr>
        <w:t>simultaneous</w:t>
      </w:r>
      <w:r>
        <w:rPr>
          <w:rFonts w:eastAsia="SimSun"/>
          <w:lang w:eastAsia="zh-CN"/>
        </w:rPr>
        <w:t xml:space="preserve"> usage of </w:t>
      </w:r>
      <w:r w:rsidRPr="00AA2BDB">
        <w:rPr>
          <w:color w:val="0D0D0D"/>
        </w:rPr>
        <w:t>network</w:t>
      </w:r>
      <w:r>
        <w:rPr>
          <w:rFonts w:eastAsia="SimSun"/>
          <w:lang w:eastAsia="zh-CN"/>
        </w:rPr>
        <w:t xml:space="preserve"> slices both in the HPLMN</w:t>
      </w:r>
      <w:r w:rsidRPr="008E063B">
        <w:rPr>
          <w:rFonts w:eastAsia="SimSun"/>
          <w:lang w:eastAsia="zh-CN"/>
        </w:rPr>
        <w:t xml:space="preserve"> and </w:t>
      </w:r>
      <w:r>
        <w:rPr>
          <w:rFonts w:eastAsia="SimSun"/>
          <w:lang w:eastAsia="zh-CN"/>
        </w:rPr>
        <w:t xml:space="preserve">in </w:t>
      </w:r>
      <w:r w:rsidRPr="008E063B">
        <w:rPr>
          <w:rFonts w:eastAsia="SimSun"/>
          <w:lang w:eastAsia="zh-CN"/>
        </w:rPr>
        <w:t xml:space="preserve">the </w:t>
      </w:r>
      <w:r>
        <w:rPr>
          <w:rFonts w:eastAsia="SimSun"/>
          <w:lang w:eastAsia="zh-CN"/>
        </w:rPr>
        <w:t>VPLMN.</w:t>
      </w:r>
      <w:r>
        <w:rPr>
          <w:rFonts w:eastAsia="SimSun" w:hint="eastAsia"/>
          <w:lang w:eastAsia="zh-CN"/>
        </w:rPr>
        <w:t xml:space="preserve"> </w:t>
      </w:r>
      <w:r>
        <w:rPr>
          <w:rFonts w:eastAsia="SimSun"/>
          <w:lang w:eastAsia="zh-CN"/>
        </w:rPr>
        <w:t xml:space="preserve">It means that </w:t>
      </w:r>
      <w:r>
        <w:rPr>
          <w:color w:val="0D0D0D"/>
        </w:rPr>
        <w:t xml:space="preserve">the </w:t>
      </w:r>
      <w:r w:rsidRPr="008E063B">
        <w:rPr>
          <w:rFonts w:eastAsia="SimSun"/>
          <w:lang w:eastAsia="zh-CN"/>
        </w:rPr>
        <w:t>AMF</w:t>
      </w:r>
      <w:r w:rsidRPr="008E063B">
        <w:rPr>
          <w:rFonts w:eastAsia="SimSun" w:hint="eastAsia"/>
          <w:lang w:eastAsia="zh-CN"/>
        </w:rPr>
        <w:t>/</w:t>
      </w:r>
      <w:r w:rsidRPr="008E063B">
        <w:rPr>
          <w:rFonts w:eastAsia="SimSun"/>
          <w:lang w:eastAsia="zh-CN"/>
        </w:rPr>
        <w:t xml:space="preserve">NSSF </w:t>
      </w:r>
      <w:r>
        <w:rPr>
          <w:rFonts w:eastAsia="SimSun"/>
          <w:lang w:eastAsia="zh-CN"/>
        </w:rPr>
        <w:t>in</w:t>
      </w:r>
      <w:r w:rsidRPr="008E063B">
        <w:rPr>
          <w:rFonts w:eastAsia="SimSun"/>
          <w:lang w:eastAsia="zh-CN"/>
        </w:rPr>
        <w:t xml:space="preserve"> the serving PLMN</w:t>
      </w:r>
      <w:r>
        <w:rPr>
          <w:rFonts w:eastAsia="SimSun"/>
          <w:lang w:eastAsia="zh-CN"/>
        </w:rPr>
        <w:t xml:space="preserve"> should ensure the </w:t>
      </w:r>
      <w:r w:rsidRPr="00AA2BDB">
        <w:rPr>
          <w:color w:val="0D0D0D"/>
        </w:rPr>
        <w:t>constraints on simultaneous use of the network slices</w:t>
      </w:r>
      <w:r>
        <w:rPr>
          <w:color w:val="0D0D0D"/>
        </w:rPr>
        <w:t xml:space="preserve"> from HPLMN and </w:t>
      </w:r>
      <w:r w:rsidRPr="00AA2BDB">
        <w:rPr>
          <w:color w:val="0D0D0D"/>
        </w:rPr>
        <w:t xml:space="preserve">simultaneous use of </w:t>
      </w:r>
      <w:r>
        <w:rPr>
          <w:color w:val="0D0D0D"/>
        </w:rPr>
        <w:t xml:space="preserve">the mapped </w:t>
      </w:r>
      <w:r w:rsidRPr="00AA2BDB">
        <w:rPr>
          <w:color w:val="0D0D0D"/>
        </w:rPr>
        <w:t>network slices</w:t>
      </w:r>
      <w:r>
        <w:rPr>
          <w:color w:val="0D0D0D"/>
        </w:rPr>
        <w:t xml:space="preserve"> from VPLMN will not cause</w:t>
      </w:r>
      <w:r w:rsidRPr="00AA2BDB">
        <w:rPr>
          <w:color w:val="0D0D0D"/>
        </w:rPr>
        <w:t xml:space="preserve"> </w:t>
      </w:r>
      <w:r>
        <w:rPr>
          <w:color w:val="0D0D0D"/>
        </w:rPr>
        <w:t>conflicts,</w:t>
      </w:r>
      <w:r w:rsidRPr="008E063B">
        <w:rPr>
          <w:rFonts w:eastAsia="SimSun"/>
          <w:lang w:eastAsia="zh-CN"/>
        </w:rPr>
        <w:t xml:space="preserve"> </w:t>
      </w:r>
      <w:r>
        <w:rPr>
          <w:rFonts w:eastAsia="SimSun"/>
          <w:lang w:eastAsia="zh-CN"/>
        </w:rPr>
        <w:t xml:space="preserve">based on the </w:t>
      </w:r>
      <w:r w:rsidRPr="008E063B">
        <w:rPr>
          <w:rFonts w:eastAsia="SimSun"/>
          <w:lang w:eastAsia="zh-CN"/>
        </w:rPr>
        <w:t>configuration</w:t>
      </w:r>
      <w:r>
        <w:rPr>
          <w:color w:val="0D0D0D"/>
        </w:rPr>
        <w:t>.</w:t>
      </w:r>
    </w:p>
    <w:p w14:paraId="0EF9B172" w14:textId="77777777" w:rsidR="00FD4927" w:rsidRDefault="00FD4927" w:rsidP="00FD4927">
      <w:pPr>
        <w:numPr>
          <w:ilvl w:val="0"/>
          <w:numId w:val="123"/>
        </w:numPr>
        <w:overflowPunct w:val="0"/>
        <w:autoSpaceDE w:val="0"/>
        <w:autoSpaceDN w:val="0"/>
        <w:adjustRightInd w:val="0"/>
        <w:textAlignment w:val="baseline"/>
        <w:rPr>
          <w:rFonts w:eastAsia="MS Mincho"/>
          <w:lang w:val="en-US"/>
        </w:rPr>
      </w:pPr>
      <w:r>
        <w:rPr>
          <w:rFonts w:eastAsia="MS Mincho"/>
          <w:lang w:val="en-US"/>
        </w:rPr>
        <w:t>I</w:t>
      </w:r>
      <w:r w:rsidRPr="00C22C62">
        <w:rPr>
          <w:rFonts w:eastAsia="MS Mincho"/>
          <w:lang w:val="en-US"/>
        </w:rPr>
        <w:t xml:space="preserve">f UE </w:t>
      </w:r>
      <w:r>
        <w:rPr>
          <w:rFonts w:eastAsia="MS Mincho"/>
          <w:lang w:val="en-US"/>
        </w:rPr>
        <w:t>needs</w:t>
      </w:r>
      <w:r w:rsidRPr="00C22C62">
        <w:rPr>
          <w:rFonts w:eastAsia="MS Mincho"/>
          <w:lang w:val="en-US"/>
        </w:rPr>
        <w:t xml:space="preserve"> to access one or more S-NSSAI(s) which </w:t>
      </w:r>
      <w:r>
        <w:rPr>
          <w:rFonts w:eastAsia="MS Mincho"/>
          <w:lang w:val="en-US"/>
        </w:rPr>
        <w:t>are</w:t>
      </w:r>
      <w:r w:rsidRPr="00C22C62">
        <w:rPr>
          <w:rFonts w:eastAsia="MS Mincho"/>
          <w:lang w:val="en-US"/>
        </w:rPr>
        <w:t xml:space="preserve"> not in the current Allowed NSSAI and the UE has already established one or more PDU Session(s) associated with specific S-NSSAIs, the UE shall first check the </w:t>
      </w:r>
      <w:r w:rsidRPr="0063195D">
        <w:rPr>
          <w:rFonts w:eastAsia="MS Mincho"/>
          <w:lang w:val="en-US"/>
        </w:rPr>
        <w:t>SUG</w:t>
      </w:r>
      <w:r>
        <w:rPr>
          <w:rFonts w:eastAsia="MS Mincho"/>
          <w:lang w:val="en-US"/>
        </w:rPr>
        <w:t>s</w:t>
      </w:r>
      <w:r w:rsidRPr="00C22C62">
        <w:rPr>
          <w:rFonts w:eastAsia="MS Mincho"/>
          <w:lang w:val="en-US"/>
        </w:rPr>
        <w:t xml:space="preserve"> of each S-NSSAI in the new Requested NSSAI. The UE may decide to release the current PDU sessions based on preference </w:t>
      </w:r>
      <w:r>
        <w:rPr>
          <w:rFonts w:eastAsia="MS Mincho"/>
          <w:lang w:val="en-US"/>
        </w:rPr>
        <w:t xml:space="preserve">if </w:t>
      </w:r>
      <w:r w:rsidRPr="00C22C62">
        <w:rPr>
          <w:rFonts w:eastAsia="MS Mincho"/>
          <w:lang w:val="en-US"/>
        </w:rPr>
        <w:t xml:space="preserve">the </w:t>
      </w:r>
      <w:r w:rsidRPr="0063195D">
        <w:rPr>
          <w:rFonts w:eastAsia="MS Mincho"/>
          <w:lang w:val="en-US"/>
        </w:rPr>
        <w:t>SUG</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w:t>
      </w:r>
      <w:r>
        <w:rPr>
          <w:rFonts w:eastAsia="MS Mincho"/>
          <w:lang w:val="en-US"/>
        </w:rPr>
        <w:t>s</w:t>
      </w:r>
      <w:r w:rsidRPr="00C22C62">
        <w:rPr>
          <w:rFonts w:eastAsia="MS Mincho"/>
          <w:lang w:val="en-US"/>
        </w:rPr>
        <w:t xml:space="preserve"> of the S-NSSAI(s) </w:t>
      </w:r>
      <w:r>
        <w:rPr>
          <w:rFonts w:eastAsia="MS Mincho"/>
          <w:lang w:val="en-US"/>
        </w:rPr>
        <w:t>from new Requested NSSAI</w:t>
      </w:r>
      <w:r w:rsidRPr="00C22C62">
        <w:rPr>
          <w:rFonts w:eastAsia="MS Mincho"/>
          <w:lang w:val="en-US"/>
        </w:rPr>
        <w:t>.</w:t>
      </w:r>
    </w:p>
    <w:p w14:paraId="1C19191D" w14:textId="77777777" w:rsidR="00FD4927" w:rsidRDefault="00FD4927" w:rsidP="00FD4927">
      <w:pPr>
        <w:pStyle w:val="EditorsNote"/>
        <w:rPr>
          <w:lang w:val="en-US"/>
        </w:rPr>
      </w:pPr>
      <w:r w:rsidRPr="008D764B">
        <w:rPr>
          <w:lang w:val="en-US"/>
        </w:rPr>
        <w:t>Editor's note: the description of how the mechanism supports different deployment scenarios will be added here.</w:t>
      </w:r>
    </w:p>
    <w:p w14:paraId="09E537F1" w14:textId="5FEBA2F2" w:rsidR="00FD4927" w:rsidRDefault="00FD4927" w:rsidP="00FD4927">
      <w:pPr>
        <w:pStyle w:val="Heading3"/>
      </w:pPr>
      <w:bookmarkStart w:id="1928" w:name="_Toc50473304"/>
      <w:r>
        <w:t>6.41.3</w:t>
      </w:r>
      <w:r>
        <w:tab/>
        <w:t>Procedures</w:t>
      </w:r>
      <w:bookmarkEnd w:id="1928"/>
    </w:p>
    <w:p w14:paraId="399FDA30" w14:textId="77777777" w:rsidR="00FD4927" w:rsidRDefault="00FD4927" w:rsidP="00FD4927">
      <w:pPr>
        <w:rPr>
          <w:rFonts w:eastAsia="SimSun"/>
          <w:lang w:val="en-US" w:eastAsia="zh-CN"/>
        </w:rPr>
      </w:pPr>
      <w:r>
        <w:t>During t</w:t>
      </w:r>
      <w:r w:rsidRPr="00DA71DF">
        <w:t xml:space="preserve">he Registration Accept message </w:t>
      </w:r>
      <w:r>
        <w:t>as described in the</w:t>
      </w:r>
      <w:r w:rsidRPr="00331511">
        <w:t xml:space="preserve"> </w:t>
      </w:r>
      <w:r>
        <w:t xml:space="preserve">clause 4.2.2.2 of TS 23.502 [6] </w:t>
      </w:r>
      <w:r w:rsidRPr="00DA71DF">
        <w:t>and UE Configuration Update Command from the AMF</w:t>
      </w:r>
      <w:r>
        <w:t xml:space="preserve"> as described in the</w:t>
      </w:r>
      <w:r w:rsidRPr="00331511">
        <w:t xml:space="preserve"> </w:t>
      </w:r>
      <w:r>
        <w:t>clause</w:t>
      </w:r>
      <w:r>
        <w:rPr>
          <w:lang w:eastAsia="zh-CN"/>
        </w:rPr>
        <w:t xml:space="preserve"> 4.2.4.2 of </w:t>
      </w:r>
      <w:r>
        <w:t xml:space="preserve">TS 23.502 [6], </w:t>
      </w:r>
      <w:r>
        <w:rPr>
          <w:lang w:eastAsia="zh-CN"/>
        </w:rPr>
        <w:t>the SUGs</w:t>
      </w:r>
      <w:r>
        <w:rPr>
          <w:rFonts w:eastAsia="SimSun" w:hint="eastAsia"/>
          <w:lang w:val="en-US" w:eastAsia="zh-CN"/>
        </w:rPr>
        <w:t xml:space="preserve"> </w:t>
      </w:r>
      <w:r>
        <w:rPr>
          <w:rFonts w:eastAsia="SimSun"/>
          <w:lang w:val="en-US" w:eastAsia="zh-CN"/>
        </w:rPr>
        <w:t xml:space="preserve">per S-NSSAI are provided to the UE with the </w:t>
      </w:r>
      <w:r w:rsidRPr="003474EA">
        <w:rPr>
          <w:rFonts w:eastAsia="SimSun"/>
          <w:lang w:val="en-US" w:eastAsia="zh-CN"/>
        </w:rPr>
        <w:t>Configured NSSAI</w:t>
      </w:r>
      <w:r>
        <w:rPr>
          <w:rFonts w:eastAsia="SimSun"/>
          <w:lang w:val="en-US" w:eastAsia="zh-CN"/>
        </w:rPr>
        <w:t xml:space="preserve">. </w:t>
      </w:r>
    </w:p>
    <w:p w14:paraId="448241C6" w14:textId="77777777" w:rsidR="00FD4927" w:rsidRDefault="00FD4927" w:rsidP="00FD4927">
      <w:pPr>
        <w:rPr>
          <w:rFonts w:eastAsia="MS Mincho"/>
          <w:lang w:val="en-US"/>
        </w:rPr>
      </w:pPr>
      <w:r>
        <w:rPr>
          <w:rFonts w:eastAsia="MS Mincho"/>
          <w:lang w:val="en-US"/>
        </w:rPr>
        <w:lastRenderedPageBreak/>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r>
        <w:rPr>
          <w:rFonts w:eastAsia="MS Mincho"/>
          <w:lang w:val="en-US"/>
        </w:rPr>
        <w:t xml:space="preserve"> </w:t>
      </w:r>
    </w:p>
    <w:p w14:paraId="542216B4" w14:textId="77777777" w:rsidR="00FD4927" w:rsidRDefault="00FD4927" w:rsidP="00FD4927">
      <w:pPr>
        <w:rPr>
          <w:rFonts w:eastAsia="MS Mincho"/>
          <w:lang w:val="en-US"/>
        </w:rPr>
      </w:pPr>
      <w:r w:rsidRPr="00C22C62">
        <w:rPr>
          <w:rFonts w:eastAsia="MS Mincho"/>
          <w:lang w:val="en-US"/>
        </w:rPr>
        <w:t xml:space="preserve">The UE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TS 23.502 [6],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p>
    <w:p w14:paraId="3ACDE60F" w14:textId="3227820B" w:rsidR="00FD4927" w:rsidRDefault="00FD4927" w:rsidP="00FD4927">
      <w:pPr>
        <w:pStyle w:val="Heading3"/>
      </w:pPr>
      <w:bookmarkStart w:id="1929" w:name="_Toc50473305"/>
      <w:r w:rsidRPr="005E5254">
        <w:t>6.</w:t>
      </w:r>
      <w:r>
        <w:t>41</w:t>
      </w:r>
      <w:r w:rsidRPr="005E5254">
        <w:t>.4</w:t>
      </w:r>
      <w:r w:rsidRPr="005E5254">
        <w:tab/>
        <w:t>Impacts on services, entities and interfaces</w:t>
      </w:r>
      <w:bookmarkEnd w:id="1929"/>
    </w:p>
    <w:p w14:paraId="07FFB228" w14:textId="77777777" w:rsidR="00FD4927" w:rsidRDefault="00FD4927" w:rsidP="00FD4927">
      <w:pPr>
        <w:rPr>
          <w:rFonts w:eastAsia="MS Mincho"/>
        </w:rPr>
      </w:pPr>
      <w:r w:rsidRPr="00EC2EC2">
        <w:rPr>
          <w:rFonts w:eastAsia="MS Mincho"/>
        </w:rPr>
        <w:t xml:space="preserve">UE: </w:t>
      </w:r>
    </w:p>
    <w:p w14:paraId="776260CD" w14:textId="77777777" w:rsidR="00FD4927" w:rsidRPr="00EC2EC2" w:rsidRDefault="00FD4927" w:rsidP="00FD4927">
      <w:pPr>
        <w:numPr>
          <w:ilvl w:val="0"/>
          <w:numId w:val="124"/>
        </w:numPr>
        <w:overflowPunct w:val="0"/>
        <w:autoSpaceDE w:val="0"/>
        <w:autoSpaceDN w:val="0"/>
        <w:adjustRightInd w:val="0"/>
        <w:textAlignment w:val="baseline"/>
        <w:rPr>
          <w:rFonts w:eastAsia="MS Mincho"/>
        </w:rPr>
      </w:pPr>
      <w:r w:rsidRPr="00EC2EC2">
        <w:rPr>
          <w:rFonts w:eastAsia="MS Mincho"/>
        </w:rPr>
        <w:t xml:space="preserve">Support the handling of </w:t>
      </w:r>
      <w:r>
        <w:rPr>
          <w:rFonts w:eastAsia="MS Mincho"/>
        </w:rPr>
        <w:t>SUGs</w:t>
      </w:r>
      <w:r w:rsidRPr="00EC2EC2">
        <w:rPr>
          <w:rFonts w:eastAsia="MS Mincho"/>
        </w:rPr>
        <w:t xml:space="preserve"> of each S-NSSAI included </w:t>
      </w:r>
      <w:r>
        <w:rPr>
          <w:rFonts w:eastAsia="MS Mincho"/>
        </w:rPr>
        <w:t>with</w:t>
      </w:r>
      <w:r w:rsidRPr="00EC2EC2">
        <w:rPr>
          <w:rFonts w:eastAsia="MS Mincho"/>
        </w:rPr>
        <w:t xml:space="preserve"> the Configured NSSAI</w:t>
      </w:r>
      <w:r>
        <w:rPr>
          <w:rFonts w:eastAsia="MS Mincho"/>
        </w:rPr>
        <w:t>.</w:t>
      </w:r>
    </w:p>
    <w:p w14:paraId="14288220" w14:textId="77777777" w:rsidR="00FD4927" w:rsidRPr="00EC2EC2" w:rsidRDefault="00FD4927" w:rsidP="00FD4927">
      <w:pPr>
        <w:rPr>
          <w:rFonts w:eastAsia="MS Mincho"/>
        </w:rPr>
      </w:pPr>
      <w:r w:rsidRPr="00EC2EC2">
        <w:rPr>
          <w:rFonts w:eastAsia="MS Mincho"/>
        </w:rPr>
        <w:t>AMF</w:t>
      </w:r>
      <w:r w:rsidRPr="00B70388">
        <w:rPr>
          <w:rFonts w:eastAsia="MS Mincho" w:hint="eastAsia"/>
        </w:rPr>
        <w:t>/</w:t>
      </w:r>
      <w:r w:rsidRPr="00B70388">
        <w:rPr>
          <w:rFonts w:eastAsia="MS Mincho"/>
        </w:rPr>
        <w:t>NSSF</w:t>
      </w:r>
      <w:r w:rsidRPr="00EC2EC2">
        <w:rPr>
          <w:rFonts w:eastAsia="MS Mincho"/>
        </w:rPr>
        <w:t xml:space="preserve">: </w:t>
      </w:r>
    </w:p>
    <w:p w14:paraId="7114BD98" w14:textId="77777777" w:rsidR="00FD4927" w:rsidRPr="00EC2EC2" w:rsidRDefault="00FD4927" w:rsidP="00FD4927">
      <w:pPr>
        <w:numPr>
          <w:ilvl w:val="0"/>
          <w:numId w:val="124"/>
        </w:numPr>
        <w:overflowPunct w:val="0"/>
        <w:autoSpaceDE w:val="0"/>
        <w:autoSpaceDN w:val="0"/>
        <w:adjustRightInd w:val="0"/>
        <w:textAlignment w:val="baseline"/>
        <w:rPr>
          <w:rFonts w:eastAsia="MS Mincho"/>
        </w:rPr>
      </w:pPr>
      <w:r>
        <w:rPr>
          <w:rFonts w:eastAsia="MS Mincho"/>
        </w:rPr>
        <w:t xml:space="preserve">Determine the SUGs of each </w:t>
      </w:r>
      <w:r w:rsidRPr="00EC2EC2">
        <w:rPr>
          <w:rFonts w:eastAsia="MS Mincho"/>
        </w:rPr>
        <w:t xml:space="preserve">S-NSSAI </w:t>
      </w:r>
      <w:r>
        <w:rPr>
          <w:rFonts w:eastAsia="MS Mincho"/>
        </w:rPr>
        <w:t xml:space="preserve">from </w:t>
      </w:r>
      <w:r w:rsidRPr="00EC2EC2">
        <w:rPr>
          <w:rFonts w:eastAsia="MS Mincho"/>
        </w:rPr>
        <w:t>Configured NSSAI</w:t>
      </w:r>
      <w:r>
        <w:rPr>
          <w:rFonts w:eastAsia="MS Mincho"/>
        </w:rPr>
        <w:t>.</w:t>
      </w:r>
    </w:p>
    <w:p w14:paraId="0D54DB9F" w14:textId="46EF6508" w:rsidR="00A36E5B" w:rsidRDefault="00A36E5B" w:rsidP="00B82A71"/>
    <w:p w14:paraId="0C610F95" w14:textId="01173F12" w:rsidR="00A36E5B" w:rsidRDefault="00A36E5B" w:rsidP="00A36E5B">
      <w:pPr>
        <w:pStyle w:val="Heading2"/>
        <w:ind w:left="720" w:hanging="720"/>
      </w:pPr>
      <w:bookmarkStart w:id="1930" w:name="_Toc50473306"/>
      <w:r w:rsidRPr="001C39D6">
        <w:t>6.</w:t>
      </w:r>
      <w:r>
        <w:t>42</w:t>
      </w:r>
      <w:r w:rsidRPr="001C39D6">
        <w:tab/>
      </w:r>
      <w:r>
        <w:tab/>
      </w:r>
      <w:r w:rsidRPr="004A20E1">
        <w:rPr>
          <w:lang w:val="en-US"/>
        </w:rPr>
        <w:t>Solution</w:t>
      </w:r>
      <w:r w:rsidRPr="004A20E1">
        <w:rPr>
          <w:rFonts w:hint="eastAsia"/>
          <w:lang w:val="en-US" w:eastAsia="zh-CN"/>
        </w:rPr>
        <w:t xml:space="preserve"> #</w:t>
      </w:r>
      <w:r>
        <w:rPr>
          <w:lang w:val="en-US" w:eastAsia="zh-CN"/>
        </w:rPr>
        <w:t>42</w:t>
      </w:r>
      <w:r w:rsidRPr="004A20E1">
        <w:rPr>
          <w:lang w:val="en-US"/>
        </w:rPr>
        <w:t xml:space="preserve">: </w:t>
      </w:r>
      <w:r w:rsidRPr="002925DA">
        <w:rPr>
          <w:rFonts w:cs="Arial"/>
          <w:bCs/>
          <w:lang w:val="en-US"/>
        </w:rPr>
        <w:t xml:space="preserve">UE </w:t>
      </w:r>
      <w:r w:rsidRPr="002925DA">
        <w:rPr>
          <w:rFonts w:cs="Arial"/>
          <w:bCs/>
        </w:rPr>
        <w:t>handling of constraints on simultaneous use of network slice</w:t>
      </w:r>
      <w:r>
        <w:rPr>
          <w:rFonts w:cs="Arial"/>
          <w:bCs/>
        </w:rPr>
        <w:t>s</w:t>
      </w:r>
      <w:r w:rsidRPr="002925DA">
        <w:rPr>
          <w:rFonts w:cs="Arial"/>
          <w:bCs/>
        </w:rPr>
        <w:t xml:space="preserve"> based on network assistance</w:t>
      </w:r>
      <w:bookmarkEnd w:id="1930"/>
      <w:r w:rsidRPr="00204E00">
        <w:t xml:space="preserve"> </w:t>
      </w:r>
    </w:p>
    <w:p w14:paraId="029F7F2E" w14:textId="0BF920B2" w:rsidR="00A36E5B" w:rsidRDefault="00A36E5B" w:rsidP="00A36E5B">
      <w:pPr>
        <w:pStyle w:val="Heading3"/>
      </w:pPr>
      <w:bookmarkStart w:id="1931" w:name="_Toc50473307"/>
      <w:r w:rsidRPr="001C39D6">
        <w:t>6.</w:t>
      </w:r>
      <w:r>
        <w:t>42</w:t>
      </w:r>
      <w:r w:rsidRPr="001C39D6">
        <w:t>.1</w:t>
      </w:r>
      <w:r w:rsidRPr="001C39D6">
        <w:tab/>
      </w:r>
      <w:r>
        <w:t>Introduction</w:t>
      </w:r>
      <w:bookmarkEnd w:id="1931"/>
    </w:p>
    <w:p w14:paraId="3BDEB618" w14:textId="77777777" w:rsidR="00A36E5B" w:rsidRDefault="00A36E5B" w:rsidP="00A36E5B">
      <w:r>
        <w:t>One of the attributes in the GST documented in GSMA 5GJA NG.116 [3] is the following:</w:t>
      </w:r>
    </w:p>
    <w:p w14:paraId="69FC7AE7" w14:textId="77777777" w:rsidR="00A36E5B" w:rsidRDefault="00A36E5B" w:rsidP="00A36E5B">
      <w:r>
        <w:t>Simultaneous use of the network slice</w:t>
      </w:r>
    </w:p>
    <w:p w14:paraId="1603EC01" w14:textId="77777777" w:rsidR="00A36E5B" w:rsidRDefault="00A36E5B" w:rsidP="00A36E5B">
      <w:r>
        <w:t>This attribute describes whether a network slice can be simultaneously used with other network slices.</w:t>
      </w:r>
    </w:p>
    <w:tbl>
      <w:tblPr>
        <w:tblW w:w="0" w:type="auto"/>
        <w:tblLook w:val="04A0" w:firstRow="1" w:lastRow="0" w:firstColumn="1" w:lastColumn="0" w:noHBand="0" w:noVBand="1"/>
      </w:tblPr>
      <w:tblGrid>
        <w:gridCol w:w="4815"/>
        <w:gridCol w:w="4816"/>
      </w:tblGrid>
      <w:tr w:rsidR="00A36E5B" w:rsidRPr="003315B6" w14:paraId="0000E90F" w14:textId="77777777" w:rsidTr="003611D2">
        <w:tc>
          <w:tcPr>
            <w:tcW w:w="4815" w:type="dxa"/>
            <w:shd w:val="clear" w:color="auto" w:fill="F2F2F2" w:themeFill="background1" w:themeFillShade="F2"/>
          </w:tcPr>
          <w:p w14:paraId="2F818E0C" w14:textId="77777777" w:rsidR="00A36E5B" w:rsidRPr="003315B6" w:rsidRDefault="00A36E5B" w:rsidP="003611D2">
            <w:pPr>
              <w:pStyle w:val="TAH"/>
            </w:pPr>
            <w:r w:rsidRPr="003315B6">
              <w:t>Parameters</w:t>
            </w:r>
          </w:p>
        </w:tc>
        <w:tc>
          <w:tcPr>
            <w:tcW w:w="4816" w:type="dxa"/>
            <w:shd w:val="clear" w:color="auto" w:fill="F2F2F2" w:themeFill="background1" w:themeFillShade="F2"/>
          </w:tcPr>
          <w:p w14:paraId="1833383B" w14:textId="77777777" w:rsidR="00A36E5B" w:rsidRPr="003315B6" w:rsidRDefault="00A36E5B" w:rsidP="003611D2">
            <w:pPr>
              <w:pStyle w:val="TAH"/>
            </w:pPr>
          </w:p>
        </w:tc>
      </w:tr>
      <w:tr w:rsidR="00A36E5B" w:rsidRPr="003315B6" w14:paraId="07F47091" w14:textId="77777777" w:rsidTr="003611D2">
        <w:tc>
          <w:tcPr>
            <w:tcW w:w="4815" w:type="dxa"/>
          </w:tcPr>
          <w:p w14:paraId="3DF98BB6" w14:textId="77777777" w:rsidR="00A36E5B" w:rsidRPr="003315B6" w:rsidRDefault="00A36E5B" w:rsidP="003611D2">
            <w:pPr>
              <w:pStyle w:val="TAL"/>
            </w:pPr>
            <w:r w:rsidRPr="003315B6">
              <w:t>Value</w:t>
            </w:r>
          </w:p>
        </w:tc>
        <w:tc>
          <w:tcPr>
            <w:tcW w:w="4816" w:type="dxa"/>
          </w:tcPr>
          <w:p w14:paraId="2971A5DA" w14:textId="77777777" w:rsidR="00A36E5B" w:rsidRPr="003315B6" w:rsidRDefault="00A36E5B" w:rsidP="003611D2">
            <w:pPr>
              <w:pStyle w:val="TAL"/>
            </w:pPr>
            <w:r w:rsidRPr="003315B6">
              <w:t>Integer</w:t>
            </w:r>
          </w:p>
        </w:tc>
      </w:tr>
      <w:tr w:rsidR="00A36E5B" w:rsidRPr="003315B6" w14:paraId="3ED2B2F9" w14:textId="77777777" w:rsidTr="003611D2">
        <w:tc>
          <w:tcPr>
            <w:tcW w:w="4815" w:type="dxa"/>
            <w:tcBorders>
              <w:bottom w:val="single" w:sz="4" w:space="0" w:color="auto"/>
            </w:tcBorders>
          </w:tcPr>
          <w:p w14:paraId="478F3262" w14:textId="77777777" w:rsidR="00A36E5B" w:rsidRPr="003315B6" w:rsidRDefault="00A36E5B" w:rsidP="003611D2">
            <w:pPr>
              <w:pStyle w:val="TAL"/>
            </w:pPr>
            <w:r w:rsidRPr="003315B6">
              <w:t>Measurement unit</w:t>
            </w:r>
          </w:p>
        </w:tc>
        <w:tc>
          <w:tcPr>
            <w:tcW w:w="4816" w:type="dxa"/>
          </w:tcPr>
          <w:p w14:paraId="5B8CACEC" w14:textId="77777777" w:rsidR="00A36E5B" w:rsidRPr="003315B6" w:rsidRDefault="00A36E5B" w:rsidP="003611D2">
            <w:pPr>
              <w:pStyle w:val="TAL"/>
            </w:pPr>
            <w:r w:rsidRPr="003315B6">
              <w:t>NA</w:t>
            </w:r>
          </w:p>
        </w:tc>
      </w:tr>
      <w:tr w:rsidR="00A36E5B" w:rsidRPr="003315B6" w14:paraId="785C13D9" w14:textId="77777777" w:rsidTr="003611D2">
        <w:tc>
          <w:tcPr>
            <w:tcW w:w="4815" w:type="dxa"/>
            <w:tcBorders>
              <w:bottom w:val="nil"/>
            </w:tcBorders>
          </w:tcPr>
          <w:p w14:paraId="3428E11C" w14:textId="77777777" w:rsidR="00A36E5B" w:rsidRPr="003315B6" w:rsidRDefault="00A36E5B" w:rsidP="003611D2">
            <w:pPr>
              <w:pStyle w:val="TAL"/>
            </w:pPr>
          </w:p>
        </w:tc>
        <w:tc>
          <w:tcPr>
            <w:tcW w:w="4816" w:type="dxa"/>
          </w:tcPr>
          <w:p w14:paraId="1F50C32B" w14:textId="77777777" w:rsidR="00A36E5B" w:rsidRPr="003315B6" w:rsidRDefault="00A36E5B" w:rsidP="003611D2">
            <w:pPr>
              <w:pStyle w:val="TAL"/>
              <w:ind w:left="459" w:hanging="459"/>
            </w:pPr>
            <w:r w:rsidRPr="003315B6">
              <w:t>0:</w:t>
            </w:r>
            <w:r>
              <w:tab/>
            </w:r>
            <w:r w:rsidRPr="003315B6">
              <w:t>Can be used with any network slice</w:t>
            </w:r>
          </w:p>
        </w:tc>
      </w:tr>
      <w:tr w:rsidR="00A36E5B" w:rsidRPr="003315B6" w14:paraId="1709E050" w14:textId="77777777" w:rsidTr="003611D2">
        <w:tc>
          <w:tcPr>
            <w:tcW w:w="4815" w:type="dxa"/>
            <w:tcBorders>
              <w:top w:val="nil"/>
              <w:bottom w:val="nil"/>
            </w:tcBorders>
          </w:tcPr>
          <w:p w14:paraId="7F7253C1" w14:textId="77777777" w:rsidR="00A36E5B" w:rsidRPr="003315B6" w:rsidRDefault="00A36E5B" w:rsidP="003611D2">
            <w:pPr>
              <w:pStyle w:val="TAL"/>
            </w:pPr>
          </w:p>
        </w:tc>
        <w:tc>
          <w:tcPr>
            <w:tcW w:w="4816" w:type="dxa"/>
          </w:tcPr>
          <w:p w14:paraId="600410EB" w14:textId="77777777" w:rsidR="00A36E5B" w:rsidRPr="003315B6" w:rsidRDefault="00A36E5B" w:rsidP="003611D2">
            <w:pPr>
              <w:pStyle w:val="TAL"/>
              <w:ind w:left="459" w:hanging="459"/>
            </w:pPr>
            <w:r w:rsidRPr="003315B6">
              <w:t>1:</w:t>
            </w:r>
            <w:r>
              <w:tab/>
            </w:r>
            <w:r w:rsidRPr="003315B6">
              <w:t>Can be used with network slices with same SST value</w:t>
            </w:r>
          </w:p>
        </w:tc>
      </w:tr>
      <w:tr w:rsidR="00A36E5B" w:rsidRPr="003315B6" w14:paraId="013F0F4D" w14:textId="77777777" w:rsidTr="003611D2">
        <w:tc>
          <w:tcPr>
            <w:tcW w:w="4815" w:type="dxa"/>
            <w:tcBorders>
              <w:top w:val="nil"/>
              <w:bottom w:val="nil"/>
            </w:tcBorders>
          </w:tcPr>
          <w:p w14:paraId="70EF27D7" w14:textId="77777777" w:rsidR="00A36E5B" w:rsidRPr="003315B6" w:rsidRDefault="00A36E5B" w:rsidP="003611D2">
            <w:pPr>
              <w:pStyle w:val="TAL"/>
            </w:pPr>
            <w:r w:rsidRPr="003315B6">
              <w:t>Example</w:t>
            </w:r>
          </w:p>
        </w:tc>
        <w:tc>
          <w:tcPr>
            <w:tcW w:w="4816" w:type="dxa"/>
          </w:tcPr>
          <w:p w14:paraId="21D84796" w14:textId="77777777" w:rsidR="00A36E5B" w:rsidRPr="003315B6" w:rsidRDefault="00A36E5B" w:rsidP="003611D2">
            <w:pPr>
              <w:pStyle w:val="TAL"/>
              <w:ind w:left="459" w:hanging="459"/>
            </w:pPr>
            <w:r w:rsidRPr="003315B6">
              <w:t>2:</w:t>
            </w:r>
            <w:r>
              <w:tab/>
            </w:r>
            <w:r w:rsidRPr="003315B6">
              <w:t>Can be used with any network slice with same SD value</w:t>
            </w:r>
          </w:p>
        </w:tc>
      </w:tr>
      <w:tr w:rsidR="00A36E5B" w:rsidRPr="003315B6" w14:paraId="3A27407C" w14:textId="77777777" w:rsidTr="003611D2">
        <w:tc>
          <w:tcPr>
            <w:tcW w:w="4815" w:type="dxa"/>
            <w:tcBorders>
              <w:top w:val="nil"/>
              <w:bottom w:val="nil"/>
            </w:tcBorders>
          </w:tcPr>
          <w:p w14:paraId="6B3AAD39" w14:textId="77777777" w:rsidR="00A36E5B" w:rsidRPr="003315B6" w:rsidRDefault="00A36E5B" w:rsidP="003611D2">
            <w:pPr>
              <w:pStyle w:val="TAL"/>
            </w:pPr>
          </w:p>
        </w:tc>
        <w:tc>
          <w:tcPr>
            <w:tcW w:w="4816" w:type="dxa"/>
          </w:tcPr>
          <w:p w14:paraId="45146303" w14:textId="77777777" w:rsidR="00A36E5B" w:rsidRPr="003315B6" w:rsidRDefault="00A36E5B" w:rsidP="003611D2">
            <w:pPr>
              <w:pStyle w:val="TAL"/>
              <w:ind w:left="459" w:hanging="459"/>
            </w:pPr>
            <w:r w:rsidRPr="003315B6">
              <w:t>3:</w:t>
            </w:r>
            <w:r>
              <w:tab/>
            </w:r>
            <w:r w:rsidRPr="003315B6">
              <w:t>Cannot be used with another network slice</w:t>
            </w:r>
          </w:p>
        </w:tc>
      </w:tr>
      <w:tr w:rsidR="00A36E5B" w:rsidRPr="003315B6" w14:paraId="337715EC" w14:textId="77777777" w:rsidTr="003611D2">
        <w:tc>
          <w:tcPr>
            <w:tcW w:w="4815" w:type="dxa"/>
            <w:tcBorders>
              <w:top w:val="nil"/>
            </w:tcBorders>
          </w:tcPr>
          <w:p w14:paraId="0EE19916" w14:textId="77777777" w:rsidR="00A36E5B" w:rsidRPr="003315B6" w:rsidRDefault="00A36E5B" w:rsidP="003611D2">
            <w:pPr>
              <w:pStyle w:val="TAL"/>
            </w:pPr>
          </w:p>
        </w:tc>
        <w:tc>
          <w:tcPr>
            <w:tcW w:w="4816" w:type="dxa"/>
          </w:tcPr>
          <w:p w14:paraId="7FBA91C4" w14:textId="77777777" w:rsidR="00A36E5B" w:rsidRPr="003315B6" w:rsidRDefault="00A36E5B" w:rsidP="003611D2">
            <w:pPr>
              <w:pStyle w:val="TAL"/>
              <w:ind w:left="459" w:hanging="459"/>
            </w:pPr>
            <w:r w:rsidRPr="003315B6">
              <w:t>4-15:</w:t>
            </w:r>
            <w:r>
              <w:tab/>
            </w:r>
            <w:r w:rsidRPr="003315B6">
              <w:t>Operator defined class</w:t>
            </w:r>
          </w:p>
        </w:tc>
      </w:tr>
      <w:tr w:rsidR="00A36E5B" w:rsidRPr="003315B6" w14:paraId="72525750" w14:textId="77777777" w:rsidTr="003611D2">
        <w:tc>
          <w:tcPr>
            <w:tcW w:w="4815" w:type="dxa"/>
          </w:tcPr>
          <w:p w14:paraId="7A90D32D" w14:textId="77777777" w:rsidR="00A36E5B" w:rsidRPr="003315B6" w:rsidRDefault="00A36E5B" w:rsidP="003611D2">
            <w:pPr>
              <w:pStyle w:val="TAL"/>
            </w:pPr>
            <w:r w:rsidRPr="003315B6">
              <w:t>Tags</w:t>
            </w:r>
          </w:p>
        </w:tc>
        <w:tc>
          <w:tcPr>
            <w:tcW w:w="4816" w:type="dxa"/>
          </w:tcPr>
          <w:p w14:paraId="21025A63" w14:textId="77777777" w:rsidR="00A36E5B" w:rsidRPr="003315B6" w:rsidRDefault="00A36E5B" w:rsidP="003611D2">
            <w:pPr>
              <w:pStyle w:val="TAL"/>
            </w:pPr>
            <w:r w:rsidRPr="003315B6">
              <w:t>Character attribute / Functional</w:t>
            </w:r>
          </w:p>
        </w:tc>
      </w:tr>
    </w:tbl>
    <w:p w14:paraId="5BEC7F9D" w14:textId="77777777" w:rsidR="00A36E5B" w:rsidRDefault="00A36E5B" w:rsidP="00A36E5B">
      <w:pPr>
        <w:rPr>
          <w:lang w:eastAsia="zh-CN"/>
        </w:rPr>
      </w:pPr>
    </w:p>
    <w:p w14:paraId="1AE88513" w14:textId="77777777" w:rsidR="00A36E5B" w:rsidRPr="00237451" w:rsidRDefault="00A36E5B" w:rsidP="00A36E5B">
      <w:pPr>
        <w:rPr>
          <w:lang w:eastAsia="zh-CN"/>
        </w:rPr>
      </w:pPr>
      <w:r w:rsidRPr="00237451">
        <w:rPr>
          <w:lang w:eastAsia="zh-CN"/>
        </w:rPr>
        <w:t>This solution addresses the Key Issue #6 – Handling of con</w:t>
      </w:r>
      <w:r>
        <w:rPr>
          <w:lang w:eastAsia="zh-CN"/>
        </w:rPr>
        <w:t>s</w:t>
      </w:r>
      <w:r w:rsidRPr="00237451">
        <w:rPr>
          <w:lang w:eastAsia="zh-CN"/>
        </w:rPr>
        <w:t xml:space="preserve">traints on simultaneous use of network slice. Based on the ‘simultaneous use of network slice’ GST attribute value set for a specific network slice, constraints on simultaneous use of network slices by a UE may be classified into the below sub-categories. For </w:t>
      </w:r>
      <w:r>
        <w:rPr>
          <w:lang w:eastAsia="zh-CN"/>
        </w:rPr>
        <w:t>example,</w:t>
      </w:r>
      <w:r w:rsidRPr="00237451">
        <w:rPr>
          <w:lang w:eastAsia="zh-CN"/>
        </w:rPr>
        <w:t xml:space="preserve"> if GST attribute ‘Simultaneous use of network slice’ is set to 1</w:t>
      </w:r>
      <w:r>
        <w:rPr>
          <w:lang w:eastAsia="zh-CN"/>
        </w:rPr>
        <w:t xml:space="preserve"> for a specific network slice (i.e. it can be used with network slices with same SST value)</w:t>
      </w:r>
      <w:r w:rsidRPr="00237451">
        <w:rPr>
          <w:lang w:eastAsia="zh-CN"/>
        </w:rPr>
        <w:t>, then the sub-categories are:</w:t>
      </w:r>
    </w:p>
    <w:p w14:paraId="6545F7FA" w14:textId="77777777" w:rsidR="00A36E5B" w:rsidRPr="00237451" w:rsidRDefault="00A36E5B" w:rsidP="00A36E5B">
      <w:pPr>
        <w:pStyle w:val="B1"/>
        <w:rPr>
          <w:lang w:eastAsia="zh-CN"/>
        </w:rPr>
      </w:pPr>
      <w:r>
        <w:rPr>
          <w:lang w:eastAsia="zh-CN"/>
        </w:rPr>
        <w:t>1.</w:t>
      </w:r>
      <w:r>
        <w:rPr>
          <w:lang w:eastAsia="zh-CN"/>
        </w:rPr>
        <w:tab/>
      </w:r>
      <w:r w:rsidRPr="00237451">
        <w:rPr>
          <w:lang w:eastAsia="zh-CN"/>
        </w:rPr>
        <w:t>Whether the network slices with same SST value are allowed to be registered simultaneously.</w:t>
      </w:r>
    </w:p>
    <w:p w14:paraId="48471600" w14:textId="77777777" w:rsidR="00A36E5B" w:rsidRPr="00237451" w:rsidRDefault="00A36E5B" w:rsidP="00A36E5B">
      <w:pPr>
        <w:pStyle w:val="B1"/>
        <w:rPr>
          <w:lang w:eastAsia="zh-CN"/>
        </w:rPr>
      </w:pPr>
      <w:r>
        <w:rPr>
          <w:lang w:eastAsia="zh-CN"/>
        </w:rPr>
        <w:t>2.</w:t>
      </w:r>
      <w:r>
        <w:rPr>
          <w:lang w:eastAsia="zh-CN"/>
        </w:rPr>
        <w:tab/>
      </w:r>
      <w:r w:rsidRPr="00237451">
        <w:rPr>
          <w:lang w:eastAsia="zh-CN"/>
        </w:rPr>
        <w:t xml:space="preserve">If the network slices with same SST value are allowed to be registered simultaneously, </w:t>
      </w:r>
      <w:r>
        <w:rPr>
          <w:lang w:eastAsia="zh-CN"/>
        </w:rPr>
        <w:t xml:space="preserve">then </w:t>
      </w:r>
      <w:r w:rsidRPr="00237451">
        <w:rPr>
          <w:lang w:eastAsia="zh-CN"/>
        </w:rPr>
        <w:t xml:space="preserve">whether UE and network </w:t>
      </w:r>
      <w:r>
        <w:rPr>
          <w:lang w:eastAsia="zh-CN"/>
        </w:rPr>
        <w:t>are</w:t>
      </w:r>
      <w:r w:rsidRPr="00237451">
        <w:rPr>
          <w:lang w:eastAsia="zh-CN"/>
        </w:rPr>
        <w:t xml:space="preserve"> allowed to establish PDU sessions associated with </w:t>
      </w:r>
      <w:r>
        <w:rPr>
          <w:lang w:eastAsia="zh-CN"/>
        </w:rPr>
        <w:t>more than one</w:t>
      </w:r>
      <w:r w:rsidRPr="00237451">
        <w:rPr>
          <w:lang w:eastAsia="zh-CN"/>
        </w:rPr>
        <w:t xml:space="preserve"> registered slice simultaneously.</w:t>
      </w:r>
    </w:p>
    <w:p w14:paraId="6A23D238" w14:textId="77777777" w:rsidR="00A36E5B" w:rsidRPr="00DD2265" w:rsidRDefault="00A36E5B" w:rsidP="00A36E5B">
      <w:pPr>
        <w:pStyle w:val="B1"/>
        <w:rPr>
          <w:lang w:eastAsia="zh-CN"/>
        </w:rPr>
      </w:pPr>
      <w:r>
        <w:rPr>
          <w:lang w:eastAsia="zh-CN"/>
        </w:rPr>
        <w:t>3.</w:t>
      </w:r>
      <w:r>
        <w:rPr>
          <w:lang w:eastAsia="zh-CN"/>
        </w:rPr>
        <w:tab/>
      </w:r>
      <w:r w:rsidRPr="00237451">
        <w:rPr>
          <w:lang w:eastAsia="zh-CN"/>
        </w:rPr>
        <w:t xml:space="preserve">If </w:t>
      </w:r>
      <w:r>
        <w:rPr>
          <w:lang w:eastAsia="zh-CN"/>
        </w:rPr>
        <w:t xml:space="preserve">the network slices with same SST value </w:t>
      </w:r>
      <w:r w:rsidRPr="00237451">
        <w:rPr>
          <w:lang w:eastAsia="zh-CN"/>
        </w:rPr>
        <w:t>are allowed</w:t>
      </w:r>
      <w:r>
        <w:rPr>
          <w:lang w:eastAsia="zh-CN"/>
        </w:rPr>
        <w:t xml:space="preserve"> to have simultaneous PDU sessions</w:t>
      </w:r>
      <w:r w:rsidRPr="00237451">
        <w:rPr>
          <w:lang w:eastAsia="zh-CN"/>
        </w:rPr>
        <w:t xml:space="preserve">, </w:t>
      </w:r>
      <w:r>
        <w:rPr>
          <w:lang w:eastAsia="zh-CN"/>
        </w:rPr>
        <w:t xml:space="preserve">then </w:t>
      </w:r>
      <w:r w:rsidRPr="00237451">
        <w:rPr>
          <w:lang w:eastAsia="zh-CN"/>
        </w:rPr>
        <w:t xml:space="preserve">whether the UE and network </w:t>
      </w:r>
      <w:r>
        <w:rPr>
          <w:lang w:eastAsia="zh-CN"/>
        </w:rPr>
        <w:t>are</w:t>
      </w:r>
      <w:r w:rsidRPr="00237451">
        <w:rPr>
          <w:lang w:eastAsia="zh-CN"/>
        </w:rPr>
        <w:t xml:space="preserve"> allowed to have active user plane resources for the established PDU sessions simultaneously.</w:t>
      </w:r>
      <w:r>
        <w:rPr>
          <w:lang w:eastAsia="zh-CN"/>
        </w:rPr>
        <w:t xml:space="preserve"> For example, this may help to achieve operation of network slice isolation in a lightweight manner.</w:t>
      </w:r>
    </w:p>
    <w:p w14:paraId="7B448E79" w14:textId="1A44B92D" w:rsidR="00A36E5B" w:rsidRDefault="00A36E5B" w:rsidP="00A36E5B">
      <w:pPr>
        <w:pStyle w:val="Heading3"/>
      </w:pPr>
      <w:bookmarkStart w:id="1932" w:name="_Toc50473308"/>
      <w:r w:rsidRPr="001C39D6">
        <w:t>6.</w:t>
      </w:r>
      <w:r>
        <w:t>42</w:t>
      </w:r>
      <w:r w:rsidRPr="001C39D6">
        <w:t>.</w:t>
      </w:r>
      <w:r>
        <w:t>2</w:t>
      </w:r>
      <w:r w:rsidRPr="001C39D6">
        <w:tab/>
      </w:r>
      <w:r>
        <w:t>High Level Description</w:t>
      </w:r>
      <w:bookmarkEnd w:id="1932"/>
    </w:p>
    <w:p w14:paraId="101AB9E3" w14:textId="77777777" w:rsidR="00A36E5B" w:rsidRPr="00237451" w:rsidRDefault="00A36E5B" w:rsidP="00A36E5B">
      <w:pPr>
        <w:rPr>
          <w:lang w:val="en-IN" w:eastAsia="zh-CN"/>
        </w:rPr>
      </w:pPr>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p>
    <w:p w14:paraId="6C59EBBD" w14:textId="77777777" w:rsidR="00A36E5B" w:rsidRPr="00237451" w:rsidRDefault="00A36E5B" w:rsidP="00A36E5B">
      <w:pPr>
        <w:rPr>
          <w:lang w:eastAsia="zh-CN"/>
        </w:rPr>
      </w:pPr>
      <w:r w:rsidRPr="00237451">
        <w:rPr>
          <w:lang w:val="en-IN" w:eastAsia="zh-CN"/>
        </w:rPr>
        <w:lastRenderedPageBreak/>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 xml:space="preserve">UE’s </w:t>
      </w:r>
      <w:r w:rsidRPr="00237451">
        <w:rPr>
          <w:lang w:eastAsia="zh-CN"/>
        </w:rPr>
        <w:t>Configured NSSAI list.</w:t>
      </w:r>
      <w:r>
        <w:rPr>
          <w:lang w:eastAsia="zh-CN"/>
        </w:rPr>
        <w:t xml:space="preserve"> "Slice compatibility" information consists of:</w:t>
      </w:r>
    </w:p>
    <w:p w14:paraId="50B5AD4B" w14:textId="77777777" w:rsidR="00A36E5B" w:rsidRPr="00237451" w:rsidRDefault="00A36E5B" w:rsidP="00A36E5B">
      <w:pPr>
        <w:pStyle w:val="B1"/>
        <w:rPr>
          <w:lang w:val="en-IN" w:eastAsia="zh-CN"/>
        </w:rPr>
      </w:pPr>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p>
    <w:p w14:paraId="64C5E4FE" w14:textId="77777777" w:rsidR="00A36E5B" w:rsidRPr="00237451" w:rsidRDefault="00A36E5B" w:rsidP="00A36E5B">
      <w:pPr>
        <w:pStyle w:val="B1"/>
        <w:rPr>
          <w:lang w:val="en-IN" w:eastAsia="zh-CN"/>
        </w:rPr>
      </w:pPr>
      <w:r>
        <w:rPr>
          <w:lang w:eastAsia="zh-CN"/>
        </w:rPr>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p>
    <w:p w14:paraId="16EEE0CF" w14:textId="77777777" w:rsidR="00A36E5B" w:rsidRPr="001B7F7F" w:rsidRDefault="00A36E5B" w:rsidP="00A36E5B">
      <w:pPr>
        <w:pStyle w:val="B1"/>
        <w:rPr>
          <w:lang w:eastAsia="zh-CN"/>
        </w:rPr>
      </w:pPr>
      <w:r>
        <w:rPr>
          <w:lang w:eastAsia="zh-CN"/>
        </w:rPr>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p>
    <w:p w14:paraId="65331454" w14:textId="77777777" w:rsidR="00A36E5B" w:rsidRPr="002B6CE2" w:rsidRDefault="00A36E5B" w:rsidP="00A36E5B">
      <w:pPr>
        <w:rPr>
          <w:lang w:val="en-IN" w:eastAsia="zh-CN"/>
        </w:rPr>
      </w:pPr>
      <w:r>
        <w:rPr>
          <w:lang w:val="en-IN" w:eastAsia="zh-CN"/>
        </w:rPr>
        <w:t>#1 and #2 are mandatory, while #3 is optional. When #3 is not provided, it shall be assumed that established PDU sessions are allowed to have active user plane resources simultaneously.</w:t>
      </w:r>
    </w:p>
    <w:p w14:paraId="739FBE04" w14:textId="77777777" w:rsidR="00A36E5B" w:rsidRDefault="00A36E5B" w:rsidP="00A36E5B">
      <w:pPr>
        <w:rPr>
          <w:lang w:val="en-IN" w:eastAsia="zh-CN"/>
        </w:rPr>
      </w:pPr>
      <w:r>
        <w:rPr>
          <w:lang w:val="en-IN" w:eastAsia="zh-CN"/>
        </w:rPr>
        <w:t>An example is provided below:</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3611D2">
            <w:pPr>
              <w:pStyle w:val="NormalWeb"/>
              <w:spacing w:beforeAutospacing="0" w:afterAutospacing="0"/>
              <w:jc w:val="center"/>
              <w:rPr>
                <w:rFonts w:ascii="Arial" w:hAnsi="Arial" w:cs="Arial"/>
                <w:b/>
                <w:bCs/>
                <w:sz w:val="20"/>
              </w:rPr>
            </w:pPr>
            <w:r w:rsidRPr="00F5477A">
              <w:rPr>
                <w:rFonts w:ascii="Arial" w:hAnsi="Arial" w:cs="Arial"/>
                <w:b/>
                <w:bCs/>
                <w:sz w:val="20"/>
              </w:rPr>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3611D2">
            <w:pPr>
              <w:pStyle w:val="NormalWeb"/>
              <w:spacing w:beforeAutospacing="0" w:afterAutospacing="0"/>
              <w:jc w:val="center"/>
              <w:rPr>
                <w:rFonts w:ascii="Arial" w:hAnsi="Arial" w:cs="Arial"/>
                <w:b/>
                <w:bCs/>
                <w:sz w:val="20"/>
              </w:rPr>
            </w:pPr>
            <w:r w:rsidRPr="00F5477A">
              <w:rPr>
                <w:rFonts w:ascii="Arial" w:hAnsi="Arial" w:cs="Arial"/>
                <w:b/>
                <w:bCs/>
                <w:sz w:val="20"/>
              </w:rPr>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3611D2">
            <w:pPr>
              <w:pStyle w:val="NormalWeb"/>
              <w:spacing w:beforeAutospacing="0" w:afterAutospacing="0"/>
              <w:jc w:val="center"/>
              <w:rPr>
                <w:rFonts w:ascii="Arial" w:hAnsi="Arial" w:cs="Arial"/>
                <w:b/>
                <w:bCs/>
                <w:sz w:val="20"/>
              </w:rPr>
            </w:pPr>
            <w:r w:rsidRPr="00F5477A">
              <w:rPr>
                <w:rFonts w:ascii="Arial" w:hAnsi="Arial" w:cs="Arial"/>
                <w:b/>
                <w:bCs/>
                <w:sz w:val="20"/>
              </w:rPr>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3611D2">
            <w:pPr>
              <w:pStyle w:val="NormalWeb"/>
              <w:spacing w:beforeAutospacing="0" w:afterAutospacing="0"/>
              <w:jc w:val="center"/>
              <w:rPr>
                <w:rFonts w:ascii="Arial" w:hAnsi="Arial" w:cs="Arial"/>
                <w:b/>
                <w:bCs/>
                <w:sz w:val="20"/>
              </w:rPr>
            </w:pPr>
            <w:r w:rsidRPr="00F5477A">
              <w:rPr>
                <w:rFonts w:ascii="Arial" w:hAnsi="Arial" w:cs="Arial"/>
                <w:b/>
                <w:bCs/>
                <w:sz w:val="20"/>
              </w:rPr>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3611D2">
            <w:pPr>
              <w:pStyle w:val="NormalWeb"/>
              <w:spacing w:beforeAutospacing="0" w:after="135" w:afterAutospacing="0"/>
              <w:jc w:val="center"/>
              <w:rPr>
                <w:rFonts w:ascii="Arial" w:hAnsi="Arial" w:cs="Arial"/>
                <w:b/>
                <w:bCs/>
                <w:sz w:val="20"/>
              </w:rPr>
            </w:pPr>
            <w:r w:rsidRPr="00F5477A">
              <w:rPr>
                <w:rFonts w:ascii="Arial" w:hAnsi="Arial" w:cs="Arial"/>
                <w:b/>
                <w:bCs/>
                <w:sz w:val="20"/>
              </w:rPr>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3611D2">
            <w:pPr>
              <w:pStyle w:val="NormalWeb"/>
              <w:spacing w:beforeAutospacing="0" w:afterAutospacing="0"/>
              <w:jc w:val="center"/>
              <w:rPr>
                <w:rFonts w:ascii="Arial" w:hAnsi="Arial" w:cs="Arial"/>
                <w:b/>
                <w:bCs/>
                <w:sz w:val="20"/>
              </w:rPr>
            </w:pPr>
            <w:r w:rsidRPr="00F5477A">
              <w:rPr>
                <w:rFonts w:ascii="Arial" w:hAnsi="Arial" w:cs="Arial"/>
                <w:b/>
                <w:bCs/>
                <w:sz w:val="20"/>
              </w:rPr>
              <w:t>F</w:t>
            </w:r>
          </w:p>
        </w:tc>
      </w:tr>
      <w:tr w:rsidR="00A36E5B"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F5477A" w:rsidRDefault="00A36E5B" w:rsidP="003611D2">
            <w:pPr>
              <w:pStyle w:val="NormalWeb"/>
              <w:spacing w:beforeAutospacing="0" w:after="135" w:afterAutospacing="0"/>
              <w:rPr>
                <w:rFonts w:ascii="Arial" w:hAnsi="Arial" w:cs="Arial"/>
                <w:sz w:val="20"/>
              </w:rPr>
            </w:pPr>
            <w:r w:rsidRPr="00F5477A">
              <w:rPr>
                <w:rFonts w:ascii="Arial" w:hAnsi="Arial" w:cs="Arial"/>
                <w:sz w:val="20"/>
              </w:rPr>
              <w:t>List of S-NSSAIs</w:t>
            </w:r>
            <w:r w:rsidRPr="00F5477A">
              <w:rPr>
                <w:rStyle w:val="apple-converted-space"/>
                <w:rFonts w:ascii="Arial" w:hAnsi="Arial" w:cs="Arial"/>
                <w:sz w:val="20"/>
              </w:rPr>
              <w:t xml:space="preserve"> </w:t>
            </w:r>
            <w:r w:rsidRPr="00F5477A">
              <w:rPr>
                <w:rFonts w:ascii="Arial" w:hAnsi="Arial" w:cs="Arial"/>
                <w:sz w:val="20"/>
              </w:rPr>
              <w:t>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List of S-NSSAIs the current S-NSSAI is allowed to have simultaneous active user plane resources for the established PDU sessions with</w:t>
            </w:r>
          </w:p>
        </w:tc>
      </w:tr>
      <w:tr w:rsidR="00A36E5B"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S-NSSAI-B</w:t>
            </w:r>
          </w:p>
        </w:tc>
      </w:tr>
      <w:tr w:rsidR="00A36E5B"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S-NSSAI-A</w:t>
            </w:r>
          </w:p>
        </w:tc>
      </w:tr>
      <w:tr w:rsidR="00A36E5B"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Nil</w:t>
            </w:r>
          </w:p>
        </w:tc>
      </w:tr>
      <w:tr w:rsidR="00A36E5B"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F5477A" w:rsidRDefault="00A36E5B" w:rsidP="003611D2">
            <w:pPr>
              <w:pStyle w:val="NormalWeb"/>
              <w:spacing w:beforeAutospacing="0" w:afterAutospacing="0"/>
              <w:rPr>
                <w:rFonts w:ascii="Arial" w:hAnsi="Arial" w:cs="Arial"/>
                <w:sz w:val="20"/>
              </w:rPr>
            </w:pPr>
            <w:r w:rsidRPr="00F5477A">
              <w:rPr>
                <w:rFonts w:ascii="Arial" w:hAnsi="Arial" w:cs="Arial"/>
                <w:sz w:val="20"/>
              </w:rPr>
              <w:t>Nil</w:t>
            </w:r>
          </w:p>
        </w:tc>
      </w:tr>
    </w:tbl>
    <w:p w14:paraId="50B3A167" w14:textId="10906591" w:rsidR="00A36E5B" w:rsidRPr="002711DF" w:rsidRDefault="00A36E5B" w:rsidP="00A36E5B">
      <w:pPr>
        <w:pStyle w:val="TH"/>
        <w:rPr>
          <w:rFonts w:ascii="Times New Roman" w:hAnsi="Times New Roman"/>
        </w:rPr>
      </w:pPr>
      <w:r>
        <w:t>Figure</w:t>
      </w:r>
      <w:r w:rsidRPr="00050CA8">
        <w:t xml:space="preserve"> </w:t>
      </w:r>
      <w:r>
        <w:t>6.42.2-1: Example Slice compatibility information provided to the UE</w:t>
      </w:r>
      <w:r w:rsidRPr="00140E21">
        <w:t xml:space="preserve"> </w:t>
      </w:r>
    </w:p>
    <w:p w14:paraId="1643DB8A" w14:textId="77777777" w:rsidR="00A36E5B" w:rsidRDefault="00A36E5B" w:rsidP="00A36E5B">
      <w:pPr>
        <w:pStyle w:val="NO"/>
      </w:pPr>
      <w:r w:rsidRPr="002711DF">
        <w:t xml:space="preserve">NOTE: </w:t>
      </w:r>
      <w:r>
        <w:tab/>
      </w:r>
      <w:r w:rsidRPr="002711DF">
        <w:t xml:space="preserve">It is left to Stage-3 specifications to define the exact format of how the </w:t>
      </w:r>
      <w:r>
        <w:t>"</w:t>
      </w:r>
      <w:r w:rsidRPr="002711DF">
        <w:t>slice compatibility</w:t>
      </w:r>
      <w:r>
        <w:t xml:space="preserve">" </w:t>
      </w:r>
      <w:r w:rsidRPr="002711DF">
        <w:t xml:space="preserve">information would be provided to the UE to optimize the message size. For </w:t>
      </w:r>
      <w:r>
        <w:t>example, i</w:t>
      </w:r>
      <w:r w:rsidRPr="002711DF">
        <w:t xml:space="preserve">nformation above may be reflected as </w:t>
      </w:r>
      <w:r>
        <w:t>"s</w:t>
      </w:r>
      <w:r w:rsidRPr="002711DF">
        <w:t xml:space="preserve">lice </w:t>
      </w:r>
      <w:r>
        <w:t>i</w:t>
      </w:r>
      <w:r w:rsidRPr="002711DF">
        <w:t>ncompatibility</w:t>
      </w:r>
      <w:r>
        <w:t>"</w:t>
      </w:r>
      <w:r w:rsidRPr="002711DF">
        <w:t xml:space="preserve"> information instead of </w:t>
      </w:r>
      <w:r>
        <w:t>"s</w:t>
      </w:r>
      <w:r w:rsidRPr="002711DF">
        <w:t xml:space="preserve">lice </w:t>
      </w:r>
      <w:r>
        <w:t>c</w:t>
      </w:r>
      <w:r w:rsidRPr="002711DF">
        <w:t>ompatibility</w:t>
      </w:r>
      <w:r>
        <w:t>"</w:t>
      </w:r>
      <w:r w:rsidRPr="002711DF">
        <w:t xml:space="preserve"> information such that the various configured S-NSSAIs are restricted from being active at the same time based on restrictions </w:t>
      </w:r>
      <w:r>
        <w:t>i</w:t>
      </w:r>
      <w:r w:rsidRPr="002711DF">
        <w:t>n columns D, E and F.</w:t>
      </w:r>
    </w:p>
    <w:p w14:paraId="4449FEEB" w14:textId="77777777" w:rsidR="00A36E5B" w:rsidRDefault="00A36E5B" w:rsidP="00A36E5B">
      <w:pPr>
        <w:pStyle w:val="EditorsNote"/>
      </w:pPr>
      <w:r>
        <w:t>Editor’s Note: In a roaming scenario, whether and how HPLMN configuration would be taken into account for slice compatibility information is FFS.</w:t>
      </w:r>
    </w:p>
    <w:p w14:paraId="65C569A4" w14:textId="77777777" w:rsidR="00A36E5B" w:rsidRDefault="00A36E5B" w:rsidP="00A36E5B">
      <w:pPr>
        <w:rPr>
          <w:lang w:eastAsia="zh-CN"/>
        </w:rPr>
      </w:pPr>
      <w:r>
        <w:rPr>
          <w:lang w:eastAsia="zh-CN"/>
        </w:rPr>
        <w:t xml:space="preserve">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 </w:t>
      </w:r>
    </w:p>
    <w:p w14:paraId="6172A479" w14:textId="77777777" w:rsidR="00A36E5B" w:rsidRDefault="00A36E5B" w:rsidP="00A36E5B">
      <w:pPr>
        <w:rPr>
          <w:lang w:eastAsia="zh-CN"/>
        </w:rPr>
      </w:pPr>
      <w:r>
        <w:rPr>
          <w:lang w:eastAsia="zh-CN"/>
        </w:rPr>
        <w:t xml:space="preserve">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w:t>
      </w:r>
      <w:r>
        <w:rPr>
          <w:lang w:eastAsia="zh-CN"/>
        </w:rPr>
        <w:lastRenderedPageBreak/>
        <w:t xml:space="preserve">PDU sessions associated with incompatible slices are either released implicitly and indicated to the network via "PDU Session Status" in Registration Request, or released explicitly via PDU Session Release request. </w:t>
      </w:r>
    </w:p>
    <w:p w14:paraId="061CA561" w14:textId="77777777" w:rsidR="00A36E5B" w:rsidRDefault="00A36E5B" w:rsidP="00A36E5B">
      <w:pPr>
        <w:rPr>
          <w:lang w:eastAsia="zh-CN"/>
        </w:rPr>
      </w:pPr>
      <w:r>
        <w:rPr>
          <w:lang w:eastAsia="zh-CN"/>
        </w:rPr>
        <w:t xml:space="preserve">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 </w:t>
      </w:r>
    </w:p>
    <w:p w14:paraId="1401318A" w14:textId="77777777" w:rsidR="00A36E5B" w:rsidRDefault="00A36E5B" w:rsidP="00A36E5B">
      <w:pPr>
        <w:pStyle w:val="NO"/>
      </w:pPr>
      <w:r w:rsidRPr="00F5477A">
        <w:t>NOTE:</w:t>
      </w:r>
      <w:r>
        <w:t xml:space="preserve"> </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7777777" w:rsidR="00A36E5B" w:rsidRDefault="00A36E5B" w:rsidP="00A36E5B">
      <w:pPr>
        <w:pStyle w:val="EditorsNote"/>
      </w:pPr>
      <w:r w:rsidRPr="003A7412">
        <w:t>Editor</w:t>
      </w:r>
      <w:r>
        <w:t>’</w:t>
      </w:r>
      <w:r w:rsidRPr="003A7412">
        <w:t xml:space="preserve">s </w:t>
      </w:r>
      <w:r>
        <w:t>N</w:t>
      </w:r>
      <w:r w:rsidRPr="003A7412">
        <w:t>ote: If different UEs have different constraints for an identical set of slices, how the AMF is aware of this is FFS.</w:t>
      </w:r>
    </w:p>
    <w:p w14:paraId="1011A4FC" w14:textId="77777777" w:rsidR="00A36E5B" w:rsidRPr="009F5C13" w:rsidRDefault="00A36E5B" w:rsidP="00A36E5B">
      <w:pPr>
        <w:rPr>
          <w:lang w:eastAsia="zh-CN"/>
        </w:rPr>
      </w:pPr>
      <w:r w:rsidRPr="009F5C13">
        <w:rPr>
          <w:lang w:eastAsia="zh-CN"/>
        </w:rPr>
        <w:t>Furthermore, AMF may also implement the behaviour</w:t>
      </w:r>
      <w:r w:rsidRPr="00FD6EF3">
        <w:rPr>
          <w:lang w:eastAsia="zh-CN"/>
        </w:rPr>
        <w:t xml:space="preserve"> as described in solution #27, clause 6.27.3.2 to ensure a misbehaving </w:t>
      </w:r>
      <w:r w:rsidRPr="009F5C13">
        <w:rPr>
          <w:lang w:eastAsia="zh-CN"/>
        </w:rPr>
        <w:t>UE does not violate slice compatibility restrictions related to simultaneous PDU sessions.</w:t>
      </w:r>
    </w:p>
    <w:p w14:paraId="0FF31285" w14:textId="72272408" w:rsidR="00A36E5B" w:rsidRPr="003A7412" w:rsidRDefault="00A36E5B" w:rsidP="00A36E5B">
      <w:pPr>
        <w:spacing w:after="0"/>
        <w:rPr>
          <w:color w:val="000000"/>
          <w:lang w:val="en-US"/>
        </w:rPr>
      </w:pPr>
      <w:r w:rsidRPr="003A7412">
        <w:rPr>
          <w:color w:val="000000"/>
          <w:lang w:val="en-US"/>
        </w:rPr>
        <w:t xml:space="preserve">From a UE perspective, having information about different levels of compatibility helps in faster switching between incompatible network slices, and thus better user experience. For </w:t>
      </w:r>
      <w:r>
        <w:rPr>
          <w:color w:val="000000"/>
          <w:lang w:val="en-US"/>
        </w:rPr>
        <w:t>example</w:t>
      </w:r>
      <w:r w:rsidRPr="003A7412">
        <w:rPr>
          <w:color w:val="000000"/>
          <w:lang w:val="en-US"/>
        </w:rPr>
        <w:t>,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Section 6.</w:t>
      </w:r>
      <w:r>
        <w:rPr>
          <w:color w:val="000000"/>
          <w:lang w:val="en-US"/>
        </w:rPr>
        <w:t>42</w:t>
      </w:r>
      <w:r w:rsidRPr="003A7412">
        <w:rPr>
          <w:color w:val="000000"/>
          <w:lang w:val="en-US"/>
        </w:rPr>
        <w:t xml:space="preserve">.3.2 in the </w:t>
      </w:r>
      <w:r>
        <w:rPr>
          <w:color w:val="000000"/>
          <w:lang w:val="en-US"/>
        </w:rPr>
        <w:t>solution</w:t>
      </w:r>
      <w:r w:rsidRPr="003A7412">
        <w:rPr>
          <w:color w:val="000000"/>
          <w:lang w:val="en-US"/>
        </w:rPr>
        <w:t>.</w:t>
      </w:r>
    </w:p>
    <w:p w14:paraId="7B1A29EA" w14:textId="77777777" w:rsidR="00A36E5B" w:rsidRPr="003A7412" w:rsidRDefault="00A36E5B" w:rsidP="00A36E5B">
      <w:pPr>
        <w:spacing w:after="0"/>
        <w:rPr>
          <w:color w:val="000000"/>
          <w:lang w:val="en-US"/>
        </w:rPr>
      </w:pPr>
    </w:p>
    <w:p w14:paraId="35C6FFA7" w14:textId="77777777" w:rsidR="00A36E5B" w:rsidRPr="003A7412" w:rsidRDefault="00A36E5B" w:rsidP="00A36E5B">
      <w:pPr>
        <w:spacing w:after="0"/>
        <w:rPr>
          <w:color w:val="000000"/>
          <w:lang w:val="en-US"/>
        </w:rPr>
      </w:pPr>
      <w:r w:rsidRPr="003A7412">
        <w:rPr>
          <w:color w:val="000000"/>
          <w:lang w:val="en-US"/>
        </w:rPr>
        <w:t xml:space="preserve">From a network perspective, there can be cases where certain slices are not served by a single AMF (e.g. S-NSSAI-A and S-NSSAI-D in the </w:t>
      </w:r>
      <w:r>
        <w:rPr>
          <w:color w:val="000000"/>
          <w:lang w:val="en-US"/>
        </w:rPr>
        <w:t>solution</w:t>
      </w:r>
      <w:r w:rsidRPr="003A7412">
        <w:rPr>
          <w:color w:val="000000"/>
          <w:lang w:val="en-US"/>
        </w:rPr>
        <w:t xml:space="preserve">)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w:t>
      </w:r>
      <w:r>
        <w:rPr>
          <w:color w:val="000000"/>
          <w:lang w:val="en-US"/>
        </w:rPr>
        <w:t>solution</w:t>
      </w:r>
      <w:r w:rsidRPr="003A7412">
        <w:rPr>
          <w:color w:val="000000"/>
          <w:lang w:val="en-US"/>
        </w:rPr>
        <w:t>) because just as one e.g. the slices can operate on different operating frequency bands, or due to operator policy.</w:t>
      </w:r>
    </w:p>
    <w:p w14:paraId="2E4A7712" w14:textId="77777777" w:rsidR="00A36E5B" w:rsidRPr="003A7412" w:rsidRDefault="00A36E5B" w:rsidP="00A36E5B">
      <w:pPr>
        <w:spacing w:after="0"/>
        <w:rPr>
          <w:color w:val="000000"/>
          <w:lang w:val="en-US"/>
        </w:rPr>
      </w:pPr>
    </w:p>
    <w:p w14:paraId="79C6B95D" w14:textId="77777777" w:rsidR="00A36E5B" w:rsidRPr="003A7412" w:rsidRDefault="00A36E5B" w:rsidP="00A36E5B">
      <w:pPr>
        <w:spacing w:after="0"/>
        <w:rPr>
          <w:lang w:val="en-US"/>
        </w:rPr>
      </w:pPr>
      <w:r w:rsidRPr="003A7412">
        <w:rPr>
          <w:color w:val="000000"/>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r>
        <w:rPr>
          <w:lang w:val="en-US"/>
        </w:rPr>
        <w:t>.</w:t>
      </w:r>
    </w:p>
    <w:p w14:paraId="57C21E18" w14:textId="77777777" w:rsidR="00A36E5B" w:rsidRPr="00E558B8" w:rsidRDefault="00A36E5B" w:rsidP="00A36E5B">
      <w:pPr>
        <w:spacing w:after="0"/>
        <w:rPr>
          <w:color w:val="000000"/>
          <w:sz w:val="18"/>
          <w:szCs w:val="18"/>
          <w:lang w:val="en-US"/>
        </w:rPr>
      </w:pPr>
    </w:p>
    <w:p w14:paraId="4D095B8E" w14:textId="77777777" w:rsidR="00A36E5B" w:rsidRDefault="00A36E5B" w:rsidP="00A36E5B">
      <w:pPr>
        <w:rPr>
          <w:lang w:eastAsia="ko-KR"/>
        </w:rPr>
      </w:pPr>
    </w:p>
    <w:p w14:paraId="7B0A3272" w14:textId="3B4976FF" w:rsidR="00A36E5B" w:rsidRDefault="00A36E5B" w:rsidP="00A36E5B">
      <w:pPr>
        <w:pStyle w:val="Heading3"/>
      </w:pPr>
      <w:bookmarkStart w:id="1933" w:name="_Toc50473309"/>
      <w:r w:rsidRPr="000C181B">
        <w:t>6.</w:t>
      </w:r>
      <w:r>
        <w:t>42</w:t>
      </w:r>
      <w:r w:rsidRPr="000C181B">
        <w:t>.3</w:t>
      </w:r>
      <w:r w:rsidRPr="000C181B">
        <w:tab/>
      </w:r>
      <w:r w:rsidRPr="00016472">
        <w:t>Procedures</w:t>
      </w:r>
      <w:bookmarkEnd w:id="1933"/>
      <w:r>
        <w:tab/>
      </w:r>
    </w:p>
    <w:p w14:paraId="513E33C7" w14:textId="4B0BD4C6" w:rsidR="00A36E5B" w:rsidRDefault="00A36E5B" w:rsidP="00A36E5B">
      <w:pPr>
        <w:rPr>
          <w:lang w:val="en-IN" w:eastAsia="zh-CN"/>
        </w:rPr>
      </w:pPr>
      <w:r>
        <w:rPr>
          <w:lang w:val="en-IN" w:eastAsia="zh-CN"/>
        </w:rPr>
        <w:t xml:space="preserve">The procedures are explained using the example scenario in clause </w:t>
      </w:r>
      <w:r w:rsidRPr="001C39D6">
        <w:t>6.</w:t>
      </w:r>
      <w:r>
        <w:t>42</w:t>
      </w:r>
      <w:r w:rsidRPr="001C39D6">
        <w:t>.</w:t>
      </w:r>
      <w:r>
        <w:t>2</w:t>
      </w:r>
      <w:r>
        <w:rPr>
          <w:lang w:val="en-IN" w:eastAsia="zh-CN"/>
        </w:rPr>
        <w:t>:</w:t>
      </w:r>
    </w:p>
    <w:p w14:paraId="5A553694" w14:textId="77777777" w:rsidR="00A36E5B" w:rsidRDefault="00A36E5B" w:rsidP="00A36E5B">
      <w:pPr>
        <w:pStyle w:val="Heading4"/>
      </w:pPr>
    </w:p>
    <w:p w14:paraId="121BAB14" w14:textId="705451A4" w:rsidR="00A36E5B" w:rsidRDefault="00A36E5B" w:rsidP="00A36E5B">
      <w:pPr>
        <w:pStyle w:val="Heading4"/>
      </w:pPr>
      <w:bookmarkStart w:id="1934" w:name="_Toc50473310"/>
      <w:r w:rsidRPr="00F5477A">
        <w:t>6.</w:t>
      </w:r>
      <w:r>
        <w:t>42</w:t>
      </w:r>
      <w:r w:rsidRPr="00F5477A">
        <w:t>.3.1</w:t>
      </w:r>
      <w:r w:rsidRPr="00F5477A">
        <w:tab/>
        <w:t xml:space="preserve">Initial Registration and PDU </w:t>
      </w:r>
      <w:r>
        <w:t>S</w:t>
      </w:r>
      <w:r w:rsidRPr="00F5477A">
        <w:t xml:space="preserve">ession </w:t>
      </w:r>
      <w:r>
        <w:t>E</w:t>
      </w:r>
      <w:r w:rsidRPr="00F5477A">
        <w:t>stablishment Procedure</w:t>
      </w:r>
      <w:bookmarkEnd w:id="1934"/>
    </w:p>
    <w:p w14:paraId="4A7ED38A" w14:textId="77777777" w:rsidR="00A36E5B" w:rsidRPr="00F5477A" w:rsidRDefault="00A36E5B" w:rsidP="00A36E5B"/>
    <w:p w14:paraId="7E863497" w14:textId="77777777" w:rsidR="00A36E5B" w:rsidRDefault="00A36E5B" w:rsidP="00A36E5B">
      <w:pPr>
        <w:pStyle w:val="TF"/>
        <w:jc w:val="left"/>
      </w:pPr>
      <w:r w:rsidRPr="00F138CB">
        <w:rPr>
          <w:noProof/>
        </w:rPr>
        <w:lastRenderedPageBreak/>
        <w:drawing>
          <wp:inline distT="0" distB="0" distL="0" distR="0" wp14:anchorId="6F79CEAD" wp14:editId="2EFAB591">
            <wp:extent cx="5943600" cy="35921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3592195"/>
                    </a:xfrm>
                    <a:prstGeom prst="rect">
                      <a:avLst/>
                    </a:prstGeom>
                  </pic:spPr>
                </pic:pic>
              </a:graphicData>
            </a:graphic>
          </wp:inline>
        </w:drawing>
      </w:r>
    </w:p>
    <w:p w14:paraId="7D9C6E6D" w14:textId="43820D68" w:rsidR="00A36E5B" w:rsidRPr="00716987" w:rsidRDefault="00A36E5B" w:rsidP="00A36E5B">
      <w:pPr>
        <w:pStyle w:val="TH"/>
        <w:rPr>
          <w:rFonts w:ascii="Times New Roman" w:hAnsi="Times New Roman"/>
        </w:rPr>
      </w:pPr>
      <w:r w:rsidRPr="00050CA8">
        <w:t xml:space="preserve">Figure </w:t>
      </w:r>
      <w:r>
        <w:t>6.42.3.1-1: Initial Registration and PDU Session Establishment procedure</w:t>
      </w:r>
      <w:r w:rsidRPr="00140E21">
        <w:t xml:space="preserve"> </w:t>
      </w:r>
    </w:p>
    <w:p w14:paraId="75454940" w14:textId="77777777" w:rsidR="00A36E5B" w:rsidRPr="00F5477A" w:rsidRDefault="00A36E5B" w:rsidP="00A36E5B">
      <w:pPr>
        <w:pStyle w:val="B1"/>
      </w:pPr>
      <w:r>
        <w:t>1.</w:t>
      </w:r>
      <w:r>
        <w:tab/>
      </w:r>
      <w:r w:rsidRPr="00F5477A">
        <w:t>UE initiates initial Registration Request, and includes the support for the capability, "Support for simultaneous slice usage constraints".</w:t>
      </w:r>
    </w:p>
    <w:p w14:paraId="7E180D9D" w14:textId="77777777" w:rsidR="00A36E5B" w:rsidRPr="00F5477A" w:rsidRDefault="00A36E5B" w:rsidP="00A36E5B">
      <w:pPr>
        <w:pStyle w:val="B1"/>
      </w:pPr>
      <w:r w:rsidRPr="00F5477A">
        <w:t>2-3: AMF receives the subscribed NSSAI list from UDM.</w:t>
      </w:r>
    </w:p>
    <w:p w14:paraId="7BCF397E" w14:textId="77777777" w:rsidR="00A36E5B" w:rsidRPr="00F5477A" w:rsidRDefault="00A36E5B" w:rsidP="00A36E5B">
      <w:pPr>
        <w:pStyle w:val="B1"/>
      </w:pPr>
      <w:r>
        <w:t>4.</w:t>
      </w:r>
      <w:r>
        <w:tab/>
      </w:r>
      <w:r w:rsidRPr="00F5477A">
        <w:t>AMF provides the Subscribed NSSAI list, current PLMN, TAI to the NSSF. If UE has included "Support for simultaneous slice usage constraints", then AMF also provides this information to NSSF.</w:t>
      </w:r>
    </w:p>
    <w:p w14:paraId="57DD818C" w14:textId="77777777" w:rsidR="00A36E5B" w:rsidRPr="00F5477A" w:rsidRDefault="00A36E5B" w:rsidP="00A36E5B">
      <w:pPr>
        <w:pStyle w:val="B1"/>
      </w:pPr>
      <w:r>
        <w:t>5.</w:t>
      </w:r>
      <w:r>
        <w:tab/>
      </w:r>
      <w:r w:rsidRPr="00F5477A">
        <w:t xml:space="preserve">NSSF provides the list of Configured NSSAI, and the slice compatibility information for each slice in the Configured NSSAI, i.e. contents shown in </w:t>
      </w:r>
      <w:r>
        <w:t>Figure</w:t>
      </w:r>
      <w:r w:rsidRPr="00050CA8">
        <w:t xml:space="preserve"> </w:t>
      </w:r>
      <w:r>
        <w:t>6.X.2-1</w:t>
      </w:r>
      <w:r w:rsidRPr="00F5477A">
        <w:t>.</w:t>
      </w:r>
    </w:p>
    <w:p w14:paraId="67BFAB8D" w14:textId="77777777" w:rsidR="00A36E5B" w:rsidRPr="00F5477A" w:rsidRDefault="00A36E5B" w:rsidP="00A36E5B">
      <w:pPr>
        <w:pStyle w:val="B1"/>
      </w:pPr>
      <w:r>
        <w:t>6.</w:t>
      </w:r>
      <w:r>
        <w:tab/>
      </w:r>
      <w:r w:rsidRPr="00F5477A">
        <w:t>AMF stores th</w:t>
      </w:r>
      <w:r>
        <w:t>e</w:t>
      </w:r>
      <w:r w:rsidRPr="00F5477A">
        <w:t xml:space="preserve"> slice compatibility information as part of the UE context, and continues with the rest of the registration procedure as described in </w:t>
      </w:r>
      <w:r>
        <w:t>clause</w:t>
      </w:r>
      <w:r w:rsidRPr="00F5477A">
        <w:t xml:space="preserve"> 4.2.2.2</w:t>
      </w:r>
      <w:r>
        <w:t xml:space="preserve"> in </w:t>
      </w:r>
      <w:r w:rsidRPr="00F5477A">
        <w:t>TS 23.502</w:t>
      </w:r>
      <w:r>
        <w:t xml:space="preserve"> [6].</w:t>
      </w:r>
    </w:p>
    <w:p w14:paraId="3F253C4E" w14:textId="77777777" w:rsidR="00A36E5B" w:rsidRPr="00F5477A" w:rsidRDefault="00A36E5B" w:rsidP="00A36E5B">
      <w:pPr>
        <w:pStyle w:val="B1"/>
      </w:pPr>
      <w:r>
        <w:t>7.</w:t>
      </w:r>
      <w:r>
        <w:tab/>
      </w:r>
      <w:r w:rsidRPr="00F5477A">
        <w:t>AMF sends Registration Accept to the UE. AMF includes the Configured NSSAI, and the slice compatibility information for each Configured S-NSSAI.</w:t>
      </w:r>
    </w:p>
    <w:p w14:paraId="12874E63" w14:textId="77777777" w:rsidR="00A36E5B" w:rsidRDefault="00A36E5B" w:rsidP="00A36E5B">
      <w:pPr>
        <w:pStyle w:val="B1"/>
        <w:ind w:firstLine="0"/>
        <w:rPr>
          <w:lang w:eastAsia="zh-CN"/>
        </w:rPr>
      </w:pPr>
      <w:r>
        <w:rPr>
          <w:lang w:eastAsia="zh-CN"/>
        </w:rPr>
        <w:t>It is possible that the slice compatibility information may be updated after the UE is already registered. In such a case, AMF updates the slice compatibility information at the UE by sending a UE Configuration Update Command.</w:t>
      </w:r>
    </w:p>
    <w:p w14:paraId="6BD6DB78" w14:textId="77777777" w:rsidR="00A36E5B" w:rsidRDefault="00A36E5B" w:rsidP="00A36E5B">
      <w:pPr>
        <w:pStyle w:val="NO"/>
      </w:pPr>
      <w:r w:rsidRPr="00F5477A">
        <w:t>NOTE:</w:t>
      </w:r>
      <w:r>
        <w:rPr>
          <w:b/>
          <w:bCs/>
        </w:rPr>
        <w:t xml:space="preserve"> </w:t>
      </w:r>
      <w:r>
        <w:rPr>
          <w:b/>
          <w:bCs/>
        </w:rPr>
        <w:tab/>
      </w:r>
      <w:r>
        <w:t>If the Configured NSSAI for the UE’s context at AMF has not changed, and if the AMF had previously provided the slice incompatibility information to the UE, AMF need not provide it to the UE during every registration procedure.</w:t>
      </w:r>
    </w:p>
    <w:p w14:paraId="2CAE6A94" w14:textId="77777777" w:rsidR="00A36E5B" w:rsidRPr="00F5477A" w:rsidRDefault="00A36E5B" w:rsidP="00A36E5B">
      <w:pPr>
        <w:pStyle w:val="B1"/>
      </w:pPr>
      <w:r>
        <w:t>8.</w:t>
      </w:r>
      <w:r>
        <w:tab/>
      </w:r>
      <w:r w:rsidRPr="00F5477A">
        <w:t xml:space="preserve">Based on the received slice compatibility information, UE shall take a decision on which network slices to request registration as part of Requested NSSAI list. In this example, UE includes S-NSSAI-A, S-NSSAI-B, S-NSSAI-C in the Requested NSSAI list in Registration Request, as these </w:t>
      </w:r>
      <w:r>
        <w:t>three</w:t>
      </w:r>
      <w:r w:rsidRPr="00F5477A">
        <w:t xml:space="preserve"> slices are allowed to </w:t>
      </w:r>
      <w:r>
        <w:t xml:space="preserve">be </w:t>
      </w:r>
      <w:r w:rsidRPr="00F5477A">
        <w:t>register</w:t>
      </w:r>
      <w:r>
        <w:t>ed</w:t>
      </w:r>
      <w:r w:rsidRPr="00F5477A">
        <w:t xml:space="preserve"> simultaneously as per the received slice compatibility information. UE may either trigger a</w:t>
      </w:r>
      <w:r>
        <w:t>n</w:t>
      </w:r>
      <w:r w:rsidRPr="00F5477A">
        <w:t xml:space="preserve"> </w:t>
      </w:r>
      <w:r>
        <w:t>i</w:t>
      </w:r>
      <w:r w:rsidRPr="00F5477A">
        <w:t xml:space="preserve">nitial </w:t>
      </w:r>
      <w:r>
        <w:t>r</w:t>
      </w:r>
      <w:r w:rsidRPr="00F5477A">
        <w:t>egistration procedure, or a mobility/periodic registration update at this step.</w:t>
      </w:r>
    </w:p>
    <w:p w14:paraId="3A3B7D78" w14:textId="77777777" w:rsidR="00A36E5B" w:rsidRPr="00F5477A" w:rsidRDefault="00A36E5B" w:rsidP="00A36E5B">
      <w:pPr>
        <w:pStyle w:val="B1"/>
      </w:pPr>
      <w:r>
        <w:t xml:space="preserve">9. </w:t>
      </w:r>
      <w:r>
        <w:tab/>
      </w:r>
      <w:r w:rsidRPr="00F5477A">
        <w:t>AMF proceeds with the registration procedure as described in</w:t>
      </w:r>
      <w:r>
        <w:t xml:space="preserve"> clause</w:t>
      </w:r>
      <w:r w:rsidRPr="00F5477A">
        <w:t xml:space="preserve"> 4.2.2.2</w:t>
      </w:r>
      <w:r>
        <w:t xml:space="preserve"> in </w:t>
      </w:r>
      <w:r w:rsidRPr="00F5477A">
        <w:t>TS 23.502</w:t>
      </w:r>
      <w:r>
        <w:t xml:space="preserve"> [6]</w:t>
      </w:r>
      <w:r w:rsidRPr="00F5477A">
        <w:t xml:space="preserve">. AMF sends </w:t>
      </w:r>
      <w:r>
        <w:t>R</w:t>
      </w:r>
      <w:r w:rsidRPr="00F5477A">
        <w:t xml:space="preserve">egistration </w:t>
      </w:r>
      <w:r>
        <w:t>A</w:t>
      </w:r>
      <w:r w:rsidRPr="00F5477A">
        <w:t xml:space="preserve">ccept to the UE, and includes S-NSSAI-A, S-NSSAI-B, S-NSSAI-C in the list of Allowed NSSAI since they are compatible. </w:t>
      </w:r>
      <w:r>
        <w:t>A</w:t>
      </w:r>
      <w:r w:rsidRPr="00F5477A">
        <w:t>ny of these slices may get rejected due to quota unavailability or other reasons.</w:t>
      </w:r>
    </w:p>
    <w:p w14:paraId="174925EF" w14:textId="77777777" w:rsidR="00A36E5B" w:rsidRPr="00F5477A" w:rsidRDefault="00A36E5B" w:rsidP="00A36E5B">
      <w:pPr>
        <w:pStyle w:val="B1"/>
      </w:pPr>
      <w:r>
        <w:lastRenderedPageBreak/>
        <w:t xml:space="preserve">10. </w:t>
      </w:r>
      <w:r w:rsidRPr="00F5477A">
        <w:t xml:space="preserve">UE takes a decision to establish PDU sessions based on UE policy. Based on the slice compatibility information, UE observes that it may only establish simultaneous PDU sessions for S-NSSAI-A and S-NSSAI-B. Thus, UE proceeds with PDU </w:t>
      </w:r>
      <w:r>
        <w:t>s</w:t>
      </w:r>
      <w:r w:rsidRPr="00F5477A">
        <w:t>ession establishment procedure for S-NSSAI-A and S-NSSAI-B, but not for S-NSSAI-C.</w:t>
      </w:r>
    </w:p>
    <w:p w14:paraId="6C410449" w14:textId="67EC9F6C" w:rsidR="00A36E5B" w:rsidRDefault="00A36E5B" w:rsidP="00A36E5B">
      <w:pPr>
        <w:pStyle w:val="Heading4"/>
      </w:pPr>
      <w:bookmarkStart w:id="1935" w:name="_Toc50473311"/>
      <w:r w:rsidRPr="000A11DC">
        <w:t>6.</w:t>
      </w:r>
      <w:r>
        <w:t>42</w:t>
      </w:r>
      <w:r w:rsidRPr="000A11DC">
        <w:t>.3.</w:t>
      </w:r>
      <w:r>
        <w:t>2</w:t>
      </w:r>
      <w:r w:rsidRPr="000A11DC">
        <w:tab/>
      </w:r>
      <w:r>
        <w:t>PDU Session Establishment Procedure for an incompatible slice</w:t>
      </w:r>
      <w:bookmarkEnd w:id="1935"/>
    </w:p>
    <w:p w14:paraId="154E42C8" w14:textId="77777777" w:rsidR="00A36E5B" w:rsidRPr="004545EE" w:rsidRDefault="00A36E5B" w:rsidP="00A36E5B">
      <w:pPr>
        <w:rPr>
          <w:lang w:val="en-IN" w:eastAsia="zh-CN"/>
        </w:rPr>
      </w:pPr>
    </w:p>
    <w:p w14:paraId="7664B99C" w14:textId="77777777" w:rsidR="00A36E5B" w:rsidRDefault="00A36E5B" w:rsidP="00A36E5B">
      <w:pPr>
        <w:pStyle w:val="B1"/>
        <w:rPr>
          <w:lang w:eastAsia="zh-CN"/>
        </w:rPr>
      </w:pPr>
      <w:r w:rsidRPr="0003595D">
        <w:rPr>
          <w:noProof/>
          <w:lang w:eastAsia="zh-CN"/>
        </w:rPr>
        <w:drawing>
          <wp:inline distT="0" distB="0" distL="0" distR="0" wp14:anchorId="63143E49" wp14:editId="1AA662B8">
            <wp:extent cx="5943600" cy="35299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3600" cy="3529965"/>
                    </a:xfrm>
                    <a:prstGeom prst="rect">
                      <a:avLst/>
                    </a:prstGeom>
                  </pic:spPr>
                </pic:pic>
              </a:graphicData>
            </a:graphic>
          </wp:inline>
        </w:drawing>
      </w:r>
    </w:p>
    <w:p w14:paraId="11319667" w14:textId="458616B9" w:rsidR="00A36E5B" w:rsidRPr="00716987" w:rsidRDefault="00A36E5B" w:rsidP="00A36E5B">
      <w:pPr>
        <w:pStyle w:val="TF"/>
        <w:rPr>
          <w:rFonts w:ascii="Times New Roman" w:hAnsi="Times New Roman"/>
          <w:b w:val="0"/>
        </w:rPr>
      </w:pPr>
      <w:r w:rsidRPr="00050CA8">
        <w:t xml:space="preserve">Figure </w:t>
      </w:r>
      <w:r>
        <w:t>6.42.3.2-1: PDU Session Establishment Procedure for an incompatible slice</w:t>
      </w:r>
      <w:r w:rsidRPr="00140E21">
        <w:t xml:space="preserve"> </w:t>
      </w:r>
    </w:p>
    <w:p w14:paraId="3663A34B" w14:textId="77777777" w:rsidR="00A36E5B" w:rsidRPr="00F5477A" w:rsidRDefault="00A36E5B" w:rsidP="00A36E5B">
      <w:pPr>
        <w:pStyle w:val="B1"/>
      </w:pPr>
      <w:r>
        <w:t>1.</w:t>
      </w:r>
      <w:r>
        <w:tab/>
      </w:r>
      <w:r w:rsidRPr="00F5477A">
        <w:t>This step is same as step 10 in clause 6.X.3.1. At this step, the UE has successfully established PDU sessions for the compatible slices S-NSSAI-A and S-NSSAI-B.</w:t>
      </w:r>
    </w:p>
    <w:p w14:paraId="277C3EBA" w14:textId="77777777" w:rsidR="00A36E5B" w:rsidRPr="00F5477A" w:rsidRDefault="00A36E5B" w:rsidP="00A36E5B">
      <w:pPr>
        <w:pStyle w:val="B1"/>
      </w:pPr>
      <w:r>
        <w:t>2.</w:t>
      </w:r>
      <w:r>
        <w:tab/>
      </w:r>
      <w:r w:rsidRPr="00F5477A">
        <w:t>Based on user activity, or UE policy, UE needs to initiate PDU session for S-NSSAI-C. Based on slice compatibility information, UE is aware that PDU session for S-NSSAI-C may not be simultaneously established with PDU sessions associated with S-NSSAI-A, or S-NSSAI-B.</w:t>
      </w:r>
    </w:p>
    <w:p w14:paraId="647F2E2D" w14:textId="77777777" w:rsidR="00A36E5B" w:rsidRPr="00F5477A" w:rsidRDefault="00A36E5B" w:rsidP="00A36E5B">
      <w:pPr>
        <w:pStyle w:val="B1"/>
      </w:pPr>
      <w:r>
        <w:t>3.</w:t>
      </w:r>
      <w:r>
        <w:tab/>
      </w:r>
      <w:r w:rsidRPr="00F5477A">
        <w:t xml:space="preserve">Alt-1: In this alternative, UE shall explicitly release all the incompatible PDU </w:t>
      </w:r>
      <w:r>
        <w:t>s</w:t>
      </w:r>
      <w:r w:rsidRPr="00F5477A">
        <w:t xml:space="preserve">essions by sending PDU Session </w:t>
      </w:r>
      <w:r>
        <w:t>R</w:t>
      </w:r>
      <w:r w:rsidRPr="00F5477A">
        <w:t xml:space="preserve">elease request. In this example, UE sends </w:t>
      </w:r>
      <w:r>
        <w:t>two</w:t>
      </w:r>
      <w:r w:rsidRPr="00F5477A">
        <w:t xml:space="preserve"> PDU Session </w:t>
      </w:r>
      <w:r>
        <w:t>R</w:t>
      </w:r>
      <w:r w:rsidRPr="00F5477A">
        <w:t xml:space="preserve">elease request (for PDU </w:t>
      </w:r>
      <w:r>
        <w:t>s</w:t>
      </w:r>
      <w:r w:rsidRPr="00F5477A">
        <w:t xml:space="preserve">ession associated with S-NSSAI-A, and for PDU </w:t>
      </w:r>
      <w:r>
        <w:t>s</w:t>
      </w:r>
      <w:r w:rsidRPr="00F5477A">
        <w:t>ession associated with S-NSSAI-B).</w:t>
      </w:r>
      <w:r>
        <w:t xml:space="preserve"> </w:t>
      </w:r>
      <w:r w:rsidRPr="00F5477A">
        <w:t>AMF responds with PDU Session Release command for each PDU session.</w:t>
      </w:r>
    </w:p>
    <w:p w14:paraId="7E1B4E8F" w14:textId="77777777" w:rsidR="00A36E5B" w:rsidRPr="00F5477A" w:rsidRDefault="00A36E5B" w:rsidP="00A36E5B">
      <w:pPr>
        <w:pStyle w:val="B1"/>
        <w:ind w:firstLine="0"/>
      </w:pPr>
      <w:r w:rsidRPr="00F5477A">
        <w:t>Alt-2: In this alternative</w:t>
      </w:r>
      <w:r>
        <w:t>,</w:t>
      </w:r>
      <w:r w:rsidRPr="00F5477A">
        <w:t xml:space="preserve"> UE shall implicitly release the incompatible PDU Sessions. UE initiates either a</w:t>
      </w:r>
      <w:r>
        <w:t xml:space="preserve"> </w:t>
      </w:r>
      <w:r w:rsidRPr="00F5477A">
        <w:t xml:space="preserve">Service Request or Registration procedure. UE includes </w:t>
      </w:r>
      <w:r>
        <w:t>"</w:t>
      </w:r>
      <w:r w:rsidRPr="00F5477A">
        <w:t xml:space="preserve">PDU </w:t>
      </w:r>
      <w:r>
        <w:t>s</w:t>
      </w:r>
      <w:r w:rsidRPr="00F5477A">
        <w:t>ession status</w:t>
      </w:r>
      <w:r>
        <w:t>"</w:t>
      </w:r>
      <w:r w:rsidRPr="00F5477A">
        <w:t xml:space="preserve"> and does not include the PSI corresponding to the PDU sessions associated with S-NSSAI-A and S-NSSAI-B. Based on the indication that PDU sessions are implicitly released at the UE, </w:t>
      </w:r>
      <w:r>
        <w:t>the network</w:t>
      </w:r>
      <w:r w:rsidRPr="00F5477A">
        <w:t xml:space="preserve"> proceeds with releasing the PDU sessions. </w:t>
      </w:r>
    </w:p>
    <w:p w14:paraId="78A1B876" w14:textId="77777777" w:rsidR="00A36E5B" w:rsidRPr="00F5477A" w:rsidRDefault="00A36E5B" w:rsidP="00A36E5B">
      <w:pPr>
        <w:pStyle w:val="B1"/>
      </w:pPr>
      <w:r>
        <w:t>4.</w:t>
      </w:r>
      <w:r>
        <w:tab/>
        <w:t>Since</w:t>
      </w:r>
      <w:r w:rsidRPr="00F5477A">
        <w:t xml:space="preserve"> incompatible PDU sessions are released, UE initiates PDU Session </w:t>
      </w:r>
      <w:r>
        <w:t>E</w:t>
      </w:r>
      <w:r w:rsidRPr="00F5477A">
        <w:t>stablishment for S-NSSAI-C.</w:t>
      </w:r>
    </w:p>
    <w:p w14:paraId="6F2E7216" w14:textId="77777777" w:rsidR="00A36E5B" w:rsidRPr="00F5477A" w:rsidRDefault="00A36E5B" w:rsidP="00A36E5B">
      <w:pPr>
        <w:pStyle w:val="B1"/>
      </w:pPr>
      <w:r w:rsidRPr="00F5477A">
        <w:t xml:space="preserve">5-6: PDU Session </w:t>
      </w:r>
      <w:r>
        <w:t>E</w:t>
      </w:r>
      <w:r w:rsidRPr="00F5477A">
        <w:t>stablishment procedure as described in</w:t>
      </w:r>
      <w:r>
        <w:t xml:space="preserve"> clause</w:t>
      </w:r>
      <w:r w:rsidRPr="00F5477A">
        <w:t xml:space="preserve"> 4.3.2.2.1-1</w:t>
      </w:r>
      <w:r>
        <w:t xml:space="preserve"> in </w:t>
      </w:r>
      <w:r w:rsidRPr="00F5477A">
        <w:t>TS 23.502</w:t>
      </w:r>
      <w:r>
        <w:t xml:space="preserve"> [6]</w:t>
      </w:r>
      <w:r w:rsidRPr="00F5477A">
        <w:t xml:space="preserve">. UE receives PDU Session </w:t>
      </w:r>
      <w:r>
        <w:t>E</w:t>
      </w:r>
      <w:r w:rsidRPr="00F5477A">
        <w:t xml:space="preserve">stablishment </w:t>
      </w:r>
      <w:r>
        <w:t>A</w:t>
      </w:r>
      <w:r w:rsidRPr="00F5477A">
        <w:t>ccept. At this stage, PDU session with active user plane resources is established for S-NSSAI-C.</w:t>
      </w:r>
    </w:p>
    <w:p w14:paraId="63DBB37F" w14:textId="52A096F3" w:rsidR="00A36E5B" w:rsidRDefault="00A36E5B" w:rsidP="00A36E5B">
      <w:pPr>
        <w:pStyle w:val="Heading4"/>
        <w:rPr>
          <w:noProof/>
        </w:rPr>
      </w:pPr>
      <w:bookmarkStart w:id="1936" w:name="_Toc50473312"/>
      <w:r w:rsidRPr="000A11DC">
        <w:t>6.</w:t>
      </w:r>
      <w:r>
        <w:t>42</w:t>
      </w:r>
      <w:r w:rsidRPr="000A11DC">
        <w:t>.3.</w:t>
      </w:r>
      <w:r>
        <w:t>3</w:t>
      </w:r>
      <w:r w:rsidRPr="000A11DC">
        <w:tab/>
      </w:r>
      <w:r>
        <w:t>Registration Procedure for an incompatible slice</w:t>
      </w:r>
      <w:bookmarkEnd w:id="1936"/>
    </w:p>
    <w:p w14:paraId="7E81F290" w14:textId="77777777" w:rsidR="00A36E5B" w:rsidRDefault="00A36E5B" w:rsidP="00A36E5B">
      <w:pPr>
        <w:pStyle w:val="B1"/>
        <w:rPr>
          <w:lang w:eastAsia="zh-CN"/>
        </w:rPr>
      </w:pPr>
    </w:p>
    <w:p w14:paraId="5A437FF0" w14:textId="77777777" w:rsidR="00A36E5B" w:rsidRDefault="00A36E5B" w:rsidP="00A36E5B">
      <w:pPr>
        <w:pStyle w:val="B1"/>
        <w:rPr>
          <w:lang w:eastAsia="zh-CN"/>
        </w:rPr>
      </w:pPr>
      <w:r w:rsidRPr="008B7751">
        <w:rPr>
          <w:noProof/>
          <w:lang w:eastAsia="zh-CN"/>
        </w:rPr>
        <w:lastRenderedPageBreak/>
        <w:drawing>
          <wp:inline distT="0" distB="0" distL="0" distR="0" wp14:anchorId="7C25EB68" wp14:editId="55C4E852">
            <wp:extent cx="5943600" cy="383921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3600" cy="3839210"/>
                    </a:xfrm>
                    <a:prstGeom prst="rect">
                      <a:avLst/>
                    </a:prstGeom>
                  </pic:spPr>
                </pic:pic>
              </a:graphicData>
            </a:graphic>
          </wp:inline>
        </w:drawing>
      </w:r>
    </w:p>
    <w:p w14:paraId="6A8FFD51" w14:textId="30838E50" w:rsidR="00A36E5B" w:rsidRPr="00AB18BA" w:rsidRDefault="00A36E5B" w:rsidP="00A36E5B">
      <w:pPr>
        <w:pStyle w:val="TH"/>
      </w:pPr>
      <w:r w:rsidRPr="00050CA8">
        <w:t xml:space="preserve">Figure </w:t>
      </w:r>
      <w:r>
        <w:t>6.42.3.3-1: Registration Procedure for an incompatible slice</w:t>
      </w:r>
      <w:r w:rsidRPr="00140E21">
        <w:t xml:space="preserve"> </w:t>
      </w:r>
    </w:p>
    <w:p w14:paraId="30F5F22E" w14:textId="77777777" w:rsidR="00A36E5B" w:rsidRPr="00F5477A" w:rsidRDefault="00A36E5B" w:rsidP="00A36E5B">
      <w:pPr>
        <w:pStyle w:val="B1"/>
      </w:pPr>
      <w:r>
        <w:t>1.</w:t>
      </w:r>
      <w:r>
        <w:tab/>
      </w:r>
      <w:r w:rsidRPr="00F5477A">
        <w:t>This step is the same as step</w:t>
      </w:r>
      <w:r>
        <w:t>s 5-6</w:t>
      </w:r>
      <w:r w:rsidRPr="00F5477A">
        <w:t xml:space="preserve"> of </w:t>
      </w:r>
      <w:r>
        <w:t>clause</w:t>
      </w:r>
      <w:r w:rsidRPr="00F5477A">
        <w:t xml:space="preserve"> 6.X.3.2. UE has an active PDU session associated with S-NSSAI-C.</w:t>
      </w:r>
    </w:p>
    <w:p w14:paraId="66589BCF" w14:textId="77777777" w:rsidR="00A36E5B" w:rsidRPr="00F5477A" w:rsidRDefault="00A36E5B" w:rsidP="00A36E5B">
      <w:pPr>
        <w:pStyle w:val="B1"/>
      </w:pPr>
      <w:r>
        <w:t>2.</w:t>
      </w:r>
      <w:r>
        <w:tab/>
        <w:t xml:space="preserve">The </w:t>
      </w:r>
      <w:r w:rsidRPr="00F5477A">
        <w:t xml:space="preserve">UE decides to initiate PDU session on S-NSSAI-D, however S-NSSAI-D is not part of </w:t>
      </w:r>
      <w:r>
        <w:t>the A</w:t>
      </w:r>
      <w:r w:rsidRPr="00F5477A">
        <w:t>llowed NSSAI list, and thus a new registration procedure needs to be initiated. However, since S-NSSAI-D is incompatible with S-NSSAI-C, UE first needs to implicitly release PDU session</w:t>
      </w:r>
      <w:r>
        <w:t>s</w:t>
      </w:r>
      <w:r w:rsidRPr="00F5477A">
        <w:t xml:space="preserve"> associated with S-NSSAI-C.</w:t>
      </w:r>
    </w:p>
    <w:p w14:paraId="705E50E1" w14:textId="77777777" w:rsidR="00A36E5B" w:rsidRPr="00F5477A" w:rsidRDefault="00A36E5B" w:rsidP="00A36E5B">
      <w:pPr>
        <w:pStyle w:val="B1"/>
      </w:pPr>
      <w:r>
        <w:t>3.</w:t>
      </w:r>
      <w:r>
        <w:tab/>
      </w:r>
      <w:r w:rsidRPr="00F5477A">
        <w:t xml:space="preserve">UE sends Registration </w:t>
      </w:r>
      <w:r>
        <w:t>R</w:t>
      </w:r>
      <w:r w:rsidRPr="00F5477A">
        <w:t xml:space="preserve">equest, it includes S-NSSAI-D as part of the Requested NSSAI list. UE also includes </w:t>
      </w:r>
      <w:r>
        <w:t>"</w:t>
      </w:r>
      <w:r w:rsidRPr="00F5477A">
        <w:t xml:space="preserve">PDU Session </w:t>
      </w:r>
      <w:r>
        <w:t>S</w:t>
      </w:r>
      <w:r w:rsidRPr="00F5477A">
        <w:t>tatus</w:t>
      </w:r>
      <w:r>
        <w:t>"</w:t>
      </w:r>
      <w:r w:rsidRPr="00F5477A">
        <w:t xml:space="preserve"> and indicates that PDU session associated with S-NSSAI-C is implicitly released.</w:t>
      </w:r>
    </w:p>
    <w:p w14:paraId="6D51AB2A" w14:textId="77777777" w:rsidR="00A36E5B" w:rsidRPr="00F5477A" w:rsidRDefault="00A36E5B" w:rsidP="00A36E5B">
      <w:pPr>
        <w:pStyle w:val="B1"/>
      </w:pPr>
      <w:r>
        <w:t>4.</w:t>
      </w:r>
      <w:r>
        <w:tab/>
      </w:r>
      <w:r w:rsidRPr="00F5477A">
        <w:t xml:space="preserve">UE does not provide the 5G S-TMSI to NG-RAN in RRC Connection setup procedure so NG-RAN may trigger AMF selection based on the S-NSSAI(s) included in the RRC signalling message. </w:t>
      </w:r>
    </w:p>
    <w:p w14:paraId="71206BF5" w14:textId="77777777" w:rsidR="00A36E5B" w:rsidRPr="00F5477A" w:rsidRDefault="00A36E5B" w:rsidP="00A36E5B">
      <w:pPr>
        <w:pStyle w:val="B1"/>
      </w:pPr>
      <w:r w:rsidRPr="00F5477A">
        <w:t xml:space="preserve">5-6: AMF proceeds with the registration procedure. If AMF already has the slice compatibility information, it </w:t>
      </w:r>
      <w:r>
        <w:t xml:space="preserve">does </w:t>
      </w:r>
      <w:r w:rsidRPr="00F5477A">
        <w:t xml:space="preserve">not </w:t>
      </w:r>
      <w:r>
        <w:t xml:space="preserve">need </w:t>
      </w:r>
      <w:r w:rsidRPr="00F5477A">
        <w:t>check it again with NSSF.</w:t>
      </w:r>
    </w:p>
    <w:p w14:paraId="03DA8008" w14:textId="77777777" w:rsidR="00A36E5B" w:rsidRDefault="00A36E5B" w:rsidP="00A36E5B">
      <w:pPr>
        <w:pStyle w:val="B1"/>
      </w:pPr>
      <w:r w:rsidRPr="00F5477A">
        <w:t>7.</w:t>
      </w:r>
      <w:r>
        <w:tab/>
      </w:r>
      <w:r w:rsidRPr="00F5477A">
        <w:t xml:space="preserve">AMF responds to UE with </w:t>
      </w:r>
      <w:r>
        <w:t>R</w:t>
      </w:r>
      <w:r w:rsidRPr="00F5477A">
        <w:t xml:space="preserve">egistration </w:t>
      </w:r>
      <w:r>
        <w:t>A</w:t>
      </w:r>
      <w:r w:rsidRPr="00F5477A">
        <w:t>ccept indicating that S-NSSAI-D is allowed to use.</w:t>
      </w:r>
    </w:p>
    <w:p w14:paraId="706E6747" w14:textId="77777777" w:rsidR="00A36E5B" w:rsidRPr="00F5477A" w:rsidRDefault="00A36E5B" w:rsidP="00A36E5B">
      <w:pPr>
        <w:pStyle w:val="B1"/>
      </w:pPr>
    </w:p>
    <w:p w14:paraId="567D0DB8" w14:textId="67E2CDD8" w:rsidR="00A36E5B" w:rsidRPr="001C39D6" w:rsidRDefault="00A36E5B" w:rsidP="00A36E5B">
      <w:pPr>
        <w:pStyle w:val="Heading3"/>
      </w:pPr>
      <w:bookmarkStart w:id="1937" w:name="_Toc50473313"/>
      <w:r w:rsidRPr="001C39D6">
        <w:t>6.</w:t>
      </w:r>
      <w:r>
        <w:t>42</w:t>
      </w:r>
      <w:r w:rsidRPr="001C39D6">
        <w:t>.4</w:t>
      </w:r>
      <w:r w:rsidRPr="001C39D6">
        <w:tab/>
      </w:r>
      <w:r w:rsidRPr="00016472">
        <w:t>Impacts</w:t>
      </w:r>
      <w:r w:rsidRPr="001C39D6">
        <w:t xml:space="preserve"> on existing entities </w:t>
      </w:r>
      <w:r>
        <w:t>and</w:t>
      </w:r>
      <w:r w:rsidRPr="001C39D6">
        <w:t xml:space="preserve"> interfaces</w:t>
      </w:r>
      <w:bookmarkEnd w:id="1937"/>
    </w:p>
    <w:p w14:paraId="168440A9" w14:textId="77777777" w:rsidR="00A36E5B" w:rsidRDefault="00A36E5B" w:rsidP="00A36E5B">
      <w:pPr>
        <w:rPr>
          <w:lang w:eastAsia="zh-CN"/>
        </w:rPr>
      </w:pPr>
      <w:r>
        <w:rPr>
          <w:lang w:eastAsia="zh-CN"/>
        </w:rPr>
        <w:t>UE:</w:t>
      </w:r>
    </w:p>
    <w:p w14:paraId="6AB14DB0" w14:textId="77777777" w:rsidR="00A36E5B" w:rsidRPr="009649F0" w:rsidRDefault="00A36E5B" w:rsidP="00A36E5B">
      <w:pPr>
        <w:pStyle w:val="B1"/>
      </w:pPr>
      <w:r w:rsidRPr="009649F0">
        <w:t>-</w:t>
      </w:r>
      <w:r>
        <w:tab/>
      </w:r>
      <w:r w:rsidRPr="009649F0">
        <w:t>indicate support for simultaneous slice usage constraints</w:t>
      </w:r>
      <w:r>
        <w:t>.</w:t>
      </w:r>
    </w:p>
    <w:p w14:paraId="2EFE3EEB" w14:textId="77777777" w:rsidR="00A36E5B" w:rsidRPr="009649F0" w:rsidRDefault="00A36E5B" w:rsidP="00A36E5B">
      <w:pPr>
        <w:pStyle w:val="B1"/>
      </w:pPr>
      <w:r w:rsidRPr="009649F0">
        <w:t>-</w:t>
      </w:r>
      <w:r>
        <w:tab/>
      </w:r>
      <w:r w:rsidRPr="009649F0">
        <w:t>ability to interpret and process the received slice compatibility information for the list of configured NSSAIs</w:t>
      </w:r>
      <w:r>
        <w:t>.</w:t>
      </w:r>
    </w:p>
    <w:p w14:paraId="6AC07903" w14:textId="77777777" w:rsidR="00A36E5B" w:rsidRDefault="00A36E5B" w:rsidP="00A36E5B">
      <w:pPr>
        <w:rPr>
          <w:lang w:eastAsia="zh-CN"/>
        </w:rPr>
      </w:pPr>
      <w:r>
        <w:rPr>
          <w:lang w:eastAsia="zh-CN"/>
        </w:rPr>
        <w:t>AMF:</w:t>
      </w:r>
    </w:p>
    <w:p w14:paraId="74EF5868" w14:textId="77777777" w:rsidR="00A36E5B" w:rsidRPr="009649F0" w:rsidRDefault="00A36E5B" w:rsidP="00A36E5B">
      <w:pPr>
        <w:pStyle w:val="B1"/>
      </w:pPr>
      <w:r w:rsidRPr="009649F0">
        <w:t xml:space="preserve">- </w:t>
      </w:r>
      <w:r>
        <w:tab/>
      </w:r>
      <w:r w:rsidRPr="009649F0">
        <w:t>include the UE’s capability support for simultaneous slice constraints as part of Nnssf_NSSelection_Get to NSSF.</w:t>
      </w:r>
    </w:p>
    <w:p w14:paraId="1D1F7256" w14:textId="77777777" w:rsidR="00A36E5B" w:rsidRPr="009649F0" w:rsidRDefault="00A36E5B" w:rsidP="00A36E5B">
      <w:pPr>
        <w:pStyle w:val="B1"/>
      </w:pPr>
      <w:r w:rsidRPr="009649F0">
        <w:t xml:space="preserve"> - </w:t>
      </w:r>
      <w:r>
        <w:tab/>
      </w:r>
      <w:r w:rsidRPr="009649F0">
        <w:t>able to save the slice compatibility information as part of UE context</w:t>
      </w:r>
      <w:r>
        <w:t>.</w:t>
      </w:r>
    </w:p>
    <w:p w14:paraId="5A721E17" w14:textId="77777777" w:rsidR="00A36E5B" w:rsidRPr="009649F0" w:rsidRDefault="00A36E5B" w:rsidP="00A36E5B">
      <w:pPr>
        <w:pStyle w:val="B1"/>
      </w:pPr>
      <w:r w:rsidRPr="009649F0">
        <w:lastRenderedPageBreak/>
        <w:t xml:space="preserve">- </w:t>
      </w:r>
      <w:r>
        <w:tab/>
      </w:r>
      <w:r w:rsidRPr="009649F0">
        <w:t>able to allow/reject slices based on slice compatibility information in UE context.</w:t>
      </w:r>
    </w:p>
    <w:p w14:paraId="66F931D1" w14:textId="77777777" w:rsidR="00A36E5B" w:rsidRDefault="00A36E5B" w:rsidP="00A36E5B">
      <w:pPr>
        <w:rPr>
          <w:lang w:eastAsia="zh-CN"/>
        </w:rPr>
      </w:pPr>
      <w:r>
        <w:rPr>
          <w:lang w:eastAsia="zh-CN"/>
        </w:rPr>
        <w:t>NSSF:</w:t>
      </w:r>
    </w:p>
    <w:p w14:paraId="00F91A7D" w14:textId="77777777" w:rsidR="00A36E5B" w:rsidRPr="00301AF6" w:rsidRDefault="00A36E5B" w:rsidP="00A36E5B">
      <w:pPr>
        <w:pStyle w:val="B1"/>
        <w:rPr>
          <w:b/>
          <w:lang w:eastAsia="zh-CN"/>
        </w:rPr>
      </w:pPr>
      <w:r w:rsidRPr="003E5FF2">
        <w:rPr>
          <w:lang w:eastAsia="zh-CN"/>
        </w:rPr>
        <w:t>-</w:t>
      </w:r>
      <w:r>
        <w:rPr>
          <w:b/>
          <w:bCs/>
          <w:lang w:eastAsia="zh-CN"/>
        </w:rPr>
        <w:t xml:space="preserve"> </w:t>
      </w:r>
      <w:r>
        <w:rPr>
          <w:b/>
          <w:bCs/>
          <w:lang w:eastAsia="zh-CN"/>
        </w:rPr>
        <w:tab/>
      </w:r>
      <w:r>
        <w:rPr>
          <w:lang w:eastAsia="zh-CN"/>
        </w:rPr>
        <w:t>p</w:t>
      </w:r>
      <w:r w:rsidRPr="003E5FF2">
        <w:rPr>
          <w:lang w:eastAsia="zh-CN"/>
        </w:rPr>
        <w:t>rovide the slice compatibility information</w:t>
      </w:r>
      <w:r>
        <w:rPr>
          <w:lang w:eastAsia="zh-CN"/>
        </w:rPr>
        <w:t xml:space="preserve"> based on the serving network configuration </w:t>
      </w:r>
      <w:r w:rsidRPr="003E5FF2">
        <w:rPr>
          <w:lang w:eastAsia="zh-CN"/>
        </w:rPr>
        <w:t>to the AMF.</w:t>
      </w:r>
    </w:p>
    <w:p w14:paraId="6903CCE2" w14:textId="22143B1C" w:rsidR="00A36E5B" w:rsidRDefault="00A36E5B" w:rsidP="00B82A71"/>
    <w:p w14:paraId="0AA916BE" w14:textId="0F2BA504" w:rsidR="00EA1D23" w:rsidRDefault="00EA1D23" w:rsidP="00EA1D23">
      <w:pPr>
        <w:pStyle w:val="Heading2"/>
      </w:pPr>
      <w:bookmarkStart w:id="1938" w:name="_Toc50473314"/>
      <w:r>
        <w:rPr>
          <w:lang w:eastAsia="ko-KR"/>
        </w:rPr>
        <w:t>6.</w:t>
      </w:r>
      <w:r>
        <w:rPr>
          <w:lang w:eastAsia="zh-CN"/>
        </w:rPr>
        <w:t>43</w:t>
      </w:r>
      <w:r>
        <w:rPr>
          <w:lang w:eastAsia="ko-KR"/>
        </w:rPr>
        <w:tab/>
      </w:r>
      <w:r>
        <w:t>Solution</w:t>
      </w:r>
      <w:r>
        <w:rPr>
          <w:rFonts w:hint="eastAsia"/>
          <w:lang w:eastAsia="zh-CN"/>
        </w:rPr>
        <w:t xml:space="preserve"> #</w:t>
      </w:r>
      <w:r>
        <w:rPr>
          <w:lang w:eastAsia="zh-CN"/>
        </w:rPr>
        <w:t>43</w:t>
      </w:r>
      <w:r>
        <w:t xml:space="preserve">: </w:t>
      </w:r>
      <w:r>
        <w:rPr>
          <w:rFonts w:hint="eastAsia"/>
          <w:lang w:eastAsia="zh-CN"/>
        </w:rPr>
        <w:t>UE Slice Maximum Bit Rate related event notification</w:t>
      </w:r>
      <w:bookmarkEnd w:id="1938"/>
    </w:p>
    <w:p w14:paraId="13DA1F0A" w14:textId="27C83F71" w:rsidR="00EA1D23" w:rsidRDefault="00EA1D23" w:rsidP="00EA1D23">
      <w:pPr>
        <w:pStyle w:val="Heading3"/>
      </w:pPr>
      <w:bookmarkStart w:id="1939" w:name="_Toc50473315"/>
      <w:r>
        <w:t>6.</w:t>
      </w:r>
      <w:r>
        <w:rPr>
          <w:lang w:eastAsia="zh-CN"/>
        </w:rPr>
        <w:t>43</w:t>
      </w:r>
      <w:r>
        <w:t>.</w:t>
      </w:r>
      <w:r>
        <w:rPr>
          <w:rFonts w:hint="eastAsia"/>
        </w:rPr>
        <w:t>1</w:t>
      </w:r>
      <w:r>
        <w:rPr>
          <w:rFonts w:hint="eastAsia"/>
        </w:rPr>
        <w:tab/>
      </w:r>
      <w:r>
        <w:t>Introduction</w:t>
      </w:r>
      <w:bookmarkEnd w:id="1939"/>
    </w:p>
    <w:p w14:paraId="31E575F6" w14:textId="77777777" w:rsidR="00EA1D23" w:rsidRPr="003D4891" w:rsidRDefault="00EA1D23" w:rsidP="00EA1D23">
      <w:pPr>
        <w:rPr>
          <w:lang w:eastAsia="zh-CN"/>
        </w:rPr>
      </w:pPr>
      <w:r>
        <w:rPr>
          <w:rFonts w:hint="eastAsia"/>
          <w:lang w:eastAsia="zh-CN"/>
        </w:rPr>
        <w:t xml:space="preserve">This </w:t>
      </w:r>
      <w:r>
        <w:rPr>
          <w:lang w:eastAsia="zh-CN"/>
        </w:rPr>
        <w:t>solution</w:t>
      </w:r>
      <w:r>
        <w:rPr>
          <w:rFonts w:hint="eastAsia"/>
          <w:lang w:eastAsia="zh-CN"/>
        </w:rPr>
        <w:t xml:space="preserve"> is proposed to solve KI#4 based on solution #22.</w:t>
      </w:r>
    </w:p>
    <w:p w14:paraId="4AEB221A" w14:textId="54B9343F" w:rsidR="00EA1D23" w:rsidRDefault="00EA1D23" w:rsidP="00EA1D23">
      <w:pPr>
        <w:pStyle w:val="Heading3"/>
      </w:pPr>
      <w:bookmarkStart w:id="1940" w:name="_Toc50473316"/>
      <w:r>
        <w:t>6.</w:t>
      </w:r>
      <w:r>
        <w:rPr>
          <w:lang w:eastAsia="zh-CN"/>
        </w:rPr>
        <w:t>43</w:t>
      </w:r>
      <w:r>
        <w:t>.2</w:t>
      </w:r>
      <w:r>
        <w:rPr>
          <w:rFonts w:hint="eastAsia"/>
        </w:rPr>
        <w:tab/>
      </w:r>
      <w:r>
        <w:t xml:space="preserve">High-level </w:t>
      </w:r>
      <w:r>
        <w:rPr>
          <w:rFonts w:hint="eastAsia"/>
        </w:rPr>
        <w:t>Description</w:t>
      </w:r>
      <w:bookmarkEnd w:id="1940"/>
    </w:p>
    <w:p w14:paraId="39882114" w14:textId="77777777" w:rsidR="00EA1D23" w:rsidRDefault="00EA1D23" w:rsidP="00EA1D23">
      <w:pPr>
        <w:rPr>
          <w:lang w:eastAsia="zh-CN"/>
        </w:rPr>
      </w:pPr>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p>
    <w:p w14:paraId="3669C9BE" w14:textId="6E03CA81" w:rsidR="00EA1D23" w:rsidRDefault="00EA1D23" w:rsidP="00EA1D23">
      <w:pPr>
        <w:pStyle w:val="Heading3"/>
      </w:pPr>
      <w:bookmarkStart w:id="1941" w:name="_Toc50473317"/>
      <w:r>
        <w:t>6.</w:t>
      </w:r>
      <w:r>
        <w:rPr>
          <w:lang w:eastAsia="zh-CN"/>
        </w:rPr>
        <w:t>43</w:t>
      </w:r>
      <w:r>
        <w:t>.3</w:t>
      </w:r>
      <w:r>
        <w:tab/>
        <w:t>Procedures</w:t>
      </w:r>
      <w:bookmarkEnd w:id="1941"/>
    </w:p>
    <w:p w14:paraId="136D50D2" w14:textId="77777777" w:rsidR="00EA1D23" w:rsidRPr="00201F1D" w:rsidRDefault="00EA1D23" w:rsidP="00EA1D23">
      <w:pPr>
        <w:pStyle w:val="TH"/>
        <w:rPr>
          <w:b w:val="0"/>
        </w:rPr>
      </w:pPr>
      <w:r>
        <w:object w:dxaOrig="10139" w:dyaOrig="6291" w14:anchorId="3E096D0B">
          <v:shape id="_x0000_i1119" type="#_x0000_t75" style="width:399.75pt;height:247.5pt" o:ole="">
            <v:imagedata r:id="rId196" o:title=""/>
          </v:shape>
          <o:OLEObject Type="Embed" ProgID="Visio.Drawing.11" ShapeID="_x0000_i1119" DrawAspect="Content" ObjectID="_1661094490" r:id="rId197"/>
        </w:object>
      </w:r>
    </w:p>
    <w:p w14:paraId="63C2571D" w14:textId="05197B71" w:rsidR="00EA1D23" w:rsidRDefault="00EA1D23" w:rsidP="00EA1D23">
      <w:pPr>
        <w:pStyle w:val="TF"/>
        <w:rPr>
          <w:lang w:eastAsia="zh-CN"/>
        </w:rPr>
      </w:pPr>
      <w:r>
        <w:t>Figure 6.</w:t>
      </w:r>
      <w:r>
        <w:rPr>
          <w:lang w:eastAsia="zh-CN"/>
        </w:rPr>
        <w:t>43</w:t>
      </w:r>
      <w:r>
        <w:t>.3-1</w:t>
      </w:r>
      <w:r>
        <w:rPr>
          <w:rFonts w:hint="eastAsia"/>
          <w:lang w:eastAsia="zh-CN"/>
        </w:rPr>
        <w:t xml:space="preserve"> UE SMBR event notification</w:t>
      </w:r>
    </w:p>
    <w:p w14:paraId="3194D0AC" w14:textId="77777777" w:rsidR="00EA1D23" w:rsidRPr="001C4A57" w:rsidRDefault="00EA1D23" w:rsidP="00EA1D23">
      <w:pPr>
        <w:pStyle w:val="B1"/>
        <w:rPr>
          <w:lang w:eastAsia="zh-CN"/>
        </w:rPr>
      </w:pPr>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p>
    <w:p w14:paraId="351627DC" w14:textId="77777777" w:rsidR="00EA1D23" w:rsidRDefault="00EA1D23" w:rsidP="00EA1D23">
      <w:pPr>
        <w:pStyle w:val="B1"/>
        <w:rPr>
          <w:lang w:eastAsia="zh-CN"/>
        </w:rPr>
      </w:pPr>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p>
    <w:p w14:paraId="2E03E070" w14:textId="77777777" w:rsidR="00EA1D23" w:rsidRDefault="00EA1D23" w:rsidP="00EA1D23">
      <w:pPr>
        <w:pStyle w:val="B1"/>
        <w:rPr>
          <w:lang w:eastAsia="zh-CN"/>
        </w:rPr>
      </w:pPr>
      <w:r>
        <w:rPr>
          <w:rFonts w:hint="eastAsia"/>
          <w:lang w:eastAsia="zh-CN"/>
        </w:rPr>
        <w:t>3</w:t>
      </w:r>
      <w:r w:rsidRPr="00140E21">
        <w:t>.</w:t>
      </w:r>
      <w:r w:rsidRPr="00140E21">
        <w:tab/>
        <w:t xml:space="preserve">The </w:t>
      </w:r>
      <w:r>
        <w:rPr>
          <w:rFonts w:hint="eastAsia"/>
          <w:lang w:eastAsia="zh-CN"/>
        </w:rPr>
        <w:t>RAN detects that the SMBR is reached.</w:t>
      </w:r>
    </w:p>
    <w:p w14:paraId="65C60765" w14:textId="77777777" w:rsidR="00EA1D23" w:rsidRDefault="00EA1D23" w:rsidP="00EA1D23">
      <w:pPr>
        <w:pStyle w:val="B1"/>
        <w:rPr>
          <w:lang w:eastAsia="zh-CN"/>
        </w:rPr>
      </w:pPr>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p>
    <w:p w14:paraId="79169E4E" w14:textId="77777777" w:rsidR="00EA1D23" w:rsidRDefault="00EA1D23" w:rsidP="00EA1D23">
      <w:pPr>
        <w:pStyle w:val="B1"/>
        <w:rPr>
          <w:lang w:eastAsia="zh-CN"/>
        </w:rPr>
      </w:pPr>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p>
    <w:p w14:paraId="73C416C3" w14:textId="6F84607C" w:rsidR="00EA1D23" w:rsidRDefault="00EA1D23" w:rsidP="00EA1D23">
      <w:pPr>
        <w:pStyle w:val="Heading3"/>
      </w:pPr>
      <w:bookmarkStart w:id="1942" w:name="_Toc50473318"/>
      <w:r>
        <w:lastRenderedPageBreak/>
        <w:t>6.</w:t>
      </w:r>
      <w:r>
        <w:rPr>
          <w:lang w:eastAsia="zh-CN"/>
        </w:rPr>
        <w:t>43</w:t>
      </w:r>
      <w:r>
        <w:t>.4</w:t>
      </w:r>
      <w:r>
        <w:tab/>
        <w:t>Impacts on services, entities and interfaces</w:t>
      </w:r>
      <w:bookmarkEnd w:id="1942"/>
    </w:p>
    <w:p w14:paraId="44AA1D91" w14:textId="77777777" w:rsidR="00EA1D23" w:rsidRDefault="00EA1D23" w:rsidP="00EA1D23">
      <w:r>
        <w:t>AMF:</w:t>
      </w:r>
    </w:p>
    <w:p w14:paraId="4D3D1EB7" w14:textId="77777777" w:rsidR="00EA1D23" w:rsidRDefault="00EA1D23" w:rsidP="00EA1D23">
      <w:pPr>
        <w:pStyle w:val="B1"/>
        <w:rPr>
          <w:lang w:eastAsia="zh-CN"/>
        </w:rPr>
      </w:pPr>
      <w:r>
        <w:t>-</w:t>
      </w:r>
      <w:r>
        <w:tab/>
      </w:r>
      <w:r>
        <w:rPr>
          <w:rFonts w:hint="eastAsia"/>
          <w:lang w:eastAsia="zh-CN"/>
        </w:rPr>
        <w:t>Receive UE SMBR reached event subscribe request from NEF or PCF.</w:t>
      </w:r>
    </w:p>
    <w:p w14:paraId="3CD0208E" w14:textId="77777777" w:rsidR="00EA1D23" w:rsidRDefault="00EA1D23" w:rsidP="00EA1D23">
      <w:pPr>
        <w:pStyle w:val="B1"/>
        <w:rPr>
          <w:lang w:eastAsia="zh-CN"/>
        </w:rPr>
      </w:pPr>
      <w:r>
        <w:t>-</w:t>
      </w:r>
      <w:r>
        <w:tab/>
      </w:r>
      <w:r>
        <w:rPr>
          <w:rFonts w:hint="eastAsia"/>
          <w:lang w:eastAsia="zh-CN"/>
        </w:rPr>
        <w:t>Request RAN to notify the UE SMBR reached.</w:t>
      </w:r>
    </w:p>
    <w:p w14:paraId="177DCBC5" w14:textId="77777777" w:rsidR="00EA1D23" w:rsidRDefault="00EA1D23" w:rsidP="00EA1D23">
      <w:pPr>
        <w:pStyle w:val="B1"/>
        <w:rPr>
          <w:lang w:eastAsia="zh-CN"/>
        </w:rPr>
      </w:pPr>
      <w:r>
        <w:t>-</w:t>
      </w:r>
      <w:r>
        <w:tab/>
      </w:r>
      <w:r>
        <w:rPr>
          <w:rFonts w:hint="eastAsia"/>
          <w:lang w:eastAsia="zh-CN"/>
        </w:rPr>
        <w:t>Receive UE SMBR reached event notify from RAN and sends the event to NEF or PCF</w:t>
      </w:r>
      <w:r>
        <w:t>.</w:t>
      </w:r>
    </w:p>
    <w:p w14:paraId="4FFEF26C" w14:textId="77777777" w:rsidR="00EA1D23" w:rsidRPr="00033A30" w:rsidRDefault="00EA1D23" w:rsidP="00EA1D23">
      <w:pPr>
        <w:rPr>
          <w:lang w:eastAsia="zh-CN"/>
        </w:rPr>
      </w:pPr>
      <w:r>
        <w:rPr>
          <w:rFonts w:hint="eastAsia"/>
          <w:lang w:eastAsia="zh-CN"/>
        </w:rPr>
        <w:t>NEF</w:t>
      </w:r>
      <w:r>
        <w:t>:</w:t>
      </w:r>
      <w:r w:rsidRPr="00033A30">
        <w:t xml:space="preserve"> </w:t>
      </w:r>
      <w:r>
        <w:t>Support</w:t>
      </w:r>
      <w:r>
        <w:rPr>
          <w:rFonts w:hint="eastAsia"/>
          <w:lang w:eastAsia="zh-CN"/>
        </w:rPr>
        <w:t xml:space="preserve"> UE SMBR reached event subscribe and notify</w:t>
      </w:r>
      <w:r>
        <w:t>.</w:t>
      </w:r>
    </w:p>
    <w:p w14:paraId="02A6F95F" w14:textId="77777777" w:rsidR="00EA1D23" w:rsidRDefault="00EA1D23" w:rsidP="00EA1D23">
      <w:r>
        <w:t>PCF:</w:t>
      </w:r>
    </w:p>
    <w:p w14:paraId="5AB966B6" w14:textId="77777777" w:rsidR="00EA1D23" w:rsidRDefault="00EA1D23" w:rsidP="00EA1D23">
      <w:pPr>
        <w:pStyle w:val="B1"/>
        <w:rPr>
          <w:lang w:eastAsia="zh-CN"/>
        </w:rPr>
      </w:pPr>
      <w:r>
        <w:t>-</w:t>
      </w:r>
      <w:r>
        <w:tab/>
      </w:r>
      <w:r>
        <w:rPr>
          <w:rFonts w:hint="eastAsia"/>
          <w:lang w:eastAsia="zh-CN"/>
        </w:rPr>
        <w:t>Subscribe the UE SMBR reached event to AMF</w:t>
      </w:r>
      <w:r>
        <w:t>.</w:t>
      </w:r>
    </w:p>
    <w:p w14:paraId="15A62C9D" w14:textId="77777777" w:rsidR="00EA1D23" w:rsidRDefault="00EA1D23" w:rsidP="00EA1D23">
      <w:pPr>
        <w:pStyle w:val="B1"/>
        <w:rPr>
          <w:lang w:eastAsia="zh-CN"/>
        </w:rPr>
      </w:pPr>
      <w:r>
        <w:t>-</w:t>
      </w:r>
      <w:r>
        <w:tab/>
      </w:r>
      <w:r>
        <w:rPr>
          <w:rFonts w:hint="eastAsia"/>
          <w:lang w:eastAsia="zh-CN"/>
        </w:rPr>
        <w:t>Receive the UE SMBR reached event notify from AMF.</w:t>
      </w:r>
    </w:p>
    <w:p w14:paraId="230A3B02" w14:textId="77777777" w:rsidR="00EA1D23" w:rsidRDefault="00EA1D23" w:rsidP="00EA1D23">
      <w:r>
        <w:t>RAN:</w:t>
      </w:r>
    </w:p>
    <w:p w14:paraId="5A868980" w14:textId="77777777" w:rsidR="00EA1D23" w:rsidRDefault="00EA1D23" w:rsidP="00EA1D23">
      <w:pPr>
        <w:pStyle w:val="B1"/>
        <w:rPr>
          <w:lang w:eastAsia="zh-CN"/>
        </w:rPr>
      </w:pPr>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p>
    <w:p w14:paraId="7655E22B" w14:textId="77777777" w:rsidR="00EA1D23" w:rsidRDefault="00EA1D23" w:rsidP="00EA1D23">
      <w:pPr>
        <w:pStyle w:val="B1"/>
        <w:rPr>
          <w:lang w:eastAsia="zh-CN"/>
        </w:rPr>
      </w:pPr>
      <w:r>
        <w:t>-</w:t>
      </w:r>
      <w:r>
        <w:tab/>
      </w:r>
      <w:r>
        <w:rPr>
          <w:rFonts w:hint="eastAsia"/>
          <w:lang w:eastAsia="zh-CN"/>
        </w:rPr>
        <w:t>Report the UE SMBR reached event to AMF when detected</w:t>
      </w:r>
      <w:r>
        <w:t>.</w:t>
      </w:r>
    </w:p>
    <w:p w14:paraId="7D2C6FEB" w14:textId="57D27053" w:rsidR="00EA1D23" w:rsidRDefault="00EA1D23" w:rsidP="00EA1D23">
      <w:r>
        <w:rPr>
          <w:rFonts w:hint="eastAsia"/>
          <w:lang w:eastAsia="zh-CN"/>
        </w:rPr>
        <w:t>AF</w:t>
      </w:r>
      <w:r>
        <w:t>:</w:t>
      </w:r>
      <w:r w:rsidRPr="00703E5B">
        <w:t xml:space="preserve"> </w:t>
      </w:r>
      <w:r>
        <w:t>Support</w:t>
      </w:r>
      <w:r>
        <w:rPr>
          <w:rFonts w:hint="eastAsia"/>
          <w:lang w:eastAsia="zh-CN"/>
        </w:rPr>
        <w:t xml:space="preserve"> UE SMBR reached event subscribe and notify.</w:t>
      </w:r>
    </w:p>
    <w:p w14:paraId="4225E9FC" w14:textId="64BD2495" w:rsidR="00F65044" w:rsidRDefault="00F65044" w:rsidP="00B82A71"/>
    <w:p w14:paraId="0D10EE06" w14:textId="4888CE16" w:rsidR="00212A1B" w:rsidRPr="003672E9" w:rsidRDefault="00212A1B" w:rsidP="008D764B">
      <w:pPr>
        <w:pStyle w:val="Heading2"/>
      </w:pPr>
      <w:bookmarkStart w:id="1943" w:name="_Toc50473319"/>
      <w:r w:rsidRPr="003672E9">
        <w:t>6.</w:t>
      </w:r>
      <w:r>
        <w:t>44</w:t>
      </w:r>
      <w:r w:rsidRPr="003672E9">
        <w:tab/>
        <w:t>Solution #</w:t>
      </w:r>
      <w:r>
        <w:t>44</w:t>
      </w:r>
      <w:r w:rsidRPr="003672E9">
        <w:t xml:space="preserve">: </w:t>
      </w:r>
      <w:r w:rsidRPr="008D764B">
        <w:t>RAN controlled steering of the UE to a network slice in a different frequency band</w:t>
      </w:r>
      <w:bookmarkEnd w:id="1943"/>
      <w:r w:rsidRPr="003672E9">
        <w:t xml:space="preserve"> </w:t>
      </w:r>
    </w:p>
    <w:p w14:paraId="5D880E9B" w14:textId="0D9066A0" w:rsidR="00212A1B" w:rsidRPr="003672E9" w:rsidRDefault="00212A1B" w:rsidP="00212A1B">
      <w:pPr>
        <w:pStyle w:val="Heading3"/>
      </w:pPr>
      <w:bookmarkStart w:id="1944" w:name="_Toc50473320"/>
      <w:r w:rsidRPr="003672E9">
        <w:t>6.</w:t>
      </w:r>
      <w:r>
        <w:t>44</w:t>
      </w:r>
      <w:r w:rsidRPr="003672E9">
        <w:t>.1</w:t>
      </w:r>
      <w:r w:rsidRPr="003672E9">
        <w:tab/>
        <w:t>Introduction</w:t>
      </w:r>
      <w:bookmarkEnd w:id="1944"/>
    </w:p>
    <w:p w14:paraId="47A53383" w14:textId="77777777" w:rsidR="00212A1B" w:rsidRPr="003672E9" w:rsidRDefault="00212A1B" w:rsidP="00212A1B">
      <w:pPr>
        <w:rPr>
          <w:lang w:eastAsia="zh-CN"/>
        </w:rPr>
      </w:pPr>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p>
    <w:p w14:paraId="27B61550" w14:textId="77777777" w:rsidR="00212A1B" w:rsidRPr="003672E9" w:rsidRDefault="00212A1B" w:rsidP="00212A1B">
      <w:pPr>
        <w:pStyle w:val="B1"/>
      </w:pPr>
      <w:r w:rsidRPr="003672E9">
        <w:t>-</w:t>
      </w:r>
      <w:r w:rsidRPr="003672E9">
        <w:tab/>
        <w:t>How does 5GS steer UEs to a 5G-AN (e.g. a specific frequency band) that can support the network slices that the UE can use.</w:t>
      </w:r>
    </w:p>
    <w:p w14:paraId="0F5C670C" w14:textId="77777777" w:rsidR="00212A1B" w:rsidRPr="003672E9" w:rsidRDefault="00212A1B" w:rsidP="00212A1B">
      <w:pPr>
        <w:pStyle w:val="B1"/>
      </w:pPr>
      <w:r w:rsidRPr="003672E9">
        <w:t>-</w:t>
      </w:r>
      <w:r w:rsidRPr="003672E9">
        <w:tab/>
        <w:t>What information does 5GS need to take a decision to steer UE to a proper 5G-AN.</w:t>
      </w:r>
    </w:p>
    <w:p w14:paraId="66E9E7B0" w14:textId="72354149" w:rsidR="00212A1B" w:rsidRPr="003672E9" w:rsidRDefault="00212A1B" w:rsidP="00212A1B">
      <w:pPr>
        <w:pStyle w:val="Heading3"/>
      </w:pPr>
      <w:bookmarkStart w:id="1945" w:name="_Toc50473321"/>
      <w:r w:rsidRPr="003672E9">
        <w:t>6.</w:t>
      </w:r>
      <w:r>
        <w:t>44</w:t>
      </w:r>
      <w:r w:rsidRPr="003672E9">
        <w:t>.2</w:t>
      </w:r>
      <w:r w:rsidRPr="003672E9">
        <w:tab/>
        <w:t>High Level Description</w:t>
      </w:r>
      <w:bookmarkEnd w:id="1945"/>
    </w:p>
    <w:p w14:paraId="366A2AD9" w14:textId="77777777" w:rsidR="00212A1B" w:rsidRPr="003672E9" w:rsidRDefault="00212A1B" w:rsidP="00212A1B">
      <w:pPr>
        <w:rPr>
          <w:lang w:eastAsia="ko-KR"/>
        </w:rPr>
      </w:pPr>
      <w:r w:rsidRPr="003672E9">
        <w:rPr>
          <w:lang w:eastAsia="ko-KR"/>
        </w:rPr>
        <w:t>The solution is based on the following high level assumptions and principles:</w:t>
      </w:r>
    </w:p>
    <w:p w14:paraId="21FA8D7E" w14:textId="77777777" w:rsidR="00212A1B" w:rsidRPr="003672E9" w:rsidRDefault="00212A1B" w:rsidP="00212A1B">
      <w:pPr>
        <w:pStyle w:val="B1"/>
        <w:rPr>
          <w:lang w:val="en-US" w:eastAsia="ko-KR"/>
        </w:rPr>
      </w:pPr>
      <w:r w:rsidRPr="003672E9">
        <w:rPr>
          <w:lang w:eastAsia="ko-KR"/>
        </w:rPr>
        <w:t>-</w:t>
      </w:r>
      <w:r w:rsidRPr="003672E9">
        <w:rPr>
          <w:lang w:eastAsia="ko-KR"/>
        </w:rPr>
        <w:tab/>
        <w:t xml:space="preserve">The UE is allocated Allowed NSSAI which </w:t>
      </w:r>
      <w:r w:rsidRPr="003672E9">
        <w:rPr>
          <w:lang w:val="en-US" w:eastAsia="ko-KR"/>
        </w:rPr>
        <w:t xml:space="preserve">are supported by all cells in the Registration area. </w:t>
      </w:r>
    </w:p>
    <w:p w14:paraId="2412D944" w14:textId="77777777" w:rsidR="00212A1B" w:rsidRPr="003672E9" w:rsidRDefault="00212A1B" w:rsidP="00212A1B">
      <w:pPr>
        <w:pStyle w:val="B1"/>
        <w:rPr>
          <w:lang w:eastAsia="ko-KR"/>
        </w:rPr>
      </w:pPr>
      <w:r w:rsidRPr="003672E9">
        <w:rPr>
          <w:lang w:val="en-US" w:eastAsia="ko-KR"/>
        </w:rPr>
        <w:t>-</w:t>
      </w:r>
      <w:r w:rsidRPr="003672E9">
        <w:rPr>
          <w:lang w:val="en-US" w:eastAsia="ko-KR"/>
        </w:rPr>
        <w:tab/>
        <w:t>The NG-RAN is configured by O&amp;M with RRM policies related to an S-NSSAI.</w:t>
      </w:r>
    </w:p>
    <w:p w14:paraId="0225CBEA" w14:textId="445E0503" w:rsidR="00212A1B" w:rsidRPr="003672E9" w:rsidRDefault="00212A1B" w:rsidP="00212A1B">
      <w:pPr>
        <w:pStyle w:val="Heading3"/>
      </w:pPr>
      <w:bookmarkStart w:id="1946" w:name="_Toc50473322"/>
      <w:r w:rsidRPr="003672E9">
        <w:lastRenderedPageBreak/>
        <w:t>6.</w:t>
      </w:r>
      <w:r>
        <w:t>44</w:t>
      </w:r>
      <w:r w:rsidRPr="003672E9">
        <w:t>.3</w:t>
      </w:r>
      <w:r w:rsidRPr="003672E9">
        <w:tab/>
        <w:t>Procedures</w:t>
      </w:r>
      <w:bookmarkEnd w:id="1946"/>
    </w:p>
    <w:bookmarkStart w:id="1947" w:name="_MON_1630412946"/>
    <w:bookmarkEnd w:id="1947"/>
    <w:p w14:paraId="7F0C8B0C" w14:textId="77777777" w:rsidR="00212A1B" w:rsidRPr="003672E9" w:rsidRDefault="00212A1B" w:rsidP="00212A1B">
      <w:pPr>
        <w:pStyle w:val="TH"/>
      </w:pPr>
      <w:r w:rsidRPr="003672E9">
        <w:object w:dxaOrig="7957" w:dyaOrig="10077" w14:anchorId="56516EB5">
          <v:shape id="_x0000_i1120" type="#_x0000_t75" style="width:397.5pt;height:507.75pt" o:ole="">
            <v:imagedata r:id="rId198" o:title=""/>
          </v:shape>
          <o:OLEObject Type="Embed" ProgID="Word.Picture.8" ShapeID="_x0000_i1120" DrawAspect="Content" ObjectID="_1661094491" r:id="rId199"/>
        </w:object>
      </w:r>
    </w:p>
    <w:p w14:paraId="1F3F50A9" w14:textId="1FA88068" w:rsidR="00212A1B" w:rsidRPr="003672E9" w:rsidRDefault="00212A1B" w:rsidP="00212A1B">
      <w:pPr>
        <w:pStyle w:val="TF"/>
      </w:pPr>
      <w:r w:rsidRPr="003672E9">
        <w:t>Figure 6.</w:t>
      </w:r>
      <w:r>
        <w:t>44</w:t>
      </w:r>
      <w:r w:rsidRPr="003672E9">
        <w:t>.3-1 - Steering the UE to a network slice in different frequency band</w:t>
      </w:r>
    </w:p>
    <w:p w14:paraId="5B063331" w14:textId="243B1488" w:rsidR="00212A1B" w:rsidRPr="003672E9" w:rsidRDefault="00212A1B" w:rsidP="008D764B">
      <w:pPr>
        <w:pStyle w:val="B1"/>
        <w:ind w:left="852"/>
      </w:pPr>
      <w:r w:rsidRPr="003672E9">
        <w:t>1)</w:t>
      </w:r>
      <w:r w:rsidRPr="003672E9">
        <w:tab/>
        <w:t>The UE is in idle mode, registered via RAN-1 for S-NSSAI-1, which preferably operates only in frequency band 1 (FB-1) and S-NSSAI-2, which preferably operates in frequency band 2 (FB-2).</w:t>
      </w:r>
    </w:p>
    <w:p w14:paraId="17E6C9CD" w14:textId="77777777" w:rsidR="00212A1B" w:rsidRPr="003672E9" w:rsidRDefault="00212A1B" w:rsidP="008D764B">
      <w:pPr>
        <w:pStyle w:val="B1"/>
        <w:ind w:left="852"/>
      </w:pPr>
      <w:r w:rsidRPr="003672E9">
        <w:t>2)</w:t>
      </w:r>
      <w:r w:rsidRPr="003672E9">
        <w:tab/>
        <w:t>An application in the UE needs to establish service on S-NSSAI-2</w:t>
      </w:r>
      <w:r w:rsidRPr="003672E9">
        <w:rPr>
          <w:lang w:val="en-US"/>
        </w:rPr>
        <w:t>. S-NSSAI-2 is defined in the network to prefer to use</w:t>
      </w:r>
      <w:r w:rsidRPr="003672E9">
        <w:t xml:space="preserve"> FB-2.</w:t>
      </w:r>
    </w:p>
    <w:p w14:paraId="0BD87FA3" w14:textId="77777777" w:rsidR="00212A1B" w:rsidRPr="003672E9" w:rsidRDefault="00212A1B" w:rsidP="008D764B">
      <w:pPr>
        <w:pStyle w:val="B1"/>
        <w:ind w:left="852"/>
      </w:pPr>
      <w:r w:rsidRPr="003672E9">
        <w:t>3)</w:t>
      </w:r>
      <w:r w:rsidRPr="003672E9">
        <w:tab/>
        <w:t>The UE establishes RRC connection with RAN-1.</w:t>
      </w:r>
    </w:p>
    <w:p w14:paraId="0BA5529B" w14:textId="77777777" w:rsidR="00212A1B" w:rsidRPr="003672E9" w:rsidRDefault="00212A1B" w:rsidP="008D764B">
      <w:pPr>
        <w:pStyle w:val="B1"/>
        <w:ind w:left="852"/>
      </w:pPr>
      <w:r w:rsidRPr="003672E9">
        <w:t>4)</w:t>
      </w:r>
      <w:r w:rsidRPr="003672E9">
        <w:tab/>
        <w:t>The UE triggers PDU Session Establishment Request on S-NSSAI-2 via RAN-1</w:t>
      </w:r>
      <w:r w:rsidRPr="003672E9">
        <w:rPr>
          <w:lang w:val="en-US"/>
        </w:rPr>
        <w:t>, and PDU Session Establishment continues towards SMF as per current specifications</w:t>
      </w:r>
      <w:r w:rsidRPr="003672E9">
        <w:t>.</w:t>
      </w:r>
    </w:p>
    <w:p w14:paraId="605EB53C" w14:textId="77777777" w:rsidR="00212A1B" w:rsidRPr="003672E9" w:rsidRDefault="00212A1B" w:rsidP="008D764B">
      <w:pPr>
        <w:pStyle w:val="B1"/>
        <w:ind w:left="852"/>
        <w:rPr>
          <w:lang w:val="en-US"/>
        </w:rPr>
      </w:pPr>
      <w:r w:rsidRPr="003672E9">
        <w:t>5)</w:t>
      </w:r>
      <w:r w:rsidRPr="003672E9">
        <w:tab/>
      </w:r>
      <w:r w:rsidRPr="003672E9">
        <w:rPr>
          <w:lang w:val="en-US"/>
        </w:rPr>
        <w:t>SMF accepts the PDU session.</w:t>
      </w:r>
    </w:p>
    <w:p w14:paraId="2C5BB017" w14:textId="77777777" w:rsidR="00212A1B" w:rsidRPr="003672E9" w:rsidRDefault="00212A1B" w:rsidP="008D764B">
      <w:pPr>
        <w:pStyle w:val="B1"/>
        <w:ind w:left="852"/>
        <w:rPr>
          <w:lang w:val="en-US"/>
        </w:rPr>
      </w:pPr>
      <w:r w:rsidRPr="003672E9">
        <w:rPr>
          <w:lang w:val="en-US"/>
        </w:rPr>
        <w:lastRenderedPageBreak/>
        <w:t>6)</w:t>
      </w:r>
      <w:r w:rsidRPr="003672E9">
        <w:rPr>
          <w:lang w:val="en-US"/>
        </w:rPr>
        <w:tab/>
        <w:t>AMF forwards SM message from SMF to NG-RAN</w:t>
      </w:r>
    </w:p>
    <w:p w14:paraId="547F2E68" w14:textId="77777777" w:rsidR="00212A1B" w:rsidRPr="003672E9" w:rsidRDefault="00212A1B" w:rsidP="008D764B">
      <w:pPr>
        <w:pStyle w:val="B1"/>
        <w:ind w:left="1136"/>
      </w:pPr>
      <w:r w:rsidRPr="003672E9">
        <w:t>The NG-RAN takes the decision whether to perform option A or B</w:t>
      </w:r>
      <w:r w:rsidRPr="003672E9">
        <w:rPr>
          <w:lang w:val="en-US"/>
        </w:rPr>
        <w:t>.</w:t>
      </w:r>
    </w:p>
    <w:p w14:paraId="2E2433A2" w14:textId="77777777" w:rsidR="00212A1B" w:rsidRPr="003672E9" w:rsidRDefault="00212A1B" w:rsidP="00212A1B">
      <w:pPr>
        <w:pStyle w:val="B1"/>
      </w:pPr>
      <w:r w:rsidRPr="003672E9">
        <w:t xml:space="preserve">Option A (e.g. used if the S-NSSAI-2 is </w:t>
      </w:r>
      <w:r w:rsidRPr="003672E9">
        <w:rPr>
          <w:lang w:val="en-US"/>
        </w:rPr>
        <w:t xml:space="preserve">preferred </w:t>
      </w:r>
      <w:r w:rsidRPr="003672E9">
        <w:t xml:space="preserve">to be served by current </w:t>
      </w:r>
      <w:r w:rsidRPr="003672E9">
        <w:rPr>
          <w:lang w:val="en-US"/>
        </w:rPr>
        <w:t>FB-2</w:t>
      </w:r>
      <w:r w:rsidRPr="003672E9">
        <w:t>):</w:t>
      </w:r>
    </w:p>
    <w:p w14:paraId="3DDD9E40" w14:textId="77777777" w:rsidR="00212A1B" w:rsidRPr="003672E9" w:rsidRDefault="00212A1B" w:rsidP="008D764B">
      <w:pPr>
        <w:pStyle w:val="B1"/>
        <w:ind w:left="852"/>
      </w:pPr>
      <w:r w:rsidRPr="003672E9">
        <w:t>7a)</w:t>
      </w:r>
      <w:r w:rsidRPr="003672E9">
        <w:tab/>
        <w:t>PDU Session establishment procedure on S-NSSAI-2 via RAN-</w:t>
      </w:r>
      <w:r w:rsidRPr="003672E9">
        <w:rPr>
          <w:lang w:val="en-US"/>
        </w:rPr>
        <w:t>1 as per current specifications.</w:t>
      </w:r>
    </w:p>
    <w:p w14:paraId="7A0CD344" w14:textId="77777777" w:rsidR="00212A1B" w:rsidRPr="003672E9" w:rsidRDefault="00212A1B" w:rsidP="008D764B">
      <w:pPr>
        <w:pStyle w:val="B1"/>
        <w:ind w:left="852"/>
      </w:pPr>
      <w:r w:rsidRPr="003672E9">
        <w:t>8a)</w:t>
      </w:r>
      <w:r w:rsidRPr="003672E9">
        <w:tab/>
        <w:t xml:space="preserve">RAN-1 triggers inter-frequency cell change to RAN-2 which </w:t>
      </w:r>
      <w:r w:rsidRPr="003672E9">
        <w:rPr>
          <w:lang w:val="en-US"/>
        </w:rPr>
        <w:t xml:space="preserve">is preferred for </w:t>
      </w:r>
      <w:r w:rsidRPr="003672E9">
        <w:t>S-NSSAI-2</w:t>
      </w:r>
      <w:r w:rsidRPr="003672E9">
        <w:rPr>
          <w:lang w:val="en-US"/>
        </w:rPr>
        <w:t xml:space="preserve">, </w:t>
      </w:r>
    </w:p>
    <w:p w14:paraId="5911C59F" w14:textId="77777777" w:rsidR="00212A1B" w:rsidRPr="003672E9" w:rsidRDefault="00212A1B">
      <w:pPr>
        <w:pStyle w:val="B1"/>
        <w:rPr>
          <w:lang w:val="en-US"/>
        </w:rPr>
      </w:pPr>
      <w:r w:rsidRPr="003672E9">
        <w:rPr>
          <w:lang w:val="en-US"/>
        </w:rPr>
        <w:t>Option B (e.g. used if UE CP should not be moved)</w:t>
      </w:r>
    </w:p>
    <w:p w14:paraId="19D75096" w14:textId="77777777" w:rsidR="00212A1B" w:rsidRPr="003672E9" w:rsidRDefault="00212A1B" w:rsidP="008D764B">
      <w:pPr>
        <w:pStyle w:val="B1"/>
        <w:ind w:left="852"/>
        <w:rPr>
          <w:lang w:val="en-US"/>
        </w:rPr>
      </w:pPr>
      <w:r w:rsidRPr="003672E9">
        <w:rPr>
          <w:lang w:val="en-US"/>
        </w:rPr>
        <w:t>7b)</w:t>
      </w:r>
      <w:r w:rsidRPr="003672E9">
        <w:rPr>
          <w:lang w:val="en-US"/>
        </w:rPr>
        <w:tab/>
        <w:t>NG-RAN adopts the AS and UP configurations to serve the new UP for S-NSSAI-2 e.g. DC/CA</w:t>
      </w:r>
    </w:p>
    <w:p w14:paraId="743B4C93" w14:textId="77777777" w:rsidR="00212A1B" w:rsidRPr="003672E9" w:rsidRDefault="00212A1B" w:rsidP="008D764B">
      <w:pPr>
        <w:pStyle w:val="B1"/>
        <w:ind w:left="852"/>
        <w:rPr>
          <w:lang w:val="en-US"/>
        </w:rPr>
      </w:pPr>
      <w:r w:rsidRPr="003672E9">
        <w:rPr>
          <w:lang w:val="en-US"/>
        </w:rPr>
        <w:t>8b)</w:t>
      </w:r>
      <w:r w:rsidRPr="003672E9">
        <w:rPr>
          <w:lang w:val="en-US"/>
        </w:rPr>
        <w:tab/>
      </w:r>
      <w:r w:rsidRPr="003672E9">
        <w:t>PDU Session establishment procedure on S-NSSAI-2 via RAN-</w:t>
      </w:r>
      <w:r w:rsidRPr="003672E9">
        <w:rPr>
          <w:lang w:val="en-US"/>
        </w:rPr>
        <w:t>1 as per current specifications.</w:t>
      </w:r>
    </w:p>
    <w:p w14:paraId="21F5AB8D" w14:textId="77777777" w:rsidR="00212A1B" w:rsidRPr="003672E9" w:rsidRDefault="00212A1B" w:rsidP="008D764B">
      <w:pPr>
        <w:pStyle w:val="B1"/>
        <w:ind w:left="852"/>
      </w:pPr>
      <w:r w:rsidRPr="003672E9">
        <w:t>9)</w:t>
      </w:r>
      <w:r w:rsidRPr="003672E9">
        <w:tab/>
        <w:t xml:space="preserve">After PDU session on S-NSSAI-2 is </w:t>
      </w:r>
      <w:r w:rsidRPr="003672E9">
        <w:rPr>
          <w:lang w:val="en-US"/>
        </w:rPr>
        <w:t xml:space="preserve">deactivated or </w:t>
      </w:r>
      <w:r w:rsidRPr="003672E9">
        <w:t xml:space="preserve">released, the </w:t>
      </w:r>
      <w:r w:rsidRPr="003672E9">
        <w:rPr>
          <w:lang w:val="en-US"/>
        </w:rPr>
        <w:t>NG-RAN steers the UE accordingly to the policies for the Allowed NSSAI/ RFSP.</w:t>
      </w:r>
    </w:p>
    <w:p w14:paraId="68C2F558" w14:textId="1FE72AB0" w:rsidR="00212A1B" w:rsidRPr="003672E9" w:rsidRDefault="00212A1B" w:rsidP="00212A1B">
      <w:pPr>
        <w:pStyle w:val="Heading3"/>
      </w:pPr>
      <w:bookmarkStart w:id="1948" w:name="_Toc50473323"/>
      <w:r w:rsidRPr="003672E9">
        <w:t>6.</w:t>
      </w:r>
      <w:r>
        <w:t>44</w:t>
      </w:r>
      <w:r w:rsidRPr="003672E9">
        <w:t>.4</w:t>
      </w:r>
      <w:r w:rsidRPr="003672E9">
        <w:tab/>
        <w:t>Impacts on services, entities and interfaces</w:t>
      </w:r>
      <w:bookmarkEnd w:id="1948"/>
    </w:p>
    <w:p w14:paraId="1A4B28DB" w14:textId="77777777" w:rsidR="00212A1B" w:rsidRPr="003672E9" w:rsidRDefault="00212A1B" w:rsidP="00212A1B">
      <w:pPr>
        <w:pStyle w:val="B1"/>
        <w:rPr>
          <w:lang w:val="en-US"/>
        </w:rPr>
      </w:pPr>
      <w:r w:rsidRPr="003672E9">
        <w:rPr>
          <w:lang w:val="en-US"/>
        </w:rPr>
        <w:t>No impacts</w:t>
      </w:r>
    </w:p>
    <w:p w14:paraId="473167CE" w14:textId="448C8328" w:rsidR="00212A1B" w:rsidRDefault="00212A1B" w:rsidP="00B82A71"/>
    <w:p w14:paraId="5D907B95" w14:textId="77777777" w:rsidR="00212A1B" w:rsidRPr="008D764B" w:rsidRDefault="00212A1B" w:rsidP="008D764B"/>
    <w:p w14:paraId="13634212" w14:textId="11243A03" w:rsidR="008F2002" w:rsidRPr="00E31168" w:rsidRDefault="008F2002" w:rsidP="008F2002">
      <w:pPr>
        <w:pStyle w:val="Heading2"/>
      </w:pPr>
      <w:bookmarkStart w:id="1949" w:name="_Toc50473324"/>
      <w:r w:rsidRPr="00E31168">
        <w:t>6.X</w:t>
      </w:r>
      <w:r w:rsidRPr="00E31168">
        <w:tab/>
        <w:t>Solution #&lt;X&gt;: &lt;Solution Title&gt;</w:t>
      </w:r>
      <w:bookmarkEnd w:id="383"/>
      <w:bookmarkEnd w:id="384"/>
      <w:bookmarkEnd w:id="407"/>
      <w:bookmarkEnd w:id="408"/>
      <w:bookmarkEnd w:id="409"/>
      <w:bookmarkEnd w:id="849"/>
      <w:bookmarkEnd w:id="850"/>
      <w:bookmarkEnd w:id="851"/>
      <w:bookmarkEnd w:id="852"/>
      <w:bookmarkEnd w:id="1852"/>
      <w:bookmarkEnd w:id="1853"/>
      <w:bookmarkEnd w:id="1854"/>
      <w:bookmarkEnd w:id="1855"/>
      <w:bookmarkEnd w:id="1856"/>
      <w:bookmarkEnd w:id="1949"/>
    </w:p>
    <w:p w14:paraId="61EA56CC" w14:textId="4FF759E0" w:rsidR="008F2002" w:rsidRPr="008058D5" w:rsidRDefault="008F2002" w:rsidP="008F2002">
      <w:pPr>
        <w:pStyle w:val="Heading3"/>
      </w:pPr>
      <w:bookmarkStart w:id="1950" w:name="_Toc16839383"/>
      <w:bookmarkStart w:id="1951" w:name="_Toc21087542"/>
      <w:bookmarkStart w:id="1952" w:name="_Toc23326076"/>
      <w:bookmarkStart w:id="1953" w:name="_Toc23517597"/>
      <w:bookmarkStart w:id="1954" w:name="_Toc23519156"/>
      <w:bookmarkStart w:id="1955" w:name="_Toc25971148"/>
      <w:bookmarkStart w:id="1956" w:name="_Toc25971392"/>
      <w:bookmarkStart w:id="1957" w:name="_Toc26360316"/>
      <w:bookmarkStart w:id="1958" w:name="_Toc26360385"/>
      <w:bookmarkStart w:id="1959" w:name="_Toc30640095"/>
      <w:bookmarkStart w:id="1960" w:name="_Toc31274699"/>
      <w:bookmarkStart w:id="1961" w:name="_Toc43397180"/>
      <w:bookmarkStart w:id="1962" w:name="_Toc43483581"/>
      <w:bookmarkStart w:id="1963" w:name="_Toc43483875"/>
      <w:bookmarkStart w:id="1964" w:name="_Toc50473325"/>
      <w:r w:rsidRPr="008058D5">
        <w:t>6.X.1</w:t>
      </w:r>
      <w:r w:rsidRPr="008058D5">
        <w:tab/>
      </w:r>
      <w:bookmarkEnd w:id="1950"/>
      <w:r w:rsidR="00E20B6B" w:rsidRPr="008058D5">
        <w:t>Introduction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610BB07" w14:textId="6C0553DA"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 </w:t>
      </w:r>
      <w:r w:rsidR="00DA46F9">
        <w:t>lists the key issue(s) addressed by this solution.</w:t>
      </w:r>
    </w:p>
    <w:p w14:paraId="0F40D8B2" w14:textId="77777777" w:rsidR="00E31168" w:rsidRPr="00E31168" w:rsidRDefault="00E31168" w:rsidP="00E31168">
      <w:bookmarkStart w:id="1965" w:name="_Toc16839384"/>
      <w:bookmarkStart w:id="1966" w:name="_Toc21087543"/>
    </w:p>
    <w:p w14:paraId="7AE40376" w14:textId="4A9D1195" w:rsidR="008F2002" w:rsidRPr="008058D5" w:rsidRDefault="008F2002" w:rsidP="008F2002">
      <w:pPr>
        <w:pStyle w:val="Heading3"/>
      </w:pPr>
      <w:bookmarkStart w:id="1967" w:name="_Toc23326077"/>
      <w:bookmarkStart w:id="1968" w:name="_Toc23517598"/>
      <w:bookmarkStart w:id="1969" w:name="_Toc23519157"/>
      <w:bookmarkStart w:id="1970" w:name="_Toc25971149"/>
      <w:bookmarkStart w:id="1971" w:name="_Toc25971393"/>
      <w:bookmarkStart w:id="1972" w:name="_Toc26360317"/>
      <w:bookmarkStart w:id="1973" w:name="_Toc26360386"/>
      <w:bookmarkStart w:id="1974" w:name="_Toc30640096"/>
      <w:bookmarkStart w:id="1975" w:name="_Toc31274700"/>
      <w:bookmarkStart w:id="1976" w:name="_Toc43397181"/>
      <w:bookmarkStart w:id="1977" w:name="_Toc43483582"/>
      <w:bookmarkStart w:id="1978" w:name="_Toc43483876"/>
      <w:bookmarkStart w:id="1979" w:name="_Toc50473326"/>
      <w:r w:rsidRPr="008058D5">
        <w:t>6.X.2</w:t>
      </w:r>
      <w:r w:rsidRPr="008058D5">
        <w:tab/>
      </w:r>
      <w:bookmarkEnd w:id="1965"/>
      <w:bookmarkEnd w:id="1966"/>
      <w:bookmarkEnd w:id="1967"/>
      <w:r w:rsidR="00DA46F9" w:rsidRPr="008058D5">
        <w:t>High-level Description</w:t>
      </w:r>
      <w:bookmarkEnd w:id="1968"/>
      <w:bookmarkEnd w:id="1969"/>
      <w:bookmarkEnd w:id="1970"/>
      <w:bookmarkEnd w:id="1971"/>
      <w:bookmarkEnd w:id="1972"/>
      <w:bookmarkEnd w:id="1973"/>
      <w:bookmarkEnd w:id="1974"/>
      <w:bookmarkEnd w:id="1975"/>
      <w:bookmarkEnd w:id="1976"/>
      <w:bookmarkEnd w:id="1977"/>
      <w:bookmarkEnd w:id="1978"/>
      <w:bookmarkEnd w:id="1979"/>
    </w:p>
    <w:p w14:paraId="1865B2E4" w14:textId="69E42EE8"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 </w:t>
      </w:r>
      <w:r w:rsidR="00DA46F9">
        <w:rPr>
          <w:lang w:val="en-US"/>
        </w:rPr>
        <w:t>outlines solution principles, assumptions and high-level architectures, etc.</w:t>
      </w:r>
    </w:p>
    <w:p w14:paraId="33C0A2A3" w14:textId="77777777" w:rsidR="00E31168" w:rsidRPr="00E31168" w:rsidRDefault="00E31168" w:rsidP="00E31168">
      <w:bookmarkStart w:id="1980" w:name="_Toc16839385"/>
      <w:bookmarkStart w:id="1981" w:name="_Toc21087544"/>
    </w:p>
    <w:p w14:paraId="108C9365" w14:textId="77777777" w:rsidR="008F2002" w:rsidRPr="008058D5" w:rsidRDefault="008F2002" w:rsidP="008F2002">
      <w:pPr>
        <w:pStyle w:val="Heading3"/>
      </w:pPr>
      <w:bookmarkStart w:id="1982" w:name="_Toc23326078"/>
      <w:bookmarkStart w:id="1983" w:name="_Toc23517599"/>
      <w:bookmarkStart w:id="1984" w:name="_Toc23519158"/>
      <w:bookmarkStart w:id="1985" w:name="_Toc25971150"/>
      <w:bookmarkStart w:id="1986" w:name="_Toc25971394"/>
      <w:bookmarkStart w:id="1987" w:name="_Toc26360318"/>
      <w:bookmarkStart w:id="1988" w:name="_Toc26360387"/>
      <w:bookmarkStart w:id="1989" w:name="_Toc30640097"/>
      <w:bookmarkStart w:id="1990" w:name="_Toc31274701"/>
      <w:bookmarkStart w:id="1991" w:name="_Toc43397182"/>
      <w:bookmarkStart w:id="1992" w:name="_Toc43483583"/>
      <w:bookmarkStart w:id="1993" w:name="_Toc43483877"/>
      <w:bookmarkStart w:id="1994" w:name="_Toc50473327"/>
      <w:r w:rsidRPr="008058D5">
        <w:t>6.X.3</w:t>
      </w:r>
      <w:r w:rsidRPr="008058D5">
        <w:tab/>
        <w:t>Procedures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BFF56DD" w14:textId="7A740979"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 </w:t>
      </w:r>
      <w:r w:rsidR="00DA46F9">
        <w:rPr>
          <w:lang w:val="en-US"/>
        </w:rPr>
        <w:t>describes services and related high-level procedures for the solution.</w:t>
      </w:r>
    </w:p>
    <w:p w14:paraId="201CD0F9" w14:textId="77777777" w:rsidR="00E31168" w:rsidRPr="00E31168" w:rsidRDefault="00E31168" w:rsidP="00E31168">
      <w:bookmarkStart w:id="1995" w:name="_Toc16839386"/>
      <w:bookmarkStart w:id="1996" w:name="_Toc21087545"/>
    </w:p>
    <w:p w14:paraId="0DB45FF0" w14:textId="61026FC7" w:rsidR="008F2002" w:rsidRPr="008058D5" w:rsidRDefault="008F2002" w:rsidP="008F2002">
      <w:pPr>
        <w:pStyle w:val="Heading3"/>
      </w:pPr>
      <w:bookmarkStart w:id="1997" w:name="_Toc23326079"/>
      <w:bookmarkStart w:id="1998" w:name="_Toc23517600"/>
      <w:bookmarkStart w:id="1999" w:name="_Toc23519159"/>
      <w:bookmarkStart w:id="2000" w:name="_Toc25971151"/>
      <w:bookmarkStart w:id="2001" w:name="_Toc25971395"/>
      <w:bookmarkStart w:id="2002" w:name="_Toc26360319"/>
      <w:bookmarkStart w:id="2003" w:name="_Toc26360388"/>
      <w:bookmarkStart w:id="2004" w:name="_Toc30640098"/>
      <w:bookmarkStart w:id="2005" w:name="_Toc31274702"/>
      <w:bookmarkStart w:id="2006" w:name="_Toc43397183"/>
      <w:bookmarkStart w:id="2007" w:name="_Toc43483584"/>
      <w:bookmarkStart w:id="2008" w:name="_Toc43483878"/>
      <w:bookmarkStart w:id="2009" w:name="_Toc50473328"/>
      <w:r w:rsidRPr="008058D5">
        <w:t>6.X.4</w:t>
      </w:r>
      <w:r w:rsidRPr="008058D5">
        <w:tab/>
      </w:r>
      <w:bookmarkEnd w:id="1995"/>
      <w:bookmarkEnd w:id="1996"/>
      <w:bookmarkEnd w:id="1997"/>
      <w:r w:rsidR="00DA46F9" w:rsidRPr="008058D5">
        <w:t>Impacts on services</w:t>
      </w:r>
      <w:r w:rsidR="00676940">
        <w:t>, entities</w:t>
      </w:r>
      <w:r w:rsidR="00DA46F9" w:rsidRPr="008058D5">
        <w:t xml:space="preserve"> and interfaces</w:t>
      </w:r>
      <w:bookmarkEnd w:id="1998"/>
      <w:bookmarkEnd w:id="1999"/>
      <w:bookmarkEnd w:id="2000"/>
      <w:bookmarkEnd w:id="2001"/>
      <w:bookmarkEnd w:id="2002"/>
      <w:bookmarkEnd w:id="2003"/>
      <w:bookmarkEnd w:id="2004"/>
      <w:bookmarkEnd w:id="2005"/>
      <w:bookmarkEnd w:id="2006"/>
      <w:bookmarkEnd w:id="2007"/>
      <w:bookmarkEnd w:id="2008"/>
      <w:bookmarkEnd w:id="2009"/>
    </w:p>
    <w:p w14:paraId="5BD13335" w14:textId="183D4387"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2010" w:name="_Toc16839388"/>
      <w:bookmarkStart w:id="2011" w:name="_Toc21087547"/>
      <w:bookmarkStart w:id="2012" w:name="_Toc23326080"/>
      <w:bookmarkStart w:id="2013" w:name="_Toc23517601"/>
      <w:bookmarkStart w:id="2014" w:name="_Toc23519160"/>
      <w:bookmarkStart w:id="2015" w:name="_Toc25971152"/>
      <w:bookmarkStart w:id="2016" w:name="_Toc25971396"/>
      <w:bookmarkStart w:id="2017" w:name="_Toc26360320"/>
      <w:bookmarkStart w:id="2018" w:name="_Toc26360389"/>
      <w:bookmarkStart w:id="2019" w:name="_Toc30640099"/>
      <w:bookmarkStart w:id="2020" w:name="_Toc31274703"/>
      <w:bookmarkStart w:id="2021" w:name="_Toc43397184"/>
      <w:bookmarkStart w:id="2022" w:name="_Toc43483585"/>
      <w:bookmarkStart w:id="2023" w:name="_Toc43483879"/>
      <w:bookmarkStart w:id="2024" w:name="_Toc50473329"/>
      <w:r w:rsidRPr="00E31168">
        <w:t>7</w:t>
      </w:r>
      <w:r w:rsidRPr="00E31168">
        <w:tab/>
        <w:t>Evaluation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5DAC2947" w14:textId="1ACA9C2B" w:rsidR="008F2002" w:rsidRPr="00E31168" w:rsidRDefault="008F2002" w:rsidP="008058D5">
      <w:pPr>
        <w:pStyle w:val="EditorsNote"/>
      </w:pPr>
      <w:r w:rsidRPr="00E31168">
        <w:t>Editor</w:t>
      </w:r>
      <w:r w:rsidR="00C87466">
        <w:t>'</w:t>
      </w:r>
      <w:r w:rsidRPr="00E31168">
        <w:t>s note:</w:t>
      </w:r>
      <w:r w:rsidRPr="00E31168">
        <w:tab/>
        <w:t xml:space="preserve">This </w:t>
      </w:r>
      <w:r w:rsidR="004D2EE9">
        <w:t>clause </w:t>
      </w:r>
      <w:r w:rsidR="00DA46F9">
        <w:t>will provide a general evaluation of the solutions.</w:t>
      </w:r>
    </w:p>
    <w:p w14:paraId="10A4BD69" w14:textId="3C4A1A12" w:rsidR="00EE1B80" w:rsidRDefault="00EE1B80" w:rsidP="00EE1B80">
      <w:pPr>
        <w:pStyle w:val="Heading2"/>
      </w:pPr>
      <w:bookmarkStart w:id="2025" w:name="_Toc50473330"/>
      <w:r>
        <w:lastRenderedPageBreak/>
        <w:t>7</w:t>
      </w:r>
      <w:r w:rsidRPr="00E31168">
        <w:t>.</w:t>
      </w:r>
      <w:r>
        <w:t>1</w:t>
      </w:r>
      <w:r w:rsidRPr="00E31168">
        <w:tab/>
      </w:r>
      <w:r>
        <w:t>Evaluation on solutions of KI#1</w:t>
      </w:r>
      <w:bookmarkEnd w:id="2025"/>
    </w:p>
    <w:p w14:paraId="42F5CEBA" w14:textId="77473C85" w:rsidR="00EE1B80" w:rsidRDefault="00EE1B80">
      <w:pPr>
        <w:pStyle w:val="Heading2"/>
      </w:pPr>
      <w:bookmarkStart w:id="2026" w:name="_Toc50473331"/>
      <w:r>
        <w:t>7</w:t>
      </w:r>
      <w:r w:rsidRPr="00E31168">
        <w:t>.</w:t>
      </w:r>
      <w:r>
        <w:t>2</w:t>
      </w:r>
      <w:r w:rsidRPr="00E31168">
        <w:tab/>
      </w:r>
      <w:r>
        <w:t>Evaluation on solutions of KI#2</w:t>
      </w:r>
      <w:bookmarkEnd w:id="2026"/>
    </w:p>
    <w:p w14:paraId="06817E70" w14:textId="568BB19B" w:rsidR="00EE1B80" w:rsidRDefault="00EE1B80" w:rsidP="00EE1B80">
      <w:pPr>
        <w:pStyle w:val="Heading2"/>
      </w:pPr>
      <w:bookmarkStart w:id="2027" w:name="_Toc50473332"/>
      <w:r>
        <w:t>7</w:t>
      </w:r>
      <w:r w:rsidRPr="00E31168">
        <w:t>.</w:t>
      </w:r>
      <w:r>
        <w:t>3</w:t>
      </w:r>
      <w:r w:rsidRPr="00E31168">
        <w:tab/>
      </w:r>
      <w:r>
        <w:t>Evaluation on solutions of KI#3</w:t>
      </w:r>
      <w:bookmarkEnd w:id="2027"/>
    </w:p>
    <w:p w14:paraId="30DC4550" w14:textId="77777777" w:rsidR="00EE1B80" w:rsidRDefault="00EE1B80" w:rsidP="00EE1B80">
      <w:pPr>
        <w:pStyle w:val="EditorsNote"/>
      </w:pPr>
      <w:r w:rsidRPr="00E31168">
        <w:t>Editor</w:t>
      </w:r>
      <w:r>
        <w:t>'</w:t>
      </w:r>
      <w:r w:rsidRPr="00E31168">
        <w:t>s note:</w:t>
      </w:r>
      <w:r>
        <w:t xml:space="preserve"> </w:t>
      </w:r>
      <w:r w:rsidRPr="00E31168">
        <w:t xml:space="preserve">This </w:t>
      </w:r>
      <w:r>
        <w:t>clause will provide some interim evaluation based on solutions #13, #20, #21, #22 that will need further updates to address e.g. roaming aspects.</w:t>
      </w:r>
    </w:p>
    <w:p w14:paraId="0D5BD180" w14:textId="77777777" w:rsidR="00EE1B80" w:rsidRPr="00F41D00" w:rsidRDefault="00EE1B80" w:rsidP="00EE1B80">
      <w:pPr>
        <w:rPr>
          <w:rFonts w:eastAsiaTheme="minorEastAsia"/>
          <w:lang w:val="en-US" w:eastAsia="zh-CN"/>
        </w:rPr>
      </w:pPr>
      <w:r>
        <w:rPr>
          <w:rFonts w:eastAsiaTheme="minorEastAsia"/>
          <w:lang w:val="en-US" w:eastAsia="zh-CN"/>
        </w:rPr>
        <w:t>High level aspects of the solutions:</w:t>
      </w:r>
    </w:p>
    <w:p w14:paraId="1680E143" w14:textId="77777777" w:rsidR="00EE1B80" w:rsidRDefault="00EE1B80" w:rsidP="00EE1B80">
      <w:pPr>
        <w:pStyle w:val="B1"/>
        <w:numPr>
          <w:ilvl w:val="0"/>
          <w:numId w:val="116"/>
        </w:numPr>
        <w:overflowPunct w:val="0"/>
        <w:autoSpaceDE w:val="0"/>
        <w:autoSpaceDN w:val="0"/>
        <w:adjustRightInd w:val="0"/>
        <w:textAlignment w:val="baseline"/>
        <w:rPr>
          <w:lang w:val="en-US"/>
        </w:rPr>
      </w:pPr>
      <w:r>
        <w:rPr>
          <w:lang w:val="en-US"/>
        </w:rPr>
        <w:t>Solution 22</w:t>
      </w:r>
      <w:r w:rsidRPr="00120B1F">
        <w:rPr>
          <w:lang w:val="en-US"/>
        </w:rPr>
        <w:t xml:space="preserve"> has RAN impact. </w:t>
      </w:r>
      <w:r>
        <w:rPr>
          <w:rFonts w:eastAsiaTheme="minorEastAsia"/>
          <w:lang w:eastAsia="zh-CN"/>
        </w:rPr>
        <w:t>It lets RAN to enforce the SMBR (Slice Maximum Bitrate).</w:t>
      </w:r>
      <w:r w:rsidRPr="00120B1F">
        <w:rPr>
          <w:lang w:val="en-US"/>
        </w:rPr>
        <w:t xml:space="preserve">. Currently, RAN is able to be aware of the S-NSSAI of the PDU Session. And RAN is able to be enforce the UE AMBR per UE and GFBR/MFBR per QoS Flow. </w:t>
      </w:r>
    </w:p>
    <w:p w14:paraId="694E7EEF" w14:textId="77777777" w:rsidR="00EE1B80" w:rsidRPr="00120B1F" w:rsidRDefault="00EE1B80" w:rsidP="00EE1B80">
      <w:pPr>
        <w:pStyle w:val="EditorsNote"/>
        <w:rPr>
          <w:lang w:val="en-US"/>
        </w:rPr>
      </w:pPr>
      <w:r>
        <w:rPr>
          <w:lang w:val="en-US"/>
        </w:rPr>
        <w:t>Editor´s note: Solution#22 needs to be validated with RAN2 and RAN3, due to RAN impacts.</w:t>
      </w:r>
    </w:p>
    <w:p w14:paraId="03688E7D" w14:textId="77777777" w:rsidR="00EE1B80" w:rsidRPr="00237D31" w:rsidRDefault="00EE1B80" w:rsidP="00EE1B80">
      <w:pPr>
        <w:pStyle w:val="ListParagraph"/>
        <w:numPr>
          <w:ilvl w:val="0"/>
          <w:numId w:val="115"/>
        </w:numPr>
        <w:ind w:firstLineChars="0"/>
        <w:rPr>
          <w:lang w:val="en-US" w:eastAsia="en-US"/>
        </w:rPr>
      </w:pPr>
      <w:r w:rsidRPr="00237D31">
        <w:rPr>
          <w:lang w:val="en-US" w:eastAsia="en-US"/>
        </w:rPr>
        <w:t>Solution 13 uses UPF to enforce the DL slice level bitrate. This solution will require to select the same SMF/PCF and UPF for all the PDU Sessions with</w:t>
      </w:r>
      <w:r>
        <w:rPr>
          <w:lang w:val="en-US" w:eastAsia="en-US"/>
        </w:rPr>
        <w:t>in</w:t>
      </w:r>
      <w:r w:rsidRPr="00237D31">
        <w:rPr>
          <w:lang w:val="en-US" w:eastAsia="en-US"/>
        </w:rPr>
        <w:t xml:space="preserve"> the slice. It is not necessary to introduce such limitation.</w:t>
      </w:r>
    </w:p>
    <w:p w14:paraId="5D2F07F5" w14:textId="77777777" w:rsidR="00EE1B80" w:rsidRPr="00237D31" w:rsidRDefault="00EE1B80" w:rsidP="00EE1B80">
      <w:pPr>
        <w:pStyle w:val="ListParagraph"/>
        <w:numPr>
          <w:ilvl w:val="0"/>
          <w:numId w:val="115"/>
        </w:numPr>
        <w:ind w:firstLineChars="0"/>
        <w:rPr>
          <w:lang w:val="en-US" w:eastAsia="en-US"/>
        </w:rPr>
      </w:pPr>
      <w:r w:rsidRPr="00237D31">
        <w:rPr>
          <w:lang w:val="en-US" w:eastAsia="en-US"/>
        </w:rPr>
        <w:t xml:space="preserve">Distribution based solutions, i.e. Solution 20&amp;21, let a centralized NF distribute the SMBR into pieces (i.e. Session AMBR and/or MFBR). They have no RAN impact. However, </w:t>
      </w:r>
      <w:r>
        <w:rPr>
          <w:lang w:val="en-US" w:eastAsia="en-US"/>
        </w:rPr>
        <w:t xml:space="preserve">solutions do not explain how to resolve the fact that since </w:t>
      </w:r>
      <w:r w:rsidRPr="00237D31">
        <w:rPr>
          <w:lang w:val="en-US" w:eastAsia="en-US"/>
        </w:rPr>
        <w:t>the SMBR is distributed into Session-AMBRs</w:t>
      </w:r>
      <w:r>
        <w:rPr>
          <w:lang w:val="en-US" w:eastAsia="en-US"/>
        </w:rPr>
        <w:t>,</w:t>
      </w:r>
      <w:r w:rsidRPr="00E6214F">
        <w:rPr>
          <w:lang w:val="en-US" w:eastAsia="en-US"/>
        </w:rPr>
        <w:t xml:space="preserve"> </w:t>
      </w:r>
      <w:r w:rsidRPr="00237D31">
        <w:rPr>
          <w:lang w:val="en-US" w:eastAsia="en-US"/>
        </w:rPr>
        <w:t>the aggregated SMBR enforced may be smaller than the SMBR</w:t>
      </w:r>
      <w:r>
        <w:rPr>
          <w:lang w:val="en-US" w:eastAsia="en-US"/>
        </w:rPr>
        <w:t>, as such the</w:t>
      </w:r>
      <w:r w:rsidRPr="00237D31">
        <w:rPr>
          <w:lang w:val="en-US" w:eastAsia="en-US"/>
        </w:rPr>
        <w:t xml:space="preserve"> SLA </w:t>
      </w:r>
      <w:r>
        <w:rPr>
          <w:lang w:val="en-US" w:eastAsia="en-US"/>
        </w:rPr>
        <w:t>would</w:t>
      </w:r>
      <w:r w:rsidRPr="00237D31">
        <w:rPr>
          <w:lang w:val="en-US" w:eastAsia="en-US"/>
        </w:rPr>
        <w:t xml:space="preserve"> not</w:t>
      </w:r>
      <w:r>
        <w:rPr>
          <w:lang w:val="en-US" w:eastAsia="en-US"/>
        </w:rPr>
        <w:t xml:space="preserve"> be</w:t>
      </w:r>
      <w:r w:rsidRPr="00237D31">
        <w:rPr>
          <w:lang w:val="en-US" w:eastAsia="en-US"/>
        </w:rPr>
        <w:t xml:space="preserve"> fulfilled, as the UE will be throttled while SMBR is not fully consumed.</w:t>
      </w:r>
      <w:r w:rsidRPr="00237D31">
        <w:rPr>
          <w:rFonts w:eastAsiaTheme="minorEastAsia"/>
          <w:lang w:eastAsia="zh-CN"/>
        </w:rPr>
        <w:t xml:space="preserve"> The situation could be worse when a large amount of PDU Sessions exist as the SMBR is distributed over more Session AMBR. </w:t>
      </w:r>
    </w:p>
    <w:p w14:paraId="30B85EA9" w14:textId="77777777" w:rsidR="008F2002" w:rsidRPr="00E31168" w:rsidRDefault="008F2002" w:rsidP="00E31168"/>
    <w:p w14:paraId="2C145961" w14:textId="77777777" w:rsidR="008F2002" w:rsidRPr="00E31168" w:rsidRDefault="008F2002" w:rsidP="008F2002">
      <w:pPr>
        <w:pStyle w:val="Heading1"/>
      </w:pPr>
      <w:bookmarkStart w:id="2028" w:name="_Toc16839390"/>
      <w:bookmarkStart w:id="2029" w:name="_Toc21087549"/>
      <w:bookmarkStart w:id="2030" w:name="_Toc23326082"/>
      <w:bookmarkStart w:id="2031" w:name="_Toc23517602"/>
      <w:bookmarkStart w:id="2032" w:name="_Toc23519161"/>
      <w:bookmarkStart w:id="2033" w:name="_Toc25971153"/>
      <w:bookmarkStart w:id="2034" w:name="_Toc25971397"/>
      <w:bookmarkStart w:id="2035" w:name="_Toc26360321"/>
      <w:bookmarkStart w:id="2036" w:name="_Toc26360390"/>
      <w:bookmarkStart w:id="2037" w:name="_Toc30640100"/>
      <w:bookmarkStart w:id="2038" w:name="_Toc31274704"/>
      <w:bookmarkStart w:id="2039" w:name="_Toc43397185"/>
      <w:bookmarkStart w:id="2040" w:name="_Toc43483586"/>
      <w:bookmarkStart w:id="2041" w:name="_Toc43483880"/>
      <w:bookmarkStart w:id="2042" w:name="_Toc50473333"/>
      <w:r w:rsidRPr="00E31168">
        <w:t>8</w:t>
      </w:r>
      <w:r w:rsidRPr="00E31168">
        <w:tab/>
        <w:t>Conclusions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C7F6C67" w14:textId="4EBFFB58" w:rsidR="008F2002" w:rsidRPr="00E31168" w:rsidRDefault="008F2002" w:rsidP="008058D5">
      <w:pPr>
        <w:pStyle w:val="EditorsNote"/>
      </w:pPr>
      <w:r w:rsidRPr="00E31168">
        <w:t>Editor</w:t>
      </w:r>
      <w:r w:rsidR="00C87466">
        <w:t>'</w:t>
      </w:r>
      <w:r w:rsidRPr="00E31168">
        <w:t xml:space="preserve">s </w:t>
      </w:r>
      <w:r w:rsidR="00DA46F9" w:rsidRPr="00E31168">
        <w:t>note</w:t>
      </w:r>
      <w:r w:rsidRPr="00E31168">
        <w:t>:</w:t>
      </w:r>
      <w:r w:rsidRPr="00E31168">
        <w:tab/>
        <w:t xml:space="preserve">This </w:t>
      </w:r>
      <w:r w:rsidR="004D2EE9">
        <w:t>clause </w:t>
      </w:r>
      <w:r w:rsidR="00DA46F9">
        <w:t>will capture conclusions from the study.</w:t>
      </w:r>
    </w:p>
    <w:p w14:paraId="0530B6AA" w14:textId="77777777" w:rsidR="00E31168" w:rsidRPr="00E31168" w:rsidRDefault="00E31168" w:rsidP="00E31168">
      <w:bookmarkStart w:id="2043" w:name="tsgNames"/>
      <w:bookmarkEnd w:id="2043"/>
    </w:p>
    <w:p w14:paraId="39882177" w14:textId="611343C0" w:rsidR="00080512" w:rsidRPr="00E31168" w:rsidRDefault="00080512" w:rsidP="008058D5">
      <w:pPr>
        <w:pStyle w:val="Heading9"/>
      </w:pPr>
      <w:r w:rsidRPr="00E31168">
        <w:br w:type="page"/>
      </w:r>
      <w:bookmarkStart w:id="2044" w:name="_Toc21087551"/>
      <w:bookmarkStart w:id="2045" w:name="_Toc23326084"/>
      <w:bookmarkStart w:id="2046" w:name="_Toc23517603"/>
      <w:bookmarkStart w:id="2047" w:name="_Toc23519162"/>
      <w:bookmarkStart w:id="2048" w:name="_Toc25971154"/>
      <w:bookmarkStart w:id="2049" w:name="_Toc25971398"/>
      <w:bookmarkStart w:id="2050" w:name="_Toc26360322"/>
      <w:bookmarkStart w:id="2051" w:name="_Toc26360391"/>
      <w:bookmarkStart w:id="2052" w:name="_Toc30640101"/>
      <w:bookmarkStart w:id="2053" w:name="_Toc31274705"/>
      <w:bookmarkStart w:id="2054" w:name="_Toc43397186"/>
      <w:bookmarkStart w:id="2055" w:name="_Toc43483587"/>
      <w:bookmarkStart w:id="2056" w:name="_Toc43483881"/>
      <w:bookmarkStart w:id="2057" w:name="_Toc50473334"/>
      <w:r w:rsidRPr="00E31168">
        <w:lastRenderedPageBreak/>
        <w:t xml:space="preserve">Annex </w:t>
      </w:r>
      <w:r w:rsidR="008D4005" w:rsidRPr="00E31168">
        <w:t>A</w:t>
      </w:r>
      <w:r w:rsidRPr="00E31168">
        <w:t>:</w:t>
      </w:r>
      <w:r w:rsidRPr="00E31168">
        <w:br/>
        <w:t>Change history</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2058" w:name="historyclause"/>
            <w:bookmarkEnd w:id="2058"/>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A4271D">
        <w:tc>
          <w:tcPr>
            <w:tcW w:w="800" w:type="dxa"/>
            <w:shd w:val="solid" w:color="FFFFFF" w:fill="auto"/>
          </w:tcPr>
          <w:p w14:paraId="1DD035EA" w14:textId="2B8B5C9F" w:rsidR="004D6A79" w:rsidRDefault="004D6A79" w:rsidP="00A4271D">
            <w:pPr>
              <w:pStyle w:val="TAC"/>
              <w:rPr>
                <w:sz w:val="16"/>
                <w:szCs w:val="16"/>
              </w:rPr>
            </w:pPr>
            <w:r>
              <w:rPr>
                <w:sz w:val="16"/>
                <w:szCs w:val="16"/>
              </w:rPr>
              <w:t>2020-09</w:t>
            </w:r>
          </w:p>
        </w:tc>
        <w:tc>
          <w:tcPr>
            <w:tcW w:w="800" w:type="dxa"/>
            <w:shd w:val="solid" w:color="FFFFFF" w:fill="auto"/>
          </w:tcPr>
          <w:p w14:paraId="57B125EE" w14:textId="10974C32" w:rsidR="004D6A79" w:rsidRDefault="004D6A79" w:rsidP="00A4271D">
            <w:pPr>
              <w:pStyle w:val="TAC"/>
              <w:rPr>
                <w:sz w:val="16"/>
                <w:szCs w:val="16"/>
              </w:rPr>
            </w:pPr>
            <w:r>
              <w:rPr>
                <w:sz w:val="16"/>
                <w:szCs w:val="16"/>
              </w:rPr>
              <w:t>SA2#140E</w:t>
            </w:r>
          </w:p>
        </w:tc>
        <w:tc>
          <w:tcPr>
            <w:tcW w:w="1094" w:type="dxa"/>
            <w:shd w:val="solid" w:color="FFFFFF" w:fill="auto"/>
          </w:tcPr>
          <w:p w14:paraId="4208ED5C" w14:textId="77777777" w:rsidR="004D6A79" w:rsidRDefault="004D6A79" w:rsidP="00A4271D">
            <w:pPr>
              <w:pStyle w:val="TAC"/>
              <w:rPr>
                <w:sz w:val="16"/>
                <w:szCs w:val="16"/>
              </w:rPr>
            </w:pPr>
          </w:p>
        </w:tc>
        <w:tc>
          <w:tcPr>
            <w:tcW w:w="425" w:type="dxa"/>
            <w:shd w:val="solid" w:color="FFFFFF" w:fill="auto"/>
          </w:tcPr>
          <w:p w14:paraId="6B86AA5A" w14:textId="77777777" w:rsidR="004D6A79" w:rsidRDefault="004D6A79" w:rsidP="00A4271D">
            <w:pPr>
              <w:pStyle w:val="TAC"/>
              <w:rPr>
                <w:sz w:val="16"/>
                <w:szCs w:val="16"/>
              </w:rPr>
            </w:pPr>
          </w:p>
        </w:tc>
        <w:tc>
          <w:tcPr>
            <w:tcW w:w="425" w:type="dxa"/>
            <w:shd w:val="solid" w:color="FFFFFF" w:fill="auto"/>
          </w:tcPr>
          <w:p w14:paraId="284226EC" w14:textId="77777777" w:rsidR="004D6A79" w:rsidRDefault="004D6A79" w:rsidP="00A4271D">
            <w:pPr>
              <w:pStyle w:val="TAC"/>
              <w:rPr>
                <w:sz w:val="16"/>
                <w:szCs w:val="16"/>
              </w:rPr>
            </w:pPr>
          </w:p>
        </w:tc>
        <w:tc>
          <w:tcPr>
            <w:tcW w:w="425" w:type="dxa"/>
            <w:shd w:val="solid" w:color="FFFFFF" w:fill="auto"/>
          </w:tcPr>
          <w:p w14:paraId="0CDBF8B0" w14:textId="77777777" w:rsidR="004D6A79" w:rsidRDefault="004D6A79" w:rsidP="00A4271D">
            <w:pPr>
              <w:pStyle w:val="TAC"/>
              <w:rPr>
                <w:sz w:val="16"/>
                <w:szCs w:val="16"/>
              </w:rPr>
            </w:pPr>
          </w:p>
        </w:tc>
        <w:tc>
          <w:tcPr>
            <w:tcW w:w="4962" w:type="dxa"/>
            <w:shd w:val="solid" w:color="FFFFFF" w:fill="auto"/>
          </w:tcPr>
          <w:p w14:paraId="76463B63" w14:textId="77777777" w:rsidR="004D6A79" w:rsidRDefault="004D6A79" w:rsidP="00A4271D">
            <w:pPr>
              <w:pStyle w:val="TAL"/>
              <w:rPr>
                <w:sz w:val="16"/>
                <w:szCs w:val="16"/>
              </w:rPr>
            </w:pPr>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 xml:space="preserve">, </w:t>
            </w:r>
          </w:p>
          <w:p w14:paraId="6DE04051" w14:textId="128B323E" w:rsidR="004D6A79" w:rsidRPr="0060259D" w:rsidRDefault="004D6A79" w:rsidP="00A4271D">
            <w:pPr>
              <w:pStyle w:val="TAL"/>
              <w:rPr>
                <w:sz w:val="16"/>
                <w:szCs w:val="16"/>
              </w:rPr>
            </w:pPr>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 xml:space="preserve">3,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 xml:space="preserve">11,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r>
              <w:rPr>
                <w:sz w:val="16"/>
                <w:szCs w:val="16"/>
              </w:rPr>
              <w:t xml:space="preserve">20, </w:t>
            </w:r>
            <w:r w:rsidRPr="004D6A79">
              <w:rPr>
                <w:sz w:val="16"/>
                <w:szCs w:val="16"/>
              </w:rPr>
              <w:t>S2-2006</w:t>
            </w:r>
            <w:r>
              <w:rPr>
                <w:sz w:val="16"/>
                <w:szCs w:val="16"/>
              </w:rPr>
              <w:t xml:space="preserve">521,  </w:t>
            </w:r>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p>
        </w:tc>
        <w:tc>
          <w:tcPr>
            <w:tcW w:w="708" w:type="dxa"/>
            <w:shd w:val="solid" w:color="FFFFFF" w:fill="auto"/>
          </w:tcPr>
          <w:p w14:paraId="4F104F19" w14:textId="761083E2" w:rsidR="004D6A79" w:rsidRDefault="004D6A79" w:rsidP="00A4271D">
            <w:pPr>
              <w:pStyle w:val="TAC"/>
              <w:rPr>
                <w:sz w:val="16"/>
                <w:szCs w:val="16"/>
              </w:rPr>
            </w:pPr>
            <w:r>
              <w:rPr>
                <w:sz w:val="16"/>
                <w:szCs w:val="16"/>
              </w:rPr>
              <w:t>0.5.0</w:t>
            </w:r>
          </w:p>
        </w:tc>
      </w:tr>
    </w:tbl>
    <w:p w14:paraId="366FF5F3"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3C1F09" w14:textId="77777777" w:rsidR="002033F1" w:rsidRDefault="002033F1">
      <w:r>
        <w:separator/>
      </w:r>
    </w:p>
  </w:endnote>
  <w:endnote w:type="continuationSeparator" w:id="0">
    <w:p w14:paraId="7897F9B1" w14:textId="77777777" w:rsidR="002033F1" w:rsidRDefault="00203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Arial Bol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F029CF" w:rsidRDefault="00F029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DB90E7" w14:textId="77777777" w:rsidR="002033F1" w:rsidRDefault="002033F1">
      <w:r>
        <w:separator/>
      </w:r>
    </w:p>
  </w:footnote>
  <w:footnote w:type="continuationSeparator" w:id="0">
    <w:p w14:paraId="78786721" w14:textId="77777777" w:rsidR="002033F1" w:rsidRDefault="002033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D575C89" w:rsidR="00F029CF" w:rsidRDefault="00F029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64B">
      <w:rPr>
        <w:rFonts w:ascii="Arial" w:hAnsi="Arial" w:cs="Arial"/>
        <w:b/>
        <w:noProof/>
        <w:sz w:val="18"/>
        <w:szCs w:val="18"/>
      </w:rPr>
      <w:t>3GPP TR 23.700-40 V0.5.0 (2020-09)</w:t>
    </w:r>
    <w:r>
      <w:rPr>
        <w:rFonts w:ascii="Arial" w:hAnsi="Arial" w:cs="Arial"/>
        <w:b/>
        <w:sz w:val="18"/>
        <w:szCs w:val="18"/>
      </w:rPr>
      <w:fldChar w:fldCharType="end"/>
    </w:r>
  </w:p>
  <w:p w14:paraId="02A1EAB6" w14:textId="77777777" w:rsidR="00F029CF" w:rsidRDefault="00F029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2E0BCE1" w:rsidR="00F029CF" w:rsidRDefault="00F029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64B">
      <w:rPr>
        <w:rFonts w:ascii="Arial" w:hAnsi="Arial" w:cs="Arial"/>
        <w:b/>
        <w:noProof/>
        <w:sz w:val="18"/>
        <w:szCs w:val="18"/>
      </w:rPr>
      <w:t>Release 17</w:t>
    </w:r>
    <w:r>
      <w:rPr>
        <w:rFonts w:ascii="Arial" w:hAnsi="Arial" w:cs="Arial"/>
        <w:b/>
        <w:sz w:val="18"/>
        <w:szCs w:val="18"/>
      </w:rPr>
      <w:fldChar w:fldCharType="end"/>
    </w:r>
  </w:p>
  <w:p w14:paraId="176254D4" w14:textId="77777777" w:rsidR="00F029CF" w:rsidRDefault="00F029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9"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2"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0"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2"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3"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7"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3"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4"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6"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4"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1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1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8"/>
  </w:num>
  <w:num w:numId="5">
    <w:abstractNumId w:val="45"/>
  </w:num>
  <w:num w:numId="6">
    <w:abstractNumId w:val="87"/>
  </w:num>
  <w:num w:numId="7">
    <w:abstractNumId w:val="18"/>
  </w:num>
  <w:num w:numId="8">
    <w:abstractNumId w:val="97"/>
  </w:num>
  <w:num w:numId="9">
    <w:abstractNumId w:val="67"/>
  </w:num>
  <w:num w:numId="10">
    <w:abstractNumId w:val="12"/>
  </w:num>
  <w:num w:numId="11">
    <w:abstractNumId w:val="40"/>
  </w:num>
  <w:num w:numId="12">
    <w:abstractNumId w:val="9"/>
  </w:num>
  <w:num w:numId="13">
    <w:abstractNumId w:val="115"/>
  </w:num>
  <w:num w:numId="14">
    <w:abstractNumId w:val="11"/>
  </w:num>
  <w:num w:numId="15">
    <w:abstractNumId w:val="34"/>
  </w:num>
  <w:num w:numId="16">
    <w:abstractNumId w:val="52"/>
  </w:num>
  <w:num w:numId="17">
    <w:abstractNumId w:val="70"/>
  </w:num>
  <w:num w:numId="18">
    <w:abstractNumId w:val="54"/>
  </w:num>
  <w:num w:numId="19">
    <w:abstractNumId w:val="4"/>
  </w:num>
  <w:num w:numId="20">
    <w:abstractNumId w:val="39"/>
  </w:num>
  <w:num w:numId="21">
    <w:abstractNumId w:val="79"/>
  </w:num>
  <w:num w:numId="22">
    <w:abstractNumId w:val="121"/>
  </w:num>
  <w:num w:numId="23">
    <w:abstractNumId w:val="105"/>
  </w:num>
  <w:num w:numId="24">
    <w:abstractNumId w:val="75"/>
  </w:num>
  <w:num w:numId="25">
    <w:abstractNumId w:val="82"/>
  </w:num>
  <w:num w:numId="26">
    <w:abstractNumId w:val="80"/>
  </w:num>
  <w:num w:numId="27">
    <w:abstractNumId w:val="81"/>
  </w:num>
  <w:num w:numId="28">
    <w:abstractNumId w:val="50"/>
  </w:num>
  <w:num w:numId="29">
    <w:abstractNumId w:val="84"/>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num>
  <w:num w:numId="32">
    <w:abstractNumId w:val="28"/>
  </w:num>
  <w:num w:numId="33">
    <w:abstractNumId w:val="66"/>
  </w:num>
  <w:num w:numId="34">
    <w:abstractNumId w:val="90"/>
  </w:num>
  <w:num w:numId="35">
    <w:abstractNumId w:val="120"/>
  </w:num>
  <w:num w:numId="36">
    <w:abstractNumId w:val="43"/>
  </w:num>
  <w:num w:numId="37">
    <w:abstractNumId w:val="22"/>
  </w:num>
  <w:num w:numId="38">
    <w:abstractNumId w:val="92"/>
  </w:num>
  <w:num w:numId="39">
    <w:abstractNumId w:val="76"/>
  </w:num>
  <w:num w:numId="40">
    <w:abstractNumId w:val="60"/>
  </w:num>
  <w:num w:numId="41">
    <w:abstractNumId w:val="86"/>
  </w:num>
  <w:num w:numId="42">
    <w:abstractNumId w:val="103"/>
  </w:num>
  <w:num w:numId="43">
    <w:abstractNumId w:val="65"/>
  </w:num>
  <w:num w:numId="44">
    <w:abstractNumId w:val="31"/>
  </w:num>
  <w:num w:numId="45">
    <w:abstractNumId w:val="111"/>
  </w:num>
  <w:num w:numId="46">
    <w:abstractNumId w:val="111"/>
  </w:num>
  <w:num w:numId="47">
    <w:abstractNumId w:val="107"/>
  </w:num>
  <w:num w:numId="48">
    <w:abstractNumId w:val="113"/>
  </w:num>
  <w:num w:numId="49">
    <w:abstractNumId w:val="24"/>
  </w:num>
  <w:num w:numId="50">
    <w:abstractNumId w:val="38"/>
  </w:num>
  <w:num w:numId="51">
    <w:abstractNumId w:val="95"/>
  </w:num>
  <w:num w:numId="52">
    <w:abstractNumId w:val="5"/>
  </w:num>
  <w:num w:numId="53">
    <w:abstractNumId w:val="118"/>
  </w:num>
  <w:num w:numId="54">
    <w:abstractNumId w:val="51"/>
  </w:num>
  <w:num w:numId="55">
    <w:abstractNumId w:val="116"/>
  </w:num>
  <w:num w:numId="56">
    <w:abstractNumId w:val="108"/>
  </w:num>
  <w:num w:numId="57">
    <w:abstractNumId w:val="72"/>
  </w:num>
  <w:num w:numId="58">
    <w:abstractNumId w:val="77"/>
  </w:num>
  <w:num w:numId="59">
    <w:abstractNumId w:val="19"/>
  </w:num>
  <w:num w:numId="60">
    <w:abstractNumId w:val="93"/>
  </w:num>
  <w:num w:numId="61">
    <w:abstractNumId w:val="117"/>
  </w:num>
  <w:num w:numId="62">
    <w:abstractNumId w:val="30"/>
  </w:num>
  <w:num w:numId="63">
    <w:abstractNumId w:val="42"/>
  </w:num>
  <w:num w:numId="64">
    <w:abstractNumId w:val="101"/>
  </w:num>
  <w:num w:numId="65">
    <w:abstractNumId w:val="46"/>
  </w:num>
  <w:num w:numId="66">
    <w:abstractNumId w:val="0"/>
  </w:num>
  <w:num w:numId="67">
    <w:abstractNumId w:val="21"/>
  </w:num>
  <w:num w:numId="68">
    <w:abstractNumId w:val="53"/>
  </w:num>
  <w:num w:numId="69">
    <w:abstractNumId w:val="85"/>
  </w:num>
  <w:num w:numId="70">
    <w:abstractNumId w:val="61"/>
  </w:num>
  <w:num w:numId="71">
    <w:abstractNumId w:val="23"/>
  </w:num>
  <w:num w:numId="72">
    <w:abstractNumId w:val="13"/>
  </w:num>
  <w:num w:numId="73">
    <w:abstractNumId w:val="6"/>
  </w:num>
  <w:num w:numId="74">
    <w:abstractNumId w:val="44"/>
  </w:num>
  <w:num w:numId="75">
    <w:abstractNumId w:val="7"/>
  </w:num>
  <w:num w:numId="76">
    <w:abstractNumId w:val="102"/>
  </w:num>
  <w:num w:numId="77">
    <w:abstractNumId w:val="32"/>
  </w:num>
  <w:num w:numId="78">
    <w:abstractNumId w:val="56"/>
  </w:num>
  <w:num w:numId="79">
    <w:abstractNumId w:val="14"/>
  </w:num>
  <w:num w:numId="80">
    <w:abstractNumId w:val="17"/>
  </w:num>
  <w:num w:numId="81">
    <w:abstractNumId w:val="49"/>
  </w:num>
  <w:num w:numId="82">
    <w:abstractNumId w:val="68"/>
  </w:num>
  <w:num w:numId="83">
    <w:abstractNumId w:val="74"/>
  </w:num>
  <w:num w:numId="84">
    <w:abstractNumId w:val="15"/>
  </w:num>
  <w:num w:numId="85">
    <w:abstractNumId w:val="88"/>
  </w:num>
  <w:num w:numId="86">
    <w:abstractNumId w:val="69"/>
  </w:num>
  <w:num w:numId="87">
    <w:abstractNumId w:val="37"/>
  </w:num>
  <w:num w:numId="88">
    <w:abstractNumId w:val="94"/>
  </w:num>
  <w:num w:numId="89">
    <w:abstractNumId w:val="99"/>
  </w:num>
  <w:num w:numId="90">
    <w:abstractNumId w:val="64"/>
  </w:num>
  <w:num w:numId="91">
    <w:abstractNumId w:val="119"/>
  </w:num>
  <w:num w:numId="92">
    <w:abstractNumId w:val="71"/>
  </w:num>
  <w:num w:numId="93">
    <w:abstractNumId w:val="35"/>
  </w:num>
  <w:num w:numId="94">
    <w:abstractNumId w:val="89"/>
  </w:num>
  <w:num w:numId="95">
    <w:abstractNumId w:val="112"/>
  </w:num>
  <w:num w:numId="96">
    <w:abstractNumId w:val="100"/>
  </w:num>
  <w:num w:numId="97">
    <w:abstractNumId w:val="96"/>
  </w:num>
  <w:num w:numId="98">
    <w:abstractNumId w:val="114"/>
  </w:num>
  <w:num w:numId="99">
    <w:abstractNumId w:val="16"/>
  </w:num>
  <w:num w:numId="100">
    <w:abstractNumId w:val="41"/>
  </w:num>
  <w:num w:numId="101">
    <w:abstractNumId w:val="8"/>
  </w:num>
  <w:num w:numId="102">
    <w:abstractNumId w:val="20"/>
  </w:num>
  <w:num w:numId="103">
    <w:abstractNumId w:val="26"/>
  </w:num>
  <w:num w:numId="104">
    <w:abstractNumId w:val="57"/>
  </w:num>
  <w:num w:numId="105">
    <w:abstractNumId w:val="48"/>
  </w:num>
  <w:num w:numId="106">
    <w:abstractNumId w:val="58"/>
  </w:num>
  <w:num w:numId="107">
    <w:abstractNumId w:val="36"/>
  </w:num>
  <w:num w:numId="108">
    <w:abstractNumId w:val="78"/>
  </w:num>
  <w:num w:numId="109">
    <w:abstractNumId w:val="62"/>
  </w:num>
  <w:num w:numId="110">
    <w:abstractNumId w:val="83"/>
  </w:num>
  <w:num w:numId="111">
    <w:abstractNumId w:val="10"/>
  </w:num>
  <w:num w:numId="112">
    <w:abstractNumId w:val="91"/>
  </w:num>
  <w:num w:numId="113">
    <w:abstractNumId w:val="59"/>
  </w:num>
  <w:num w:numId="114">
    <w:abstractNumId w:val="104"/>
  </w:num>
  <w:num w:numId="115">
    <w:abstractNumId w:val="109"/>
  </w:num>
  <w:num w:numId="116">
    <w:abstractNumId w:val="73"/>
  </w:num>
  <w:num w:numId="117">
    <w:abstractNumId w:val="29"/>
  </w:num>
  <w:num w:numId="118">
    <w:abstractNumId w:val="27"/>
  </w:num>
  <w:num w:numId="119">
    <w:abstractNumId w:val="25"/>
  </w:num>
  <w:num w:numId="120">
    <w:abstractNumId w:val="110"/>
  </w:num>
  <w:num w:numId="121">
    <w:abstractNumId w:val="55"/>
  </w:num>
  <w:num w:numId="122">
    <w:abstractNumId w:val="33"/>
  </w:num>
  <w:num w:numId="123">
    <w:abstractNumId w:val="3"/>
  </w:num>
  <w:num w:numId="124">
    <w:abstractNumId w:val="106"/>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16F70"/>
    <w:rsid w:val="00021475"/>
    <w:rsid w:val="00021512"/>
    <w:rsid w:val="00024717"/>
    <w:rsid w:val="00025968"/>
    <w:rsid w:val="00026950"/>
    <w:rsid w:val="00033397"/>
    <w:rsid w:val="00035D84"/>
    <w:rsid w:val="00040095"/>
    <w:rsid w:val="00042034"/>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4F5"/>
    <w:rsid w:val="00166F55"/>
    <w:rsid w:val="0017712F"/>
    <w:rsid w:val="001A088C"/>
    <w:rsid w:val="001A4A9B"/>
    <w:rsid w:val="001A4C42"/>
    <w:rsid w:val="001A7420"/>
    <w:rsid w:val="001B4091"/>
    <w:rsid w:val="001B6637"/>
    <w:rsid w:val="001B725A"/>
    <w:rsid w:val="001C07AF"/>
    <w:rsid w:val="001C21C3"/>
    <w:rsid w:val="001D02C2"/>
    <w:rsid w:val="001E0535"/>
    <w:rsid w:val="001E46B4"/>
    <w:rsid w:val="001F0C1D"/>
    <w:rsid w:val="001F1132"/>
    <w:rsid w:val="001F168B"/>
    <w:rsid w:val="002033F1"/>
    <w:rsid w:val="00205641"/>
    <w:rsid w:val="00207EE7"/>
    <w:rsid w:val="00211773"/>
    <w:rsid w:val="00212A1B"/>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F2BAF"/>
    <w:rsid w:val="0031075C"/>
    <w:rsid w:val="003140C2"/>
    <w:rsid w:val="00316AA3"/>
    <w:rsid w:val="003172DC"/>
    <w:rsid w:val="00326996"/>
    <w:rsid w:val="003315B6"/>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50039C"/>
    <w:rsid w:val="0053388B"/>
    <w:rsid w:val="00535773"/>
    <w:rsid w:val="005419B8"/>
    <w:rsid w:val="00543912"/>
    <w:rsid w:val="00543E6C"/>
    <w:rsid w:val="0054714F"/>
    <w:rsid w:val="00551577"/>
    <w:rsid w:val="005566B7"/>
    <w:rsid w:val="00557365"/>
    <w:rsid w:val="00563C43"/>
    <w:rsid w:val="00565087"/>
    <w:rsid w:val="00573220"/>
    <w:rsid w:val="00585756"/>
    <w:rsid w:val="00585897"/>
    <w:rsid w:val="00594315"/>
    <w:rsid w:val="00595E80"/>
    <w:rsid w:val="00597B11"/>
    <w:rsid w:val="005B0AA3"/>
    <w:rsid w:val="005B3891"/>
    <w:rsid w:val="005B3AFA"/>
    <w:rsid w:val="005B4442"/>
    <w:rsid w:val="005B5EB3"/>
    <w:rsid w:val="005B6D84"/>
    <w:rsid w:val="005C7D44"/>
    <w:rsid w:val="005D2E01"/>
    <w:rsid w:val="005D7526"/>
    <w:rsid w:val="005E0E21"/>
    <w:rsid w:val="005E4BB2"/>
    <w:rsid w:val="005E70A0"/>
    <w:rsid w:val="0060259D"/>
    <w:rsid w:val="00602AEA"/>
    <w:rsid w:val="00606B98"/>
    <w:rsid w:val="00614B44"/>
    <w:rsid w:val="00614FDF"/>
    <w:rsid w:val="00627B5D"/>
    <w:rsid w:val="006316D5"/>
    <w:rsid w:val="00635428"/>
    <w:rsid w:val="0063543D"/>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F34D8"/>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6494"/>
    <w:rsid w:val="0090271F"/>
    <w:rsid w:val="00902E23"/>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2813"/>
    <w:rsid w:val="009B5DC9"/>
    <w:rsid w:val="009C74B0"/>
    <w:rsid w:val="009D164C"/>
    <w:rsid w:val="009D44FE"/>
    <w:rsid w:val="009E3844"/>
    <w:rsid w:val="009E3865"/>
    <w:rsid w:val="009E5027"/>
    <w:rsid w:val="009F37B7"/>
    <w:rsid w:val="00A00C96"/>
    <w:rsid w:val="00A07BE1"/>
    <w:rsid w:val="00A10F02"/>
    <w:rsid w:val="00A1231F"/>
    <w:rsid w:val="00A12435"/>
    <w:rsid w:val="00A151CF"/>
    <w:rsid w:val="00A164B4"/>
    <w:rsid w:val="00A17789"/>
    <w:rsid w:val="00A21A46"/>
    <w:rsid w:val="00A22779"/>
    <w:rsid w:val="00A2436A"/>
    <w:rsid w:val="00A26956"/>
    <w:rsid w:val="00A27486"/>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53DC"/>
    <w:rsid w:val="00AB77B1"/>
    <w:rsid w:val="00AC6880"/>
    <w:rsid w:val="00AC6BC6"/>
    <w:rsid w:val="00AD1459"/>
    <w:rsid w:val="00AD1E2B"/>
    <w:rsid w:val="00AD1FC0"/>
    <w:rsid w:val="00AD2F5B"/>
    <w:rsid w:val="00AD41E0"/>
    <w:rsid w:val="00AD78D2"/>
    <w:rsid w:val="00AE3496"/>
    <w:rsid w:val="00AE65E2"/>
    <w:rsid w:val="00AF19B6"/>
    <w:rsid w:val="00AF25E6"/>
    <w:rsid w:val="00AF37FB"/>
    <w:rsid w:val="00AF6665"/>
    <w:rsid w:val="00B02987"/>
    <w:rsid w:val="00B107D7"/>
    <w:rsid w:val="00B15449"/>
    <w:rsid w:val="00B23720"/>
    <w:rsid w:val="00B23DA9"/>
    <w:rsid w:val="00B40D3D"/>
    <w:rsid w:val="00B51561"/>
    <w:rsid w:val="00B60D90"/>
    <w:rsid w:val="00B7503E"/>
    <w:rsid w:val="00B82A71"/>
    <w:rsid w:val="00B837C1"/>
    <w:rsid w:val="00B86247"/>
    <w:rsid w:val="00B93086"/>
    <w:rsid w:val="00B97F8F"/>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2AF9"/>
    <w:rsid w:val="00CF6646"/>
    <w:rsid w:val="00CF7180"/>
    <w:rsid w:val="00D02CFD"/>
    <w:rsid w:val="00D0373F"/>
    <w:rsid w:val="00D317FB"/>
    <w:rsid w:val="00D328F6"/>
    <w:rsid w:val="00D46136"/>
    <w:rsid w:val="00D5612D"/>
    <w:rsid w:val="00D578EF"/>
    <w:rsid w:val="00D57972"/>
    <w:rsid w:val="00D639E1"/>
    <w:rsid w:val="00D64B76"/>
    <w:rsid w:val="00D675A9"/>
    <w:rsid w:val="00D738D6"/>
    <w:rsid w:val="00D755EB"/>
    <w:rsid w:val="00D76048"/>
    <w:rsid w:val="00D85DD5"/>
    <w:rsid w:val="00D867BF"/>
    <w:rsid w:val="00D87E00"/>
    <w:rsid w:val="00D9134D"/>
    <w:rsid w:val="00D9424D"/>
    <w:rsid w:val="00DA46F9"/>
    <w:rsid w:val="00DA4FBC"/>
    <w:rsid w:val="00DA5CFE"/>
    <w:rsid w:val="00DA7A03"/>
    <w:rsid w:val="00DB05BC"/>
    <w:rsid w:val="00DB1818"/>
    <w:rsid w:val="00DB1A24"/>
    <w:rsid w:val="00DC309B"/>
    <w:rsid w:val="00DC41B5"/>
    <w:rsid w:val="00DC4DA2"/>
    <w:rsid w:val="00DD345D"/>
    <w:rsid w:val="00DD4C17"/>
    <w:rsid w:val="00DD6DC8"/>
    <w:rsid w:val="00DD74A5"/>
    <w:rsid w:val="00DD7BD8"/>
    <w:rsid w:val="00DF2B1F"/>
    <w:rsid w:val="00DF324B"/>
    <w:rsid w:val="00DF4696"/>
    <w:rsid w:val="00DF62CD"/>
    <w:rsid w:val="00DF787E"/>
    <w:rsid w:val="00E14211"/>
    <w:rsid w:val="00E154AE"/>
    <w:rsid w:val="00E16509"/>
    <w:rsid w:val="00E20B6B"/>
    <w:rsid w:val="00E229F6"/>
    <w:rsid w:val="00E31168"/>
    <w:rsid w:val="00E31966"/>
    <w:rsid w:val="00E31A56"/>
    <w:rsid w:val="00E41E7B"/>
    <w:rsid w:val="00E44582"/>
    <w:rsid w:val="00E47E68"/>
    <w:rsid w:val="00E56C0D"/>
    <w:rsid w:val="00E56FDC"/>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3315B6"/>
    <w:pPr>
      <w:ind w:left="1702" w:hanging="1418"/>
    </w:pPr>
    <w:rPr>
      <w:color w:val="FF0000"/>
    </w:rPr>
  </w:style>
  <w:style w:type="character" w:customStyle="1" w:styleId="EditorsNoteChar">
    <w:name w:val="Editor's Note Char"/>
    <w:aliases w:val="EN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styleId="CommentText">
    <w:name w:val="annotation text"/>
    <w:basedOn w:val="Normal"/>
    <w:link w:val="CommentTextChar"/>
    <w:rsid w:val="00C72C86"/>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C72C86"/>
    <w:rPr>
      <w:rFonts w:eastAsia="Malgun Gothic"/>
      <w:color w:val="000000"/>
      <w:lang w:val="en-GB" w:eastAsia="ja-JP"/>
    </w:rPr>
  </w:style>
  <w:style w:type="character" w:customStyle="1" w:styleId="EditorsNoteCharChar">
    <w:name w:val="Editor's Note Char Char"/>
    <w:rsid w:val="00B40D3D"/>
    <w:rPr>
      <w:color w:val="FF0000"/>
      <w:lang w:val="en-GB" w:eastAsia="ja-JP"/>
    </w:rPr>
  </w:style>
  <w:style w:type="paragraph" w:styleId="Caption">
    <w:name w:val="caption"/>
    <w:basedOn w:val="Normal"/>
    <w:next w:val="Normal"/>
    <w:unhideWhenUsed/>
    <w:qFormat/>
    <w:rsid w:val="00840403"/>
    <w:pPr>
      <w:overflowPunct w:val="0"/>
      <w:autoSpaceDE w:val="0"/>
      <w:autoSpaceDN w:val="0"/>
      <w:adjustRightInd w:val="0"/>
      <w:textAlignment w:val="baseline"/>
    </w:pPr>
    <w:rPr>
      <w:rFonts w:eastAsia="Malgun Gothic"/>
      <w:b/>
      <w:bCs/>
      <w:color w:val="000000"/>
      <w:lang w:eastAsia="ja-JP"/>
    </w:rPr>
  </w:style>
  <w:style w:type="character" w:customStyle="1" w:styleId="B1Char1">
    <w:name w:val="B1 Char1"/>
    <w:locked/>
    <w:rsid w:val="00035D84"/>
    <w:rPr>
      <w:lang w:val="x-none"/>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apple-converted-space">
    <w:name w:val="apple-converted-space"/>
    <w:basedOn w:val="DefaultParagraphFont"/>
    <w:rsid w:val="00E47E68"/>
  </w:style>
  <w:style w:type="paragraph" w:customStyle="1" w:styleId="NormalParagraph">
    <w:name w:val="Normal Paragraph"/>
    <w:qFormat/>
    <w:rsid w:val="00FC0C2F"/>
    <w:pPr>
      <w:spacing w:after="200" w:line="276" w:lineRule="auto"/>
    </w:pPr>
    <w:rPr>
      <w:rFonts w:ascii="Arial" w:eastAsia="SimSun" w:hAnsi="Arial"/>
      <w:sz w:val="22"/>
      <w:szCs w:val="22"/>
      <w:lang w:val="en-GB" w:eastAsia="en-GB"/>
    </w:rPr>
  </w:style>
  <w:style w:type="character" w:customStyle="1" w:styleId="NOChar">
    <w:name w:val="NO Char"/>
    <w:rsid w:val="00F65044"/>
    <w:rPr>
      <w:color w:val="000000"/>
      <w:lang w:val="en-GB" w:eastAsia="ja-JP"/>
    </w:rPr>
  </w:style>
  <w:style w:type="paragraph" w:styleId="BodyText">
    <w:name w:val="Body Text"/>
    <w:basedOn w:val="Normal"/>
    <w:link w:val="BodyTextChar"/>
    <w:rsid w:val="00F65044"/>
    <w:pPr>
      <w:overflowPunct w:val="0"/>
      <w:autoSpaceDE w:val="0"/>
      <w:autoSpaceDN w:val="0"/>
      <w:adjustRightInd w:val="0"/>
      <w:spacing w:after="120"/>
      <w:textAlignment w:val="baseline"/>
    </w:pPr>
    <w:rPr>
      <w:color w:val="000000"/>
      <w:lang w:eastAsia="ja-JP"/>
    </w:rPr>
  </w:style>
  <w:style w:type="character" w:customStyle="1" w:styleId="BodyTextChar">
    <w:name w:val="Body Text Char"/>
    <w:basedOn w:val="DefaultParagraphFont"/>
    <w:link w:val="BodyText"/>
    <w:rsid w:val="00F65044"/>
    <w:rPr>
      <w:color w:val="000000"/>
      <w:lang w:val="en-GB" w:eastAsia="ja-JP"/>
    </w:rPr>
  </w:style>
  <w:style w:type="paragraph" w:customStyle="1" w:styleId="IvDbodytext">
    <w:name w:val="IvD bodytext"/>
    <w:basedOn w:val="BodyText"/>
    <w:link w:val="IvDbodytextChar"/>
    <w:qFormat/>
    <w:rsid w:val="00F6504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olor w:val="auto"/>
      <w:spacing w:val="2"/>
      <w:lang w:val="en-US" w:eastAsia="en-US"/>
    </w:rPr>
  </w:style>
  <w:style w:type="character" w:customStyle="1" w:styleId="IvDbodytextChar">
    <w:name w:val="IvD bodytext Char"/>
    <w:link w:val="IvDbodytext"/>
    <w:rsid w:val="00F6504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5.bin"/><Relationship Id="rId63" Type="http://schemas.openxmlformats.org/officeDocument/2006/relationships/image" Target="media/image26.emf"/><Relationship Id="rId84" Type="http://schemas.openxmlformats.org/officeDocument/2006/relationships/oleObject" Target="embeddings/Microsoft_Visio_2003-2010_Drawing5.vsd"/><Relationship Id="rId138" Type="http://schemas.openxmlformats.org/officeDocument/2006/relationships/oleObject" Target="embeddings/oleObject20.bin"/><Relationship Id="rId159" Type="http://schemas.openxmlformats.org/officeDocument/2006/relationships/oleObject" Target="embeddings/oleObject29.bin"/><Relationship Id="rId170" Type="http://schemas.openxmlformats.org/officeDocument/2006/relationships/image" Target="media/image82.png"/><Relationship Id="rId191" Type="http://schemas.openxmlformats.org/officeDocument/2006/relationships/image" Target="media/image93.emf"/><Relationship Id="rId196" Type="http://schemas.openxmlformats.org/officeDocument/2006/relationships/image" Target="media/image97.emf"/><Relationship Id="rId200"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oleObject" Target="embeddings/oleObject4.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9.vsdx"/><Relationship Id="rId74" Type="http://schemas.openxmlformats.org/officeDocument/2006/relationships/package" Target="embeddings/Microsoft_Visio_Drawing12.vsdx"/><Relationship Id="rId79" Type="http://schemas.openxmlformats.org/officeDocument/2006/relationships/image" Target="media/image34.emf"/><Relationship Id="rId102" Type="http://schemas.openxmlformats.org/officeDocument/2006/relationships/package" Target="embeddings/Microsoft_Visio_Drawing20.vsdx"/><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oleObject23.bin"/><Relationship Id="rId149" Type="http://schemas.openxmlformats.org/officeDocument/2006/relationships/oleObject" Target="embeddings/oleObject24.bin"/><Relationship Id="rId5" Type="http://schemas.openxmlformats.org/officeDocument/2006/relationships/customXml" Target="../customXml/item4.xml"/><Relationship Id="rId90" Type="http://schemas.openxmlformats.org/officeDocument/2006/relationships/oleObject" Target="embeddings/Microsoft_Visio_2003-2010_Drawing8.vsd"/><Relationship Id="rId95" Type="http://schemas.openxmlformats.org/officeDocument/2006/relationships/image" Target="media/image42.emf"/><Relationship Id="rId160" Type="http://schemas.openxmlformats.org/officeDocument/2006/relationships/image" Target="media/image76.emf"/><Relationship Id="rId165" Type="http://schemas.openxmlformats.org/officeDocument/2006/relationships/image" Target="media/image79.emf"/><Relationship Id="rId181" Type="http://schemas.openxmlformats.org/officeDocument/2006/relationships/image" Target="media/image88.emf"/><Relationship Id="rId186" Type="http://schemas.openxmlformats.org/officeDocument/2006/relationships/oleObject" Target="embeddings/Microsoft_Visio_2003-2010_Drawing19.vsd"/><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package" Target="embeddings/Microsoft_Visio_Drawing10.vsdx"/><Relationship Id="rId69" Type="http://schemas.openxmlformats.org/officeDocument/2006/relationships/image" Target="media/image29.emf"/><Relationship Id="rId113" Type="http://schemas.openxmlformats.org/officeDocument/2006/relationships/image" Target="media/image52.emf"/><Relationship Id="rId118" Type="http://schemas.openxmlformats.org/officeDocument/2006/relationships/oleObject" Target="embeddings/Microsoft_Visio_2003-2010_Drawing11.vsd"/><Relationship Id="rId134" Type="http://schemas.openxmlformats.org/officeDocument/2006/relationships/oleObject" Target="embeddings/oleObject18.bin"/><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7.emf"/><Relationship Id="rId150" Type="http://schemas.openxmlformats.org/officeDocument/2006/relationships/oleObject" Target="embeddings/oleObject25.bin"/><Relationship Id="rId155" Type="http://schemas.openxmlformats.org/officeDocument/2006/relationships/oleObject" Target="embeddings/oleObject27.bin"/><Relationship Id="rId171" Type="http://schemas.openxmlformats.org/officeDocument/2006/relationships/image" Target="media/image83.emf"/><Relationship Id="rId176" Type="http://schemas.openxmlformats.org/officeDocument/2006/relationships/package" Target="embeddings/Microsoft_Visio_Drawing29.vsdx"/><Relationship Id="rId192" Type="http://schemas.openxmlformats.org/officeDocument/2006/relationships/oleObject" Target="embeddings/oleObject32.bin"/><Relationship Id="rId197" Type="http://schemas.openxmlformats.org/officeDocument/2006/relationships/oleObject" Target="embeddings/Microsoft_Visio_2003-2010_Drawing21.vsd"/><Relationship Id="rId201" Type="http://schemas.openxmlformats.org/officeDocument/2006/relationships/footer" Target="footer1.xml"/><Relationship Id="rId12" Type="http://schemas.openxmlformats.org/officeDocument/2006/relationships/image" Target="media/image1.jpeg"/><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2.vsd"/><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image" Target="media/image49.emf"/><Relationship Id="rId124" Type="http://schemas.openxmlformats.org/officeDocument/2006/relationships/oleObject" Target="embeddings/Microsoft_Visio_2003-2010_Drawing14.vsd"/><Relationship Id="rId129" Type="http://schemas.openxmlformats.org/officeDocument/2006/relationships/image" Target="media/image60.emf"/><Relationship Id="rId54" Type="http://schemas.openxmlformats.org/officeDocument/2006/relationships/package" Target="embeddings/Microsoft_Visio_Drawing8.vsdx"/><Relationship Id="rId70" Type="http://schemas.openxmlformats.org/officeDocument/2006/relationships/oleObject" Target="embeddings/oleObject13.bin"/><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19.vsdx"/><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oleObject" Target="embeddings/oleObject30.bin"/><Relationship Id="rId166" Type="http://schemas.openxmlformats.org/officeDocument/2006/relationships/package" Target="embeddings/Microsoft_Visio_Drawing25.vsdx"/><Relationship Id="rId182" Type="http://schemas.openxmlformats.org/officeDocument/2006/relationships/package" Target="embeddings/Microsoft_Visio_Drawing32.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7.emf"/><Relationship Id="rId28" Type="http://schemas.openxmlformats.org/officeDocument/2006/relationships/oleObject" Target="embeddings/oleObject2.bin"/><Relationship Id="rId49" Type="http://schemas.openxmlformats.org/officeDocument/2006/relationships/image" Target="media/image20.emf"/><Relationship Id="rId114" Type="http://schemas.openxmlformats.org/officeDocument/2006/relationships/package" Target="embeddings/Microsoft_Visio_Drawing23.vsdx"/><Relationship Id="rId119" Type="http://schemas.openxmlformats.org/officeDocument/2006/relationships/image" Target="media/image55.emf"/><Relationship Id="rId44" Type="http://schemas.openxmlformats.org/officeDocument/2006/relationships/package" Target="embeddings/Microsoft_Visio_Drawing5.vsdx"/><Relationship Id="rId60" Type="http://schemas.openxmlformats.org/officeDocument/2006/relationships/oleObject" Target="embeddings/oleObject10.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Microsoft_Visio_2003-2010_Drawing6.vsd"/><Relationship Id="rId130" Type="http://schemas.openxmlformats.org/officeDocument/2006/relationships/image" Target="media/image61.emf"/><Relationship Id="rId135" Type="http://schemas.openxmlformats.org/officeDocument/2006/relationships/image" Target="media/image64.emf"/><Relationship Id="rId151" Type="http://schemas.openxmlformats.org/officeDocument/2006/relationships/oleObject" Target="embeddings/oleObject26.bin"/><Relationship Id="rId156" Type="http://schemas.openxmlformats.org/officeDocument/2006/relationships/image" Target="media/image74.emf"/><Relationship Id="rId177" Type="http://schemas.openxmlformats.org/officeDocument/2006/relationships/image" Target="media/image86.emf"/><Relationship Id="rId198" Type="http://schemas.openxmlformats.org/officeDocument/2006/relationships/image" Target="media/image98.emf"/><Relationship Id="rId172" Type="http://schemas.openxmlformats.org/officeDocument/2006/relationships/package" Target="embeddings/Microsoft_Visio_Drawing27.vsdx"/><Relationship Id="rId193" Type="http://schemas.openxmlformats.org/officeDocument/2006/relationships/image" Target="media/image94.emf"/><Relationship Id="rId202"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vsd"/><Relationship Id="rId50" Type="http://schemas.openxmlformats.org/officeDocument/2006/relationships/oleObject" Target="embeddings/oleObject7.bin"/><Relationship Id="rId55" Type="http://schemas.openxmlformats.org/officeDocument/2006/relationships/oleObject" Target="embeddings/oleObject8.bin"/><Relationship Id="rId76" Type="http://schemas.openxmlformats.org/officeDocument/2006/relationships/package" Target="embeddings/Microsoft_Visio_Drawing13.vsdx"/><Relationship Id="rId97" Type="http://schemas.openxmlformats.org/officeDocument/2006/relationships/image" Target="media/image43.emf"/><Relationship Id="rId104" Type="http://schemas.openxmlformats.org/officeDocument/2006/relationships/package" Target="embeddings/Microsoft_Visio_Drawing21.vsdx"/><Relationship Id="rId120" Type="http://schemas.openxmlformats.org/officeDocument/2006/relationships/oleObject" Target="embeddings/Microsoft_Visio_2003-2010_Drawing12.vsd"/><Relationship Id="rId125" Type="http://schemas.openxmlformats.org/officeDocument/2006/relationships/image" Target="media/image58.emf"/><Relationship Id="rId141" Type="http://schemas.openxmlformats.org/officeDocument/2006/relationships/image" Target="media/image67.emf"/><Relationship Id="rId146" Type="http://schemas.openxmlformats.org/officeDocument/2006/relationships/image" Target="media/image70.emf"/><Relationship Id="rId167" Type="http://schemas.openxmlformats.org/officeDocument/2006/relationships/image" Target="media/image80.emf"/><Relationship Id="rId188" Type="http://schemas.openxmlformats.org/officeDocument/2006/relationships/oleObject" Target="embeddings/Microsoft_Visio_2003-2010_Drawing20.vsd"/><Relationship Id="rId7" Type="http://schemas.openxmlformats.org/officeDocument/2006/relationships/styles" Target="styles.xml"/><Relationship Id="rId71" Type="http://schemas.openxmlformats.org/officeDocument/2006/relationships/image" Target="media/image30.emf"/><Relationship Id="rId92" Type="http://schemas.openxmlformats.org/officeDocument/2006/relationships/package" Target="embeddings/Microsoft_Visio_Drawing17.vsdx"/><Relationship Id="rId162" Type="http://schemas.openxmlformats.org/officeDocument/2006/relationships/image" Target="media/image77.emf"/><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oleObject" Target="embeddings/Microsoft_Visio_2003-2010_Drawing3.vsd"/><Relationship Id="rId45" Type="http://schemas.openxmlformats.org/officeDocument/2006/relationships/image" Target="media/image18.emf"/><Relationship Id="rId66" Type="http://schemas.openxmlformats.org/officeDocument/2006/relationships/package" Target="embeddings/Microsoft_Visio_Drawing11.vsdx"/><Relationship Id="rId87" Type="http://schemas.openxmlformats.org/officeDocument/2006/relationships/image" Target="media/image38.emf"/><Relationship Id="rId110" Type="http://schemas.openxmlformats.org/officeDocument/2006/relationships/oleObject" Target="embeddings/Microsoft_Visio_2003-2010_Drawing9.vsd"/><Relationship Id="rId115" Type="http://schemas.openxmlformats.org/officeDocument/2006/relationships/image" Target="media/image53.emf"/><Relationship Id="rId131" Type="http://schemas.openxmlformats.org/officeDocument/2006/relationships/oleObject" Target="embeddings/oleObject17.bin"/><Relationship Id="rId136" Type="http://schemas.openxmlformats.org/officeDocument/2006/relationships/oleObject" Target="embeddings/oleObject19.bin"/><Relationship Id="rId157" Type="http://schemas.openxmlformats.org/officeDocument/2006/relationships/oleObject" Target="embeddings/oleObject28.bin"/><Relationship Id="rId178" Type="http://schemas.openxmlformats.org/officeDocument/2006/relationships/package" Target="embeddings/Microsoft_Visio_Drawing30.vsdx"/><Relationship Id="rId61" Type="http://schemas.openxmlformats.org/officeDocument/2006/relationships/image" Target="media/image25.emf"/><Relationship Id="rId82" Type="http://schemas.openxmlformats.org/officeDocument/2006/relationships/package" Target="embeddings/Microsoft_Visio_Drawing16.vsdx"/><Relationship Id="rId152" Type="http://schemas.openxmlformats.org/officeDocument/2006/relationships/image" Target="media/image72.emf"/><Relationship Id="rId173" Type="http://schemas.openxmlformats.org/officeDocument/2006/relationships/image" Target="media/image84.emf"/><Relationship Id="rId194" Type="http://schemas.openxmlformats.org/officeDocument/2006/relationships/image" Target="media/image95.emf"/><Relationship Id="rId199" Type="http://schemas.openxmlformats.org/officeDocument/2006/relationships/oleObject" Target="embeddings/oleObject33.bin"/><Relationship Id="rId203"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yperlink" Target="javascript:void(0);" TargetMode="External"/><Relationship Id="rId30" Type="http://schemas.openxmlformats.org/officeDocument/2006/relationships/oleObject" Target="embeddings/oleObject3.bin"/><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3.emf"/><Relationship Id="rId100" Type="http://schemas.openxmlformats.org/officeDocument/2006/relationships/oleObject" Target="embeddings/oleObject15.bin"/><Relationship Id="rId105" Type="http://schemas.openxmlformats.org/officeDocument/2006/relationships/image" Target="media/image47.emf"/><Relationship Id="rId126" Type="http://schemas.openxmlformats.org/officeDocument/2006/relationships/oleObject" Target="embeddings/Microsoft_Visio_2003-2010_Drawing15.vsd"/><Relationship Id="rId147" Type="http://schemas.openxmlformats.org/officeDocument/2006/relationships/package" Target="embeddings/Microsoft_Visio_Drawing24.vsdx"/><Relationship Id="rId168" Type="http://schemas.openxmlformats.org/officeDocument/2006/relationships/package" Target="embeddings/Microsoft_Visio_Drawing26.vsdx"/><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Microsoft_Visio_2003-2010_Drawing4.vsd"/><Relationship Id="rId93" Type="http://schemas.openxmlformats.org/officeDocument/2006/relationships/image" Target="media/image41.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oleObject" Target="embeddings/oleObject22.bin"/><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2.emf"/><Relationship Id="rId3" Type="http://schemas.openxmlformats.org/officeDocument/2006/relationships/customXml" Target="../customXml/item2.xml"/><Relationship Id="rId25" Type="http://schemas.openxmlformats.org/officeDocument/2006/relationships/image" Target="media/image8.emf"/><Relationship Id="rId46" Type="http://schemas.openxmlformats.org/officeDocument/2006/relationships/package" Target="embeddings/Microsoft_Visio_Drawing6.vsdx"/><Relationship Id="rId67" Type="http://schemas.openxmlformats.org/officeDocument/2006/relationships/image" Target="media/image28.emf"/><Relationship Id="rId116" Type="http://schemas.openxmlformats.org/officeDocument/2006/relationships/oleObject" Target="embeddings/Microsoft_Visio_2003-2010_Drawing10.vsd"/><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oleObject" Target="embeddings/oleObject11.bin"/><Relationship Id="rId83" Type="http://schemas.openxmlformats.org/officeDocument/2006/relationships/image" Target="media/image36.emf"/><Relationship Id="rId88" Type="http://schemas.openxmlformats.org/officeDocument/2006/relationships/oleObject" Target="embeddings/Microsoft_Visio_2003-2010_Drawing7.vsd"/><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Microsoft_Visio_2003-2010_Drawing17.vsd"/><Relationship Id="rId174" Type="http://schemas.openxmlformats.org/officeDocument/2006/relationships/package" Target="embeddings/Microsoft_Visio_Drawing28.vsdx"/><Relationship Id="rId179" Type="http://schemas.openxmlformats.org/officeDocument/2006/relationships/image" Target="media/image87.emf"/><Relationship Id="rId195" Type="http://schemas.openxmlformats.org/officeDocument/2006/relationships/image" Target="media/image96.emf"/><Relationship Id="rId190" Type="http://schemas.openxmlformats.org/officeDocument/2006/relationships/oleObject" Target="embeddings/oleObject31.bin"/><Relationship Id="rId15" Type="http://schemas.openxmlformats.org/officeDocument/2006/relationships/image" Target="media/image3.emf"/><Relationship Id="rId36" Type="http://schemas.openxmlformats.org/officeDocument/2006/relationships/oleObject" Target="embeddings/Microsoft_Visio_2003-2010_Drawing1.vsd"/><Relationship Id="rId57" Type="http://schemas.openxmlformats.org/officeDocument/2006/relationships/oleObject" Target="embeddings/oleObject9.bin"/><Relationship Id="rId106" Type="http://schemas.openxmlformats.org/officeDocument/2006/relationships/package" Target="embeddings/Microsoft_Visio_Drawing22.vsdx"/><Relationship Id="rId127" Type="http://schemas.openxmlformats.org/officeDocument/2006/relationships/image" Target="media/image59.emf"/><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package" Target="embeddings/Microsoft_Visio_Drawing7.vsdx"/><Relationship Id="rId73" Type="http://schemas.openxmlformats.org/officeDocument/2006/relationships/image" Target="media/image31.emf"/><Relationship Id="rId78" Type="http://schemas.openxmlformats.org/officeDocument/2006/relationships/package" Target="embeddings/Microsoft_Visio_Drawing14.vsdx"/><Relationship Id="rId94" Type="http://schemas.openxmlformats.org/officeDocument/2006/relationships/package" Target="embeddings/Microsoft_Visio_Drawing1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13.vsd"/><Relationship Id="rId143" Type="http://schemas.openxmlformats.org/officeDocument/2006/relationships/image" Target="media/image68.emf"/><Relationship Id="rId148" Type="http://schemas.openxmlformats.org/officeDocument/2006/relationships/image" Target="media/image71.emf"/><Relationship Id="rId164" Type="http://schemas.openxmlformats.org/officeDocument/2006/relationships/oleObject" Target="embeddings/Microsoft_Visio_2003-2010_Drawing18.vsd"/><Relationship Id="rId169" Type="http://schemas.openxmlformats.org/officeDocument/2006/relationships/image" Target="media/image81.png"/><Relationship Id="rId185" Type="http://schemas.openxmlformats.org/officeDocument/2006/relationships/image" Target="media/image90.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package" Target="embeddings/Microsoft_Visio_Drawing31.vsdx"/><Relationship Id="rId26" Type="http://schemas.openxmlformats.org/officeDocument/2006/relationships/oleObject" Target="embeddings/oleObject1.bin"/><Relationship Id="rId47" Type="http://schemas.openxmlformats.org/officeDocument/2006/relationships/image" Target="media/image19.emf"/><Relationship Id="rId68" Type="http://schemas.openxmlformats.org/officeDocument/2006/relationships/oleObject" Target="embeddings/oleObject12.bin"/><Relationship Id="rId89" Type="http://schemas.openxmlformats.org/officeDocument/2006/relationships/image" Target="media/image39.emf"/><Relationship Id="rId112" Type="http://schemas.openxmlformats.org/officeDocument/2006/relationships/oleObject" Target="embeddings/oleObject16.bin"/><Relationship Id="rId133" Type="http://schemas.openxmlformats.org/officeDocument/2006/relationships/image" Target="media/image63.emf"/><Relationship Id="rId154" Type="http://schemas.openxmlformats.org/officeDocument/2006/relationships/image" Target="media/image73.emf"/><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8C82E4-43C5-41B0-BE25-EE6D4A803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206</Pages>
  <Words>61077</Words>
  <Characters>348145</Characters>
  <Application>Microsoft Office Word</Application>
  <DocSecurity>0</DocSecurity>
  <Lines>2901</Lines>
  <Paragraphs>816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408406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rapp140e</cp:lastModifiedBy>
  <cp:revision>3</cp:revision>
  <cp:lastPrinted>2019-02-25T14:05:00Z</cp:lastPrinted>
  <dcterms:created xsi:type="dcterms:W3CDTF">2020-09-08T22:56:00Z</dcterms:created>
  <dcterms:modified xsi:type="dcterms:W3CDTF">2020-09-08T22:57:00Z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