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187DC" w14:textId="069A0946"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SA WG2 Meeting #13</w:t>
      </w:r>
      <w:r w:rsidR="006725F5">
        <w:rPr>
          <w:rFonts w:ascii="Arial" w:hAnsi="Arial" w:cs="Arial"/>
          <w:b/>
          <w:bCs/>
          <w:sz w:val="24"/>
        </w:rPr>
        <w:t>9</w:t>
      </w:r>
      <w:r>
        <w:rPr>
          <w:rFonts w:ascii="Arial" w:hAnsi="Arial" w:cs="Arial"/>
          <w:b/>
          <w:bCs/>
          <w:sz w:val="24"/>
        </w:rPr>
        <w:t>E (e-meeting)</w:t>
      </w:r>
      <w:r>
        <w:rPr>
          <w:rFonts w:ascii="Arial" w:hAnsi="Arial" w:cs="Arial"/>
          <w:b/>
          <w:bCs/>
          <w:sz w:val="24"/>
        </w:rPr>
        <w:tab/>
      </w:r>
      <w:r w:rsidRPr="00D6668A">
        <w:rPr>
          <w:rFonts w:ascii="Arial" w:hAnsi="Arial" w:cs="Arial"/>
          <w:b/>
          <w:bCs/>
          <w:sz w:val="24"/>
        </w:rPr>
        <w:t>S2-200</w:t>
      </w:r>
      <w:r w:rsidR="00D6668A">
        <w:rPr>
          <w:rFonts w:ascii="Arial" w:hAnsi="Arial" w:cs="Arial"/>
          <w:b/>
          <w:bCs/>
          <w:sz w:val="24"/>
        </w:rPr>
        <w:t>4140</w:t>
      </w:r>
    </w:p>
    <w:p w14:paraId="63C5E05B" w14:textId="3BB2A92A" w:rsidR="00AD728B" w:rsidRDefault="006725F5" w:rsidP="00AD728B">
      <w:pPr>
        <w:pStyle w:val="CRCoverPage"/>
        <w:outlineLvl w:val="0"/>
        <w:rPr>
          <w:b/>
          <w:noProof/>
          <w:sz w:val="24"/>
        </w:rPr>
      </w:pPr>
      <w:r>
        <w:rPr>
          <w:rFonts w:cs="Arial"/>
          <w:b/>
          <w:bCs/>
          <w:sz w:val="24"/>
        </w:rPr>
        <w:t>June 1 - 12</w:t>
      </w:r>
      <w:r w:rsidR="00AD728B">
        <w:rPr>
          <w:rFonts w:cs="Arial"/>
          <w:b/>
          <w:bCs/>
          <w:sz w:val="24"/>
        </w:rPr>
        <w:t>, 2020,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b/>
          <w:noProof/>
          <w:color w:val="3333FF"/>
        </w:rPr>
        <w:t>(revision of S2-200xxx)</w:t>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71DBB3BA" w14:textId="77777777" w:rsidR="00AD728B" w:rsidRPr="00471B80" w:rsidRDefault="00AD728B" w:rsidP="00AD728B">
      <w:pPr>
        <w:tabs>
          <w:tab w:val="right" w:pos="9781"/>
        </w:tabs>
        <w:rPr>
          <w:rFonts w:ascii="Arial" w:hAnsi="Arial" w:cs="Arial"/>
          <w:b/>
          <w:noProof/>
          <w:sz w:val="24"/>
          <w:szCs w:val="24"/>
        </w:rPr>
      </w:pP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60805D2B"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1804DC">
        <w:rPr>
          <w:rFonts w:ascii="Arial" w:hAnsi="Arial" w:cs="Arial"/>
          <w:b/>
        </w:rPr>
        <w:t>KI #1, Sol #2</w:t>
      </w:r>
      <w:r w:rsidR="00B1179A">
        <w:rPr>
          <w:rFonts w:ascii="Arial" w:hAnsi="Arial" w:cs="Arial"/>
          <w:b/>
        </w:rPr>
        <w:t>:</w:t>
      </w:r>
      <w:r w:rsidR="001804DC">
        <w:rPr>
          <w:rFonts w:ascii="Arial" w:hAnsi="Arial" w:cs="Arial"/>
          <w:b/>
        </w:rPr>
        <w:t xml:space="preserve"> Updated to e</w:t>
      </w:r>
      <w:r w:rsidRPr="00E41138">
        <w:rPr>
          <w:rFonts w:ascii="Arial" w:hAnsi="Arial" w:cs="Arial"/>
          <w:b/>
        </w:rPr>
        <w:t>nhance</w:t>
      </w:r>
      <w:r w:rsidR="001804DC">
        <w:rPr>
          <w:rFonts w:ascii="Arial" w:hAnsi="Arial" w:cs="Arial"/>
          <w:b/>
        </w:rPr>
        <w:t xml:space="preserve"> and s</w:t>
      </w:r>
      <w:r w:rsidRPr="00E41138">
        <w:rPr>
          <w:rFonts w:ascii="Arial" w:hAnsi="Arial" w:cs="Arial"/>
          <w:b/>
        </w:rPr>
        <w:t>upport SNPN along with credentials owned by an entity separate from the SNPN</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77777777"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3CA06129"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an optimized solution for the Key Issue #1, updating solution #2 with further enhancements.</w:t>
      </w:r>
    </w:p>
    <w:p w14:paraId="13A63EB7" w14:textId="77777777" w:rsidR="00AD728B" w:rsidRPr="0099367F" w:rsidRDefault="00AD728B" w:rsidP="00AD728B">
      <w:pPr>
        <w:pStyle w:val="Heading1"/>
        <w:rPr>
          <w:rFonts w:cs="Arial"/>
          <w:b/>
          <w:sz w:val="22"/>
        </w:rPr>
      </w:pPr>
      <w:r>
        <w:t>1 Discussion</w:t>
      </w:r>
    </w:p>
    <w:p w14:paraId="6BC0A01C" w14:textId="77777777" w:rsidR="00AD728B" w:rsidRDefault="00AD728B" w:rsidP="00AD728B">
      <w:pPr>
        <w:pStyle w:val="B1"/>
        <w:ind w:left="0" w:firstLine="0"/>
        <w:rPr>
          <w:rFonts w:ascii="Arial" w:hAnsi="Arial" w:cs="Arial"/>
          <w:bCs/>
          <w:noProof/>
          <w:sz w:val="18"/>
          <w:szCs w:val="18"/>
        </w:rPr>
      </w:pPr>
      <w:r w:rsidRPr="001A0DF6">
        <w:rPr>
          <w:rFonts w:ascii="Arial" w:hAnsi="Arial" w:cs="Arial"/>
          <w:bCs/>
          <w:noProof/>
          <w:sz w:val="18"/>
          <w:szCs w:val="18"/>
        </w:rPr>
        <w:t>TR 23.700-07 has identified “Enhancement</w:t>
      </w:r>
      <w:r>
        <w:rPr>
          <w:rFonts w:ascii="Arial" w:hAnsi="Arial" w:cs="Arial"/>
          <w:bCs/>
          <w:noProof/>
          <w:sz w:val="18"/>
          <w:szCs w:val="18"/>
        </w:rPr>
        <w:t xml:space="preserve"> to support SNPN along with credentials owned by an entity separate from the SNPN” as a Key issue. There are some solutions that are already proposed for the this Key Issue. But each of the solution has its own benefits and disadvantages. Some of the key points in each of the Solutions are given below.</w:t>
      </w:r>
    </w:p>
    <w:p w14:paraId="57CB43C3" w14:textId="77777777" w:rsidR="00AD728B" w:rsidRPr="00D50625" w:rsidRDefault="00AD728B" w:rsidP="00AD728B">
      <w:pPr>
        <w:pStyle w:val="B1"/>
        <w:ind w:left="0" w:firstLine="0"/>
        <w:rPr>
          <w:rFonts w:ascii="Arial" w:hAnsi="Arial" w:cs="Arial"/>
          <w:bCs/>
          <w:noProof/>
          <w:sz w:val="18"/>
          <w:szCs w:val="18"/>
        </w:rPr>
      </w:pPr>
      <w:r>
        <w:rPr>
          <w:rFonts w:ascii="Arial" w:hAnsi="Arial" w:cs="Arial"/>
          <w:bCs/>
          <w:noProof/>
          <w:sz w:val="18"/>
          <w:szCs w:val="18"/>
        </w:rPr>
        <w:t xml:space="preserve">Solution 1 addresses the key issue by provisioning a </w:t>
      </w:r>
      <w:r w:rsidRPr="00D50625">
        <w:rPr>
          <w:rFonts w:ascii="Arial" w:hAnsi="Arial" w:cs="Arial"/>
          <w:bCs/>
          <w:noProof/>
          <w:sz w:val="18"/>
          <w:szCs w:val="18"/>
        </w:rPr>
        <w:t xml:space="preserve">"Service Provider Controlled Network Selector" list and an optional “"Equivalent Home Service Provider" </w:t>
      </w:r>
      <w:r>
        <w:rPr>
          <w:rFonts w:ascii="Arial" w:hAnsi="Arial" w:cs="Arial"/>
          <w:bCs/>
          <w:noProof/>
          <w:sz w:val="18"/>
          <w:szCs w:val="18"/>
        </w:rPr>
        <w:t xml:space="preserve">in the UE </w:t>
      </w:r>
      <w:r w:rsidRPr="00D50625">
        <w:rPr>
          <w:rFonts w:ascii="Arial" w:hAnsi="Arial" w:cs="Arial"/>
          <w:bCs/>
          <w:noProof/>
          <w:sz w:val="18"/>
          <w:szCs w:val="18"/>
        </w:rPr>
        <w:t xml:space="preserve">and </w:t>
      </w:r>
      <w:r>
        <w:rPr>
          <w:rFonts w:ascii="Arial" w:hAnsi="Arial" w:cs="Arial"/>
          <w:bCs/>
          <w:noProof/>
          <w:sz w:val="18"/>
          <w:szCs w:val="18"/>
        </w:rPr>
        <w:t xml:space="preserve">the </w:t>
      </w:r>
      <w:r w:rsidRPr="00D50625">
        <w:rPr>
          <w:rFonts w:ascii="Arial" w:hAnsi="Arial" w:cs="Arial"/>
          <w:bCs/>
          <w:noProof/>
          <w:sz w:val="18"/>
          <w:szCs w:val="18"/>
        </w:rPr>
        <w:t xml:space="preserve">UE </w:t>
      </w:r>
      <w:r>
        <w:rPr>
          <w:rFonts w:ascii="Arial" w:hAnsi="Arial" w:cs="Arial"/>
          <w:bCs/>
          <w:noProof/>
          <w:sz w:val="18"/>
          <w:szCs w:val="18"/>
        </w:rPr>
        <w:t>locates the</w:t>
      </w:r>
      <w:r w:rsidRPr="00D50625">
        <w:rPr>
          <w:rFonts w:ascii="Arial" w:hAnsi="Arial" w:cs="Arial"/>
          <w:bCs/>
          <w:noProof/>
          <w:sz w:val="18"/>
          <w:szCs w:val="18"/>
        </w:rPr>
        <w:t xml:space="preserve"> SNPN </w:t>
      </w:r>
      <w:r>
        <w:rPr>
          <w:rFonts w:ascii="Arial" w:hAnsi="Arial" w:cs="Arial"/>
          <w:bCs/>
          <w:noProof/>
          <w:sz w:val="18"/>
          <w:szCs w:val="18"/>
        </w:rPr>
        <w:t>it can connect by comparing the broadcasted SNPN Identifier with that stor</w:t>
      </w:r>
      <w:r w:rsidRPr="00D50625">
        <w:rPr>
          <w:rFonts w:ascii="Arial" w:hAnsi="Arial" w:cs="Arial"/>
          <w:bCs/>
          <w:noProof/>
          <w:sz w:val="18"/>
          <w:szCs w:val="18"/>
        </w:rPr>
        <w:t xml:space="preserve">ed in the UE list. Solution 2 achieves this by broadcasting the Home SP and optionally </w:t>
      </w:r>
      <w:r>
        <w:rPr>
          <w:rFonts w:ascii="Arial" w:hAnsi="Arial" w:cs="Arial"/>
          <w:bCs/>
          <w:noProof/>
          <w:sz w:val="18"/>
          <w:szCs w:val="18"/>
        </w:rPr>
        <w:t xml:space="preserve">a </w:t>
      </w:r>
      <w:r w:rsidRPr="00D50625">
        <w:rPr>
          <w:rFonts w:ascii="Arial" w:hAnsi="Arial" w:cs="Arial"/>
          <w:bCs/>
          <w:noProof/>
          <w:sz w:val="18"/>
          <w:szCs w:val="18"/>
        </w:rPr>
        <w:t>Roaming Group Id</w:t>
      </w:r>
      <w:r>
        <w:rPr>
          <w:rFonts w:ascii="Arial" w:hAnsi="Arial" w:cs="Arial"/>
          <w:bCs/>
          <w:noProof/>
          <w:sz w:val="18"/>
          <w:szCs w:val="18"/>
        </w:rPr>
        <w:t>entity</w:t>
      </w:r>
      <w:r w:rsidRPr="00D50625">
        <w:rPr>
          <w:rFonts w:ascii="Arial" w:hAnsi="Arial" w:cs="Arial"/>
          <w:bCs/>
          <w:noProof/>
          <w:sz w:val="18"/>
          <w:szCs w:val="18"/>
        </w:rPr>
        <w:t xml:space="preserve">. </w:t>
      </w:r>
    </w:p>
    <w:p w14:paraId="36467192" w14:textId="262944B0" w:rsidR="00AD728B" w:rsidDel="003E2070" w:rsidRDefault="00AD728B" w:rsidP="00AD728B">
      <w:pPr>
        <w:pStyle w:val="B1"/>
        <w:ind w:left="0" w:firstLine="0"/>
        <w:rPr>
          <w:del w:id="8" w:author="Nokia" w:date="2020-06-01T07:29:00Z"/>
          <w:rFonts w:ascii="Arial" w:hAnsi="Arial" w:cs="Arial"/>
          <w:bCs/>
          <w:noProof/>
          <w:sz w:val="18"/>
          <w:szCs w:val="18"/>
        </w:rPr>
      </w:pPr>
      <w:del w:id="9" w:author="Nokia" w:date="2020-06-01T07:29:00Z">
        <w:r w:rsidDel="003E2070">
          <w:rPr>
            <w:rFonts w:ascii="Arial" w:hAnsi="Arial" w:cs="Arial"/>
            <w:bCs/>
            <w:noProof/>
            <w:sz w:val="18"/>
            <w:szCs w:val="18"/>
          </w:rPr>
          <w:delText xml:space="preserve">One disadvantage with the Solution 1 is that the, </w:delText>
        </w:r>
        <w:r w:rsidRPr="00D50625" w:rsidDel="003E2070">
          <w:rPr>
            <w:rFonts w:ascii="Arial" w:hAnsi="Arial" w:cs="Arial"/>
            <w:bCs/>
            <w:noProof/>
            <w:sz w:val="18"/>
            <w:szCs w:val="18"/>
          </w:rPr>
          <w:delText xml:space="preserve">UE </w:delText>
        </w:r>
        <w:r w:rsidDel="003E2070">
          <w:rPr>
            <w:rFonts w:ascii="Arial" w:hAnsi="Arial" w:cs="Arial"/>
            <w:bCs/>
            <w:noProof/>
            <w:sz w:val="18"/>
            <w:szCs w:val="18"/>
          </w:rPr>
          <w:delText xml:space="preserve">always </w:delText>
        </w:r>
        <w:r w:rsidRPr="00D50625" w:rsidDel="003E2070">
          <w:rPr>
            <w:rFonts w:ascii="Arial" w:hAnsi="Arial" w:cs="Arial"/>
            <w:bCs/>
            <w:noProof/>
            <w:sz w:val="18"/>
            <w:szCs w:val="18"/>
          </w:rPr>
          <w:delText>needs to be provisioned in advance with the ID of SNPN supporting subscription to the Service Provider</w:delText>
        </w:r>
        <w:r w:rsidDel="003E2070">
          <w:rPr>
            <w:rFonts w:ascii="Arial" w:hAnsi="Arial" w:cs="Arial"/>
            <w:bCs/>
            <w:noProof/>
            <w:sz w:val="18"/>
            <w:szCs w:val="18"/>
          </w:rPr>
          <w:delText xml:space="preserve"> and, </w:delText>
        </w:r>
        <w:r w:rsidRPr="00D50625" w:rsidDel="003E2070">
          <w:rPr>
            <w:rFonts w:ascii="Arial" w:hAnsi="Arial" w:cs="Arial"/>
            <w:bCs/>
            <w:noProof/>
            <w:sz w:val="18"/>
            <w:szCs w:val="18"/>
          </w:rPr>
          <w:delText xml:space="preserve">If </w:delText>
        </w:r>
        <w:r w:rsidDel="003E2070">
          <w:rPr>
            <w:rFonts w:ascii="Arial" w:hAnsi="Arial" w:cs="Arial"/>
            <w:bCs/>
            <w:noProof/>
            <w:sz w:val="18"/>
            <w:szCs w:val="18"/>
          </w:rPr>
          <w:delText xml:space="preserve">it </w:delText>
        </w:r>
        <w:r w:rsidRPr="00D50625" w:rsidDel="003E2070">
          <w:rPr>
            <w:rFonts w:ascii="Arial" w:hAnsi="Arial" w:cs="Arial"/>
            <w:bCs/>
            <w:noProof/>
            <w:sz w:val="18"/>
            <w:szCs w:val="18"/>
          </w:rPr>
          <w:delText>moves to a new SNPN (supporting subscription to its Service provider) but not provisioned inside UE, UE won’t be able to access the Network.</w:delText>
        </w:r>
        <w:r w:rsidDel="003E2070">
          <w:rPr>
            <w:rFonts w:ascii="Arial" w:hAnsi="Arial" w:cs="Arial"/>
            <w:bCs/>
            <w:noProof/>
            <w:sz w:val="18"/>
            <w:szCs w:val="18"/>
          </w:rPr>
          <w:delText xml:space="preserve"> If the V-SNPN needs to provide services to UEs belonging to various Service providers (SP), then the number of Home SP IDs tha need to be broadcasted becomes quite large. Separate System Information Messages are needed to achieve this. Solution 2 also talks about a default behaviour where the </w:delText>
        </w:r>
        <w:r w:rsidRPr="002576EB" w:rsidDel="003E2070">
          <w:rPr>
            <w:rFonts w:ascii="Arial" w:hAnsi="Arial" w:cs="Arial"/>
            <w:bCs/>
            <w:noProof/>
            <w:sz w:val="18"/>
            <w:szCs w:val="18"/>
          </w:rPr>
          <w:delText xml:space="preserve">UE can select any V-SNPN, indicating </w:delText>
        </w:r>
        <w:r w:rsidDel="003E2070">
          <w:rPr>
            <w:rFonts w:ascii="Arial" w:hAnsi="Arial" w:cs="Arial"/>
            <w:bCs/>
            <w:noProof/>
            <w:sz w:val="18"/>
            <w:szCs w:val="18"/>
          </w:rPr>
          <w:delText>“</w:delText>
        </w:r>
        <w:r w:rsidRPr="002576EB" w:rsidDel="003E2070">
          <w:rPr>
            <w:rFonts w:ascii="Arial" w:hAnsi="Arial" w:cs="Arial"/>
            <w:bCs/>
            <w:noProof/>
            <w:sz w:val="18"/>
            <w:szCs w:val="18"/>
          </w:rPr>
          <w:delText>support for access using Home SP credentials</w:delText>
        </w:r>
        <w:r w:rsidDel="003E2070">
          <w:rPr>
            <w:rFonts w:ascii="Arial" w:hAnsi="Arial" w:cs="Arial"/>
            <w:bCs/>
            <w:noProof/>
            <w:sz w:val="18"/>
            <w:szCs w:val="18"/>
          </w:rPr>
          <w:delText>”</w:delText>
        </w:r>
        <w:r w:rsidRPr="002576EB" w:rsidDel="003E2070">
          <w:rPr>
            <w:rFonts w:ascii="Arial" w:hAnsi="Arial" w:cs="Arial"/>
            <w:bCs/>
            <w:noProof/>
            <w:sz w:val="18"/>
            <w:szCs w:val="18"/>
          </w:rPr>
          <w:delText xml:space="preserve"> if UE does not find a match for Home SP ID or Roaming Group ID. This can trigger Registration Requests from un-intended UEs and might not be acceptable to UE vendors.</w:delText>
        </w:r>
      </w:del>
    </w:p>
    <w:p w14:paraId="477FBFF0" w14:textId="5B18B6DD" w:rsidR="00AD728B" w:rsidRDefault="00AD728B" w:rsidP="00AD728B">
      <w:pPr>
        <w:pStyle w:val="B1"/>
        <w:ind w:left="0" w:firstLine="0"/>
        <w:rPr>
          <w:rFonts w:ascii="Arial" w:hAnsi="Arial" w:cs="Arial"/>
          <w:bCs/>
          <w:noProof/>
          <w:sz w:val="18"/>
          <w:szCs w:val="18"/>
        </w:rPr>
      </w:pPr>
      <w:r>
        <w:rPr>
          <w:rFonts w:ascii="Arial" w:hAnsi="Arial" w:cs="Arial"/>
          <w:bCs/>
          <w:noProof/>
          <w:sz w:val="18"/>
          <w:szCs w:val="18"/>
        </w:rPr>
        <w:t>The document proposes</w:t>
      </w:r>
      <w:del w:id="10" w:author="Nokia" w:date="2020-06-01T07:29:00Z">
        <w:r w:rsidDel="003E2070">
          <w:rPr>
            <w:rFonts w:ascii="Arial" w:hAnsi="Arial" w:cs="Arial"/>
            <w:bCs/>
            <w:noProof/>
            <w:sz w:val="18"/>
            <w:szCs w:val="18"/>
          </w:rPr>
          <w:delText xml:space="preserve"> an optimized solution by combining the proposed solutions, along with the following further enhancements</w:delText>
        </w:r>
        <w:r w:rsidR="00B20EF4" w:rsidDel="003E2070">
          <w:rPr>
            <w:rFonts w:ascii="Arial" w:hAnsi="Arial" w:cs="Arial"/>
            <w:bCs/>
            <w:noProof/>
            <w:sz w:val="18"/>
            <w:szCs w:val="18"/>
          </w:rPr>
          <w:delText xml:space="preserve"> / modifications</w:delText>
        </w:r>
      </w:del>
      <w:r>
        <w:rPr>
          <w:rFonts w:ascii="Arial" w:hAnsi="Arial" w:cs="Arial"/>
          <w:bCs/>
          <w:noProof/>
          <w:sz w:val="18"/>
          <w:szCs w:val="18"/>
        </w:rPr>
        <w:t>.</w:t>
      </w:r>
    </w:p>
    <w:p w14:paraId="0AF3221F" w14:textId="6F2F01EE" w:rsidR="00AD728B" w:rsidRPr="002576EB" w:rsidDel="003E2070" w:rsidRDefault="00AD728B" w:rsidP="00AD728B">
      <w:pPr>
        <w:pStyle w:val="B1"/>
        <w:numPr>
          <w:ilvl w:val="0"/>
          <w:numId w:val="47"/>
        </w:numPr>
        <w:overflowPunct w:val="0"/>
        <w:autoSpaceDE w:val="0"/>
        <w:autoSpaceDN w:val="0"/>
        <w:adjustRightInd w:val="0"/>
        <w:textAlignment w:val="baseline"/>
        <w:rPr>
          <w:del w:id="11" w:author="Nokia" w:date="2020-06-01T07:29:00Z"/>
          <w:rFonts w:ascii="Arial" w:hAnsi="Arial" w:cs="Arial"/>
          <w:bCs/>
        </w:rPr>
      </w:pPr>
      <w:del w:id="12" w:author="Nokia" w:date="2020-06-01T07:29:00Z">
        <w:r w:rsidDel="003E2070">
          <w:rPr>
            <w:rFonts w:ascii="Arial" w:hAnsi="Arial" w:cs="Arial"/>
            <w:bCs/>
            <w:noProof/>
            <w:sz w:val="18"/>
            <w:szCs w:val="18"/>
          </w:rPr>
          <w:delText>Manual Selection Support for UEs having credentials owned by an entity separate from the SNPN.</w:delText>
        </w:r>
      </w:del>
    </w:p>
    <w:p w14:paraId="2C70C120" w14:textId="25567D5F" w:rsidR="00AD728B" w:rsidRPr="00AD728B" w:rsidDel="003E2070" w:rsidRDefault="00AD728B" w:rsidP="00AD728B">
      <w:pPr>
        <w:pStyle w:val="B1"/>
        <w:numPr>
          <w:ilvl w:val="0"/>
          <w:numId w:val="47"/>
        </w:numPr>
        <w:overflowPunct w:val="0"/>
        <w:autoSpaceDE w:val="0"/>
        <w:autoSpaceDN w:val="0"/>
        <w:adjustRightInd w:val="0"/>
        <w:textAlignment w:val="baseline"/>
        <w:rPr>
          <w:del w:id="13" w:author="Nokia" w:date="2020-06-01T07:29:00Z"/>
          <w:rFonts w:ascii="Arial" w:hAnsi="Arial" w:cs="Arial"/>
          <w:bCs/>
        </w:rPr>
      </w:pPr>
      <w:del w:id="14" w:author="Nokia" w:date="2020-06-01T07:29:00Z">
        <w:r w:rsidDel="003E2070">
          <w:rPr>
            <w:rFonts w:ascii="Arial" w:hAnsi="Arial" w:cs="Arial"/>
            <w:bCs/>
            <w:noProof/>
            <w:sz w:val="18"/>
            <w:szCs w:val="18"/>
          </w:rPr>
          <w:delText xml:space="preserve">Proposal to use On Demand System Information. The UE can request for “on demand” SI </w:delText>
        </w:r>
        <w:r w:rsidR="00B20EF4" w:rsidDel="003E2070">
          <w:rPr>
            <w:rFonts w:ascii="Arial" w:hAnsi="Arial" w:cs="Arial"/>
            <w:bCs/>
            <w:noProof/>
            <w:sz w:val="18"/>
            <w:szCs w:val="18"/>
          </w:rPr>
          <w:delText>for Roaming Group ID</w:delText>
        </w:r>
      </w:del>
    </w:p>
    <w:p w14:paraId="7CADB580" w14:textId="77777777" w:rsidR="00AD728B" w:rsidRPr="002576EB" w:rsidRDefault="00AD728B" w:rsidP="00AD728B">
      <w:pPr>
        <w:pStyle w:val="B1"/>
        <w:numPr>
          <w:ilvl w:val="0"/>
          <w:numId w:val="47"/>
        </w:numPr>
        <w:overflowPunct w:val="0"/>
        <w:autoSpaceDE w:val="0"/>
        <w:autoSpaceDN w:val="0"/>
        <w:adjustRightInd w:val="0"/>
        <w:textAlignment w:val="baseline"/>
        <w:rPr>
          <w:rFonts w:ascii="Arial" w:hAnsi="Arial" w:cs="Arial"/>
          <w:bCs/>
        </w:rPr>
      </w:pPr>
      <w:r>
        <w:rPr>
          <w:rFonts w:ascii="Arial" w:hAnsi="Arial" w:cs="Arial"/>
          <w:bCs/>
          <w:noProof/>
          <w:sz w:val="18"/>
          <w:szCs w:val="18"/>
        </w:rPr>
        <w:t>Defining a format for Roaming Group ID.</w:t>
      </w:r>
    </w:p>
    <w:p w14:paraId="2F18D747" w14:textId="3727EB2D" w:rsidR="00AD728B" w:rsidDel="003E2070" w:rsidRDefault="00AD728B" w:rsidP="00AD728B">
      <w:pPr>
        <w:pStyle w:val="B1"/>
        <w:numPr>
          <w:ilvl w:val="0"/>
          <w:numId w:val="47"/>
        </w:numPr>
        <w:overflowPunct w:val="0"/>
        <w:autoSpaceDE w:val="0"/>
        <w:autoSpaceDN w:val="0"/>
        <w:adjustRightInd w:val="0"/>
        <w:textAlignment w:val="baseline"/>
        <w:rPr>
          <w:del w:id="15" w:author="Nokia" w:date="2020-06-01T07:29:00Z"/>
          <w:rFonts w:ascii="Arial" w:hAnsi="Arial" w:cs="Arial"/>
          <w:bCs/>
          <w:noProof/>
          <w:sz w:val="18"/>
          <w:szCs w:val="18"/>
        </w:rPr>
      </w:pPr>
      <w:del w:id="16" w:author="Nokia" w:date="2020-06-01T07:29:00Z">
        <w:r w:rsidRPr="002576EB" w:rsidDel="003E2070">
          <w:rPr>
            <w:rFonts w:ascii="Arial" w:hAnsi="Arial" w:cs="Arial"/>
            <w:bCs/>
            <w:noProof/>
            <w:sz w:val="18"/>
            <w:szCs w:val="18"/>
          </w:rPr>
          <w:delText>Support for Authentication via SNPN to separate entity based on non-3GPP entities using AAA Servers – Was part of Key Issue #1, but not explicitly addressed by the solutions. (proposal to consider this scenario as well)</w:delText>
        </w:r>
        <w:r w:rsidR="00B20EF4" w:rsidDel="003E2070">
          <w:rPr>
            <w:rFonts w:ascii="Arial" w:hAnsi="Arial" w:cs="Arial"/>
            <w:bCs/>
            <w:noProof/>
            <w:sz w:val="18"/>
            <w:szCs w:val="18"/>
          </w:rPr>
          <w:delText>.</w:delText>
        </w:r>
      </w:del>
    </w:p>
    <w:p w14:paraId="136B0EC2" w14:textId="762877A4" w:rsidR="00B20EF4" w:rsidRPr="002576EB" w:rsidDel="003E2070" w:rsidRDefault="00B20EF4" w:rsidP="00AD728B">
      <w:pPr>
        <w:pStyle w:val="B1"/>
        <w:numPr>
          <w:ilvl w:val="0"/>
          <w:numId w:val="47"/>
        </w:numPr>
        <w:overflowPunct w:val="0"/>
        <w:autoSpaceDE w:val="0"/>
        <w:autoSpaceDN w:val="0"/>
        <w:adjustRightInd w:val="0"/>
        <w:textAlignment w:val="baseline"/>
        <w:rPr>
          <w:del w:id="17" w:author="Nokia" w:date="2020-06-01T07:29:00Z"/>
          <w:rFonts w:ascii="Arial" w:hAnsi="Arial" w:cs="Arial"/>
          <w:bCs/>
          <w:noProof/>
          <w:sz w:val="18"/>
          <w:szCs w:val="18"/>
        </w:rPr>
      </w:pPr>
      <w:del w:id="18" w:author="Nokia" w:date="2020-06-01T07:29:00Z">
        <w:r w:rsidDel="003E2070">
          <w:rPr>
            <w:rFonts w:ascii="Arial" w:hAnsi="Arial" w:cs="Arial"/>
            <w:bCs/>
            <w:noProof/>
            <w:sz w:val="18"/>
            <w:szCs w:val="18"/>
          </w:rPr>
          <w:delText>Removal of Home SP ID.</w:delText>
        </w:r>
      </w:del>
    </w:p>
    <w:p w14:paraId="6707884C" w14:textId="77777777" w:rsidR="00AD728B" w:rsidRDefault="00AD728B" w:rsidP="00AD728B">
      <w:pPr>
        <w:pStyle w:val="Heading1"/>
      </w:pPr>
      <w:r>
        <w:t>2 Proposal</w:t>
      </w:r>
    </w:p>
    <w:p w14:paraId="2704ACB8" w14:textId="77777777" w:rsidR="00AD728B" w:rsidRPr="002576EB" w:rsidRDefault="00AD728B" w:rsidP="00AD728B">
      <w:pPr>
        <w:rPr>
          <w:rFonts w:ascii="Arial" w:hAnsi="Arial" w:cs="Arial"/>
          <w:bCs/>
        </w:rPr>
      </w:pPr>
      <w:bookmarkStart w:id="19" w:name="_Hlk513714389"/>
      <w:r w:rsidRPr="002576EB">
        <w:rPr>
          <w:rFonts w:ascii="Arial" w:hAnsi="Arial" w:cs="Arial"/>
          <w:bCs/>
        </w:rPr>
        <w:t>It is proposed to update TR 23.700 as follows</w:t>
      </w:r>
    </w:p>
    <w:p w14:paraId="7962D1E7" w14:textId="77777777" w:rsidR="00AD728B" w:rsidRDefault="00AD728B" w:rsidP="00AD728B">
      <w:pPr>
        <w:jc w:val="center"/>
        <w:rPr>
          <w:rFonts w:ascii="Arial" w:hAnsi="Arial"/>
          <w:color w:val="FF0000"/>
          <w:sz w:val="32"/>
        </w:rPr>
      </w:pPr>
      <w:bookmarkStart w:id="20" w:name="_Hlk520730635"/>
      <w:bookmarkEnd w:id="19"/>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bookmarkEnd w:id="20"/>
    <w:p w14:paraId="33203507" w14:textId="7A6B30CC" w:rsidR="00120671" w:rsidRPr="004D3578" w:rsidRDefault="00120671" w:rsidP="00120671">
      <w:pPr>
        <w:pStyle w:val="Heading2"/>
      </w:pPr>
      <w:r>
        <w:lastRenderedPageBreak/>
        <w:t>6</w:t>
      </w:r>
      <w:r w:rsidRPr="004D3578">
        <w:t>.</w:t>
      </w:r>
      <w:r w:rsidR="00823806">
        <w:t>2</w:t>
      </w:r>
      <w:r w:rsidRPr="004D3578">
        <w:tab/>
      </w:r>
      <w:r>
        <w:t>Solution #</w:t>
      </w:r>
      <w:r w:rsidR="004329A8">
        <w:t>2</w:t>
      </w:r>
      <w:r w:rsidRPr="00F239B0">
        <w:t xml:space="preserve">: </w:t>
      </w:r>
      <w:r>
        <w:t xml:space="preserve">SNPN access using credentials </w:t>
      </w:r>
      <w:r w:rsidRPr="00067AF0">
        <w:rPr>
          <w:lang w:eastAsia="ko-KR"/>
        </w:rPr>
        <w:t>owned by an entity separate from the SNPN</w:t>
      </w:r>
      <w:bookmarkEnd w:id="1"/>
      <w:bookmarkEnd w:id="2"/>
    </w:p>
    <w:p w14:paraId="759F2A3A" w14:textId="0DA84BB3" w:rsidR="00120671" w:rsidRDefault="00120671" w:rsidP="00120671">
      <w:pPr>
        <w:pStyle w:val="Heading3"/>
        <w:rPr>
          <w:lang w:eastAsia="ko-KR"/>
        </w:rPr>
      </w:pPr>
      <w:bookmarkStart w:id="21" w:name="_Toc19722246"/>
      <w:bookmarkStart w:id="22" w:name="_Toc31114309"/>
      <w:bookmarkStart w:id="23" w:name="_Toc31120332"/>
      <w:r>
        <w:rPr>
          <w:lang w:eastAsia="ko-KR"/>
        </w:rPr>
        <w:t>6.</w:t>
      </w:r>
      <w:r w:rsidR="00823806">
        <w:rPr>
          <w:lang w:eastAsia="ko-KR"/>
        </w:rPr>
        <w:t>2</w:t>
      </w:r>
      <w:r>
        <w:rPr>
          <w:lang w:eastAsia="ko-KR"/>
        </w:rPr>
        <w:t>.1</w:t>
      </w:r>
      <w:r>
        <w:rPr>
          <w:lang w:eastAsia="ko-KR"/>
        </w:rPr>
        <w:tab/>
        <w:t>Introduction</w:t>
      </w:r>
      <w:bookmarkEnd w:id="21"/>
      <w:bookmarkEnd w:id="22"/>
      <w:bookmarkEnd w:id="23"/>
    </w:p>
    <w:p w14:paraId="7623E75B" w14:textId="4C67DD76" w:rsidR="00120671" w:rsidRDefault="00120671" w:rsidP="00120671">
      <w:pPr>
        <w:rPr>
          <w:lang w:eastAsia="ko-KR"/>
        </w:rPr>
      </w:pPr>
      <w:r>
        <w:rPr>
          <w:lang w:eastAsia="ko-KR"/>
        </w:rPr>
        <w:t xml:space="preserve">This solution addresses </w:t>
      </w:r>
      <w:r w:rsidRPr="00067AF0">
        <w:rPr>
          <w:lang w:eastAsia="ko-KR"/>
        </w:rPr>
        <w:t>Key Issue #1</w:t>
      </w:r>
      <w:r>
        <w:rPr>
          <w:lang w:eastAsia="ko-KR"/>
        </w:rPr>
        <w:t xml:space="preserve"> (</w:t>
      </w:r>
      <w:r w:rsidR="00A80B90">
        <w:rPr>
          <w:lang w:eastAsia="ko-KR"/>
        </w:rPr>
        <w:t>"</w:t>
      </w:r>
      <w:r w:rsidRPr="00067AF0">
        <w:rPr>
          <w:lang w:eastAsia="ko-KR"/>
        </w:rPr>
        <w:t>Enhancements to Support SNPN along with credentials owned by an entity separate from the SNPN</w:t>
      </w:r>
      <w:r w:rsidRPr="00067AF0" w:rsidDel="00A37668">
        <w:rPr>
          <w:lang w:eastAsia="ko-KR"/>
        </w:rPr>
        <w:t xml:space="preserve"> </w:t>
      </w:r>
      <w:r w:rsidR="00A80B90">
        <w:rPr>
          <w:lang w:eastAsia="ko-KR"/>
        </w:rPr>
        <w:t>"</w:t>
      </w:r>
      <w:r>
        <w:rPr>
          <w:lang w:eastAsia="ko-KR"/>
        </w:rPr>
        <w:t>). Those entities separate from the SNPN are referred to as Home SPs hereafter.</w:t>
      </w:r>
    </w:p>
    <w:p w14:paraId="5A6F8AAA" w14:textId="77777777" w:rsidR="00120671" w:rsidRDefault="00120671" w:rsidP="00120671">
      <w:pPr>
        <w:rPr>
          <w:lang w:eastAsia="ko-KR"/>
        </w:rPr>
      </w:pPr>
      <w:r>
        <w:rPr>
          <w:lang w:eastAsia="ko-KR"/>
        </w:rPr>
        <w:t>Key idea of the solution is that a Visited-SNPN (V-SNPN) broadcasts information that enables a UE to determine whether the UE can access the V-SNPN using any of the Home SP credentials that the UE is configured with.</w:t>
      </w:r>
    </w:p>
    <w:p w14:paraId="0427784C" w14:textId="0812AA2F" w:rsidR="00120671" w:rsidRDefault="00120671" w:rsidP="00120671">
      <w:pPr>
        <w:rPr>
          <w:lang w:eastAsia="ko-KR"/>
        </w:rPr>
      </w:pPr>
      <w:r>
        <w:rPr>
          <w:lang w:eastAsia="ko-KR"/>
        </w:rPr>
        <w:t>In particular, a V-SNPN may broadcast identities of Home SPs that the V-SNPN has an agreement with, i.e. which supports access to the V-SNPN using the credentials of those Home SPs.</w:t>
      </w:r>
    </w:p>
    <w:p w14:paraId="793EBB98" w14:textId="267D72B4" w:rsidR="00120671" w:rsidRDefault="00120671" w:rsidP="00120671">
      <w:pPr>
        <w:rPr>
          <w:lang w:eastAsia="ko-KR"/>
        </w:rPr>
      </w:pPr>
      <w:r>
        <w:t>This approach</w:t>
      </w:r>
      <w:r>
        <w:rPr>
          <w:lang w:eastAsia="ko-KR"/>
        </w:rPr>
        <w:t xml:space="preserve"> addresses e.g. scenarios where it is not guaranteed that the Home SP can always provide the UE with the list of all allowed V-SNPNs before the UE needs to select a V-SNPN. The latter refers for example to scenarios where a new SNPN</w:t>
      </w:r>
      <w:r w:rsidRPr="0033227C">
        <w:rPr>
          <w:lang w:eastAsia="ko-KR"/>
        </w:rPr>
        <w:t xml:space="preserve"> </w:t>
      </w:r>
      <w:r>
        <w:rPr>
          <w:lang w:eastAsia="ko-KR"/>
        </w:rPr>
        <w:t>needs to be added for a UE while the UE is disabled and the UE is powered on in a location where only that V-SNPN is available. One example is audio/video recording equipment that is transported from a storage facility to a venue where it needs to be temporarily installed and connected to the venue</w:t>
      </w:r>
      <w:r w:rsidR="00A80B90">
        <w:rPr>
          <w:lang w:eastAsia="ko-KR"/>
        </w:rPr>
        <w:t>'</w:t>
      </w:r>
      <w:r>
        <w:rPr>
          <w:lang w:eastAsia="ko-KR"/>
        </w:rPr>
        <w:t>s SNPN.</w:t>
      </w:r>
    </w:p>
    <w:p w14:paraId="76AFBB10" w14:textId="2C18142D" w:rsidR="00120671" w:rsidRDefault="00120671" w:rsidP="00120671">
      <w:pPr>
        <w:rPr>
          <w:lang w:eastAsia="ko-KR"/>
        </w:rPr>
      </w:pPr>
      <w:r>
        <w:rPr>
          <w:lang w:eastAsia="ko-KR"/>
        </w:rPr>
        <w:t>A V-SNPN may also broadcast the identi</w:t>
      </w:r>
      <w:r w:rsidR="006D561C">
        <w:rPr>
          <w:lang w:eastAsia="ko-KR"/>
        </w:rPr>
        <w:t>ti</w:t>
      </w:r>
      <w:r>
        <w:rPr>
          <w:lang w:eastAsia="ko-KR"/>
        </w:rPr>
        <w:t xml:space="preserve">es of Roaming Groups that the V-SNPN has an agreement with for access to the V-SNPN using the credentials of any of the Home SPs that are part of the Roaming Group. The </w:t>
      </w:r>
      <w:r w:rsidRPr="000E1E16">
        <w:rPr>
          <w:lang w:eastAsia="ko-KR"/>
        </w:rPr>
        <w:t>UE is assumed to be configured by the Home SP with one or more Roaming Groups that the Home SP is part of</w:t>
      </w:r>
      <w:r>
        <w:rPr>
          <w:lang w:eastAsia="ko-KR"/>
        </w:rPr>
        <w:t xml:space="preserve"> so that the UE can select a V-SNPN that </w:t>
      </w:r>
      <w:r w:rsidR="006D561C">
        <w:rPr>
          <w:lang w:eastAsia="ko-KR"/>
        </w:rPr>
        <w:t>supports</w:t>
      </w:r>
      <w:r>
        <w:rPr>
          <w:lang w:eastAsia="ko-KR"/>
        </w:rPr>
        <w:t xml:space="preserve"> one of the Roaming Groups the UE is configured with. One benefit of the Roaming Group is that the V-SNPN does not need to broadcast the identities of all the Home SPs that are part of the Roaming Group but only needs to broadcast the Roaming Group ID instead.</w:t>
      </w:r>
    </w:p>
    <w:p w14:paraId="4EA856F6" w14:textId="77777777" w:rsidR="00120671" w:rsidRDefault="00120671" w:rsidP="00120671">
      <w:pPr>
        <w:rPr>
          <w:lang w:eastAsia="ko-KR"/>
        </w:rPr>
      </w:pPr>
      <w:r>
        <w:rPr>
          <w:lang w:eastAsia="ko-KR"/>
        </w:rPr>
        <w:t>Roaming Group examples include:</w:t>
      </w:r>
    </w:p>
    <w:p w14:paraId="2B1D08D7" w14:textId="77777777" w:rsidR="00120671" w:rsidRDefault="00120671" w:rsidP="00120671">
      <w:pPr>
        <w:pStyle w:val="B1"/>
        <w:rPr>
          <w:lang w:eastAsia="ko-KR"/>
        </w:rPr>
      </w:pPr>
      <w:r>
        <w:rPr>
          <w:lang w:eastAsia="ko-KR"/>
        </w:rPr>
        <w:t>-</w:t>
      </w:r>
      <w:r>
        <w:rPr>
          <w:lang w:eastAsia="ko-KR"/>
        </w:rPr>
        <w:tab/>
        <w:t>National operating companies of a multi-national operator</w:t>
      </w:r>
    </w:p>
    <w:p w14:paraId="13E8E20C" w14:textId="77777777" w:rsidR="00120671" w:rsidRDefault="00120671" w:rsidP="00120671">
      <w:pPr>
        <w:pStyle w:val="B2"/>
        <w:rPr>
          <w:lang w:eastAsia="ko-KR"/>
        </w:rPr>
      </w:pPr>
      <w:r>
        <w:rPr>
          <w:lang w:eastAsia="ko-KR"/>
        </w:rPr>
        <w:t>-</w:t>
      </w:r>
      <w:r>
        <w:rPr>
          <w:lang w:eastAsia="ko-KR"/>
        </w:rPr>
        <w:tab/>
        <w:t>By broadcasting the Roaming Group ID assigned to the multi-national operator, a V-SNPN can enable the UEs from all the national operating companies of the multi-national operator to select the V-SNPN (instead of having to broadcast the Home SP IDs of each of the national operating companies, which may also exceed the number of Home SP IDs supported by SIB).</w:t>
      </w:r>
    </w:p>
    <w:p w14:paraId="683493D7" w14:textId="77777777" w:rsidR="00120671" w:rsidRDefault="00120671" w:rsidP="00120671">
      <w:pPr>
        <w:pStyle w:val="B1"/>
        <w:rPr>
          <w:lang w:eastAsia="ko-KR"/>
        </w:rPr>
      </w:pPr>
      <w:r>
        <w:rPr>
          <w:lang w:eastAsia="ko-KR"/>
        </w:rPr>
        <w:t>-</w:t>
      </w:r>
      <w:r>
        <w:rPr>
          <w:lang w:eastAsia="ko-KR"/>
        </w:rPr>
        <w:tab/>
        <w:t>Home SPs that are connected to a roaming hub provider</w:t>
      </w:r>
    </w:p>
    <w:p w14:paraId="441882C3" w14:textId="77777777" w:rsidR="00120671" w:rsidRDefault="00120671" w:rsidP="00120671">
      <w:pPr>
        <w:pStyle w:val="B2"/>
        <w:rPr>
          <w:lang w:eastAsia="ko-KR"/>
        </w:rPr>
      </w:pPr>
      <w:r>
        <w:rPr>
          <w:lang w:eastAsia="ko-KR"/>
        </w:rPr>
        <w:t>-</w:t>
      </w:r>
      <w:r>
        <w:rPr>
          <w:lang w:eastAsia="ko-KR"/>
        </w:rPr>
        <w:tab/>
        <w:t>Typically mobile operators have direct interconnections and roaming agreements only with large partner networks.</w:t>
      </w:r>
    </w:p>
    <w:p w14:paraId="7B5D3CA4" w14:textId="77777777" w:rsidR="00120671" w:rsidRDefault="00120671" w:rsidP="00120671">
      <w:pPr>
        <w:pStyle w:val="B2"/>
        <w:rPr>
          <w:lang w:eastAsia="ko-KR"/>
        </w:rPr>
      </w:pPr>
      <w:r>
        <w:rPr>
          <w:lang w:eastAsia="ko-KR"/>
        </w:rPr>
        <w:t>-</w:t>
      </w:r>
      <w:r>
        <w:rPr>
          <w:lang w:eastAsia="ko-KR"/>
        </w:rPr>
        <w:tab/>
        <w:t>For the large amount of small partner networks, mobile operators typically use the services of a roaming hub provider that provide interconnection and roaming with a large amount of partner networks while avoiding the need for bilateral agreements and interconnection.</w:t>
      </w:r>
    </w:p>
    <w:p w14:paraId="42EC5C8F" w14:textId="77777777" w:rsidR="00120671" w:rsidRDefault="00120671" w:rsidP="00120671">
      <w:pPr>
        <w:pStyle w:val="B2"/>
        <w:rPr>
          <w:lang w:eastAsia="ko-KR"/>
        </w:rPr>
      </w:pPr>
      <w:r>
        <w:rPr>
          <w:lang w:eastAsia="ko-KR"/>
        </w:rPr>
        <w:t>-</w:t>
      </w:r>
      <w:r>
        <w:rPr>
          <w:lang w:eastAsia="ko-KR"/>
        </w:rPr>
        <w:tab/>
        <w:t>By broadcasting the Roaming Group ID assigned to the roaming hub provider, a V-SNPN can enable the UEs from all the Home SPs connected to the roaming hub provider to select the V-SNPN (instead of having to broadcast the IDs of each of the Home SPs, which may also exceed the number of Home SP IDs supported by SIB) while also avoiding the need for the Home SPs to maintain an accurate list of all the supported V-SNPNs.</w:t>
      </w:r>
    </w:p>
    <w:p w14:paraId="00A7B2E5" w14:textId="53CBA209" w:rsidR="00120671" w:rsidRDefault="00120671" w:rsidP="00120671">
      <w:pPr>
        <w:pStyle w:val="NO"/>
        <w:rPr>
          <w:lang w:eastAsia="ko-KR"/>
        </w:rPr>
      </w:pPr>
      <w:r>
        <w:rPr>
          <w:lang w:eastAsia="ko-KR"/>
        </w:rPr>
        <w:t>NOTE 1:</w:t>
      </w:r>
      <w:r>
        <w:rPr>
          <w:lang w:eastAsia="ko-KR"/>
        </w:rPr>
        <w:tab/>
        <w:t>The Roaming Group ID is assumed to be globally unique</w:t>
      </w:r>
      <w:ins w:id="24" w:author="Nokia" w:date="2020-06-01T07:32:00Z">
        <w:r w:rsidR="003E2070">
          <w:rPr>
            <w:lang w:eastAsia="ko-KR"/>
          </w:rPr>
          <w:t xml:space="preserve"> or self-managed</w:t>
        </w:r>
      </w:ins>
      <w:r>
        <w:rPr>
          <w:lang w:eastAsia="ko-KR"/>
        </w:rPr>
        <w:t>. Assignment of a unique Roaming Group ID is beyond the scope of 3GPP.</w:t>
      </w:r>
    </w:p>
    <w:p w14:paraId="3C869F9B" w14:textId="10F99AE4" w:rsidR="00120671" w:rsidRDefault="00A80B90" w:rsidP="00120671">
      <w:pPr>
        <w:pStyle w:val="EditorsNote"/>
        <w:rPr>
          <w:lang w:eastAsia="ko-KR"/>
        </w:rPr>
      </w:pPr>
      <w:r>
        <w:t>Editor's note:</w:t>
      </w:r>
      <w:r>
        <w:tab/>
      </w:r>
      <w:r w:rsidR="00120671">
        <w:rPr>
          <w:lang w:eastAsia="ko-KR"/>
        </w:rPr>
        <w:t xml:space="preserve">The format of the Roaming Group ID is FFS. </w:t>
      </w:r>
      <w:r w:rsidR="00120671" w:rsidRPr="00322046">
        <w:rPr>
          <w:lang w:eastAsia="ko-KR"/>
        </w:rPr>
        <w:t>Considering only subsets of the solution during conclusion of the key issue is not precluded.</w:t>
      </w:r>
    </w:p>
    <w:p w14:paraId="13A5E1CB" w14:textId="77777777" w:rsidR="00120671" w:rsidRDefault="00120671" w:rsidP="00120671">
      <w:pPr>
        <w:rPr>
          <w:lang w:eastAsia="ko-KR"/>
        </w:rPr>
      </w:pPr>
      <w:r>
        <w:rPr>
          <w:lang w:eastAsia="ko-KR"/>
        </w:rPr>
        <w:t>The following clauses illustrate the solution in greater detail.</w:t>
      </w:r>
    </w:p>
    <w:p w14:paraId="5DD3D793" w14:textId="73179033" w:rsidR="00120671" w:rsidRDefault="00120671" w:rsidP="00120671">
      <w:pPr>
        <w:pStyle w:val="Heading3"/>
        <w:rPr>
          <w:lang w:eastAsia="ko-KR"/>
        </w:rPr>
      </w:pPr>
      <w:bookmarkStart w:id="25" w:name="_Toc19722247"/>
      <w:bookmarkStart w:id="26" w:name="_Toc31114310"/>
      <w:bookmarkStart w:id="27" w:name="_Toc31120333"/>
      <w:r>
        <w:rPr>
          <w:lang w:eastAsia="ko-KR"/>
        </w:rPr>
        <w:lastRenderedPageBreak/>
        <w:t>6.</w:t>
      </w:r>
      <w:r w:rsidR="00823806">
        <w:rPr>
          <w:lang w:eastAsia="ko-KR"/>
        </w:rPr>
        <w:t>2</w:t>
      </w:r>
      <w:r>
        <w:rPr>
          <w:lang w:eastAsia="ko-KR"/>
        </w:rPr>
        <w:t>.2</w:t>
      </w:r>
      <w:r>
        <w:rPr>
          <w:lang w:eastAsia="ko-KR"/>
        </w:rPr>
        <w:tab/>
        <w:t>Functional Description</w:t>
      </w:r>
      <w:bookmarkEnd w:id="25"/>
      <w:bookmarkEnd w:id="26"/>
      <w:bookmarkEnd w:id="27"/>
    </w:p>
    <w:p w14:paraId="23021066" w14:textId="58FB96A6" w:rsidR="00120671" w:rsidRDefault="00120671" w:rsidP="00120671">
      <w:pPr>
        <w:pStyle w:val="Heading4"/>
        <w:rPr>
          <w:lang w:eastAsia="ko-KR"/>
        </w:rPr>
      </w:pPr>
      <w:bookmarkStart w:id="28" w:name="_Toc31114311"/>
      <w:bookmarkStart w:id="29" w:name="_Toc31120334"/>
      <w:r>
        <w:rPr>
          <w:lang w:eastAsia="ko-KR"/>
        </w:rPr>
        <w:t>6.</w:t>
      </w:r>
      <w:r w:rsidR="00823806">
        <w:rPr>
          <w:lang w:eastAsia="ko-KR"/>
        </w:rPr>
        <w:t>2</w:t>
      </w:r>
      <w:r>
        <w:rPr>
          <w:lang w:eastAsia="ko-KR"/>
        </w:rPr>
        <w:t>.2.1</w:t>
      </w:r>
      <w:r>
        <w:rPr>
          <w:lang w:eastAsia="ko-KR"/>
        </w:rPr>
        <w:tab/>
        <w:t>Definitions</w:t>
      </w:r>
      <w:bookmarkEnd w:id="28"/>
      <w:bookmarkEnd w:id="29"/>
    </w:p>
    <w:p w14:paraId="213BE569" w14:textId="77777777" w:rsidR="00120671" w:rsidRDefault="00120671" w:rsidP="00120671">
      <w:pPr>
        <w:rPr>
          <w:lang w:eastAsia="ko-KR"/>
        </w:rPr>
      </w:pPr>
      <w:r>
        <w:rPr>
          <w:lang w:eastAsia="ko-KR"/>
        </w:rPr>
        <w:t>The following definitions apply:</w:t>
      </w:r>
    </w:p>
    <w:p w14:paraId="11DCA425" w14:textId="0CD6E05F" w:rsidR="00120671" w:rsidRDefault="00120671" w:rsidP="00120671">
      <w:pPr>
        <w:rPr>
          <w:lang w:eastAsia="ko-KR"/>
        </w:rPr>
      </w:pPr>
      <w:r w:rsidRPr="00271CC3">
        <w:rPr>
          <w:b/>
          <w:lang w:eastAsia="ko-KR"/>
        </w:rPr>
        <w:t>V</w:t>
      </w:r>
      <w:r>
        <w:rPr>
          <w:b/>
          <w:lang w:eastAsia="ko-KR"/>
        </w:rPr>
        <w:t>isited</w:t>
      </w:r>
      <w:r w:rsidRPr="00271CC3">
        <w:rPr>
          <w:b/>
          <w:lang w:eastAsia="ko-KR"/>
        </w:rPr>
        <w:t>-SNPN</w:t>
      </w:r>
      <w:r>
        <w:rPr>
          <w:b/>
          <w:lang w:eastAsia="ko-KR"/>
        </w:rPr>
        <w:t xml:space="preserve"> (V-SNPN)</w:t>
      </w:r>
      <w:r w:rsidRPr="00271CC3">
        <w:rPr>
          <w:b/>
          <w:lang w:eastAsia="ko-KR"/>
        </w:rPr>
        <w:t>:</w:t>
      </w:r>
      <w:r>
        <w:rPr>
          <w:lang w:eastAsia="ko-KR"/>
        </w:rPr>
        <w:t xml:space="preserve"> An SNPN for which the UE does not have a subscription associated with the SNPN</w:t>
      </w:r>
      <w:r w:rsidR="00A80B90">
        <w:rPr>
          <w:lang w:eastAsia="ko-KR"/>
        </w:rPr>
        <w:t>'</w:t>
      </w:r>
      <w:r>
        <w:rPr>
          <w:lang w:eastAsia="ko-KR"/>
        </w:rPr>
        <w:t xml:space="preserve">s identity (PLMN ID and NID combination) and which supports access using </w:t>
      </w:r>
      <w:r w:rsidRPr="00FD2063">
        <w:rPr>
          <w:lang w:eastAsia="ko-KR"/>
        </w:rPr>
        <w:t>credentials owned by an entity separate from the SNPN</w:t>
      </w:r>
      <w:r>
        <w:rPr>
          <w:lang w:eastAsia="ko-KR"/>
        </w:rPr>
        <w:t xml:space="preserve"> (Home SP credentials).</w:t>
      </w:r>
    </w:p>
    <w:p w14:paraId="5891DF5B" w14:textId="77777777" w:rsidR="00120671" w:rsidRDefault="00120671" w:rsidP="00120671">
      <w:pPr>
        <w:rPr>
          <w:lang w:eastAsia="ko-KR"/>
        </w:rPr>
      </w:pPr>
      <w:r w:rsidRPr="007D7921">
        <w:rPr>
          <w:b/>
          <w:lang w:eastAsia="ko-KR"/>
        </w:rPr>
        <w:t>Home Service Provider (Home</w:t>
      </w:r>
      <w:r>
        <w:rPr>
          <w:b/>
          <w:lang w:eastAsia="ko-KR"/>
        </w:rPr>
        <w:t xml:space="preserve"> </w:t>
      </w:r>
      <w:r w:rsidRPr="007D7921">
        <w:rPr>
          <w:b/>
          <w:lang w:eastAsia="ko-KR"/>
        </w:rPr>
        <w:t>SP):</w:t>
      </w:r>
      <w:r>
        <w:rPr>
          <w:lang w:eastAsia="ko-KR"/>
        </w:rPr>
        <w:t xml:space="preserve"> A PLMN or an SNPN that supports that its subscription is used to access a (different) SNPN.</w:t>
      </w:r>
    </w:p>
    <w:p w14:paraId="6F327D93" w14:textId="77777777" w:rsidR="00120671" w:rsidRDefault="00120671" w:rsidP="00120671">
      <w:pPr>
        <w:rPr>
          <w:lang w:eastAsia="ko-KR"/>
        </w:rPr>
      </w:pPr>
      <w:r w:rsidRPr="00C41475">
        <w:rPr>
          <w:b/>
        </w:rPr>
        <w:t>Home SP subscription:</w:t>
      </w:r>
      <w:r>
        <w:t xml:space="preserve"> A subscription issued by an SNPN or a PLMN.</w:t>
      </w:r>
    </w:p>
    <w:p w14:paraId="7F08503B" w14:textId="77777777" w:rsidR="00120671" w:rsidRDefault="00120671" w:rsidP="00120671">
      <w:pPr>
        <w:rPr>
          <w:lang w:eastAsia="ko-KR"/>
        </w:rPr>
      </w:pPr>
      <w:r w:rsidRPr="007D7921">
        <w:rPr>
          <w:b/>
          <w:lang w:eastAsia="ko-KR"/>
        </w:rPr>
        <w:t>Home SP-ID:</w:t>
      </w:r>
      <w:r>
        <w:rPr>
          <w:lang w:eastAsia="ko-KR"/>
        </w:rPr>
        <w:t xml:space="preserve"> Identifies the Home-SP that issued the subscription that a UE is using to access a V-SNPN. The Home SP ID consists of a PLMN ID, if the Home SP is a PLMN or a PLMN and NID, if the Home SP is an SNPN.</w:t>
      </w:r>
    </w:p>
    <w:p w14:paraId="7CFAF3EC" w14:textId="77777777" w:rsidR="00120671" w:rsidRDefault="00120671" w:rsidP="00120671">
      <w:pPr>
        <w:rPr>
          <w:lang w:eastAsia="ko-KR"/>
        </w:rPr>
      </w:pPr>
      <w:r w:rsidRPr="007F4CB9">
        <w:rPr>
          <w:b/>
          <w:lang w:eastAsia="ko-KR"/>
        </w:rPr>
        <w:t>Roaming Group:</w:t>
      </w:r>
      <w:r>
        <w:rPr>
          <w:lang w:eastAsia="ko-KR"/>
        </w:rPr>
        <w:t xml:space="preserve"> A group of Home SPs that a V-SNPN has an agreement with for access to the V-SNPN using the credentials of any of the Home SPs that are part of the Roaming Group.</w:t>
      </w:r>
    </w:p>
    <w:p w14:paraId="426C94C1" w14:textId="77777777" w:rsidR="00120671" w:rsidRPr="0047658C" w:rsidRDefault="00120671" w:rsidP="00120671">
      <w:pPr>
        <w:rPr>
          <w:lang w:eastAsia="ko-KR"/>
        </w:rPr>
      </w:pPr>
      <w:r w:rsidRPr="007F4CB9">
        <w:rPr>
          <w:b/>
          <w:lang w:eastAsia="ko-KR"/>
        </w:rPr>
        <w:t>Roaming Group ID:</w:t>
      </w:r>
      <w:r>
        <w:rPr>
          <w:lang w:eastAsia="ko-KR"/>
        </w:rPr>
        <w:t xml:space="preserve"> Identifies a Roaming Group.</w:t>
      </w:r>
    </w:p>
    <w:p w14:paraId="5A9378DE" w14:textId="7E8E2C73" w:rsidR="00120671" w:rsidRDefault="00120671" w:rsidP="00120671">
      <w:pPr>
        <w:pStyle w:val="Heading4"/>
        <w:rPr>
          <w:lang w:eastAsia="ko-KR"/>
        </w:rPr>
      </w:pPr>
      <w:bookmarkStart w:id="30" w:name="_Toc31114312"/>
      <w:bookmarkStart w:id="31" w:name="_Toc31120335"/>
      <w:r>
        <w:rPr>
          <w:lang w:eastAsia="ko-KR"/>
        </w:rPr>
        <w:t>6.</w:t>
      </w:r>
      <w:r w:rsidR="00823806">
        <w:rPr>
          <w:lang w:eastAsia="ko-KR"/>
        </w:rPr>
        <w:t>2</w:t>
      </w:r>
      <w:r>
        <w:rPr>
          <w:lang w:eastAsia="ko-KR"/>
        </w:rPr>
        <w:t>.2.2</w:t>
      </w:r>
      <w:r>
        <w:rPr>
          <w:lang w:eastAsia="ko-KR"/>
        </w:rPr>
        <w:tab/>
        <w:t>Architectures</w:t>
      </w:r>
      <w:bookmarkEnd w:id="30"/>
      <w:bookmarkEnd w:id="31"/>
    </w:p>
    <w:p w14:paraId="6690C4CC" w14:textId="77777777" w:rsidR="00120671" w:rsidRDefault="00120671" w:rsidP="00120671">
      <w:pPr>
        <w:rPr>
          <w:lang w:eastAsia="ko-KR"/>
        </w:rPr>
      </w:pPr>
      <w:r>
        <w:rPr>
          <w:lang w:eastAsia="ko-KR"/>
        </w:rPr>
        <w:t>Registration with V-SNPNs and access to data networks located in the V-SNPN or the Home SP is supported based on the following architectures:</w:t>
      </w:r>
    </w:p>
    <w:p w14:paraId="5ADAB261" w14:textId="652A1C83" w:rsidR="00120671" w:rsidRDefault="00120671" w:rsidP="00120671">
      <w:pPr>
        <w:pStyle w:val="B1"/>
      </w:pPr>
      <w:r>
        <w:rPr>
          <w:lang w:eastAsia="ko-KR"/>
        </w:rPr>
        <w:t>1)</w:t>
      </w:r>
      <w:r>
        <w:rPr>
          <w:lang w:eastAsia="ko-KR"/>
        </w:rPr>
        <w:tab/>
      </w:r>
      <w:r w:rsidRPr="000540FE">
        <w:rPr>
          <w:lang w:eastAsia="ko-KR"/>
        </w:rPr>
        <w:t>5G</w:t>
      </w:r>
      <w:r>
        <w:rPr>
          <w:lang w:eastAsia="ko-KR"/>
        </w:rPr>
        <w:t>S</w:t>
      </w:r>
      <w:r w:rsidRPr="000540FE">
        <w:rPr>
          <w:lang w:eastAsia="ko-KR"/>
        </w:rPr>
        <w:t xml:space="preserve"> architecture </w:t>
      </w:r>
      <w:r>
        <w:rPr>
          <w:lang w:eastAsia="ko-KR"/>
        </w:rPr>
        <w:t xml:space="preserve">for </w:t>
      </w:r>
      <w:r w:rsidRPr="000540FE">
        <w:rPr>
          <w:lang w:eastAsia="ko-KR"/>
        </w:rPr>
        <w:t>local breakout scenario</w:t>
      </w:r>
      <w:r>
        <w:rPr>
          <w:lang w:eastAsia="ko-KR"/>
        </w:rPr>
        <w:t xml:space="preserve">s as documented in </w:t>
      </w:r>
      <w:r w:rsidR="00A80B90">
        <w:rPr>
          <w:lang w:eastAsia="ko-KR"/>
        </w:rPr>
        <w:t>TS 23.501 [</w:t>
      </w:r>
      <w:r>
        <w:rPr>
          <w:lang w:eastAsia="ko-KR"/>
        </w:rPr>
        <w:t>4] clause</w:t>
      </w:r>
      <w:r>
        <w:t> 4.2.4 with the V-SNPN taking the role of the V-PLMN and the Home SP taking the role of the HPLMN (Figure 6.X.2.2-1).</w:t>
      </w:r>
    </w:p>
    <w:p w14:paraId="12FA1F23" w14:textId="77777777" w:rsidR="00120671" w:rsidRDefault="00120671" w:rsidP="00120671">
      <w:pPr>
        <w:pStyle w:val="B2"/>
      </w:pPr>
      <w:r>
        <w:tab/>
        <w:t>This architecture enables access to V-SNPN services (e.g. local IP access or Internet access).</w:t>
      </w:r>
    </w:p>
    <w:p w14:paraId="20894AC6" w14:textId="2922CF5F" w:rsidR="00120671" w:rsidRDefault="00120671" w:rsidP="00120671">
      <w:pPr>
        <w:pStyle w:val="B1"/>
      </w:pPr>
      <w:r>
        <w:t>2)</w:t>
      </w:r>
      <w:r>
        <w:tab/>
      </w:r>
      <w:r w:rsidRPr="000540FE">
        <w:rPr>
          <w:lang w:eastAsia="ko-KR"/>
        </w:rPr>
        <w:t>5G</w:t>
      </w:r>
      <w:r>
        <w:rPr>
          <w:lang w:eastAsia="ko-KR"/>
        </w:rPr>
        <w:t>S</w:t>
      </w:r>
      <w:r w:rsidRPr="000540FE">
        <w:rPr>
          <w:lang w:eastAsia="ko-KR"/>
        </w:rPr>
        <w:t xml:space="preserve"> architecture </w:t>
      </w:r>
      <w:r>
        <w:rPr>
          <w:lang w:eastAsia="ko-KR"/>
        </w:rPr>
        <w:t>for home-routed</w:t>
      </w:r>
      <w:r w:rsidRPr="000540FE">
        <w:rPr>
          <w:lang w:eastAsia="ko-KR"/>
        </w:rPr>
        <w:t xml:space="preserve"> scenario</w:t>
      </w:r>
      <w:r>
        <w:rPr>
          <w:lang w:eastAsia="ko-KR"/>
        </w:rPr>
        <w:t xml:space="preserve">s as documented in </w:t>
      </w:r>
      <w:r w:rsidR="00A80B90">
        <w:rPr>
          <w:lang w:eastAsia="ko-KR"/>
        </w:rPr>
        <w:t>TS 23.501 [</w:t>
      </w:r>
      <w:r>
        <w:rPr>
          <w:lang w:eastAsia="ko-KR"/>
        </w:rPr>
        <w:t>4] clause</w:t>
      </w:r>
      <w:r>
        <w:t> 4.2.4) with the V-SNPN taking the role of the V-PLMN and the Home SP taking the role of the HPLMN (Figure 6.X.2.2-2).</w:t>
      </w:r>
    </w:p>
    <w:p w14:paraId="4E06453A" w14:textId="77777777" w:rsidR="00120671" w:rsidRDefault="00120671" w:rsidP="00120671">
      <w:pPr>
        <w:pStyle w:val="B2"/>
      </w:pPr>
      <w:r>
        <w:t>-</w:t>
      </w:r>
      <w:r>
        <w:tab/>
        <w:t>This architecture enables access to Home SP services using a home-routed PDU session.</w:t>
      </w:r>
    </w:p>
    <w:p w14:paraId="6570A520" w14:textId="77777777" w:rsidR="005F7690" w:rsidRDefault="00120671" w:rsidP="00D76F43">
      <w:pPr>
        <w:pStyle w:val="TH"/>
      </w:pPr>
      <w:r>
        <w:object w:dxaOrig="10636" w:dyaOrig="7261" w14:anchorId="1FCA1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330pt" o:ole="">
            <v:imagedata r:id="rId14" o:title=""/>
          </v:shape>
          <o:OLEObject Type="Embed" ProgID="Visio.Drawing.15" ShapeID="_x0000_i1025" DrawAspect="Content" ObjectID="_1652630504" r:id="rId15"/>
        </w:object>
      </w:r>
    </w:p>
    <w:p w14:paraId="619A9DDB" w14:textId="4EEA12F2" w:rsidR="00120671" w:rsidRPr="000540FE" w:rsidRDefault="00120671" w:rsidP="00D76F43">
      <w:pPr>
        <w:pStyle w:val="TF"/>
      </w:pPr>
      <w:r w:rsidRPr="000540FE">
        <w:t>Figure </w:t>
      </w:r>
      <w:r w:rsidRPr="0013504C">
        <w:t>6.</w:t>
      </w:r>
      <w:r w:rsidR="005F7690">
        <w:t>2</w:t>
      </w:r>
      <w:r w:rsidRPr="0013504C">
        <w:t>.2.2-</w:t>
      </w:r>
      <w:r w:rsidRPr="000540FE">
        <w:t>1: Access to V-SNPN services (e.g. local IP access or Internet access) using home SP credential</w:t>
      </w:r>
      <w:r>
        <w:t>s</w:t>
      </w:r>
      <w:r w:rsidRPr="000540FE">
        <w:t xml:space="preserve"> for authentication in the V-SNPN</w:t>
      </w:r>
    </w:p>
    <w:p w14:paraId="03A6C7F5" w14:textId="77777777" w:rsidR="00120671" w:rsidRDefault="00120671" w:rsidP="00D76F43">
      <w:pPr>
        <w:pStyle w:val="TH"/>
      </w:pPr>
      <w:r>
        <w:object w:dxaOrig="11386" w:dyaOrig="8011" w14:anchorId="26840E2A">
          <v:shape id="_x0000_i1026" type="#_x0000_t75" style="width:483pt;height:339.75pt" o:ole="">
            <v:imagedata r:id="rId16" o:title=""/>
          </v:shape>
          <o:OLEObject Type="Embed" ProgID="Visio.Drawing.15" ShapeID="_x0000_i1026" DrawAspect="Content" ObjectID="_1652630505" r:id="rId17"/>
        </w:object>
      </w:r>
    </w:p>
    <w:p w14:paraId="3051BCF9" w14:textId="3B33A535" w:rsidR="00120671" w:rsidRDefault="00120671" w:rsidP="00D76F43">
      <w:pPr>
        <w:pStyle w:val="TF"/>
      </w:pPr>
      <w:r w:rsidRPr="000540FE">
        <w:t>Figure </w:t>
      </w:r>
      <w:r w:rsidRPr="00331D14">
        <w:t>6.</w:t>
      </w:r>
      <w:r w:rsidR="00474966">
        <w:t>2</w:t>
      </w:r>
      <w:r w:rsidRPr="00331D14">
        <w:t>.2.2-</w:t>
      </w:r>
      <w:r>
        <w:t>2</w:t>
      </w:r>
      <w:r w:rsidRPr="000540FE">
        <w:t xml:space="preserve">: Access to </w:t>
      </w:r>
      <w:r>
        <w:t>Home SP</w:t>
      </w:r>
      <w:r w:rsidRPr="000540FE">
        <w:t xml:space="preserve"> services (e.g. local IP access or Internet access)</w:t>
      </w:r>
      <w:r>
        <w:br/>
      </w:r>
      <w:r w:rsidRPr="000540FE">
        <w:t xml:space="preserve">using </w:t>
      </w:r>
      <w:r w:rsidRPr="007229BE">
        <w:t>a home-routed PDU session</w:t>
      </w:r>
      <w:r>
        <w:t>.</w:t>
      </w:r>
    </w:p>
    <w:p w14:paraId="4ACB746C" w14:textId="4E994B68" w:rsidR="00120671" w:rsidRPr="000540FE" w:rsidRDefault="00120671" w:rsidP="00120671">
      <w:pPr>
        <w:pStyle w:val="NO"/>
      </w:pPr>
      <w:r>
        <w:t>NOTE:</w:t>
      </w:r>
      <w:r>
        <w:tab/>
        <w:t>It is assumed that a</w:t>
      </w:r>
      <w:r w:rsidRPr="00F535CF">
        <w:t xml:space="preserve"> UE </w:t>
      </w:r>
      <w:r>
        <w:t xml:space="preserve">that </w:t>
      </w:r>
      <w:r w:rsidRPr="00F535CF">
        <w:t>can register in a V-SNPN using the credentials of a Home SP</w:t>
      </w:r>
      <w:r>
        <w:t xml:space="preserve"> </w:t>
      </w:r>
      <w:r w:rsidRPr="00F535CF">
        <w:t xml:space="preserve">can also access services </w:t>
      </w:r>
      <w:r>
        <w:t>of the Home SP using the architecture depicted in Figure</w:t>
      </w:r>
      <w:r w:rsidRPr="00F535CF">
        <w:t xml:space="preserve"> 6.X.2.2-2</w:t>
      </w:r>
      <w:r>
        <w:t>, i.e. the UE will not access the Home SP services via the Home SP</w:t>
      </w:r>
      <w:r w:rsidR="00A80B90">
        <w:t>'</w:t>
      </w:r>
      <w:r>
        <w:t>s N3IWF.</w:t>
      </w:r>
    </w:p>
    <w:p w14:paraId="7A3E3683" w14:textId="3B915F42" w:rsidR="00120671" w:rsidRDefault="00120671" w:rsidP="00120671">
      <w:pPr>
        <w:pStyle w:val="Heading4"/>
        <w:rPr>
          <w:lang w:eastAsia="ko-KR"/>
        </w:rPr>
      </w:pPr>
      <w:bookmarkStart w:id="32" w:name="_Toc31114313"/>
      <w:bookmarkStart w:id="33" w:name="_Toc31120336"/>
      <w:r>
        <w:rPr>
          <w:lang w:eastAsia="ko-KR"/>
        </w:rPr>
        <w:t>6.</w:t>
      </w:r>
      <w:r w:rsidR="00474966">
        <w:rPr>
          <w:lang w:eastAsia="ko-KR"/>
        </w:rPr>
        <w:t>2</w:t>
      </w:r>
      <w:r>
        <w:rPr>
          <w:lang w:eastAsia="ko-KR"/>
        </w:rPr>
        <w:t>.2.3</w:t>
      </w:r>
      <w:r>
        <w:rPr>
          <w:lang w:eastAsia="ko-KR"/>
        </w:rPr>
        <w:tab/>
        <w:t>System information broadcast</w:t>
      </w:r>
      <w:bookmarkEnd w:id="32"/>
      <w:bookmarkEnd w:id="33"/>
    </w:p>
    <w:p w14:paraId="3FBE3348" w14:textId="77777777" w:rsidR="00120671" w:rsidRDefault="00120671" w:rsidP="00120671">
      <w:r>
        <w:t xml:space="preserve">NG-RAN nodes which support access using Home SP </w:t>
      </w:r>
      <w:r>
        <w:rPr>
          <w:lang w:eastAsia="ko-KR"/>
        </w:rPr>
        <w:t xml:space="preserve">credentials </w:t>
      </w:r>
      <w:r>
        <w:t>broadcast the following information per SNPN:</w:t>
      </w:r>
    </w:p>
    <w:p w14:paraId="7EC21603" w14:textId="77777777" w:rsidR="00120671" w:rsidRDefault="00120671" w:rsidP="00120671">
      <w:pPr>
        <w:pStyle w:val="B1"/>
        <w:rPr>
          <w:lang w:eastAsia="ko-KR"/>
        </w:rPr>
      </w:pPr>
      <w:r>
        <w:rPr>
          <w:lang w:eastAsia="ko-KR"/>
        </w:rPr>
        <w:t>-</w:t>
      </w:r>
      <w:r>
        <w:rPr>
          <w:lang w:eastAsia="ko-KR"/>
        </w:rPr>
        <w:tab/>
        <w:t>Indication that access using Home SP credentials is supported</w:t>
      </w:r>
    </w:p>
    <w:p w14:paraId="76D36E84" w14:textId="77777777" w:rsidR="00120671" w:rsidRDefault="00120671" w:rsidP="00120671">
      <w:pPr>
        <w:pStyle w:val="B1"/>
        <w:rPr>
          <w:lang w:eastAsia="ko-KR"/>
        </w:rPr>
      </w:pPr>
      <w:r>
        <w:rPr>
          <w:lang w:eastAsia="ko-KR"/>
        </w:rPr>
        <w:t>-</w:t>
      </w:r>
      <w:r>
        <w:rPr>
          <w:lang w:eastAsia="ko-KR"/>
        </w:rPr>
        <w:tab/>
        <w:t>List of supported Home SP IDs</w:t>
      </w:r>
    </w:p>
    <w:p w14:paraId="2843C0DB" w14:textId="77777777" w:rsidR="00120671" w:rsidRDefault="00120671" w:rsidP="00120671">
      <w:pPr>
        <w:pStyle w:val="B1"/>
        <w:rPr>
          <w:lang w:eastAsia="ko-KR"/>
        </w:rPr>
      </w:pPr>
      <w:r>
        <w:rPr>
          <w:lang w:eastAsia="ko-KR"/>
        </w:rPr>
        <w:t>-</w:t>
      </w:r>
      <w:r>
        <w:rPr>
          <w:lang w:eastAsia="ko-KR"/>
        </w:rPr>
        <w:tab/>
        <w:t>List of supported Roaming Group IDs</w:t>
      </w:r>
    </w:p>
    <w:p w14:paraId="202A2638" w14:textId="50D28D0A" w:rsidR="00120671" w:rsidRDefault="009B2F95" w:rsidP="00674948">
      <w:pPr>
        <w:pStyle w:val="NO"/>
        <w:rPr>
          <w:lang w:eastAsia="ko-KR"/>
        </w:rPr>
      </w:pPr>
      <w:r w:rsidRPr="00674948">
        <w:t xml:space="preserve">  </w:t>
      </w:r>
      <w:r w:rsidR="00120671" w:rsidRPr="00674948">
        <w:rPr>
          <w:lang w:eastAsia="ko-KR"/>
        </w:rPr>
        <w:t>NOTE:</w:t>
      </w:r>
      <w:r w:rsidR="00120671" w:rsidRPr="00674948">
        <w:rPr>
          <w:lang w:eastAsia="ko-KR"/>
        </w:rPr>
        <w:tab/>
        <w:t>Further details, number of supported Home SP IDs and number of supported Roaming Group IDs that can be broadcast as well as optimizations will be determined by RAN2. This includes whether the indication that access using Home SP credentials is supported is needed or can be combined with other information and whether the (full) list of supported Home SP IDs/roaming group IDs is always provided or only on demand.</w:t>
      </w:r>
      <w:bookmarkStart w:id="34" w:name="_Toc31114314"/>
      <w:bookmarkStart w:id="35" w:name="_Toc31120337"/>
      <w:r w:rsidR="00120671" w:rsidRPr="00674948">
        <w:rPr>
          <w:lang w:eastAsia="ko-KR"/>
        </w:rPr>
        <w:t>6.</w:t>
      </w:r>
      <w:r w:rsidR="00474966" w:rsidRPr="00674948">
        <w:rPr>
          <w:lang w:eastAsia="ko-KR"/>
        </w:rPr>
        <w:t>2</w:t>
      </w:r>
      <w:r w:rsidR="00120671" w:rsidRPr="00674948">
        <w:rPr>
          <w:lang w:eastAsia="ko-KR"/>
        </w:rPr>
        <w:t>.2.4</w:t>
      </w:r>
      <w:r w:rsidR="00120671" w:rsidRPr="00674948">
        <w:rPr>
          <w:lang w:eastAsia="ko-KR"/>
        </w:rPr>
        <w:tab/>
        <w:t>UE configuration</w:t>
      </w:r>
      <w:bookmarkEnd w:id="34"/>
      <w:bookmarkEnd w:id="35"/>
    </w:p>
    <w:p w14:paraId="0C08E393" w14:textId="77750562" w:rsidR="00120671" w:rsidRDefault="00120671" w:rsidP="00120671">
      <w:pPr>
        <w:rPr>
          <w:lang w:eastAsia="ko-KR"/>
        </w:rPr>
      </w:pPr>
      <w:r>
        <w:rPr>
          <w:lang w:eastAsia="ko-KR"/>
        </w:rPr>
        <w:t>A UE is configured with one or multiple Home SP subscriptions. Each Home SP subscription may optionally contain some the following information:</w:t>
      </w:r>
    </w:p>
    <w:p w14:paraId="4C0F3ED7" w14:textId="793D8D74" w:rsidR="00120671" w:rsidRDefault="00120671" w:rsidP="00120671">
      <w:pPr>
        <w:pStyle w:val="B1"/>
      </w:pPr>
      <w:r>
        <w:t>-</w:t>
      </w:r>
      <w:r>
        <w:tab/>
        <w:t>Prioritized list of allowed Roaming Groups</w:t>
      </w:r>
    </w:p>
    <w:p w14:paraId="7FEAA008" w14:textId="1E8E4B3E" w:rsidR="00120671" w:rsidRDefault="00120671" w:rsidP="00120671">
      <w:r>
        <w:t xml:space="preserve">The above information can be updated by a Home SP (for its subscription) using the UE Configuration Update procedure as defined in </w:t>
      </w:r>
      <w:r w:rsidR="00A80B90">
        <w:t>TS 23.502 [6]</w:t>
      </w:r>
      <w:r>
        <w:t xml:space="preserve"> clause 4.2.4.2.</w:t>
      </w:r>
    </w:p>
    <w:p w14:paraId="670A629E" w14:textId="77777777" w:rsidR="00120671" w:rsidRDefault="00120671" w:rsidP="00120671">
      <w:r>
        <w:t xml:space="preserve">When using a Home SP subscription issued by an SNPN, the UE operates in SNPN access mode. </w:t>
      </w:r>
      <w:bookmarkStart w:id="36" w:name="_Hlk29980094"/>
      <w:r>
        <w:t>When using a Home SP subscription issued by a PLMN, the UE does not operate in SNPN access mode.</w:t>
      </w:r>
    </w:p>
    <w:p w14:paraId="1476303A" w14:textId="77777777" w:rsidR="00120671" w:rsidRDefault="00120671" w:rsidP="00120671">
      <w:pPr>
        <w:pStyle w:val="NO"/>
      </w:pPr>
      <w:r>
        <w:lastRenderedPageBreak/>
        <w:t>NOTE 1:</w:t>
      </w:r>
      <w:r>
        <w:tab/>
        <w:t>Details of AS/NAS impacts of searching for SNPNs when using a Home SP subscription issued by a PLMN are expected to be discussed by RAN2 and CT1.</w:t>
      </w:r>
    </w:p>
    <w:bookmarkEnd w:id="36"/>
    <w:p w14:paraId="1524D8F8" w14:textId="77777777" w:rsidR="00120671" w:rsidRDefault="00120671" w:rsidP="00120671">
      <w:pPr>
        <w:pStyle w:val="NO"/>
      </w:pPr>
      <w:r>
        <w:t>NOTE 2:</w:t>
      </w:r>
      <w:r>
        <w:tab/>
        <w:t>AKA credentials are assumed when using a Home SP subscription issued by a PLMN.</w:t>
      </w:r>
    </w:p>
    <w:p w14:paraId="41A468E7" w14:textId="035AAAB3" w:rsidR="00120671" w:rsidRPr="006C3699" w:rsidRDefault="00120671" w:rsidP="00120671">
      <w:pPr>
        <w:pStyle w:val="NO"/>
        <w:rPr>
          <w:lang w:eastAsia="ko-KR"/>
        </w:rPr>
      </w:pPr>
      <w:r>
        <w:t>NOTE 3:</w:t>
      </w:r>
      <w:r>
        <w:tab/>
        <w:t>Home SPs that support access to V-SNPNs using the Home SP subscription are assumed to provision the UE with a SUPI that enables the V-SNPN to find the Home SP</w:t>
      </w:r>
      <w:r w:rsidR="00A80B90">
        <w:t>'</w:t>
      </w:r>
      <w:r>
        <w:t>s UDM.</w:t>
      </w:r>
    </w:p>
    <w:p w14:paraId="5B593258" w14:textId="5CC7C77D" w:rsidR="00120671" w:rsidRDefault="00120671" w:rsidP="00120671">
      <w:pPr>
        <w:pStyle w:val="Heading3"/>
      </w:pPr>
      <w:bookmarkStart w:id="37" w:name="_Toc19722248"/>
      <w:bookmarkStart w:id="38" w:name="_Toc31114315"/>
      <w:bookmarkStart w:id="39" w:name="_Toc31120338"/>
      <w:r>
        <w:t>6.</w:t>
      </w:r>
      <w:r w:rsidR="00B9644C">
        <w:t>2</w:t>
      </w:r>
      <w:r>
        <w:t>.3</w:t>
      </w:r>
      <w:r>
        <w:tab/>
        <w:t>Procedures</w:t>
      </w:r>
      <w:bookmarkEnd w:id="37"/>
      <w:bookmarkEnd w:id="38"/>
      <w:bookmarkEnd w:id="39"/>
    </w:p>
    <w:p w14:paraId="07ED3E4D" w14:textId="61C45825" w:rsidR="00120671" w:rsidRDefault="00120671" w:rsidP="00120671">
      <w:pPr>
        <w:pStyle w:val="Heading4"/>
      </w:pPr>
      <w:bookmarkStart w:id="40" w:name="_Toc31114316"/>
      <w:bookmarkStart w:id="41" w:name="_Toc31120339"/>
      <w:r>
        <w:t>6.</w:t>
      </w:r>
      <w:r w:rsidR="00B9644C">
        <w:t>2</w:t>
      </w:r>
      <w:r>
        <w:t>.3.1</w:t>
      </w:r>
      <w:r>
        <w:tab/>
        <w:t>V-SNPN selection and registration procedure</w:t>
      </w:r>
      <w:bookmarkEnd w:id="40"/>
      <w:bookmarkEnd w:id="41"/>
    </w:p>
    <w:p w14:paraId="337BCBC4" w14:textId="3C22E4C8" w:rsidR="00120671" w:rsidRDefault="00120671" w:rsidP="00120671">
      <w:r>
        <w:t>If none of the UE</w:t>
      </w:r>
      <w:r w:rsidR="00A80B90">
        <w:t>'</w:t>
      </w:r>
      <w:r>
        <w:t>s Home SP networks are available, then the UE discovers and selects a V-SNPN as follows:</w:t>
      </w:r>
    </w:p>
    <w:p w14:paraId="2F44F618" w14:textId="3E4E65FF" w:rsidR="00120671" w:rsidRDefault="00120671" w:rsidP="00120671">
      <w:pPr>
        <w:pStyle w:val="B1"/>
      </w:pPr>
      <w:r>
        <w:t>-</w:t>
      </w:r>
      <w:r>
        <w:tab/>
        <w:t>For SNPNs indicating support for access using Home SP credentials the UE retrieves the list of supported Home SP IDs and list of supported Roaming Group IDs from the SNPN</w:t>
      </w:r>
      <w:r w:rsidR="00A80B90">
        <w:t>'</w:t>
      </w:r>
      <w:r>
        <w:t>s SIB.</w:t>
      </w:r>
    </w:p>
    <w:p w14:paraId="03A1D309" w14:textId="77777777" w:rsidR="00120671" w:rsidRDefault="00120671" w:rsidP="00120671">
      <w:pPr>
        <w:pStyle w:val="B1"/>
      </w:pPr>
      <w:r>
        <w:t>-</w:t>
      </w:r>
      <w:r>
        <w:tab/>
        <w:t>Based on the acquired information, the UE selects a V-SNPN as follows:</w:t>
      </w:r>
    </w:p>
    <w:p w14:paraId="7229AB5A" w14:textId="787E5972" w:rsidR="00120671" w:rsidRDefault="00120671" w:rsidP="00120671">
      <w:pPr>
        <w:pStyle w:val="B2"/>
      </w:pPr>
      <w:r>
        <w:t>-</w:t>
      </w:r>
      <w:r>
        <w:tab/>
        <w:t>If an available V-SNPN supports a Home SP ID that matches the UE</w:t>
      </w:r>
      <w:r w:rsidR="00A80B90">
        <w:t>'</w:t>
      </w:r>
      <w:r>
        <w:t>s Home SP subscription then the UE selects that SNPN.</w:t>
      </w:r>
    </w:p>
    <w:p w14:paraId="439F868B" w14:textId="771CC036" w:rsidR="00120671" w:rsidRDefault="00120671" w:rsidP="00120671">
      <w:pPr>
        <w:pStyle w:val="B2"/>
      </w:pPr>
      <w:r>
        <w:t>-</w:t>
      </w:r>
      <w:r>
        <w:tab/>
        <w:t>If an available V-SNPN supports a Roaming Group (identified by Roaming Group ID) that is contained in the UE</w:t>
      </w:r>
      <w:r w:rsidR="00A80B90">
        <w:t>'</w:t>
      </w:r>
      <w:r>
        <w:t>s list of supported Roaming Groups, then the UE selects that SNPN. If multiple Roaming Groups are supported by different SNPNs, then the UE selects the SNPN supporting the Roaming Group with the highest priority as per the list of supported Roaming Group.</w:t>
      </w:r>
    </w:p>
    <w:p w14:paraId="59F95D3C" w14:textId="1172F1F9" w:rsidR="00120671" w:rsidRDefault="00120671" w:rsidP="00120671">
      <w:pPr>
        <w:pStyle w:val="NO"/>
      </w:pPr>
      <w:r>
        <w:t>NOTE 1:</w:t>
      </w:r>
      <w:r>
        <w:tab/>
        <w:t>Selection in case multiple SNPNs support access using the UE</w:t>
      </w:r>
      <w:r w:rsidR="00A80B90">
        <w:t>'</w:t>
      </w:r>
      <w:r>
        <w:t>s Home SP credentials or in case the UE has multiple Home SP credentials and multiple of those are supported by the available SNPNs is up to UE implementation.</w:t>
      </w:r>
    </w:p>
    <w:p w14:paraId="4E7A9F5D" w14:textId="6C9AC625" w:rsidR="00120671" w:rsidRDefault="00120671" w:rsidP="00120671">
      <w:pPr>
        <w:pStyle w:val="B1"/>
      </w:pPr>
      <w:r>
        <w:t>-</w:t>
      </w:r>
      <w:r>
        <w:tab/>
        <w:t>If none of the UE</w:t>
      </w:r>
      <w:r w:rsidR="00A80B90">
        <w:t>'</w:t>
      </w:r>
      <w:r>
        <w:t>s Home SPs are explicitly supported, nor any of the Roaming Group IDs in the UE</w:t>
      </w:r>
      <w:r w:rsidR="00A80B90">
        <w:t>'</w:t>
      </w:r>
      <w:r>
        <w:t>s list of supported Roaming Groups are supported by any of the available V-SNPNs then the UE selects one of the V-SNPNs, which indicates support for access using Home SP credentials but which does not provide any Home SP ID information (i.e. for which it is unknown prior to registration which Home SPs are supported).</w:t>
      </w:r>
    </w:p>
    <w:p w14:paraId="51408116" w14:textId="6FCA2B9D" w:rsidR="00120671" w:rsidRPr="00166C2D" w:rsidRDefault="00120671" w:rsidP="00120671">
      <w:r>
        <w:t>Once the UE has selected a V-SNPN and a Home SP-subscription to use, the UE performs the Registration procedure (</w:t>
      </w:r>
      <w:r w:rsidR="00A80B90">
        <w:t>TS 23.502 [6</w:t>
      </w:r>
      <w:r>
        <w:t>], clause </w:t>
      </w:r>
      <w:r w:rsidRPr="003E5F4A">
        <w:t>4.2.2.2.2</w:t>
      </w:r>
      <w:r>
        <w:t>). The UE provides to the V-SNPN the SUCI of the Home SP subscription selected as described above. The UE is authenticated by the Home SP.</w:t>
      </w:r>
    </w:p>
    <w:p w14:paraId="76CC57DC" w14:textId="27326D76" w:rsidR="006B4AB8" w:rsidRPr="00943D8F" w:rsidRDefault="006725F5" w:rsidP="001D3F3E">
      <w:pPr>
        <w:pStyle w:val="B1"/>
        <w:rPr>
          <w:highlight w:val="green"/>
          <w:lang w:eastAsia="zh-CN"/>
        </w:rPr>
      </w:pPr>
      <w:bookmarkStart w:id="42" w:name="_Toc31114317"/>
      <w:bookmarkStart w:id="43" w:name="_Toc31120340"/>
      <w:bookmarkStart w:id="44" w:name="_Toc19722249"/>
      <w:r>
        <w:rPr>
          <w:highlight w:val="green"/>
        </w:rPr>
        <w:t xml:space="preserve"> </w:t>
      </w:r>
    </w:p>
    <w:p w14:paraId="32A4FBB7" w14:textId="7C5352FD" w:rsidR="00120671" w:rsidRDefault="00120671" w:rsidP="00120671">
      <w:pPr>
        <w:pStyle w:val="Heading4"/>
      </w:pPr>
      <w:r>
        <w:t>6.</w:t>
      </w:r>
      <w:r w:rsidR="00B9644C">
        <w:t>2</w:t>
      </w:r>
      <w:r>
        <w:t>.3.3</w:t>
      </w:r>
      <w:r>
        <w:tab/>
        <w:t>Session continuity support</w:t>
      </w:r>
      <w:bookmarkEnd w:id="42"/>
      <w:bookmarkEnd w:id="43"/>
    </w:p>
    <w:p w14:paraId="7E596355" w14:textId="0AA814EB" w:rsidR="00120671" w:rsidRDefault="00120671" w:rsidP="00120671">
      <w:r>
        <w:t xml:space="preserve">If a UE is registered with a V-SNPN using a Home SP subscription moves to a different V-SNPN that supports </w:t>
      </w:r>
      <w:bookmarkStart w:id="45" w:name="_Hlk29206025"/>
      <w:r>
        <w:t>access using Home SP credentials for the same Home SP</w:t>
      </w:r>
      <w:bookmarkEnd w:id="45"/>
      <w:r>
        <w:t xml:space="preserve"> but no N14 interface between source and target V-SNPN, then the UE attempts to transfer PDU sessions to the target V-SNPN using the PDU Session Establishment procedure with </w:t>
      </w:r>
      <w:r w:rsidRPr="00140E21">
        <w:t>Existing PDU Session</w:t>
      </w:r>
      <w:r>
        <w:t xml:space="preserve"> indication as defined in </w:t>
      </w:r>
      <w:r w:rsidR="00A80B90">
        <w:t>TS 23.502 [6</w:t>
      </w:r>
      <w:r>
        <w:t>] clause 4.3.2.2.</w:t>
      </w:r>
    </w:p>
    <w:p w14:paraId="4644BB80" w14:textId="31F6D4C0" w:rsidR="00120671" w:rsidRPr="00514821" w:rsidRDefault="00120671" w:rsidP="00120671">
      <w:r>
        <w:t>If a UE is registered with a V-SNPN using a Home SP subscription (where Home SP = PLMN) moves to a PLMN</w:t>
      </w:r>
      <w:r w:rsidRPr="00E7734D">
        <w:t xml:space="preserve"> </w:t>
      </w:r>
      <w:r>
        <w:t xml:space="preserve">which does not support the N14 interface between V-SNPN and PLMN, then the UE attempts to transfer PDU sessions to the PLMN using the PDU Session Establishment procedure with </w:t>
      </w:r>
      <w:r w:rsidRPr="00140E21">
        <w:t>Existing PDU Session</w:t>
      </w:r>
      <w:r>
        <w:t xml:space="preserve"> indication as defined in </w:t>
      </w:r>
      <w:r w:rsidR="00A80B90">
        <w:t>TS 23.502 [6</w:t>
      </w:r>
      <w:r>
        <w:t>] clause 4.3.2.2.</w:t>
      </w:r>
    </w:p>
    <w:p w14:paraId="55D9EEA5" w14:textId="1291A2B3" w:rsidR="00120671" w:rsidRDefault="00120671" w:rsidP="00120671">
      <w:r>
        <w:t>If a UE is registered with a PLMN and moves to a V-SNPN that supports access using Home SP credentials for the UE</w:t>
      </w:r>
      <w:r w:rsidR="00A80B90">
        <w:t>'</w:t>
      </w:r>
      <w:r>
        <w:t>s HPLMN</w:t>
      </w:r>
      <w:r w:rsidRPr="00E031FC">
        <w:t xml:space="preserve"> </w:t>
      </w:r>
      <w:r>
        <w:t xml:space="preserve">but does not support the N14 interface between V-SNPN and PLMN, then the UE attempts to transfer PDU sessions to the target V-SNPN using the PDU Session Establishment procedure with </w:t>
      </w:r>
      <w:r w:rsidRPr="00140E21">
        <w:t>Existing PDU Session</w:t>
      </w:r>
      <w:r>
        <w:t xml:space="preserve"> indication as defined in </w:t>
      </w:r>
      <w:r w:rsidR="00A80B90">
        <w:t>TS 23.502 [6</w:t>
      </w:r>
      <w:r>
        <w:t>] clause 4.3.2.2.</w:t>
      </w:r>
    </w:p>
    <w:p w14:paraId="24A52548" w14:textId="77777777" w:rsidR="00120671" w:rsidRDefault="00120671" w:rsidP="00120671">
      <w:pPr>
        <w:pStyle w:val="NO"/>
      </w:pPr>
      <w:r>
        <w:t>NOTE:</w:t>
      </w:r>
      <w:r>
        <w:tab/>
        <w:t>Session continuity is only supported for PDU sessions anchored in the Home SP network.</w:t>
      </w:r>
    </w:p>
    <w:p w14:paraId="6E93FFDD" w14:textId="2FCA1CA5" w:rsidR="00120671" w:rsidRDefault="00A80B90" w:rsidP="00120671">
      <w:pPr>
        <w:pStyle w:val="EditorsNote"/>
      </w:pPr>
      <w:r>
        <w:lastRenderedPageBreak/>
        <w:t>Editor's note:</w:t>
      </w:r>
      <w:r>
        <w:tab/>
      </w:r>
      <w:r w:rsidR="00120671">
        <w:t>How the UE using a Home SP subscription (where Home SP = PLMN) determines whether to select a V-SNPN or a V-PLMN, i.e. how to determine the relative priority between SNPNs and PLMNs is FFS.</w:t>
      </w:r>
    </w:p>
    <w:p w14:paraId="57802F02" w14:textId="1DEAD5F9" w:rsidR="006B4AB8" w:rsidRPr="00943D8F" w:rsidRDefault="006B4AB8">
      <w:pPr>
        <w:pStyle w:val="Heading4"/>
        <w:rPr>
          <w:ins w:id="46" w:author="Nokia-r2" w:date="2020-03-31T18:10:00Z"/>
          <w:highlight w:val="green"/>
        </w:rPr>
        <w:pPrChange w:id="47" w:author="Nokia-r2" w:date="2020-03-31T18:11:00Z">
          <w:pPr>
            <w:pStyle w:val="Heading3"/>
          </w:pPr>
        </w:pPrChange>
      </w:pPr>
      <w:bookmarkStart w:id="48" w:name="_Toc31114318"/>
      <w:bookmarkStart w:id="49" w:name="_Toc31120341"/>
      <w:ins w:id="50" w:author="Nokia-r2" w:date="2020-03-31T18:10:00Z">
        <w:r>
          <w:t>6.2.</w:t>
        </w:r>
      </w:ins>
      <w:ins w:id="51" w:author="Nokia-r2" w:date="2020-03-31T18:11:00Z">
        <w:r>
          <w:t>3.4</w:t>
        </w:r>
      </w:ins>
      <w:ins w:id="52" w:author="Nokia-r2" w:date="2020-03-31T18:10:00Z">
        <w:r>
          <w:tab/>
        </w:r>
        <w:r w:rsidRPr="00943D8F">
          <w:rPr>
            <w:highlight w:val="green"/>
          </w:rPr>
          <w:t xml:space="preserve">Roaming Group Identity </w:t>
        </w:r>
      </w:ins>
    </w:p>
    <w:p w14:paraId="6B984241" w14:textId="77777777" w:rsidR="006B4AB8" w:rsidRPr="00943D8F" w:rsidRDefault="006B4AB8" w:rsidP="006B4AB8">
      <w:pPr>
        <w:rPr>
          <w:ins w:id="53" w:author="Nokia-r2" w:date="2020-03-31T18:10:00Z"/>
          <w:highlight w:val="green"/>
        </w:rPr>
      </w:pPr>
    </w:p>
    <w:p w14:paraId="4B32B258" w14:textId="2CC34D33" w:rsidR="006B4AB8" w:rsidRPr="00943D8F" w:rsidRDefault="006B4AB8">
      <w:pPr>
        <w:pStyle w:val="Heading5"/>
        <w:rPr>
          <w:ins w:id="54" w:author="Nokia-r2" w:date="2020-03-31T18:10:00Z"/>
          <w:highlight w:val="green"/>
        </w:rPr>
        <w:pPrChange w:id="55" w:author="Nokia-r2" w:date="2020-03-31T18:11:00Z">
          <w:pPr>
            <w:pStyle w:val="Heading3"/>
          </w:pPr>
        </w:pPrChange>
      </w:pPr>
      <w:ins w:id="56" w:author="Nokia-r2" w:date="2020-03-31T18:10:00Z">
        <w:r w:rsidRPr="00943D8F">
          <w:rPr>
            <w:highlight w:val="green"/>
          </w:rPr>
          <w:t>6.2.</w:t>
        </w:r>
      </w:ins>
      <w:ins w:id="57" w:author="Nokia-r2" w:date="2020-03-31T18:11:00Z">
        <w:r>
          <w:rPr>
            <w:highlight w:val="green"/>
          </w:rPr>
          <w:t>3.4</w:t>
        </w:r>
      </w:ins>
      <w:ins w:id="58" w:author="Nokia-r2" w:date="2020-03-31T18:10:00Z">
        <w:r w:rsidRPr="00943D8F">
          <w:rPr>
            <w:highlight w:val="green"/>
          </w:rPr>
          <w:t>.1</w:t>
        </w:r>
        <w:r w:rsidRPr="00943D8F">
          <w:rPr>
            <w:highlight w:val="green"/>
          </w:rPr>
          <w:tab/>
          <w:t>General</w:t>
        </w:r>
      </w:ins>
    </w:p>
    <w:p w14:paraId="72F0C82F" w14:textId="562220EA" w:rsidR="006B4AB8" w:rsidRPr="00943D8F" w:rsidRDefault="006B4AB8" w:rsidP="006B4AB8">
      <w:pPr>
        <w:rPr>
          <w:ins w:id="59" w:author="Nokia-r2" w:date="2020-03-31T18:10:00Z"/>
          <w:highlight w:val="green"/>
        </w:rPr>
      </w:pPr>
      <w:ins w:id="60" w:author="Nokia-r2" w:date="2020-03-31T18:10:00Z">
        <w:r w:rsidRPr="00943D8F">
          <w:rPr>
            <w:highlight w:val="green"/>
          </w:rPr>
          <w:t>The Roaming Group Identity shall consist of an Assignment Mode and Roaming Group Value as shown in figure 6.2.</w:t>
        </w:r>
      </w:ins>
      <w:ins w:id="61" w:author="Nokia-r2" w:date="2020-03-31T18:12:00Z">
        <w:r w:rsidR="00BF45F7">
          <w:rPr>
            <w:highlight w:val="green"/>
          </w:rPr>
          <w:t>3.4</w:t>
        </w:r>
      </w:ins>
      <w:ins w:id="62" w:author="Nokia-r2" w:date="2020-03-31T18:10:00Z">
        <w:r w:rsidRPr="00943D8F">
          <w:rPr>
            <w:highlight w:val="green"/>
          </w:rPr>
          <w:t>.1-1</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4677"/>
      </w:tblGrid>
      <w:tr w:rsidR="006B4AB8" w:rsidRPr="00DD4050" w14:paraId="0A126D8A" w14:textId="77777777" w:rsidTr="009B5A2A">
        <w:trPr>
          <w:ins w:id="63" w:author="Nokia-r2" w:date="2020-03-31T18:10:00Z"/>
        </w:trPr>
        <w:tc>
          <w:tcPr>
            <w:tcW w:w="1701" w:type="dxa"/>
            <w:shd w:val="clear" w:color="auto" w:fill="auto"/>
          </w:tcPr>
          <w:p w14:paraId="1A3CBAB2" w14:textId="77777777" w:rsidR="006B4AB8" w:rsidRPr="00DD4050" w:rsidRDefault="006B4AB8" w:rsidP="009B5A2A">
            <w:pPr>
              <w:jc w:val="center"/>
              <w:rPr>
                <w:ins w:id="64" w:author="Nokia-r2" w:date="2020-03-31T18:10:00Z"/>
                <w:highlight w:val="green"/>
              </w:rPr>
            </w:pPr>
            <w:ins w:id="65" w:author="Nokia-r2" w:date="2020-03-31T18:10:00Z">
              <w:r w:rsidRPr="00DD4050">
                <w:rPr>
                  <w:highlight w:val="green"/>
                </w:rPr>
                <w:t>Assignment Mode</w:t>
              </w:r>
            </w:ins>
          </w:p>
        </w:tc>
        <w:tc>
          <w:tcPr>
            <w:tcW w:w="4677" w:type="dxa"/>
            <w:shd w:val="clear" w:color="auto" w:fill="auto"/>
          </w:tcPr>
          <w:p w14:paraId="26D30FD0" w14:textId="77777777" w:rsidR="006B4AB8" w:rsidRPr="00DD4050" w:rsidRDefault="006B4AB8" w:rsidP="009B5A2A">
            <w:pPr>
              <w:jc w:val="center"/>
              <w:rPr>
                <w:ins w:id="66" w:author="Nokia-r2" w:date="2020-03-31T18:10:00Z"/>
                <w:highlight w:val="green"/>
              </w:rPr>
            </w:pPr>
            <w:ins w:id="67" w:author="Nokia-r2" w:date="2020-03-31T18:10:00Z">
              <w:r w:rsidRPr="00DD4050">
                <w:rPr>
                  <w:highlight w:val="green"/>
                </w:rPr>
                <w:t>Roaming Group Value</w:t>
              </w:r>
            </w:ins>
          </w:p>
        </w:tc>
      </w:tr>
    </w:tbl>
    <w:p w14:paraId="00010BD9" w14:textId="77777777" w:rsidR="006B4AB8" w:rsidRPr="00943D8F" w:rsidRDefault="006B4AB8" w:rsidP="006B4AB8">
      <w:pPr>
        <w:rPr>
          <w:ins w:id="68" w:author="Nokia-r2" w:date="2020-03-31T18:10:00Z"/>
          <w:highlight w:val="green"/>
        </w:rPr>
      </w:pPr>
    </w:p>
    <w:p w14:paraId="43302699" w14:textId="70FF49D0" w:rsidR="006B4AB8" w:rsidRPr="00943D8F" w:rsidRDefault="006B4AB8" w:rsidP="006B4AB8">
      <w:pPr>
        <w:jc w:val="center"/>
        <w:rPr>
          <w:ins w:id="69" w:author="Nokia-r2" w:date="2020-03-31T18:10:00Z"/>
          <w:highlight w:val="green"/>
        </w:rPr>
      </w:pPr>
      <w:ins w:id="70" w:author="Nokia-r2" w:date="2020-03-31T18:10:00Z">
        <w:r w:rsidRPr="00943D8F">
          <w:rPr>
            <w:highlight w:val="green"/>
          </w:rPr>
          <w:t>Figure 6.2.</w:t>
        </w:r>
      </w:ins>
      <w:ins w:id="71" w:author="Nokia-r2" w:date="2020-03-31T18:12:00Z">
        <w:r w:rsidR="00BF45F7">
          <w:rPr>
            <w:highlight w:val="green"/>
          </w:rPr>
          <w:t>3.4</w:t>
        </w:r>
      </w:ins>
      <w:ins w:id="72" w:author="Nokia-r2" w:date="2020-03-31T18:10:00Z">
        <w:r w:rsidRPr="00943D8F">
          <w:rPr>
            <w:highlight w:val="green"/>
          </w:rPr>
          <w:t>.1-1: Roaming Group ID (RG ID)</w:t>
        </w:r>
      </w:ins>
    </w:p>
    <w:p w14:paraId="2945A037" w14:textId="77777777" w:rsidR="006B4AB8" w:rsidRPr="00943D8F" w:rsidRDefault="006B4AB8" w:rsidP="006B4AB8">
      <w:pPr>
        <w:rPr>
          <w:ins w:id="73" w:author="Nokia-r2" w:date="2020-03-31T18:10:00Z"/>
          <w:highlight w:val="green"/>
        </w:rPr>
      </w:pPr>
      <w:ins w:id="74" w:author="Nokia-r2" w:date="2020-03-31T18:10:00Z">
        <w:r w:rsidRPr="00943D8F">
          <w:rPr>
            <w:highlight w:val="green"/>
          </w:rPr>
          <w:t>Roaming Group Identity can be assigned using following assignment modes</w:t>
        </w:r>
      </w:ins>
    </w:p>
    <w:p w14:paraId="6F201D24" w14:textId="2DA6EBA5" w:rsidR="006B4AB8" w:rsidRPr="00943D8F" w:rsidRDefault="001D3F3E" w:rsidP="006B4AB8">
      <w:pPr>
        <w:numPr>
          <w:ilvl w:val="0"/>
          <w:numId w:val="49"/>
        </w:numPr>
        <w:overflowPunct w:val="0"/>
        <w:autoSpaceDE w:val="0"/>
        <w:autoSpaceDN w:val="0"/>
        <w:adjustRightInd w:val="0"/>
        <w:textAlignment w:val="baseline"/>
        <w:rPr>
          <w:ins w:id="75" w:author="Nokia-r2" w:date="2020-03-31T18:10:00Z"/>
          <w:highlight w:val="green"/>
        </w:rPr>
      </w:pPr>
      <w:commentRangeStart w:id="76"/>
      <w:ins w:id="77" w:author="Nokia" w:date="2020-05-21T07:54:00Z">
        <w:r>
          <w:rPr>
            <w:highlight w:val="green"/>
          </w:rPr>
          <w:t>Self-</w:t>
        </w:r>
      </w:ins>
      <w:ins w:id="78" w:author="Nokia-r2" w:date="2020-03-31T18:10:00Z">
        <w:r w:rsidR="006B4AB8" w:rsidRPr="00943D8F">
          <w:rPr>
            <w:highlight w:val="green"/>
          </w:rPr>
          <w:t>managed Roaming Group ID. This assignment mode is encoded by setting the assignment mode to 1.</w:t>
        </w:r>
      </w:ins>
    </w:p>
    <w:p w14:paraId="3E0AF300" w14:textId="77777777" w:rsidR="006B4AB8" w:rsidRPr="00943D8F" w:rsidRDefault="006B4AB8" w:rsidP="006B4AB8">
      <w:pPr>
        <w:numPr>
          <w:ilvl w:val="0"/>
          <w:numId w:val="49"/>
        </w:numPr>
        <w:overflowPunct w:val="0"/>
        <w:autoSpaceDE w:val="0"/>
        <w:autoSpaceDN w:val="0"/>
        <w:adjustRightInd w:val="0"/>
        <w:textAlignment w:val="baseline"/>
        <w:rPr>
          <w:ins w:id="79" w:author="Nokia-r2" w:date="2020-03-31T18:10:00Z"/>
          <w:highlight w:val="green"/>
        </w:rPr>
      </w:pPr>
      <w:ins w:id="80" w:author="Nokia-r2" w:date="2020-03-31T18:10:00Z">
        <w:r w:rsidRPr="00943D8F">
          <w:rPr>
            <w:highlight w:val="green"/>
          </w:rPr>
          <w:t>Globally Managed Roaming Group ID. This assignment mode is encoded by setting the assignment mode to 2</w:t>
        </w:r>
      </w:ins>
      <w:commentRangeEnd w:id="76"/>
      <w:r w:rsidR="00D67F37">
        <w:rPr>
          <w:rStyle w:val="CommentReference"/>
          <w:color w:val="000000"/>
          <w:lang w:eastAsia="ja-JP"/>
        </w:rPr>
        <w:commentReference w:id="76"/>
      </w:r>
    </w:p>
    <w:p w14:paraId="451929D5" w14:textId="27B0396F" w:rsidR="006B4AB8" w:rsidRDefault="006B4AB8" w:rsidP="006B4AB8">
      <w:pPr>
        <w:rPr>
          <w:ins w:id="81" w:author="Nokia" w:date="2020-05-21T07:45:00Z"/>
          <w:highlight w:val="green"/>
        </w:rPr>
      </w:pPr>
      <w:ins w:id="82" w:author="Nokia-r2" w:date="2020-03-31T18:10:00Z">
        <w:r w:rsidRPr="00943D8F">
          <w:rPr>
            <w:highlight w:val="green"/>
          </w:rPr>
          <w:t>Other Assignment mode values are reserved.</w:t>
        </w:r>
      </w:ins>
    </w:p>
    <w:p w14:paraId="3D6CFA3A" w14:textId="31D5CABC" w:rsidR="00D67F37" w:rsidRDefault="00A7362A" w:rsidP="006B4AB8">
      <w:pPr>
        <w:rPr>
          <w:ins w:id="83" w:author="QC_18" w:date="2020-06-02T18:50:00Z"/>
          <w:highlight w:val="green"/>
        </w:rPr>
      </w:pPr>
      <w:ins w:id="84" w:author="Nokia" w:date="2020-05-21T07:45:00Z">
        <w:r>
          <w:rPr>
            <w:highlight w:val="green"/>
          </w:rPr>
          <w:t>Roaming Group Value can be based on IANA P</w:t>
        </w:r>
      </w:ins>
      <w:ins w:id="85" w:author="QC_18" w:date="2020-06-02T18:50:00Z">
        <w:r w:rsidR="00D67F37">
          <w:rPr>
            <w:highlight w:val="green"/>
          </w:rPr>
          <w:t>rivate Enterprise Numbers (P</w:t>
        </w:r>
      </w:ins>
      <w:ins w:id="86" w:author="Nokia" w:date="2020-05-21T07:45:00Z">
        <w:r>
          <w:rPr>
            <w:highlight w:val="green"/>
          </w:rPr>
          <w:t>EN</w:t>
        </w:r>
      </w:ins>
      <w:ins w:id="87" w:author="QC_18" w:date="2020-06-02T18:50:00Z">
        <w:r w:rsidR="00D67F37">
          <w:rPr>
            <w:highlight w:val="green"/>
          </w:rPr>
          <w:t>)</w:t>
        </w:r>
      </w:ins>
      <w:ins w:id="88" w:author="Nokia" w:date="2020-05-21T07:45:00Z">
        <w:r>
          <w:rPr>
            <w:highlight w:val="green"/>
          </w:rPr>
          <w:t xml:space="preserve"> while the assignment mode allows the flexibility to </w:t>
        </w:r>
      </w:ins>
      <w:ins w:id="89" w:author="Nokia" w:date="2020-05-21T07:46:00Z">
        <w:r>
          <w:rPr>
            <w:highlight w:val="green"/>
          </w:rPr>
          <w:t xml:space="preserve">support </w:t>
        </w:r>
      </w:ins>
      <w:ins w:id="90" w:author="Nokia" w:date="2020-05-21T07:54:00Z">
        <w:r w:rsidR="001D3F3E">
          <w:rPr>
            <w:highlight w:val="green"/>
          </w:rPr>
          <w:t>both locally managed (enterprise self-managed) and</w:t>
        </w:r>
      </w:ins>
      <w:ins w:id="91" w:author="Nokia" w:date="2020-05-21T07:55:00Z">
        <w:r w:rsidR="001D3F3E">
          <w:rPr>
            <w:highlight w:val="green"/>
          </w:rPr>
          <w:t xml:space="preserve"> globally managed (by a central authority</w:t>
        </w:r>
      </w:ins>
      <w:ins w:id="92" w:author="QC_18" w:date="2020-06-02T18:52:00Z">
        <w:r w:rsidR="00674948">
          <w:rPr>
            <w:highlight w:val="green"/>
          </w:rPr>
          <w:t>, e.g. IANA</w:t>
        </w:r>
      </w:ins>
      <w:ins w:id="93" w:author="Nokia" w:date="2020-05-21T07:55:00Z">
        <w:r w:rsidR="001D3F3E">
          <w:rPr>
            <w:highlight w:val="green"/>
          </w:rPr>
          <w:t>).</w:t>
        </w:r>
      </w:ins>
    </w:p>
    <w:p w14:paraId="2E982327" w14:textId="452EF078" w:rsidR="00A7362A" w:rsidRPr="00943D8F" w:rsidRDefault="00D67F37" w:rsidP="00D67F37">
      <w:pPr>
        <w:pStyle w:val="NO"/>
        <w:rPr>
          <w:ins w:id="94" w:author="Nokia-r2" w:date="2020-03-31T18:10:00Z"/>
          <w:highlight w:val="green"/>
        </w:rPr>
      </w:pPr>
      <w:ins w:id="95" w:author="QC_18" w:date="2020-06-02T18:50:00Z">
        <w:r>
          <w:rPr>
            <w:highlight w:val="green"/>
          </w:rPr>
          <w:t>NOTE:</w:t>
        </w:r>
        <w:r>
          <w:rPr>
            <w:highlight w:val="green"/>
          </w:rPr>
          <w:tab/>
          <w:t xml:space="preserve">Further details of Roaming Group </w:t>
        </w:r>
      </w:ins>
      <w:ins w:id="96" w:author="QC_18" w:date="2020-06-02T18:51:00Z">
        <w:r>
          <w:rPr>
            <w:highlight w:val="green"/>
          </w:rPr>
          <w:t>ID, e.g. to further sub-divide the Roaming Group Value can be discussed by CT4.</w:t>
        </w:r>
      </w:ins>
      <w:ins w:id="97" w:author="Nokia" w:date="2020-05-21T07:46:00Z">
        <w:r w:rsidR="00A7362A">
          <w:rPr>
            <w:highlight w:val="green"/>
          </w:rPr>
          <w:t xml:space="preserve"> </w:t>
        </w:r>
      </w:ins>
    </w:p>
    <w:p w14:paraId="71669A41" w14:textId="37B906DE" w:rsidR="006B4AB8" w:rsidRPr="00943D8F" w:rsidRDefault="006B4AB8">
      <w:pPr>
        <w:pStyle w:val="Heading5"/>
        <w:rPr>
          <w:ins w:id="98" w:author="Nokia-r2" w:date="2020-03-31T18:10:00Z"/>
          <w:highlight w:val="green"/>
        </w:rPr>
        <w:pPrChange w:id="99" w:author="Nokia-r2" w:date="2020-03-31T18:12:00Z">
          <w:pPr>
            <w:pStyle w:val="Heading3"/>
          </w:pPr>
        </w:pPrChange>
      </w:pPr>
      <w:ins w:id="100" w:author="Nokia-r2" w:date="2020-03-31T18:10:00Z">
        <w:r w:rsidRPr="00943D8F">
          <w:rPr>
            <w:highlight w:val="green"/>
          </w:rPr>
          <w:t>6.2.</w:t>
        </w:r>
      </w:ins>
      <w:ins w:id="101" w:author="Nokia-r2" w:date="2020-03-31T18:12:00Z">
        <w:r w:rsidR="00BF45F7">
          <w:rPr>
            <w:highlight w:val="green"/>
          </w:rPr>
          <w:t>3.4</w:t>
        </w:r>
      </w:ins>
      <w:ins w:id="102" w:author="Nokia-r2" w:date="2020-03-31T18:10:00Z">
        <w:r w:rsidRPr="00943D8F">
          <w:rPr>
            <w:highlight w:val="green"/>
          </w:rPr>
          <w:t>.2</w:t>
        </w:r>
        <w:r w:rsidRPr="00943D8F">
          <w:rPr>
            <w:highlight w:val="green"/>
          </w:rPr>
          <w:tab/>
          <w:t>Roaming Group ID of assignment mode 1</w:t>
        </w:r>
      </w:ins>
    </w:p>
    <w:p w14:paraId="0838B391" w14:textId="43C10890" w:rsidR="006B4AB8" w:rsidRDefault="006B4AB8" w:rsidP="006B4AB8">
      <w:pPr>
        <w:rPr>
          <w:ins w:id="103" w:author="Nokia-r2" w:date="2020-03-31T18:14:00Z"/>
        </w:rPr>
      </w:pPr>
      <w:ins w:id="104" w:author="Nokia-r2" w:date="2020-03-31T18:10:00Z">
        <w:r w:rsidRPr="00943D8F">
          <w:rPr>
            <w:highlight w:val="green"/>
          </w:rPr>
          <w:t>Roaming Group Value is assigned by organizations and used internal to the organization. It does not remain unique. It can be assigned to UEs belonging to the Organization and moving between different V-SNPNs which are part of the Organization Network.</w:t>
        </w:r>
      </w:ins>
    </w:p>
    <w:p w14:paraId="67F97B03" w14:textId="5F7247C4" w:rsidR="00BF45F7" w:rsidRDefault="00BF45F7" w:rsidP="006B4AB8">
      <w:pPr>
        <w:rPr>
          <w:ins w:id="105" w:author="Nokia-r2" w:date="2020-03-31T18:10:00Z"/>
        </w:rPr>
      </w:pPr>
    </w:p>
    <w:p w14:paraId="798FB697" w14:textId="66297B3F" w:rsidR="006B4AB8" w:rsidRPr="00943D8F" w:rsidDel="00FA7818" w:rsidRDefault="006B4AB8">
      <w:pPr>
        <w:pStyle w:val="Heading5"/>
        <w:rPr>
          <w:ins w:id="106" w:author="Nokia-r2" w:date="2020-03-31T18:10:00Z"/>
          <w:del w:id="107" w:author="QC_18" w:date="2020-06-02T18:58:00Z"/>
          <w:highlight w:val="green"/>
        </w:rPr>
        <w:pPrChange w:id="108" w:author="Nokia-r2" w:date="2020-03-31T18:12:00Z">
          <w:pPr>
            <w:pStyle w:val="Heading3"/>
          </w:pPr>
        </w:pPrChange>
      </w:pPr>
      <w:ins w:id="109" w:author="Nokia-r2" w:date="2020-03-31T18:10:00Z">
        <w:del w:id="110" w:author="QC_18" w:date="2020-06-02T18:58:00Z">
          <w:r w:rsidRPr="00943D8F" w:rsidDel="00FA7818">
            <w:rPr>
              <w:highlight w:val="green"/>
            </w:rPr>
            <w:delText>6.2.3</w:delText>
          </w:r>
        </w:del>
      </w:ins>
      <w:ins w:id="111" w:author="Nokia-r2" w:date="2020-03-31T18:12:00Z">
        <w:del w:id="112" w:author="QC_18" w:date="2020-06-02T18:58:00Z">
          <w:r w:rsidR="00BF45F7" w:rsidDel="00FA7818">
            <w:rPr>
              <w:highlight w:val="green"/>
            </w:rPr>
            <w:delText>.4.3</w:delText>
          </w:r>
        </w:del>
      </w:ins>
      <w:ins w:id="113" w:author="Nokia-r2" w:date="2020-03-31T18:10:00Z">
        <w:del w:id="114" w:author="QC_18" w:date="2020-06-02T18:58:00Z">
          <w:r w:rsidRPr="00943D8F" w:rsidDel="00FA7818">
            <w:rPr>
              <w:highlight w:val="green"/>
            </w:rPr>
            <w:tab/>
            <w:delText>Roaming Group ID of assignment mode 2</w:delText>
          </w:r>
        </w:del>
      </w:ins>
    </w:p>
    <w:p w14:paraId="195CA8BB" w14:textId="5F7285A7" w:rsidR="006B4AB8" w:rsidRPr="00943D8F" w:rsidDel="00FA7818" w:rsidRDefault="006B4AB8" w:rsidP="006B4AB8">
      <w:pPr>
        <w:rPr>
          <w:ins w:id="115" w:author="Nokia-r2" w:date="2020-03-31T18:10:00Z"/>
          <w:del w:id="116" w:author="QC_18" w:date="2020-06-02T18:58:00Z"/>
          <w:highlight w:val="green"/>
        </w:rPr>
      </w:pPr>
      <w:ins w:id="117" w:author="Nokia-r2" w:date="2020-03-31T18:10:00Z">
        <w:del w:id="118" w:author="QC_18" w:date="2020-06-02T18:58:00Z">
          <w:r w:rsidRPr="00943D8F" w:rsidDel="00FA7818">
            <w:rPr>
              <w:highlight w:val="green"/>
            </w:rPr>
            <w:delText>Roaming Group ID of Assignment 0 consists of Roaming Provider ID ad Roaming Member Group as shown in figure 6.2.5.3-1</w:delText>
          </w:r>
        </w:del>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3714"/>
        <w:gridCol w:w="3136"/>
      </w:tblGrid>
      <w:tr w:rsidR="006B4AB8" w:rsidRPr="00DD4050" w:rsidDel="00FA7818" w14:paraId="435CEF30" w14:textId="4E81F774" w:rsidTr="009B5A2A">
        <w:trPr>
          <w:ins w:id="119" w:author="Nokia-r2" w:date="2020-03-31T18:10:00Z"/>
          <w:del w:id="120" w:author="QC_18" w:date="2020-06-02T18:58:00Z"/>
        </w:trPr>
        <w:tc>
          <w:tcPr>
            <w:tcW w:w="1701" w:type="dxa"/>
            <w:shd w:val="clear" w:color="auto" w:fill="auto"/>
          </w:tcPr>
          <w:p w14:paraId="12C1DABD" w14:textId="4EC55F54" w:rsidR="006B4AB8" w:rsidRPr="00DD4050" w:rsidDel="00FA7818" w:rsidRDefault="006B4AB8" w:rsidP="009B5A2A">
            <w:pPr>
              <w:rPr>
                <w:ins w:id="121" w:author="Nokia-r2" w:date="2020-03-31T18:10:00Z"/>
                <w:del w:id="122" w:author="QC_18" w:date="2020-06-02T18:58:00Z"/>
                <w:highlight w:val="green"/>
              </w:rPr>
            </w:pPr>
            <w:ins w:id="123" w:author="Nokia-r2" w:date="2020-03-31T18:10:00Z">
              <w:del w:id="124" w:author="QC_18" w:date="2020-06-02T18:58:00Z">
                <w:r w:rsidRPr="00DD4050" w:rsidDel="00FA7818">
                  <w:rPr>
                    <w:highlight w:val="green"/>
                  </w:rPr>
                  <w:delText>Assignment Mode</w:delText>
                </w:r>
              </w:del>
            </w:ins>
          </w:p>
        </w:tc>
        <w:tc>
          <w:tcPr>
            <w:tcW w:w="3827" w:type="dxa"/>
            <w:shd w:val="clear" w:color="auto" w:fill="auto"/>
          </w:tcPr>
          <w:p w14:paraId="31F13F1B" w14:textId="2DF29AA0" w:rsidR="006B4AB8" w:rsidRPr="00DD4050" w:rsidDel="00FA7818" w:rsidRDefault="006B4AB8" w:rsidP="009B5A2A">
            <w:pPr>
              <w:jc w:val="center"/>
              <w:rPr>
                <w:ins w:id="125" w:author="Nokia-r2" w:date="2020-03-31T18:10:00Z"/>
                <w:del w:id="126" w:author="QC_18" w:date="2020-06-02T18:58:00Z"/>
                <w:highlight w:val="green"/>
              </w:rPr>
            </w:pPr>
            <w:ins w:id="127" w:author="Nokia-r2" w:date="2020-03-31T18:10:00Z">
              <w:del w:id="128" w:author="QC_18" w:date="2020-06-02T18:58:00Z">
                <w:r w:rsidRPr="00DD4050" w:rsidDel="00FA7818">
                  <w:rPr>
                    <w:highlight w:val="green"/>
                  </w:rPr>
                  <w:delText>Roaming provider ID</w:delText>
                </w:r>
              </w:del>
            </w:ins>
          </w:p>
        </w:tc>
        <w:tc>
          <w:tcPr>
            <w:tcW w:w="3225" w:type="dxa"/>
            <w:shd w:val="clear" w:color="auto" w:fill="auto"/>
          </w:tcPr>
          <w:p w14:paraId="0F0EBC5D" w14:textId="0120484A" w:rsidR="006B4AB8" w:rsidRPr="00DD4050" w:rsidDel="00FA7818" w:rsidRDefault="006B4AB8" w:rsidP="009B5A2A">
            <w:pPr>
              <w:jc w:val="center"/>
              <w:rPr>
                <w:ins w:id="129" w:author="Nokia-r2" w:date="2020-03-31T18:10:00Z"/>
                <w:del w:id="130" w:author="QC_18" w:date="2020-06-02T18:58:00Z"/>
                <w:highlight w:val="green"/>
              </w:rPr>
            </w:pPr>
            <w:ins w:id="131" w:author="Nokia-r2" w:date="2020-03-31T18:10:00Z">
              <w:del w:id="132" w:author="QC_18" w:date="2020-06-02T18:58:00Z">
                <w:r w:rsidRPr="00DD4050" w:rsidDel="00FA7818">
                  <w:rPr>
                    <w:highlight w:val="green"/>
                  </w:rPr>
                  <w:delText>Roaming Member Group</w:delText>
                </w:r>
              </w:del>
            </w:ins>
          </w:p>
        </w:tc>
      </w:tr>
    </w:tbl>
    <w:p w14:paraId="5F50CF24" w14:textId="6AFEFC4C" w:rsidR="006B4AB8" w:rsidRPr="00943D8F" w:rsidDel="00FA7818" w:rsidRDefault="006B4AB8" w:rsidP="006B4AB8">
      <w:pPr>
        <w:rPr>
          <w:ins w:id="133" w:author="Nokia-r2" w:date="2020-03-31T18:10:00Z"/>
          <w:del w:id="134" w:author="QC_18" w:date="2020-06-02T18:58:00Z"/>
          <w:highlight w:val="green"/>
        </w:rPr>
      </w:pPr>
    </w:p>
    <w:p w14:paraId="3A277597" w14:textId="207F6C9F" w:rsidR="006B4AB8" w:rsidRPr="00943D8F" w:rsidDel="00FA7818" w:rsidRDefault="006B4AB8" w:rsidP="006B4AB8">
      <w:pPr>
        <w:jc w:val="center"/>
        <w:rPr>
          <w:ins w:id="135" w:author="Nokia-r2" w:date="2020-03-31T18:10:00Z"/>
          <w:del w:id="136" w:author="QC_18" w:date="2020-06-02T18:58:00Z"/>
          <w:highlight w:val="green"/>
        </w:rPr>
      </w:pPr>
      <w:ins w:id="137" w:author="Nokia-r2" w:date="2020-03-31T18:10:00Z">
        <w:del w:id="138" w:author="QC_18" w:date="2020-06-02T18:58:00Z">
          <w:r w:rsidRPr="00943D8F" w:rsidDel="00FA7818">
            <w:rPr>
              <w:highlight w:val="green"/>
            </w:rPr>
            <w:delText>Figure 6.2.</w:delText>
          </w:r>
        </w:del>
      </w:ins>
      <w:ins w:id="139" w:author="Nokia-r2" w:date="2020-03-31T18:13:00Z">
        <w:del w:id="140" w:author="QC_18" w:date="2020-06-02T18:58:00Z">
          <w:r w:rsidR="00BF45F7" w:rsidDel="00FA7818">
            <w:rPr>
              <w:highlight w:val="green"/>
            </w:rPr>
            <w:delText>3.4</w:delText>
          </w:r>
        </w:del>
      </w:ins>
      <w:ins w:id="141" w:author="Nokia-r2" w:date="2020-03-31T18:10:00Z">
        <w:del w:id="142" w:author="QC_18" w:date="2020-06-02T18:58:00Z">
          <w:r w:rsidRPr="00943D8F" w:rsidDel="00FA7818">
            <w:rPr>
              <w:highlight w:val="green"/>
            </w:rPr>
            <w:delText>.3-1: Roaming Group ID of assignment mode 2</w:delText>
          </w:r>
        </w:del>
      </w:ins>
    </w:p>
    <w:p w14:paraId="16D6EFB5" w14:textId="5376D598" w:rsidR="006B4AB8" w:rsidRPr="00943D8F" w:rsidDel="00FA7818" w:rsidRDefault="006B4AB8" w:rsidP="006B4AB8">
      <w:pPr>
        <w:rPr>
          <w:ins w:id="143" w:author="Nokia-r2" w:date="2020-03-31T18:10:00Z"/>
          <w:del w:id="144" w:author="QC_18" w:date="2020-06-02T18:58:00Z"/>
          <w:highlight w:val="green"/>
        </w:rPr>
      </w:pPr>
    </w:p>
    <w:p w14:paraId="4EB6C207" w14:textId="711E37FA" w:rsidR="006B4AB8" w:rsidRPr="00943D8F" w:rsidDel="00FA7818" w:rsidRDefault="006B4AB8" w:rsidP="006B4AB8">
      <w:pPr>
        <w:rPr>
          <w:ins w:id="145" w:author="Nokia-r2" w:date="2020-03-31T18:10:00Z"/>
          <w:del w:id="146" w:author="QC_18" w:date="2020-06-02T18:58:00Z"/>
          <w:highlight w:val="green"/>
        </w:rPr>
      </w:pPr>
      <w:ins w:id="147" w:author="Nokia-r2" w:date="2020-03-31T18:10:00Z">
        <w:del w:id="148" w:author="QC_18" w:date="2020-06-02T18:58:00Z">
          <w:r w:rsidRPr="00943D8F" w:rsidDel="00FA7818">
            <w:rPr>
              <w:highlight w:val="green"/>
            </w:rPr>
            <w:delText>Roaming Provider ID is further sub-divided into Provider Type and Provider ID as shown in figure 6.2.5.3-2</w:delText>
          </w:r>
        </w:del>
      </w:ins>
    </w:p>
    <w:p w14:paraId="543E6720" w14:textId="2F567578" w:rsidR="006B4AB8" w:rsidRPr="00943D8F" w:rsidDel="00FA7818" w:rsidRDefault="006B4AB8" w:rsidP="006B4AB8">
      <w:pPr>
        <w:rPr>
          <w:ins w:id="149" w:author="Nokia-r2" w:date="2020-03-31T18:10:00Z"/>
          <w:del w:id="150" w:author="QC_18" w:date="2020-06-02T18:58:00Z"/>
          <w:highlight w:val="green"/>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393"/>
        <w:gridCol w:w="2340"/>
        <w:gridCol w:w="3120"/>
      </w:tblGrid>
      <w:tr w:rsidR="006B4AB8" w:rsidRPr="00DD4050" w:rsidDel="00FA7818" w14:paraId="70B91733" w14:textId="703FF5F2" w:rsidTr="009B5A2A">
        <w:trPr>
          <w:ins w:id="151" w:author="Nokia-r2" w:date="2020-03-31T18:10:00Z"/>
          <w:del w:id="152" w:author="QC_18" w:date="2020-06-02T18:58:00Z"/>
        </w:trPr>
        <w:tc>
          <w:tcPr>
            <w:tcW w:w="1701" w:type="dxa"/>
            <w:shd w:val="clear" w:color="auto" w:fill="auto"/>
          </w:tcPr>
          <w:p w14:paraId="790715A2" w14:textId="5406686D" w:rsidR="006B4AB8" w:rsidRPr="00DD4050" w:rsidDel="00FA7818" w:rsidRDefault="006B4AB8" w:rsidP="009B5A2A">
            <w:pPr>
              <w:jc w:val="center"/>
              <w:rPr>
                <w:ins w:id="153" w:author="Nokia-r2" w:date="2020-03-31T18:10:00Z"/>
                <w:del w:id="154" w:author="QC_18" w:date="2020-06-02T18:58:00Z"/>
                <w:highlight w:val="green"/>
              </w:rPr>
            </w:pPr>
            <w:ins w:id="155" w:author="Nokia-r2" w:date="2020-03-31T18:10:00Z">
              <w:del w:id="156" w:author="QC_18" w:date="2020-06-02T18:58:00Z">
                <w:r w:rsidRPr="00DD4050" w:rsidDel="00FA7818">
                  <w:rPr>
                    <w:highlight w:val="green"/>
                  </w:rPr>
                  <w:delText>Assignment Mode</w:delText>
                </w:r>
              </w:del>
            </w:ins>
          </w:p>
        </w:tc>
        <w:tc>
          <w:tcPr>
            <w:tcW w:w="1417" w:type="dxa"/>
            <w:shd w:val="clear" w:color="auto" w:fill="auto"/>
          </w:tcPr>
          <w:p w14:paraId="1FD5CDFB" w14:textId="15BAD2C7" w:rsidR="006B4AB8" w:rsidRPr="00DD4050" w:rsidDel="00FA7818" w:rsidRDefault="006B4AB8" w:rsidP="009B5A2A">
            <w:pPr>
              <w:jc w:val="center"/>
              <w:rPr>
                <w:ins w:id="157" w:author="Nokia-r2" w:date="2020-03-31T18:10:00Z"/>
                <w:del w:id="158" w:author="QC_18" w:date="2020-06-02T18:58:00Z"/>
                <w:highlight w:val="green"/>
              </w:rPr>
            </w:pPr>
            <w:ins w:id="159" w:author="Nokia-r2" w:date="2020-03-31T18:10:00Z">
              <w:del w:id="160" w:author="QC_18" w:date="2020-06-02T18:58:00Z">
                <w:r w:rsidRPr="00DD4050" w:rsidDel="00FA7818">
                  <w:rPr>
                    <w:highlight w:val="green"/>
                  </w:rPr>
                  <w:delText>Provider Type</w:delText>
                </w:r>
              </w:del>
            </w:ins>
          </w:p>
        </w:tc>
        <w:tc>
          <w:tcPr>
            <w:tcW w:w="2410" w:type="dxa"/>
            <w:shd w:val="clear" w:color="auto" w:fill="auto"/>
          </w:tcPr>
          <w:p w14:paraId="684BDFD6" w14:textId="7327D4D7" w:rsidR="006B4AB8" w:rsidRPr="00DD4050" w:rsidDel="00FA7818" w:rsidRDefault="006B4AB8" w:rsidP="009B5A2A">
            <w:pPr>
              <w:jc w:val="center"/>
              <w:rPr>
                <w:ins w:id="161" w:author="Nokia-r2" w:date="2020-03-31T18:10:00Z"/>
                <w:del w:id="162" w:author="QC_18" w:date="2020-06-02T18:58:00Z"/>
                <w:highlight w:val="green"/>
              </w:rPr>
            </w:pPr>
            <w:ins w:id="163" w:author="Nokia-r2" w:date="2020-03-31T18:10:00Z">
              <w:del w:id="164" w:author="QC_18" w:date="2020-06-02T18:58:00Z">
                <w:r w:rsidRPr="00DD4050" w:rsidDel="00FA7818">
                  <w:rPr>
                    <w:highlight w:val="green"/>
                  </w:rPr>
                  <w:delText>Provider ID</w:delText>
                </w:r>
              </w:del>
            </w:ins>
          </w:p>
        </w:tc>
        <w:tc>
          <w:tcPr>
            <w:tcW w:w="3225" w:type="dxa"/>
            <w:shd w:val="clear" w:color="auto" w:fill="auto"/>
          </w:tcPr>
          <w:p w14:paraId="41D703C9" w14:textId="69A81524" w:rsidR="006B4AB8" w:rsidRPr="00DD4050" w:rsidDel="00FA7818" w:rsidRDefault="006B4AB8" w:rsidP="009B5A2A">
            <w:pPr>
              <w:jc w:val="center"/>
              <w:rPr>
                <w:ins w:id="165" w:author="Nokia-r2" w:date="2020-03-31T18:10:00Z"/>
                <w:del w:id="166" w:author="QC_18" w:date="2020-06-02T18:58:00Z"/>
                <w:highlight w:val="green"/>
              </w:rPr>
            </w:pPr>
            <w:ins w:id="167" w:author="Nokia-r2" w:date="2020-03-31T18:10:00Z">
              <w:del w:id="168" w:author="QC_18" w:date="2020-06-02T18:58:00Z">
                <w:r w:rsidRPr="00DD4050" w:rsidDel="00FA7818">
                  <w:rPr>
                    <w:highlight w:val="green"/>
                  </w:rPr>
                  <w:delText>Roaming Member Group</w:delText>
                </w:r>
              </w:del>
            </w:ins>
          </w:p>
        </w:tc>
      </w:tr>
    </w:tbl>
    <w:p w14:paraId="07BBEFEC" w14:textId="60CB2605" w:rsidR="006B4AB8" w:rsidRPr="00943D8F" w:rsidDel="00FA7818" w:rsidRDefault="006B4AB8" w:rsidP="006B4AB8">
      <w:pPr>
        <w:rPr>
          <w:ins w:id="169" w:author="Nokia-r2" w:date="2020-03-31T18:10:00Z"/>
          <w:del w:id="170" w:author="QC_18" w:date="2020-06-02T18:58:00Z"/>
          <w:highlight w:val="green"/>
        </w:rPr>
      </w:pPr>
    </w:p>
    <w:p w14:paraId="4FEFF5E4" w14:textId="331F6BCD" w:rsidR="006B4AB8" w:rsidRPr="00943D8F" w:rsidDel="00FA7818" w:rsidRDefault="006B4AB8" w:rsidP="006B4AB8">
      <w:pPr>
        <w:jc w:val="center"/>
        <w:rPr>
          <w:ins w:id="171" w:author="Nokia-r2" w:date="2020-03-31T18:10:00Z"/>
          <w:del w:id="172" w:author="QC_18" w:date="2020-06-02T18:58:00Z"/>
          <w:highlight w:val="green"/>
        </w:rPr>
      </w:pPr>
      <w:ins w:id="173" w:author="Nokia-r2" w:date="2020-03-31T18:10:00Z">
        <w:del w:id="174" w:author="QC_18" w:date="2020-06-02T18:58:00Z">
          <w:r w:rsidRPr="00943D8F" w:rsidDel="00FA7818">
            <w:rPr>
              <w:highlight w:val="green"/>
            </w:rPr>
            <w:lastRenderedPageBreak/>
            <w:delText>Figure 6.2.</w:delText>
          </w:r>
        </w:del>
      </w:ins>
      <w:ins w:id="175" w:author="Nokia-r2" w:date="2020-03-31T18:13:00Z">
        <w:del w:id="176" w:author="QC_18" w:date="2020-06-02T18:58:00Z">
          <w:r w:rsidR="00BF45F7" w:rsidDel="00FA7818">
            <w:rPr>
              <w:highlight w:val="green"/>
            </w:rPr>
            <w:delText>3.4</w:delText>
          </w:r>
        </w:del>
      </w:ins>
      <w:ins w:id="177" w:author="Nokia-r2" w:date="2020-03-31T18:10:00Z">
        <w:del w:id="178" w:author="QC_18" w:date="2020-06-02T18:58:00Z">
          <w:r w:rsidRPr="00943D8F" w:rsidDel="00FA7818">
            <w:rPr>
              <w:highlight w:val="green"/>
            </w:rPr>
            <w:delText>.3-2: Roaming Group ID of with Provider Type and Provider ID</w:delText>
          </w:r>
        </w:del>
      </w:ins>
    </w:p>
    <w:p w14:paraId="43B91EC5" w14:textId="57775763" w:rsidR="006B4AB8" w:rsidRPr="00943D8F" w:rsidDel="00FA7818" w:rsidRDefault="006B4AB8" w:rsidP="006B4AB8">
      <w:pPr>
        <w:rPr>
          <w:ins w:id="179" w:author="Nokia-r2" w:date="2020-03-31T18:10:00Z"/>
          <w:del w:id="180" w:author="QC_18" w:date="2020-06-02T18:58:00Z"/>
          <w:highlight w:val="green"/>
        </w:rPr>
      </w:pPr>
    </w:p>
    <w:p w14:paraId="2FDE3778" w14:textId="0BD48C02" w:rsidR="006B4AB8" w:rsidRPr="00943D8F" w:rsidDel="00FA7818" w:rsidRDefault="006B4AB8" w:rsidP="006B4AB8">
      <w:pPr>
        <w:rPr>
          <w:ins w:id="181" w:author="Nokia-r2" w:date="2020-03-31T18:10:00Z"/>
          <w:del w:id="182" w:author="QC_18" w:date="2020-06-02T18:58:00Z"/>
          <w:highlight w:val="green"/>
          <w:lang w:val="en-US"/>
        </w:rPr>
      </w:pPr>
      <w:commentRangeStart w:id="183"/>
      <w:ins w:id="184" w:author="Nokia-r2" w:date="2020-03-31T18:10:00Z">
        <w:del w:id="185" w:author="QC_18" w:date="2020-06-02T18:58:00Z">
          <w:r w:rsidRPr="00943D8F" w:rsidDel="00FA7818">
            <w:rPr>
              <w:highlight w:val="green"/>
              <w:lang w:val="en-US"/>
            </w:rPr>
            <w:delText>Provider Type identifies the Type of SNPN provider</w:delText>
          </w:r>
          <w:r w:rsidDel="00FA7818">
            <w:rPr>
              <w:highlight w:val="green"/>
              <w:lang w:val="en-US"/>
            </w:rPr>
            <w:delText>, for example following are possible different providers:</w:delText>
          </w:r>
        </w:del>
      </w:ins>
    </w:p>
    <w:p w14:paraId="7B02D081" w14:textId="0712639F" w:rsidR="006B4AB8" w:rsidRPr="00943D8F" w:rsidDel="00FA7818" w:rsidRDefault="006B4AB8" w:rsidP="006B4AB8">
      <w:pPr>
        <w:numPr>
          <w:ilvl w:val="0"/>
          <w:numId w:val="51"/>
        </w:numPr>
        <w:overflowPunct w:val="0"/>
        <w:autoSpaceDE w:val="0"/>
        <w:autoSpaceDN w:val="0"/>
        <w:adjustRightInd w:val="0"/>
        <w:textAlignment w:val="baseline"/>
        <w:rPr>
          <w:ins w:id="186" w:author="Nokia-r2" w:date="2020-03-31T18:10:00Z"/>
          <w:del w:id="187" w:author="QC_18" w:date="2020-06-02T18:58:00Z"/>
          <w:highlight w:val="green"/>
          <w:lang w:val="en-US"/>
        </w:rPr>
      </w:pPr>
      <w:ins w:id="188" w:author="Nokia-r2" w:date="2020-03-31T18:10:00Z">
        <w:del w:id="189" w:author="QC_18" w:date="2020-06-02T18:58:00Z">
          <w:r w:rsidRPr="00943D8F" w:rsidDel="00FA7818">
            <w:rPr>
              <w:highlight w:val="green"/>
              <w:lang w:val="en-US"/>
            </w:rPr>
            <w:delText>Multi National Operator – By setting the value of Provider Type as 1.</w:delText>
          </w:r>
        </w:del>
      </w:ins>
    </w:p>
    <w:p w14:paraId="3605E3DE" w14:textId="5F05F1B0" w:rsidR="006B4AB8" w:rsidRPr="00943D8F" w:rsidDel="00FA7818" w:rsidRDefault="006B4AB8" w:rsidP="006B4AB8">
      <w:pPr>
        <w:numPr>
          <w:ilvl w:val="0"/>
          <w:numId w:val="51"/>
        </w:numPr>
        <w:overflowPunct w:val="0"/>
        <w:autoSpaceDE w:val="0"/>
        <w:autoSpaceDN w:val="0"/>
        <w:adjustRightInd w:val="0"/>
        <w:textAlignment w:val="baseline"/>
        <w:rPr>
          <w:ins w:id="190" w:author="Nokia-r2" w:date="2020-03-31T18:10:00Z"/>
          <w:del w:id="191" w:author="QC_18" w:date="2020-06-02T18:58:00Z"/>
          <w:highlight w:val="green"/>
          <w:lang w:val="en-US"/>
        </w:rPr>
      </w:pPr>
      <w:ins w:id="192" w:author="Nokia-r2" w:date="2020-03-31T18:10:00Z">
        <w:del w:id="193" w:author="QC_18" w:date="2020-06-02T18:58:00Z">
          <w:r w:rsidRPr="00943D8F" w:rsidDel="00FA7818">
            <w:rPr>
              <w:highlight w:val="green"/>
              <w:lang w:val="en-US"/>
            </w:rPr>
            <w:delText>Roaming Hub Provider – By setting the value of Provider Type as 2.</w:delText>
          </w:r>
        </w:del>
      </w:ins>
    </w:p>
    <w:p w14:paraId="563DA9CA" w14:textId="303BBC24" w:rsidR="00D67F37" w:rsidRPr="00674948" w:rsidDel="00FA7818" w:rsidRDefault="006B4AB8" w:rsidP="00D67F37">
      <w:pPr>
        <w:pStyle w:val="EditorsNote"/>
        <w:rPr>
          <w:ins w:id="194" w:author="Nokia-r2" w:date="2020-03-31T18:10:00Z"/>
          <w:del w:id="195" w:author="QC_18" w:date="2020-06-02T18:58:00Z"/>
          <w:highlight w:val="green"/>
          <w:lang w:val="en-US"/>
        </w:rPr>
        <w:pPrChange w:id="196" w:author="QC_18" w:date="2020-06-02T18:43:00Z">
          <w:pPr>
            <w:numPr>
              <w:numId w:val="51"/>
            </w:numPr>
            <w:overflowPunct w:val="0"/>
            <w:autoSpaceDE w:val="0"/>
            <w:autoSpaceDN w:val="0"/>
            <w:adjustRightInd w:val="0"/>
            <w:ind w:left="720" w:hanging="360"/>
            <w:textAlignment w:val="baseline"/>
          </w:pPr>
        </w:pPrChange>
      </w:pPr>
      <w:ins w:id="197" w:author="Nokia-r2" w:date="2020-03-31T18:10:00Z">
        <w:del w:id="198" w:author="QC_18" w:date="2020-06-02T18:58:00Z">
          <w:r w:rsidRPr="00943D8F" w:rsidDel="00FA7818">
            <w:rPr>
              <w:highlight w:val="green"/>
              <w:lang w:val="en-US"/>
            </w:rPr>
            <w:delText>Enterprises – By setting the value of Provider Type as 3.</w:delText>
          </w:r>
        </w:del>
      </w:ins>
      <w:commentRangeEnd w:id="183"/>
      <w:del w:id="199" w:author="QC_18" w:date="2020-06-02T18:58:00Z">
        <w:r w:rsidR="00D67F37" w:rsidDel="00FA7818">
          <w:rPr>
            <w:rStyle w:val="CommentReference"/>
            <w:color w:val="000000"/>
            <w:lang w:eastAsia="ja-JP"/>
          </w:rPr>
          <w:commentReference w:id="183"/>
        </w:r>
      </w:del>
    </w:p>
    <w:p w14:paraId="72DE35D7" w14:textId="62C58A65" w:rsidR="006B4AB8" w:rsidRPr="00943D8F" w:rsidDel="00FA7818" w:rsidRDefault="006B4AB8" w:rsidP="006B4AB8">
      <w:pPr>
        <w:rPr>
          <w:ins w:id="200" w:author="Nokia-r2" w:date="2020-03-31T18:10:00Z"/>
          <w:del w:id="201" w:author="QC_18" w:date="2020-06-02T18:58:00Z"/>
          <w:highlight w:val="green"/>
          <w:lang w:val="en-US"/>
        </w:rPr>
      </w:pPr>
      <w:ins w:id="202" w:author="Nokia-r2" w:date="2020-03-31T18:10:00Z">
        <w:del w:id="203" w:author="QC_18" w:date="2020-06-02T18:58:00Z">
          <w:r w:rsidRPr="00943D8F" w:rsidDel="00FA7818">
            <w:rPr>
              <w:highlight w:val="green"/>
              <w:lang w:val="en-US"/>
            </w:rPr>
            <w:delText>Other values of Provider Type are reserved.</w:delText>
          </w:r>
        </w:del>
      </w:ins>
    </w:p>
    <w:p w14:paraId="51C46394" w14:textId="4931E44A" w:rsidR="006B4AB8" w:rsidRPr="00585EE8" w:rsidDel="00FA7818" w:rsidRDefault="006B4AB8" w:rsidP="006B4AB8">
      <w:pPr>
        <w:numPr>
          <w:ilvl w:val="0"/>
          <w:numId w:val="55"/>
        </w:numPr>
        <w:overflowPunct w:val="0"/>
        <w:autoSpaceDE w:val="0"/>
        <w:autoSpaceDN w:val="0"/>
        <w:adjustRightInd w:val="0"/>
        <w:textAlignment w:val="baseline"/>
        <w:rPr>
          <w:ins w:id="204" w:author="Nokia-r2" w:date="2020-03-31T18:10:00Z"/>
          <w:del w:id="205" w:author="QC_18" w:date="2020-06-02T18:58:00Z"/>
          <w:lang w:val="en-US"/>
        </w:rPr>
      </w:pPr>
      <w:commentRangeStart w:id="206"/>
      <w:ins w:id="207" w:author="Nokia-r2" w:date="2020-03-31T18:10:00Z">
        <w:del w:id="208" w:author="QC_18" w:date="2020-06-02T18:58:00Z">
          <w:r w:rsidRPr="00943D8F" w:rsidDel="00FA7818">
            <w:rPr>
              <w:highlight w:val="green"/>
              <w:lang w:val="en-US"/>
            </w:rPr>
            <w:delText xml:space="preserve">Provider ID is the Identity of the SNPN Service Provider and assigned by a Global agency. </w:delText>
          </w:r>
        </w:del>
      </w:ins>
    </w:p>
    <w:p w14:paraId="762D02F3" w14:textId="69C70134" w:rsidR="006B4AB8" w:rsidRPr="00585EE8" w:rsidDel="00FA7818" w:rsidRDefault="006B4AB8" w:rsidP="006B4AB8">
      <w:pPr>
        <w:numPr>
          <w:ilvl w:val="0"/>
          <w:numId w:val="55"/>
        </w:numPr>
        <w:overflowPunct w:val="0"/>
        <w:autoSpaceDE w:val="0"/>
        <w:autoSpaceDN w:val="0"/>
        <w:adjustRightInd w:val="0"/>
        <w:textAlignment w:val="baseline"/>
        <w:rPr>
          <w:ins w:id="209" w:author="Nokia-r2" w:date="2020-03-31T18:10:00Z"/>
          <w:del w:id="210" w:author="QC_18" w:date="2020-06-02T18:58:00Z"/>
          <w:lang w:val="en-US"/>
        </w:rPr>
      </w:pPr>
      <w:ins w:id="211" w:author="Nokia-r2" w:date="2020-03-31T18:10:00Z">
        <w:del w:id="212" w:author="QC_18" w:date="2020-06-02T18:58:00Z">
          <w:r w:rsidRPr="00943D8F" w:rsidDel="00FA7818">
            <w:rPr>
              <w:highlight w:val="green"/>
              <w:lang w:val="en-US"/>
            </w:rPr>
            <w:delText xml:space="preserve">Roaming Member Group is assigned by the Roaming Provider to limit the SNPN access to a sub-section of the National Operating companies. </w:delText>
          </w:r>
        </w:del>
      </w:ins>
    </w:p>
    <w:p w14:paraId="37D70A7B" w14:textId="7FDB0B87" w:rsidR="006B4AB8" w:rsidRPr="00585EE8" w:rsidDel="00FA7818" w:rsidRDefault="006B4AB8" w:rsidP="006B4AB8">
      <w:pPr>
        <w:numPr>
          <w:ilvl w:val="0"/>
          <w:numId w:val="55"/>
        </w:numPr>
        <w:overflowPunct w:val="0"/>
        <w:autoSpaceDE w:val="0"/>
        <w:autoSpaceDN w:val="0"/>
        <w:adjustRightInd w:val="0"/>
        <w:textAlignment w:val="baseline"/>
        <w:rPr>
          <w:ins w:id="213" w:author="Nokia-r2" w:date="2020-03-31T18:10:00Z"/>
          <w:del w:id="214" w:author="QC_18" w:date="2020-06-02T18:58:00Z"/>
          <w:lang w:val="en-US"/>
        </w:rPr>
      </w:pPr>
      <w:ins w:id="215" w:author="Nokia-r2" w:date="2020-03-31T18:10:00Z">
        <w:del w:id="216" w:author="QC_18" w:date="2020-06-02T18:58:00Z">
          <w:r w:rsidRPr="00943D8F" w:rsidDel="00FA7818">
            <w:rPr>
              <w:highlight w:val="green"/>
              <w:lang w:val="en-US"/>
            </w:rPr>
            <w:delText xml:space="preserve">Wildcard values (f) can be used  for Roaming Member Group if the Roaming Provider wants to give universal access to all its members. </w:delText>
          </w:r>
        </w:del>
      </w:ins>
    </w:p>
    <w:p w14:paraId="4FB9E13B" w14:textId="6EE39A30" w:rsidR="006B4AB8" w:rsidDel="00FA7818" w:rsidRDefault="006B4AB8" w:rsidP="006B4AB8">
      <w:pPr>
        <w:numPr>
          <w:ilvl w:val="0"/>
          <w:numId w:val="55"/>
        </w:numPr>
        <w:overflowPunct w:val="0"/>
        <w:autoSpaceDE w:val="0"/>
        <w:autoSpaceDN w:val="0"/>
        <w:adjustRightInd w:val="0"/>
        <w:textAlignment w:val="baseline"/>
        <w:rPr>
          <w:ins w:id="217" w:author="Nokia-r2" w:date="2020-03-31T18:10:00Z"/>
          <w:del w:id="218" w:author="QC_18" w:date="2020-06-02T18:58:00Z"/>
          <w:lang w:val="en-US"/>
        </w:rPr>
      </w:pPr>
      <w:ins w:id="219" w:author="Nokia-r2" w:date="2020-03-31T18:10:00Z">
        <w:del w:id="220" w:author="QC_18" w:date="2020-06-02T18:58:00Z">
          <w:r w:rsidRPr="00943D8F" w:rsidDel="00FA7818">
            <w:rPr>
              <w:highlight w:val="green"/>
              <w:lang w:val="en-US"/>
            </w:rPr>
            <w:delText>Using a combination of Roaming Member Group and wild card, SNPNs can reduce the number of Roaming Group IDs broadcasted over the Network and provisioned in UEs.</w:delText>
          </w:r>
        </w:del>
      </w:ins>
      <w:commentRangeEnd w:id="206"/>
      <w:del w:id="221" w:author="QC_18" w:date="2020-06-02T18:58:00Z">
        <w:r w:rsidR="00D67F37" w:rsidDel="00FA7818">
          <w:rPr>
            <w:rStyle w:val="CommentReference"/>
            <w:color w:val="000000"/>
            <w:lang w:eastAsia="ja-JP"/>
          </w:rPr>
          <w:commentReference w:id="206"/>
        </w:r>
      </w:del>
    </w:p>
    <w:p w14:paraId="7966D85B" w14:textId="2C9F2763" w:rsidR="006B4AB8" w:rsidDel="00FA7818" w:rsidRDefault="006B4AB8" w:rsidP="006B4AB8">
      <w:pPr>
        <w:rPr>
          <w:ins w:id="222" w:author="Nokia-r2" w:date="2020-03-31T18:10:00Z"/>
          <w:del w:id="223" w:author="QC_18" w:date="2020-06-02T18:58:00Z"/>
          <w:lang w:val="en-US"/>
        </w:rPr>
      </w:pPr>
    </w:p>
    <w:p w14:paraId="36FA969F" w14:textId="59599050" w:rsidR="006B4AB8" w:rsidRDefault="006B4AB8" w:rsidP="00120671">
      <w:pPr>
        <w:pStyle w:val="Heading3"/>
        <w:rPr>
          <w:ins w:id="224" w:author="Nokia-r2" w:date="2020-03-31T18:10:00Z"/>
        </w:rPr>
      </w:pPr>
      <w:bookmarkStart w:id="225" w:name="_GoBack"/>
      <w:bookmarkEnd w:id="225"/>
    </w:p>
    <w:p w14:paraId="2749A6EC" w14:textId="35EF436E" w:rsidR="00120671" w:rsidRDefault="00120671" w:rsidP="00120671">
      <w:pPr>
        <w:pStyle w:val="Heading3"/>
      </w:pPr>
      <w:r>
        <w:t>6.</w:t>
      </w:r>
      <w:r w:rsidR="008242EB">
        <w:t>2</w:t>
      </w:r>
      <w:r>
        <w:t>.4</w:t>
      </w:r>
      <w:r>
        <w:tab/>
      </w:r>
      <w:r w:rsidRPr="00B97AC8">
        <w:t>Impact</w:t>
      </w:r>
      <w:r>
        <w:t>s</w:t>
      </w:r>
      <w:r w:rsidRPr="00B97AC8">
        <w:t xml:space="preserve"> on </w:t>
      </w:r>
      <w:r w:rsidR="008242EB">
        <w:t xml:space="preserve">services, </w:t>
      </w:r>
      <w:r w:rsidRPr="00B97AC8">
        <w:t>entities and interfaces</w:t>
      </w:r>
      <w:bookmarkEnd w:id="44"/>
      <w:bookmarkEnd w:id="48"/>
      <w:bookmarkEnd w:id="49"/>
    </w:p>
    <w:p w14:paraId="4F958366" w14:textId="77777777" w:rsidR="00120671" w:rsidRDefault="00120671" w:rsidP="00120671">
      <w:r>
        <w:t>NG-RAN:</w:t>
      </w:r>
    </w:p>
    <w:p w14:paraId="35DECDD3" w14:textId="77777777" w:rsidR="00120671" w:rsidRDefault="00120671" w:rsidP="00120671">
      <w:pPr>
        <w:pStyle w:val="B1"/>
      </w:pPr>
      <w:r>
        <w:t>-</w:t>
      </w:r>
      <w:r>
        <w:tab/>
        <w:t>Broadcast of additional information</w:t>
      </w:r>
    </w:p>
    <w:p w14:paraId="3F8AF577" w14:textId="77777777" w:rsidR="00120671" w:rsidRDefault="00120671" w:rsidP="00120671">
      <w:r>
        <w:t>UE:</w:t>
      </w:r>
    </w:p>
    <w:p w14:paraId="50F79997" w14:textId="77777777" w:rsidR="00120671" w:rsidRPr="00971BE4" w:rsidRDefault="00120671" w:rsidP="00120671">
      <w:pPr>
        <w:pStyle w:val="B1"/>
      </w:pPr>
      <w:r w:rsidRPr="00971BE4">
        <w:t>-</w:t>
      </w:r>
      <w:r w:rsidRPr="00971BE4">
        <w:tab/>
        <w:t>Support of additional configuration information</w:t>
      </w:r>
      <w:r>
        <w:t xml:space="preserve"> (</w:t>
      </w:r>
      <w:r w:rsidRPr="00971BE4">
        <w:t>list of allowed Roaming Groups</w:t>
      </w:r>
      <w:r>
        <w:t>)</w:t>
      </w:r>
    </w:p>
    <w:p w14:paraId="45CC1B02" w14:textId="77777777" w:rsidR="00120671" w:rsidRPr="00971BE4" w:rsidRDefault="00120671" w:rsidP="00120671">
      <w:pPr>
        <w:pStyle w:val="B1"/>
      </w:pPr>
      <w:r w:rsidRPr="00971BE4">
        <w:t>-</w:t>
      </w:r>
      <w:r w:rsidRPr="00971BE4">
        <w:tab/>
        <w:t xml:space="preserve">Reading </w:t>
      </w:r>
      <w:r>
        <w:t xml:space="preserve">and processing </w:t>
      </w:r>
      <w:r w:rsidRPr="00971BE4">
        <w:t>of additional information from SIB</w:t>
      </w:r>
    </w:p>
    <w:p w14:paraId="4234FDCF" w14:textId="77777777" w:rsidR="00120671" w:rsidRPr="00971BE4" w:rsidRDefault="00120671" w:rsidP="00120671">
      <w:pPr>
        <w:pStyle w:val="B1"/>
      </w:pPr>
      <w:r w:rsidRPr="00971BE4">
        <w:t>-</w:t>
      </w:r>
      <w:r w:rsidRPr="00971BE4">
        <w:tab/>
        <w:t>Support of V-SNPN selection and registration procedure</w:t>
      </w:r>
    </w:p>
    <w:p w14:paraId="05F9BF20" w14:textId="77777777" w:rsidR="00120671" w:rsidRDefault="00120671" w:rsidP="00120671">
      <w:r>
        <w:t>AMF/UDM:</w:t>
      </w:r>
    </w:p>
    <w:p w14:paraId="5925E8B1" w14:textId="77777777" w:rsidR="00120671" w:rsidRDefault="00120671" w:rsidP="00120671">
      <w:pPr>
        <w:pStyle w:val="B1"/>
        <w:rPr>
          <w:color w:val="FF0000"/>
        </w:rPr>
      </w:pPr>
      <w:r>
        <w:t>-</w:t>
      </w:r>
      <w:r>
        <w:tab/>
        <w:t>Support of additional information for UE Configuration Update procedure</w:t>
      </w:r>
      <w:bookmarkEnd w:id="3"/>
      <w:bookmarkEnd w:id="4"/>
      <w:bookmarkEnd w:id="5"/>
      <w:bookmarkEnd w:id="6"/>
      <w:bookmarkEnd w:id="7"/>
    </w:p>
    <w:sectPr w:rsidR="00120671">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6" w:author="QC_18" w:date="2020-06-02T18:49:00Z" w:initials="QC">
    <w:p w14:paraId="377091C8" w14:textId="005A1997" w:rsidR="00D67F37" w:rsidRDefault="00D67F37">
      <w:pPr>
        <w:pStyle w:val="CommentText"/>
      </w:pPr>
      <w:r>
        <w:rPr>
          <w:rStyle w:val="CommentReference"/>
        </w:rPr>
        <w:annotationRef/>
      </w:r>
      <w:r>
        <w:t>Please fix styles</w:t>
      </w:r>
    </w:p>
  </w:comment>
  <w:comment w:id="183" w:author="QC_18" w:date="2020-06-02T18:42:00Z" w:initials="QC">
    <w:p w14:paraId="4C9A8271" w14:textId="4150F25D" w:rsidR="00D67F37" w:rsidRDefault="00D67F37">
      <w:pPr>
        <w:pStyle w:val="CommentText"/>
      </w:pPr>
      <w:r>
        <w:rPr>
          <w:rStyle w:val="CommentReference"/>
        </w:rPr>
        <w:annotationRef/>
      </w:r>
      <w:r>
        <w:t>Styles need to be fixed</w:t>
      </w:r>
    </w:p>
  </w:comment>
  <w:comment w:id="206" w:author="QC_18" w:date="2020-06-02T18:42:00Z" w:initials="QC">
    <w:p w14:paraId="4B4B3C30" w14:textId="1F773323" w:rsidR="00D67F37" w:rsidRDefault="00D67F37">
      <w:pPr>
        <w:pStyle w:val="CommentText"/>
      </w:pPr>
      <w:r>
        <w:rPr>
          <w:rStyle w:val="CommentReference"/>
        </w:rPr>
        <w:annotationRef/>
      </w:r>
      <w:r>
        <w:t>See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7091C8" w15:done="0"/>
  <w15:commentEx w15:paraId="4C9A8271" w15:done="0"/>
  <w15:commentEx w15:paraId="4B4B3C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7091C8" w16cid:durableId="22811DC2"/>
  <w16cid:commentId w16cid:paraId="4C9A8271" w16cid:durableId="22811C25"/>
  <w16cid:commentId w16cid:paraId="4B4B3C30" w16cid:durableId="22811C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8BC72" w14:textId="77777777" w:rsidR="00AA66CC" w:rsidRDefault="00AA66CC">
      <w:r>
        <w:separator/>
      </w:r>
    </w:p>
  </w:endnote>
  <w:endnote w:type="continuationSeparator" w:id="0">
    <w:p w14:paraId="0234D3B3" w14:textId="77777777" w:rsidR="00AA66CC" w:rsidRDefault="00AA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33C4A" w14:textId="77777777" w:rsidR="00674948" w:rsidRDefault="00674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D065" w14:textId="77777777" w:rsidR="00674948" w:rsidRDefault="00674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20577" w14:textId="77777777" w:rsidR="00AA66CC" w:rsidRDefault="00AA66CC">
      <w:r>
        <w:separator/>
      </w:r>
    </w:p>
  </w:footnote>
  <w:footnote w:type="continuationSeparator" w:id="0">
    <w:p w14:paraId="73C482D8" w14:textId="77777777" w:rsidR="00AA66CC" w:rsidRDefault="00AA6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E41C6" w14:textId="77777777" w:rsidR="00674948" w:rsidRDefault="006749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54C081A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78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72008A2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78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AE79" w14:textId="77777777" w:rsidR="00674948" w:rsidRDefault="006749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16B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CBF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A664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AC78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1A4C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727D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FA9B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EE25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8CED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1"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5"/>
  </w:num>
  <w:num w:numId="5">
    <w:abstractNumId w:val="26"/>
  </w:num>
  <w:num w:numId="6">
    <w:abstractNumId w:val="43"/>
  </w:num>
  <w:num w:numId="7">
    <w:abstractNumId w:val="41"/>
  </w:num>
  <w:num w:numId="8">
    <w:abstractNumId w:val="47"/>
  </w:num>
  <w:num w:numId="9">
    <w:abstractNumId w:val="37"/>
  </w:num>
  <w:num w:numId="10">
    <w:abstractNumId w:val="28"/>
  </w:num>
  <w:num w:numId="11">
    <w:abstractNumId w:val="44"/>
  </w:num>
  <w:num w:numId="12">
    <w:abstractNumId w:val="44"/>
  </w:num>
  <w:num w:numId="13">
    <w:abstractNumId w:val="39"/>
  </w:num>
  <w:num w:numId="14">
    <w:abstractNumId w:val="48"/>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2"/>
  </w:num>
  <w:num w:numId="24">
    <w:abstractNumId w:val="35"/>
  </w:num>
  <w:num w:numId="25">
    <w:abstractNumId w:val="27"/>
  </w:num>
  <w:num w:numId="26">
    <w:abstractNumId w:val="36"/>
  </w:num>
  <w:num w:numId="27">
    <w:abstractNumId w:val="15"/>
  </w:num>
  <w:num w:numId="28">
    <w:abstractNumId w:val="50"/>
  </w:num>
  <w:num w:numId="29">
    <w:abstractNumId w:val="20"/>
  </w:num>
  <w:num w:numId="30">
    <w:abstractNumId w:val="24"/>
  </w:num>
  <w:num w:numId="31">
    <w:abstractNumId w:val="49"/>
  </w:num>
  <w:num w:numId="32">
    <w:abstractNumId w:val="19"/>
  </w:num>
  <w:num w:numId="33">
    <w:abstractNumId w:val="46"/>
  </w:num>
  <w:num w:numId="34">
    <w:abstractNumId w:val="23"/>
  </w:num>
  <w:num w:numId="35">
    <w:abstractNumId w:val="5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0"/>
  </w:num>
  <w:num w:numId="47">
    <w:abstractNumId w:val="13"/>
  </w:num>
  <w:num w:numId="48">
    <w:abstractNumId w:val="22"/>
  </w:num>
  <w:num w:numId="49">
    <w:abstractNumId w:val="14"/>
  </w:num>
  <w:num w:numId="50">
    <w:abstractNumId w:val="38"/>
  </w:num>
  <w:num w:numId="51">
    <w:abstractNumId w:val="32"/>
  </w:num>
  <w:num w:numId="52">
    <w:abstractNumId w:val="11"/>
  </w:num>
  <w:num w:numId="53">
    <w:abstractNumId w:val="33"/>
  </w:num>
  <w:num w:numId="54">
    <w:abstractNumId w:val="52"/>
  </w:num>
  <w:num w:numId="55">
    <w:abstractNumId w:val="2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r2">
    <w15:presenceInfo w15:providerId="None" w15:userId="Nokia-r2"/>
  </w15:person>
  <w15:person w15:author="QC_18">
    <w15:presenceInfo w15:providerId="None" w15:userId="QC_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2649B"/>
    <w:rsid w:val="00033397"/>
    <w:rsid w:val="00040095"/>
    <w:rsid w:val="00050BC1"/>
    <w:rsid w:val="00051834"/>
    <w:rsid w:val="00054913"/>
    <w:rsid w:val="00054A22"/>
    <w:rsid w:val="00055517"/>
    <w:rsid w:val="00060D47"/>
    <w:rsid w:val="00062023"/>
    <w:rsid w:val="000655A6"/>
    <w:rsid w:val="00067537"/>
    <w:rsid w:val="00071281"/>
    <w:rsid w:val="00080512"/>
    <w:rsid w:val="000830BE"/>
    <w:rsid w:val="000916A4"/>
    <w:rsid w:val="00094AE7"/>
    <w:rsid w:val="00096D4F"/>
    <w:rsid w:val="000A334B"/>
    <w:rsid w:val="000B06C3"/>
    <w:rsid w:val="000B6796"/>
    <w:rsid w:val="000C15CE"/>
    <w:rsid w:val="000C17D1"/>
    <w:rsid w:val="000C47C3"/>
    <w:rsid w:val="000D3277"/>
    <w:rsid w:val="000D58AB"/>
    <w:rsid w:val="000D6D95"/>
    <w:rsid w:val="000F7130"/>
    <w:rsid w:val="00103D08"/>
    <w:rsid w:val="00105B1C"/>
    <w:rsid w:val="001116D5"/>
    <w:rsid w:val="00112C34"/>
    <w:rsid w:val="00114804"/>
    <w:rsid w:val="0011666D"/>
    <w:rsid w:val="00120671"/>
    <w:rsid w:val="00133525"/>
    <w:rsid w:val="00136FE1"/>
    <w:rsid w:val="001410EA"/>
    <w:rsid w:val="00143450"/>
    <w:rsid w:val="001763C0"/>
    <w:rsid w:val="0017712F"/>
    <w:rsid w:val="001804DC"/>
    <w:rsid w:val="0018144D"/>
    <w:rsid w:val="00193C54"/>
    <w:rsid w:val="00197962"/>
    <w:rsid w:val="001A4C42"/>
    <w:rsid w:val="001A7420"/>
    <w:rsid w:val="001B6637"/>
    <w:rsid w:val="001C07AF"/>
    <w:rsid w:val="001C21C3"/>
    <w:rsid w:val="001C28A2"/>
    <w:rsid w:val="001C4A90"/>
    <w:rsid w:val="001D02C2"/>
    <w:rsid w:val="001D2975"/>
    <w:rsid w:val="001D3F3E"/>
    <w:rsid w:val="001F0C1D"/>
    <w:rsid w:val="001F1132"/>
    <w:rsid w:val="001F168B"/>
    <w:rsid w:val="001F6216"/>
    <w:rsid w:val="00204485"/>
    <w:rsid w:val="00224195"/>
    <w:rsid w:val="00226FF7"/>
    <w:rsid w:val="00230F6E"/>
    <w:rsid w:val="00233843"/>
    <w:rsid w:val="002347A2"/>
    <w:rsid w:val="002351F8"/>
    <w:rsid w:val="00241711"/>
    <w:rsid w:val="00260498"/>
    <w:rsid w:val="00263403"/>
    <w:rsid w:val="002675F0"/>
    <w:rsid w:val="002746F2"/>
    <w:rsid w:val="002B293E"/>
    <w:rsid w:val="002B6339"/>
    <w:rsid w:val="002D39FB"/>
    <w:rsid w:val="002D3A2E"/>
    <w:rsid w:val="002E00EE"/>
    <w:rsid w:val="00311430"/>
    <w:rsid w:val="0031260C"/>
    <w:rsid w:val="003140C2"/>
    <w:rsid w:val="003154B0"/>
    <w:rsid w:val="00316ED9"/>
    <w:rsid w:val="003172DC"/>
    <w:rsid w:val="00341E75"/>
    <w:rsid w:val="003446B5"/>
    <w:rsid w:val="00346240"/>
    <w:rsid w:val="00347342"/>
    <w:rsid w:val="00350F52"/>
    <w:rsid w:val="0035462D"/>
    <w:rsid w:val="00361938"/>
    <w:rsid w:val="003675D7"/>
    <w:rsid w:val="00372FC7"/>
    <w:rsid w:val="00374ED5"/>
    <w:rsid w:val="003765B8"/>
    <w:rsid w:val="003916B9"/>
    <w:rsid w:val="00394CBC"/>
    <w:rsid w:val="003B2823"/>
    <w:rsid w:val="003C3971"/>
    <w:rsid w:val="003C5C81"/>
    <w:rsid w:val="003C7592"/>
    <w:rsid w:val="003D05CF"/>
    <w:rsid w:val="003D0D3F"/>
    <w:rsid w:val="003E1A57"/>
    <w:rsid w:val="003E1E07"/>
    <w:rsid w:val="003E2070"/>
    <w:rsid w:val="003E3045"/>
    <w:rsid w:val="003E376E"/>
    <w:rsid w:val="003F0996"/>
    <w:rsid w:val="003F6813"/>
    <w:rsid w:val="00422B35"/>
    <w:rsid w:val="00423334"/>
    <w:rsid w:val="004329A8"/>
    <w:rsid w:val="004345EC"/>
    <w:rsid w:val="0045366A"/>
    <w:rsid w:val="00465515"/>
    <w:rsid w:val="00474966"/>
    <w:rsid w:val="00482EA7"/>
    <w:rsid w:val="004A6DBB"/>
    <w:rsid w:val="004A6EB1"/>
    <w:rsid w:val="004A6EC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05E8C"/>
    <w:rsid w:val="0051228E"/>
    <w:rsid w:val="00522ED2"/>
    <w:rsid w:val="0053388B"/>
    <w:rsid w:val="00535773"/>
    <w:rsid w:val="00537CAE"/>
    <w:rsid w:val="00543912"/>
    <w:rsid w:val="00543E6C"/>
    <w:rsid w:val="00551577"/>
    <w:rsid w:val="005566B7"/>
    <w:rsid w:val="00565087"/>
    <w:rsid w:val="005962F3"/>
    <w:rsid w:val="00597B11"/>
    <w:rsid w:val="005D2E01"/>
    <w:rsid w:val="005D4FD0"/>
    <w:rsid w:val="005D7096"/>
    <w:rsid w:val="005D7526"/>
    <w:rsid w:val="005E4BB2"/>
    <w:rsid w:val="005E5F66"/>
    <w:rsid w:val="005F473A"/>
    <w:rsid w:val="005F5BDF"/>
    <w:rsid w:val="005F7690"/>
    <w:rsid w:val="00602AEA"/>
    <w:rsid w:val="00605BA3"/>
    <w:rsid w:val="00614FDF"/>
    <w:rsid w:val="00627546"/>
    <w:rsid w:val="006346FB"/>
    <w:rsid w:val="0063543D"/>
    <w:rsid w:val="006415A0"/>
    <w:rsid w:val="006451F7"/>
    <w:rsid w:val="00647114"/>
    <w:rsid w:val="006725F5"/>
    <w:rsid w:val="006730DD"/>
    <w:rsid w:val="00674948"/>
    <w:rsid w:val="00683F0B"/>
    <w:rsid w:val="006961D1"/>
    <w:rsid w:val="006976D4"/>
    <w:rsid w:val="006A1BA9"/>
    <w:rsid w:val="006A323F"/>
    <w:rsid w:val="006B0C70"/>
    <w:rsid w:val="006B30D0"/>
    <w:rsid w:val="006B4AB8"/>
    <w:rsid w:val="006C3D95"/>
    <w:rsid w:val="006C59EB"/>
    <w:rsid w:val="006C5D7B"/>
    <w:rsid w:val="006D30AB"/>
    <w:rsid w:val="006D561C"/>
    <w:rsid w:val="006E5C86"/>
    <w:rsid w:val="006E5E82"/>
    <w:rsid w:val="00701116"/>
    <w:rsid w:val="00713C44"/>
    <w:rsid w:val="00723D2B"/>
    <w:rsid w:val="00732222"/>
    <w:rsid w:val="00734A5B"/>
    <w:rsid w:val="0074026F"/>
    <w:rsid w:val="007429F6"/>
    <w:rsid w:val="007440C9"/>
    <w:rsid w:val="00744E76"/>
    <w:rsid w:val="00750BF8"/>
    <w:rsid w:val="00753C85"/>
    <w:rsid w:val="00757964"/>
    <w:rsid w:val="00757E1A"/>
    <w:rsid w:val="0077170E"/>
    <w:rsid w:val="00774DA4"/>
    <w:rsid w:val="0078007D"/>
    <w:rsid w:val="00780213"/>
    <w:rsid w:val="00780B89"/>
    <w:rsid w:val="00780C94"/>
    <w:rsid w:val="00781F0F"/>
    <w:rsid w:val="007843CB"/>
    <w:rsid w:val="00784D78"/>
    <w:rsid w:val="007860AB"/>
    <w:rsid w:val="00796CDA"/>
    <w:rsid w:val="007A2BE2"/>
    <w:rsid w:val="007A5CD5"/>
    <w:rsid w:val="007B600E"/>
    <w:rsid w:val="007C59E0"/>
    <w:rsid w:val="007E4BF7"/>
    <w:rsid w:val="007E7AAA"/>
    <w:rsid w:val="007F0F4A"/>
    <w:rsid w:val="007F2871"/>
    <w:rsid w:val="008028A4"/>
    <w:rsid w:val="00820E23"/>
    <w:rsid w:val="00823806"/>
    <w:rsid w:val="008242EB"/>
    <w:rsid w:val="00830747"/>
    <w:rsid w:val="00837EF8"/>
    <w:rsid w:val="00844C0B"/>
    <w:rsid w:val="00845C47"/>
    <w:rsid w:val="008511BA"/>
    <w:rsid w:val="008607A3"/>
    <w:rsid w:val="00863375"/>
    <w:rsid w:val="00870499"/>
    <w:rsid w:val="008768CA"/>
    <w:rsid w:val="008819E5"/>
    <w:rsid w:val="008868E8"/>
    <w:rsid w:val="00894171"/>
    <w:rsid w:val="008C384C"/>
    <w:rsid w:val="008C57B5"/>
    <w:rsid w:val="008D2760"/>
    <w:rsid w:val="008D4005"/>
    <w:rsid w:val="008E4715"/>
    <w:rsid w:val="008F2002"/>
    <w:rsid w:val="008F5DF7"/>
    <w:rsid w:val="008F6494"/>
    <w:rsid w:val="00902203"/>
    <w:rsid w:val="0090271F"/>
    <w:rsid w:val="00902E23"/>
    <w:rsid w:val="00904593"/>
    <w:rsid w:val="009048CC"/>
    <w:rsid w:val="009114D7"/>
    <w:rsid w:val="0091348E"/>
    <w:rsid w:val="0091699E"/>
    <w:rsid w:val="00917CCB"/>
    <w:rsid w:val="00923170"/>
    <w:rsid w:val="00930833"/>
    <w:rsid w:val="00930C27"/>
    <w:rsid w:val="009332DD"/>
    <w:rsid w:val="0093592D"/>
    <w:rsid w:val="00942EC2"/>
    <w:rsid w:val="00962E08"/>
    <w:rsid w:val="0097516A"/>
    <w:rsid w:val="009752E0"/>
    <w:rsid w:val="0097551E"/>
    <w:rsid w:val="009A47E7"/>
    <w:rsid w:val="009A65A8"/>
    <w:rsid w:val="009B2F95"/>
    <w:rsid w:val="009C4D55"/>
    <w:rsid w:val="009C74B0"/>
    <w:rsid w:val="009D164C"/>
    <w:rsid w:val="009D44FE"/>
    <w:rsid w:val="009E134D"/>
    <w:rsid w:val="009E4E3E"/>
    <w:rsid w:val="009F0085"/>
    <w:rsid w:val="009F37B7"/>
    <w:rsid w:val="00A01B48"/>
    <w:rsid w:val="00A07B1C"/>
    <w:rsid w:val="00A10434"/>
    <w:rsid w:val="00A10F02"/>
    <w:rsid w:val="00A15A96"/>
    <w:rsid w:val="00A164B4"/>
    <w:rsid w:val="00A21097"/>
    <w:rsid w:val="00A21700"/>
    <w:rsid w:val="00A26956"/>
    <w:rsid w:val="00A27486"/>
    <w:rsid w:val="00A3423D"/>
    <w:rsid w:val="00A34E1C"/>
    <w:rsid w:val="00A44B06"/>
    <w:rsid w:val="00A53724"/>
    <w:rsid w:val="00A56066"/>
    <w:rsid w:val="00A73129"/>
    <w:rsid w:val="00A7362A"/>
    <w:rsid w:val="00A76FE9"/>
    <w:rsid w:val="00A80B90"/>
    <w:rsid w:val="00A82346"/>
    <w:rsid w:val="00A84E6A"/>
    <w:rsid w:val="00A900C9"/>
    <w:rsid w:val="00A901E9"/>
    <w:rsid w:val="00A9097E"/>
    <w:rsid w:val="00A92BA1"/>
    <w:rsid w:val="00A94B88"/>
    <w:rsid w:val="00AA024D"/>
    <w:rsid w:val="00AA66CC"/>
    <w:rsid w:val="00AB5D1D"/>
    <w:rsid w:val="00AC6BC6"/>
    <w:rsid w:val="00AD41E0"/>
    <w:rsid w:val="00AD71D9"/>
    <w:rsid w:val="00AD728B"/>
    <w:rsid w:val="00AD78D2"/>
    <w:rsid w:val="00AE3496"/>
    <w:rsid w:val="00AE65E2"/>
    <w:rsid w:val="00AF42E4"/>
    <w:rsid w:val="00AF6665"/>
    <w:rsid w:val="00B02987"/>
    <w:rsid w:val="00B052C5"/>
    <w:rsid w:val="00B07659"/>
    <w:rsid w:val="00B10146"/>
    <w:rsid w:val="00B1179A"/>
    <w:rsid w:val="00B13EB9"/>
    <w:rsid w:val="00B15449"/>
    <w:rsid w:val="00B20EF4"/>
    <w:rsid w:val="00B30888"/>
    <w:rsid w:val="00B37555"/>
    <w:rsid w:val="00B4318E"/>
    <w:rsid w:val="00B43881"/>
    <w:rsid w:val="00B65E62"/>
    <w:rsid w:val="00B7213D"/>
    <w:rsid w:val="00B837C1"/>
    <w:rsid w:val="00B93086"/>
    <w:rsid w:val="00B9644C"/>
    <w:rsid w:val="00BA19ED"/>
    <w:rsid w:val="00BA3DF8"/>
    <w:rsid w:val="00BA4B8D"/>
    <w:rsid w:val="00BB1BE3"/>
    <w:rsid w:val="00BC0F7D"/>
    <w:rsid w:val="00BC76BB"/>
    <w:rsid w:val="00BD18AB"/>
    <w:rsid w:val="00BD6461"/>
    <w:rsid w:val="00BD7D31"/>
    <w:rsid w:val="00BE3255"/>
    <w:rsid w:val="00BE6B4F"/>
    <w:rsid w:val="00BF128E"/>
    <w:rsid w:val="00BF33F0"/>
    <w:rsid w:val="00BF45F7"/>
    <w:rsid w:val="00BF50E0"/>
    <w:rsid w:val="00C07047"/>
    <w:rsid w:val="00C074DD"/>
    <w:rsid w:val="00C1496A"/>
    <w:rsid w:val="00C20180"/>
    <w:rsid w:val="00C207AF"/>
    <w:rsid w:val="00C33079"/>
    <w:rsid w:val="00C35FE5"/>
    <w:rsid w:val="00C41AAF"/>
    <w:rsid w:val="00C45231"/>
    <w:rsid w:val="00C474CA"/>
    <w:rsid w:val="00C5420C"/>
    <w:rsid w:val="00C55D88"/>
    <w:rsid w:val="00C61CD6"/>
    <w:rsid w:val="00C621FB"/>
    <w:rsid w:val="00C66437"/>
    <w:rsid w:val="00C67D42"/>
    <w:rsid w:val="00C72833"/>
    <w:rsid w:val="00C77AAD"/>
    <w:rsid w:val="00C80F1D"/>
    <w:rsid w:val="00C8669C"/>
    <w:rsid w:val="00C87B9A"/>
    <w:rsid w:val="00C93F40"/>
    <w:rsid w:val="00CA3D0C"/>
    <w:rsid w:val="00CC5A50"/>
    <w:rsid w:val="00CF1BB3"/>
    <w:rsid w:val="00CF284D"/>
    <w:rsid w:val="00CF2C6D"/>
    <w:rsid w:val="00CF4994"/>
    <w:rsid w:val="00D0373F"/>
    <w:rsid w:val="00D37609"/>
    <w:rsid w:val="00D43449"/>
    <w:rsid w:val="00D47932"/>
    <w:rsid w:val="00D51AE0"/>
    <w:rsid w:val="00D54ECD"/>
    <w:rsid w:val="00D57972"/>
    <w:rsid w:val="00D64A45"/>
    <w:rsid w:val="00D6668A"/>
    <w:rsid w:val="00D668E7"/>
    <w:rsid w:val="00D675A9"/>
    <w:rsid w:val="00D67F37"/>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E010F8"/>
    <w:rsid w:val="00E05CEA"/>
    <w:rsid w:val="00E07659"/>
    <w:rsid w:val="00E14211"/>
    <w:rsid w:val="00E16509"/>
    <w:rsid w:val="00E20B6B"/>
    <w:rsid w:val="00E25758"/>
    <w:rsid w:val="00E31168"/>
    <w:rsid w:val="00E31A56"/>
    <w:rsid w:val="00E359C0"/>
    <w:rsid w:val="00E44582"/>
    <w:rsid w:val="00E53870"/>
    <w:rsid w:val="00E56A80"/>
    <w:rsid w:val="00E56FDC"/>
    <w:rsid w:val="00E70A2E"/>
    <w:rsid w:val="00E72E79"/>
    <w:rsid w:val="00E77645"/>
    <w:rsid w:val="00E92B69"/>
    <w:rsid w:val="00E94904"/>
    <w:rsid w:val="00EA15B0"/>
    <w:rsid w:val="00EA1C6A"/>
    <w:rsid w:val="00EA5EA7"/>
    <w:rsid w:val="00EC4A25"/>
    <w:rsid w:val="00ED2512"/>
    <w:rsid w:val="00ED3D1C"/>
    <w:rsid w:val="00ED4185"/>
    <w:rsid w:val="00EF1336"/>
    <w:rsid w:val="00F01260"/>
    <w:rsid w:val="00F024A4"/>
    <w:rsid w:val="00F025A2"/>
    <w:rsid w:val="00F04712"/>
    <w:rsid w:val="00F0529C"/>
    <w:rsid w:val="00F13360"/>
    <w:rsid w:val="00F22EC7"/>
    <w:rsid w:val="00F265F5"/>
    <w:rsid w:val="00F325C8"/>
    <w:rsid w:val="00F4277B"/>
    <w:rsid w:val="00F63FCD"/>
    <w:rsid w:val="00F653B8"/>
    <w:rsid w:val="00F6630B"/>
    <w:rsid w:val="00F9008D"/>
    <w:rsid w:val="00F9756E"/>
    <w:rsid w:val="00FA1266"/>
    <w:rsid w:val="00FA4221"/>
    <w:rsid w:val="00FA7818"/>
    <w:rsid w:val="00FA7934"/>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29FF5-1053-42D9-8916-C4FCB55B098F}">
  <ds:schemaRefs>
    <ds:schemaRef ds:uri="http://schemas.microsoft.com/sharepoint/events"/>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313D8DF5-E2F2-4558-BCEF-E9983EED0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6.xml><?xml version="1.0" encoding="utf-8"?>
<ds:datastoreItem xmlns:ds="http://schemas.openxmlformats.org/officeDocument/2006/customXml" ds:itemID="{E593C54E-D419-4C93-84E5-D7940EFF7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2500</Words>
  <Characters>14252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16719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QC_18</cp:lastModifiedBy>
  <cp:revision>3</cp:revision>
  <cp:lastPrinted>2019-02-25T14:05:00Z</cp:lastPrinted>
  <dcterms:created xsi:type="dcterms:W3CDTF">2020-06-02T16:53:00Z</dcterms:created>
  <dcterms:modified xsi:type="dcterms:W3CDTF">2020-06-02T16:59:00Z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