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1308" w:rsidRDefault="0024239F">
      <w:pPr>
        <w:tabs>
          <w:tab w:val="right" w:pos="9638"/>
        </w:tabs>
        <w:rPr>
          <w:rFonts w:ascii="Arial" w:eastAsia="宋体" w:hAnsi="Arial" w:cs="Arial"/>
          <w:b/>
          <w:bCs/>
          <w:sz w:val="24"/>
          <w:szCs w:val="24"/>
          <w:lang w:eastAsia="ko-KR"/>
        </w:rPr>
      </w:pPr>
      <w:r>
        <w:rPr>
          <w:rFonts w:ascii="Arial" w:hAnsi="Arial" w:cs="Arial"/>
          <w:b/>
          <w:bCs/>
          <w:sz w:val="24"/>
          <w:szCs w:val="24"/>
        </w:rPr>
        <w:t xml:space="preserve">SA WG2 Meeting #139E </w:t>
      </w:r>
      <w:r>
        <w:rPr>
          <w:rFonts w:ascii="Arial" w:hAnsi="Arial" w:cs="Arial"/>
          <w:b/>
          <w:bCs/>
          <w:sz w:val="24"/>
        </w:rPr>
        <w:t>(e-meeting)</w:t>
      </w:r>
      <w:r>
        <w:rPr>
          <w:rFonts w:ascii="Arial" w:hAnsi="Arial" w:cs="Arial"/>
          <w:b/>
          <w:bCs/>
          <w:sz w:val="24"/>
          <w:szCs w:val="24"/>
        </w:rPr>
        <w:tab/>
        <w:t>S2-2003839</w:t>
      </w:r>
      <w:ins w:id="0" w:author="Myungjune@LGE_r01" w:date="2020-06-09T08:51:00Z">
        <w:r>
          <w:rPr>
            <w:rFonts w:ascii="Arial" w:hAnsi="Arial" w:cs="Arial"/>
            <w:b/>
            <w:bCs/>
            <w:sz w:val="24"/>
            <w:szCs w:val="24"/>
          </w:rPr>
          <w:t>r0</w:t>
        </w:r>
      </w:ins>
      <w:ins w:id="1" w:author="Shan, Chang Hong" w:date="2020-06-10T13:01:00Z">
        <w:r w:rsidR="00F64E16">
          <w:rPr>
            <w:rFonts w:ascii="Arial" w:hAnsi="Arial" w:cs="Arial"/>
            <w:b/>
            <w:bCs/>
            <w:sz w:val="24"/>
            <w:szCs w:val="24"/>
          </w:rPr>
          <w:t>3</w:t>
        </w:r>
      </w:ins>
      <w:bookmarkStart w:id="2" w:name="_GoBack"/>
      <w:bookmarkEnd w:id="2"/>
    </w:p>
    <w:p w:rsidR="00621308" w:rsidRDefault="0024239F">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June 01 - 12, 2020, </w:t>
      </w:r>
      <w:r>
        <w:rPr>
          <w:rFonts w:ascii="Arial" w:hAnsi="Arial" w:cs="Arial"/>
          <w:b/>
          <w:bCs/>
          <w:sz w:val="24"/>
        </w:rPr>
        <w:t>Elbonia</w:t>
      </w:r>
      <w:r>
        <w:rPr>
          <w:rFonts w:ascii="Arial" w:hAnsi="Arial" w:cs="Arial"/>
          <w:b/>
          <w:bCs/>
        </w:rPr>
        <w:tab/>
        <w:t>(</w:t>
      </w:r>
      <w:r>
        <w:rPr>
          <w:rFonts w:ascii="Arial" w:hAnsi="Arial" w:cs="Arial"/>
          <w:b/>
          <w:bCs/>
          <w:color w:val="0000FF"/>
        </w:rPr>
        <w:t>revision of S2-200xxxx</w:t>
      </w:r>
      <w:r>
        <w:rPr>
          <w:rFonts w:ascii="Arial" w:hAnsi="Arial" w:cs="Arial"/>
          <w:b/>
          <w:bCs/>
        </w:rPr>
        <w:t>)</w:t>
      </w:r>
    </w:p>
    <w:p w:rsidR="00621308" w:rsidRDefault="00621308">
      <w:pPr>
        <w:pStyle w:val="CRCoverPage"/>
        <w:tabs>
          <w:tab w:val="right" w:pos="9638"/>
        </w:tabs>
        <w:spacing w:after="0"/>
        <w:rPr>
          <w:rFonts w:cs="Arial"/>
          <w:b/>
          <w:sz w:val="24"/>
        </w:rPr>
      </w:pPr>
    </w:p>
    <w:p w:rsidR="00621308" w:rsidRDefault="0024239F">
      <w:pPr>
        <w:ind w:left="2127" w:hanging="2127"/>
        <w:rPr>
          <w:rFonts w:ascii="Arial" w:hAnsi="Arial" w:cs="Arial"/>
          <w:b/>
          <w:lang w:eastAsia="ko-KR"/>
        </w:rPr>
      </w:pPr>
      <w:r>
        <w:rPr>
          <w:rFonts w:ascii="Arial" w:hAnsi="Arial" w:cs="Arial"/>
          <w:b/>
        </w:rPr>
        <w:t>Source:</w:t>
      </w:r>
      <w:r>
        <w:rPr>
          <w:rFonts w:ascii="Arial" w:hAnsi="Arial" w:cs="Arial"/>
          <w:b/>
        </w:rPr>
        <w:tab/>
        <w:t xml:space="preserve">LG Electronics, </w:t>
      </w:r>
      <w:r>
        <w:rPr>
          <w:rFonts w:ascii="Arial" w:hAnsi="Arial" w:cs="Arial" w:hint="eastAsia"/>
          <w:b/>
          <w:lang w:eastAsia="ko-KR"/>
        </w:rPr>
        <w:t>LG Uplus</w:t>
      </w:r>
    </w:p>
    <w:p w:rsidR="00621308" w:rsidRDefault="0024239F">
      <w:pPr>
        <w:ind w:left="2127" w:hanging="2127"/>
        <w:rPr>
          <w:rFonts w:ascii="Arial" w:hAnsi="Arial" w:cs="Arial"/>
          <w:b/>
          <w:lang w:eastAsia="ko-KR"/>
        </w:rPr>
      </w:pPr>
      <w:r>
        <w:rPr>
          <w:rFonts w:ascii="Arial" w:hAnsi="Arial" w:cs="Arial"/>
          <w:b/>
        </w:rPr>
        <w:t>Title:</w:t>
      </w:r>
      <w:r>
        <w:rPr>
          <w:rFonts w:ascii="Arial" w:hAnsi="Arial" w:cs="Arial"/>
          <w:b/>
        </w:rPr>
        <w:tab/>
        <w:t xml:space="preserve">KI #3, New Sol: Secondary </w:t>
      </w:r>
      <w:r>
        <w:rPr>
          <w:rFonts w:ascii="Arial" w:hAnsi="Arial" w:cs="Arial" w:hint="eastAsia"/>
          <w:b/>
          <w:lang w:eastAsia="ko-KR"/>
        </w:rPr>
        <w:t>Authentication</w:t>
      </w:r>
      <w:r>
        <w:rPr>
          <w:rFonts w:ascii="Arial" w:hAnsi="Arial" w:cs="Arial"/>
          <w:b/>
          <w:lang w:eastAsia="ko-KR"/>
        </w:rPr>
        <w:t xml:space="preserve"> for a Remote UE</w:t>
      </w:r>
    </w:p>
    <w:p w:rsidR="00621308" w:rsidRDefault="0024239F">
      <w:pPr>
        <w:ind w:left="2127" w:hanging="2127"/>
        <w:rPr>
          <w:rFonts w:ascii="Arial" w:hAnsi="Arial" w:cs="Arial"/>
          <w:b/>
        </w:rPr>
      </w:pPr>
      <w:r>
        <w:rPr>
          <w:rFonts w:ascii="Arial" w:hAnsi="Arial" w:cs="Arial"/>
          <w:b/>
        </w:rPr>
        <w:t>Document for:</w:t>
      </w:r>
      <w:r>
        <w:rPr>
          <w:rFonts w:ascii="Arial" w:hAnsi="Arial" w:cs="Arial"/>
          <w:b/>
        </w:rPr>
        <w:tab/>
        <w:t>Approval</w:t>
      </w:r>
    </w:p>
    <w:p w:rsidR="00621308" w:rsidRDefault="0024239F">
      <w:pPr>
        <w:ind w:left="2127" w:hanging="2127"/>
        <w:rPr>
          <w:rFonts w:ascii="Arial" w:hAnsi="Arial" w:cs="Arial"/>
          <w:b/>
        </w:rPr>
      </w:pPr>
      <w:r>
        <w:rPr>
          <w:rFonts w:ascii="Arial" w:hAnsi="Arial" w:cs="Arial"/>
          <w:b/>
        </w:rPr>
        <w:t>Agenda Item:</w:t>
      </w:r>
      <w:r>
        <w:rPr>
          <w:rFonts w:ascii="Arial" w:hAnsi="Arial" w:cs="Arial"/>
          <w:b/>
        </w:rPr>
        <w:tab/>
        <w:t xml:space="preserve">8.8 </w:t>
      </w:r>
      <w:r>
        <w:rPr>
          <w:rFonts w:ascii="Arial" w:hAnsi="Arial" w:cs="Arial"/>
          <w:b/>
        </w:rPr>
        <w:t>Study on system enhancement for Proximity based Services in 5GS</w:t>
      </w:r>
    </w:p>
    <w:p w:rsidR="00621308" w:rsidRDefault="0024239F">
      <w:pPr>
        <w:ind w:left="2127" w:hanging="2127"/>
        <w:rPr>
          <w:rFonts w:ascii="Arial" w:hAnsi="Arial" w:cs="Arial"/>
          <w:b/>
        </w:rPr>
      </w:pPr>
      <w:r>
        <w:rPr>
          <w:rFonts w:ascii="Arial" w:hAnsi="Arial" w:cs="Arial"/>
          <w:b/>
        </w:rPr>
        <w:t>Work Item / Release:</w:t>
      </w:r>
      <w:r>
        <w:rPr>
          <w:rFonts w:ascii="Arial" w:hAnsi="Arial" w:cs="Arial"/>
          <w:b/>
        </w:rPr>
        <w:tab/>
        <w:t>FS_5</w:t>
      </w:r>
      <w:r>
        <w:rPr>
          <w:rFonts w:ascii="Arial" w:hAnsi="Arial" w:cs="Arial" w:hint="eastAsia"/>
          <w:b/>
          <w:lang w:eastAsia="ko-KR"/>
        </w:rPr>
        <w:t>G_ProSe</w:t>
      </w:r>
      <w:r>
        <w:rPr>
          <w:rFonts w:ascii="Arial" w:hAnsi="Arial" w:cs="Arial"/>
          <w:b/>
        </w:rPr>
        <w:t xml:space="preserve"> / Rel-17</w:t>
      </w:r>
    </w:p>
    <w:p w:rsidR="00621308" w:rsidRDefault="0024239F">
      <w:pPr>
        <w:rPr>
          <w:rFonts w:ascii="Arial" w:hAnsi="Arial" w:cs="Arial"/>
          <w:i/>
        </w:rPr>
      </w:pPr>
      <w:r>
        <w:rPr>
          <w:rFonts w:ascii="Arial" w:hAnsi="Arial" w:cs="Arial"/>
          <w:i/>
        </w:rPr>
        <w:t>Abstract of the contribution: This paper proposes a new solution to provide Secondary authentication procedure for Remote UE.</w:t>
      </w:r>
    </w:p>
    <w:p w:rsidR="00621308" w:rsidRDefault="0024239F">
      <w:pPr>
        <w:pStyle w:val="Heading1"/>
        <w:jc w:val="both"/>
      </w:pPr>
      <w:r>
        <w:t>Background</w:t>
      </w:r>
    </w:p>
    <w:p w:rsidR="00621308" w:rsidRDefault="0024239F">
      <w:pPr>
        <w:jc w:val="both"/>
        <w:rPr>
          <w:lang w:eastAsia="ko-KR"/>
        </w:rPr>
      </w:pPr>
      <w:r>
        <w:rPr>
          <w:rFonts w:hint="eastAsia"/>
          <w:lang w:eastAsia="ko-KR"/>
        </w:rPr>
        <w:t xml:space="preserve">When a UE </w:t>
      </w:r>
      <w:r>
        <w:rPr>
          <w:lang w:eastAsia="ko-KR"/>
        </w:rPr>
        <w:t>est</w:t>
      </w:r>
      <w:r>
        <w:rPr>
          <w:lang w:eastAsia="ko-KR"/>
        </w:rPr>
        <w:t>ablishes</w:t>
      </w:r>
      <w:r>
        <w:rPr>
          <w:rFonts w:hint="eastAsia"/>
          <w:lang w:eastAsia="ko-KR"/>
        </w:rPr>
        <w:t xml:space="preserve"> </w:t>
      </w:r>
      <w:r>
        <w:rPr>
          <w:lang w:eastAsia="ko-KR"/>
        </w:rPr>
        <w:t>a PDU Session, the SMF may perform Secondary authentication if subscription indicates that it is required for PDU Session Establishment as defined in TS 23.502. If the authentication fails, the UE cannot establish the PDU Session as described in c</w:t>
      </w:r>
      <w:r>
        <w:rPr>
          <w:lang w:eastAsia="ko-KR"/>
        </w:rPr>
        <w:t>lause </w:t>
      </w:r>
      <w:r>
        <w:rPr>
          <w:lang w:val="en-US" w:eastAsia="ko-KR"/>
        </w:rPr>
        <w:t xml:space="preserve">5.6.6 of </w:t>
      </w:r>
      <w:r>
        <w:rPr>
          <w:lang w:eastAsia="ko-KR"/>
        </w:rPr>
        <w:t>TS 23.501.</w:t>
      </w:r>
    </w:p>
    <w:p w:rsidR="00621308" w:rsidRDefault="0024239F">
      <w:pPr>
        <w:pStyle w:val="B1"/>
        <w:rPr>
          <w:i/>
        </w:rPr>
      </w:pPr>
      <w:r>
        <w:rPr>
          <w:i/>
        </w:rPr>
        <w:t>-</w:t>
      </w:r>
      <w:r>
        <w:rPr>
          <w:i/>
        </w:rPr>
        <w:tab/>
        <w:t>If the UE provides authentication/authorization information corresponding to a DN-specific identity during the Establishment of the PDU Session, and the SMF determines that Secondary authentication/authorization of the PDU Sessi</w:t>
      </w:r>
      <w:r>
        <w:rPr>
          <w:i/>
        </w:rPr>
        <w:t>on Establishment is required based on the SMF policy associated with the DN, the SMF passes the authentication/authorization information of the UE to the DN-AAA server via the UPF if the DN-AAA server is located in the DN. If the SMF determines that Second</w:t>
      </w:r>
      <w:r>
        <w:rPr>
          <w:i/>
        </w:rPr>
        <w:t>ary authentication/authorization of the PDU Session Establishment is required but the UE has not provided a DN-specific identity as part of the PDU Session Establishment request, the SMF requests the UE to indicate a DN-specific identity using EAP procedur</w:t>
      </w:r>
      <w:r>
        <w:rPr>
          <w:i/>
        </w:rPr>
        <w:t xml:space="preserve">es as described in TS 33.501 [29]. </w:t>
      </w:r>
      <w:r>
        <w:rPr>
          <w:i/>
          <w:highlight w:val="yellow"/>
        </w:rPr>
        <w:t>If the Secondary authentication/authorization of the PDU Session Establishment fails, the SMF rejects the PDU Session Establishment.</w:t>
      </w:r>
    </w:p>
    <w:p w:rsidR="00621308" w:rsidRDefault="0024239F">
      <w:pPr>
        <w:jc w:val="both"/>
        <w:rPr>
          <w:lang w:eastAsia="ko-KR"/>
        </w:rPr>
      </w:pPr>
      <w:r>
        <w:rPr>
          <w:lang w:eastAsia="ko-KR"/>
        </w:rPr>
        <w:t>A Remote UE may not get a service from the third-party server if Secondary authenticatio</w:t>
      </w:r>
      <w:r>
        <w:rPr>
          <w:lang w:eastAsia="ko-KR"/>
        </w:rPr>
        <w:t>n is not performed when a UE gets a service via UE-to-Network Relay. This is because IP address of the Remote UE is not authenticated by the DN-AAA. So Secondary authentication should be supported when a Remote UE is connected via UE-to-Network Relay.</w:t>
      </w:r>
    </w:p>
    <w:p w:rsidR="00621308" w:rsidRDefault="00621308">
      <w:pPr>
        <w:jc w:val="both"/>
        <w:rPr>
          <w:lang w:eastAsia="ko-KR"/>
        </w:rPr>
      </w:pPr>
    </w:p>
    <w:p w:rsidR="00621308" w:rsidRDefault="0024239F">
      <w:pPr>
        <w:pStyle w:val="Heading1"/>
        <w:jc w:val="both"/>
      </w:pPr>
      <w:r>
        <w:t>Pro</w:t>
      </w:r>
      <w:r>
        <w:t>posal</w:t>
      </w:r>
    </w:p>
    <w:p w:rsidR="00621308" w:rsidRDefault="0024239F">
      <w:pPr>
        <w:jc w:val="both"/>
        <w:rPr>
          <w:lang w:eastAsia="ko-KR"/>
        </w:rPr>
      </w:pPr>
      <w:r>
        <w:rPr>
          <w:lang w:eastAsia="ko-KR"/>
        </w:rPr>
        <w:t>It is proposed to capture the following solution to TR 23.752.</w:t>
      </w:r>
    </w:p>
    <w:p w:rsidR="00621308" w:rsidRDefault="00621308">
      <w:pPr>
        <w:jc w:val="both"/>
        <w:rPr>
          <w:rFonts w:eastAsiaTheme="minorEastAsia"/>
          <w:lang w:eastAsia="ko-KR"/>
        </w:rPr>
      </w:pPr>
    </w:p>
    <w:p w:rsidR="00621308" w:rsidRDefault="0024239F">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 xml:space="preserve">Start of </w:t>
      </w:r>
      <w:r>
        <w:rPr>
          <w:rFonts w:ascii="Arial" w:hAnsi="Arial" w:cs="Arial"/>
          <w:b/>
          <w:color w:val="C5003D"/>
          <w:sz w:val="28"/>
          <w:szCs w:val="28"/>
        </w:rPr>
        <w:t>Change (All New Text) * * * *</w:t>
      </w:r>
    </w:p>
    <w:p w:rsidR="00621308" w:rsidRDefault="00621308">
      <w:pPr>
        <w:rPr>
          <w:rFonts w:eastAsia="DengXian"/>
          <w:lang w:eastAsia="zh-CN"/>
        </w:rPr>
      </w:pPr>
      <w:bookmarkStart w:id="3" w:name="_Toc510607499"/>
      <w:bookmarkStart w:id="4" w:name="_Toc518306733"/>
    </w:p>
    <w:p w:rsidR="00621308" w:rsidRDefault="0024239F">
      <w:pPr>
        <w:pStyle w:val="Heading2"/>
        <w:rPr>
          <w:lang w:eastAsia="zh-CN"/>
        </w:rPr>
      </w:pPr>
      <w:bookmarkStart w:id="5" w:name="_Toc30666641"/>
      <w:bookmarkStart w:id="6" w:name="_Toc31029937"/>
      <w:bookmarkStart w:id="7" w:name="_Toc31030828"/>
      <w:r>
        <w:t>6.X</w:t>
      </w:r>
      <w:r>
        <w:tab/>
        <w:t xml:space="preserve">Solution #X: </w:t>
      </w:r>
      <w:bookmarkEnd w:id="5"/>
      <w:bookmarkEnd w:id="6"/>
      <w:bookmarkEnd w:id="7"/>
      <w:r>
        <w:t xml:space="preserve">Secondary Authentication for a </w:t>
      </w:r>
      <w:ins w:id="8" w:author="Shan, Chang Hong" w:date="2020-06-10T12:58:00Z">
        <w:r w:rsidR="00F64E16">
          <w:t xml:space="preserve">Layer 3 </w:t>
        </w:r>
      </w:ins>
      <w:r>
        <w:t>Remote UE</w:t>
      </w:r>
    </w:p>
    <w:p w:rsidR="00621308" w:rsidRDefault="0024239F">
      <w:pPr>
        <w:pStyle w:val="Heading3"/>
      </w:pPr>
      <w:bookmarkStart w:id="9" w:name="_Toc326248710"/>
      <w:bookmarkStart w:id="10" w:name="_Toc26173060"/>
      <w:bookmarkStart w:id="11" w:name="_Toc30666642"/>
      <w:bookmarkStart w:id="12" w:name="_Toc31029938"/>
      <w:bookmarkStart w:id="13" w:name="_Toc31030829"/>
      <w:r>
        <w:t>6.X.1</w:t>
      </w:r>
      <w:r>
        <w:tab/>
      </w:r>
      <w:bookmarkEnd w:id="9"/>
      <w:r>
        <w:t>Description</w:t>
      </w:r>
      <w:bookmarkEnd w:id="10"/>
      <w:bookmarkEnd w:id="11"/>
      <w:bookmarkEnd w:id="12"/>
      <w:bookmarkEnd w:id="13"/>
    </w:p>
    <w:p w:rsidR="00621308" w:rsidRDefault="0024239F">
      <w:pPr>
        <w:rPr>
          <w:rFonts w:eastAsiaTheme="minorEastAsia"/>
          <w:lang w:eastAsia="ko-KR"/>
        </w:rPr>
      </w:pPr>
      <w:bookmarkStart w:id="14" w:name="_Toc509873782"/>
      <w:bookmarkStart w:id="15" w:name="_Toc509905232"/>
      <w:bookmarkStart w:id="16" w:name="_Toc26173061"/>
      <w:r>
        <w:t xml:space="preserve">This is a solution for key issue #3, </w:t>
      </w:r>
      <w:r>
        <w:t>UE-to-Network Relay</w:t>
      </w:r>
      <w:r>
        <w:rPr>
          <w:rFonts w:eastAsiaTheme="minorEastAsia" w:hint="eastAsia"/>
          <w:lang w:eastAsia="ko-KR"/>
        </w:rPr>
        <w:t xml:space="preserve"> and </w:t>
      </w:r>
      <w:r>
        <w:rPr>
          <w:rFonts w:eastAsiaTheme="minorEastAsia"/>
          <w:lang w:eastAsia="ko-KR"/>
        </w:rPr>
        <w:t>based on Solution #6: Layer-3 UE-to-Network Relay.</w:t>
      </w:r>
      <w:ins w:id="17" w:author="Shan, Chang Hong" w:date="2020-06-10T12:58:00Z">
        <w:r w:rsidR="00F64E16">
          <w:rPr>
            <w:rFonts w:eastAsiaTheme="minorEastAsia"/>
            <w:lang w:eastAsia="ko-KR"/>
          </w:rPr>
          <w:t xml:space="preserve"> This solution is only applicable for Layer 3 </w:t>
        </w:r>
      </w:ins>
      <w:ins w:id="18" w:author="Shan, Chang Hong" w:date="2020-06-10T12:59:00Z">
        <w:r w:rsidR="00F64E16">
          <w:rPr>
            <w:rFonts w:eastAsiaTheme="minorEastAsia"/>
            <w:lang w:eastAsia="ko-KR"/>
          </w:rPr>
          <w:t>UE-to-Network Relay.</w:t>
        </w:r>
      </w:ins>
      <w:r>
        <w:rPr>
          <w:rFonts w:eastAsiaTheme="minorEastAsia"/>
          <w:lang w:eastAsia="ko-KR"/>
        </w:rPr>
        <w:t xml:space="preserve"> When a subscription indicates that secondary authentication is required, the Remote UE shall perform secondary authentication. Because Application cannot differentiate whether a UE </w:t>
      </w:r>
      <w:r>
        <w:rPr>
          <w:rFonts w:eastAsiaTheme="minorEastAsia"/>
          <w:lang w:eastAsia="ko-KR"/>
        </w:rPr>
        <w:t xml:space="preserve">is connected via UE-to-Network Relay or directly connected to the 5GC, if a UE connects to the application server without performing Secondary authentication, the application server may not provide service to </w:t>
      </w:r>
      <w:r>
        <w:rPr>
          <w:rFonts w:eastAsiaTheme="minorEastAsia"/>
          <w:lang w:eastAsia="ko-KR"/>
        </w:rPr>
        <w:lastRenderedPageBreak/>
        <w:t>the UE because application server may regard th</w:t>
      </w:r>
      <w:r>
        <w:rPr>
          <w:rFonts w:eastAsiaTheme="minorEastAsia"/>
          <w:lang w:eastAsia="ko-KR"/>
        </w:rPr>
        <w:t>e UE as an abnormal UE. So secondary authentication should be supported even though a UE is connected via UE-to-Network Relay.</w:t>
      </w:r>
    </w:p>
    <w:p w:rsidR="00621308" w:rsidRDefault="00621308">
      <w:pPr>
        <w:rPr>
          <w:rFonts w:eastAsia="Yu Mincho"/>
        </w:rPr>
      </w:pPr>
    </w:p>
    <w:p w:rsidR="00621308" w:rsidRDefault="0024239F">
      <w:pPr>
        <w:pStyle w:val="Heading3"/>
      </w:pPr>
      <w:bookmarkStart w:id="19" w:name="_Toc30666643"/>
      <w:bookmarkStart w:id="20" w:name="_Toc31029939"/>
      <w:bookmarkStart w:id="21" w:name="_Toc31030830"/>
      <w:r>
        <w:t>6.X.2</w:t>
      </w:r>
      <w:r>
        <w:tab/>
        <w:t>Procedures</w:t>
      </w:r>
      <w:bookmarkEnd w:id="14"/>
      <w:bookmarkEnd w:id="15"/>
      <w:bookmarkEnd w:id="16"/>
      <w:bookmarkEnd w:id="19"/>
      <w:bookmarkEnd w:id="20"/>
      <w:bookmarkEnd w:id="21"/>
    </w:p>
    <w:bookmarkStart w:id="22" w:name="_Toc326248711"/>
    <w:bookmarkStart w:id="23" w:name="_Toc26173062"/>
    <w:p w:rsidR="00621308" w:rsidRDefault="0024239F">
      <w:pPr>
        <w:keepNext/>
        <w:jc w:val="center"/>
      </w:pPr>
      <w:r>
        <w:object w:dxaOrig="22766" w:dyaOrig="142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pt;height:291pt" o:ole="">
            <v:imagedata r:id="rId8" o:title=""/>
          </v:shape>
          <o:OLEObject Type="Embed" ProgID="Visio.Drawing.11" ShapeID="_x0000_i1025" DrawAspect="Content" ObjectID="_1653299329" r:id="rId9"/>
        </w:object>
      </w:r>
    </w:p>
    <w:p w:rsidR="00621308" w:rsidRDefault="0024239F">
      <w:pPr>
        <w:pStyle w:val="Caption"/>
        <w:jc w:val="center"/>
      </w:pPr>
      <w:r>
        <w:t>Figure 6.X.2-1: Secondary authentication procedure for a Remote UE</w:t>
      </w:r>
    </w:p>
    <w:p w:rsidR="00621308" w:rsidRDefault="0024239F">
      <w:pPr>
        <w:pStyle w:val="B1"/>
        <w:rPr>
          <w:lang w:eastAsia="ko-KR"/>
        </w:rPr>
      </w:pPr>
      <w:r>
        <w:rPr>
          <w:rFonts w:hint="eastAsia"/>
          <w:lang w:eastAsia="ko-KR"/>
        </w:rPr>
        <w:t>1.</w:t>
      </w:r>
      <w:r>
        <w:rPr>
          <w:rFonts w:hint="eastAsia"/>
          <w:lang w:eastAsia="ko-KR"/>
        </w:rPr>
        <w:tab/>
      </w:r>
      <w:r>
        <w:rPr>
          <w:lang w:eastAsia="ko-KR"/>
        </w:rPr>
        <w:t xml:space="preserve">Steps 0 ~ 4 </w:t>
      </w:r>
      <w:r>
        <w:rPr>
          <w:lang w:eastAsia="ko-KR"/>
        </w:rPr>
        <w:t>in Figure 6.6.2-1.</w:t>
      </w:r>
    </w:p>
    <w:p w:rsidR="00621308" w:rsidRDefault="0024239F">
      <w:pPr>
        <w:pStyle w:val="B1"/>
        <w:rPr>
          <w:lang w:val="en-US" w:eastAsia="ko-KR"/>
        </w:rPr>
      </w:pPr>
      <w:r>
        <w:rPr>
          <w:rFonts w:hint="eastAsia"/>
          <w:lang w:val="en-US" w:eastAsia="ko-KR"/>
        </w:rPr>
        <w:t>2.</w:t>
      </w:r>
      <w:r>
        <w:rPr>
          <w:rFonts w:hint="eastAsia"/>
          <w:lang w:val="en-US" w:eastAsia="ko-KR"/>
        </w:rPr>
        <w:tab/>
      </w:r>
      <w:r>
        <w:rPr>
          <w:lang w:val="en-US" w:eastAsia="ko-KR"/>
        </w:rPr>
        <w:t>Step 5 in Figure 6.6.2-1. The ProSe 5G UE-to-Network Relay sends a Remote UE Report (Remote User ID, IP info) message to the SMF for the PDU session associated with the relay.</w:t>
      </w:r>
    </w:p>
    <w:p w:rsidR="00621308" w:rsidRDefault="0024239F">
      <w:pPr>
        <w:pStyle w:val="B1"/>
        <w:rPr>
          <w:lang w:val="en-US" w:eastAsia="ko-KR"/>
        </w:rPr>
      </w:pPr>
      <w:r>
        <w:rPr>
          <w:lang w:val="en-US" w:eastAsia="ko-KR"/>
        </w:rPr>
        <w:t>3</w:t>
      </w:r>
      <w:r>
        <w:rPr>
          <w:rFonts w:hint="eastAsia"/>
          <w:lang w:val="en-US" w:eastAsia="ko-KR"/>
        </w:rPr>
        <w:t>.</w:t>
      </w:r>
      <w:r>
        <w:rPr>
          <w:rFonts w:hint="eastAsia"/>
          <w:lang w:val="en-US" w:eastAsia="ko-KR"/>
        </w:rPr>
        <w:tab/>
      </w:r>
      <w:r>
        <w:rPr>
          <w:lang w:val="en-US" w:eastAsia="ko-KR"/>
        </w:rPr>
        <w:t xml:space="preserve">When the SMF received Remote UE Report, </w:t>
      </w:r>
      <w:ins w:id="24" w:author="Myungjune@LGE_r02" w:date="2020-06-10T13:45:00Z">
        <w:r>
          <w:rPr>
            <w:lang w:val="en-US" w:eastAsia="ko-KR"/>
          </w:rPr>
          <w:t xml:space="preserve">based on local </w:t>
        </w:r>
        <w:r>
          <w:rPr>
            <w:lang w:val="en-US" w:eastAsia="ko-KR"/>
          </w:rPr>
          <w:t xml:space="preserve">configuration of the SMF, </w:t>
        </w:r>
      </w:ins>
      <w:r>
        <w:rPr>
          <w:lang w:val="en-US" w:eastAsia="ko-KR"/>
        </w:rPr>
        <w:t xml:space="preserve">the SMF </w:t>
      </w:r>
      <w:ins w:id="25" w:author="Myungjune@LGE_r02" w:date="2020-06-10T13:45:00Z">
        <w:r>
          <w:rPr>
            <w:lang w:val="en-US" w:eastAsia="ko-KR"/>
          </w:rPr>
          <w:t xml:space="preserve">may </w:t>
        </w:r>
      </w:ins>
      <w:r>
        <w:rPr>
          <w:lang w:val="en-US" w:eastAsia="ko-KR"/>
        </w:rPr>
        <w:t>retrieve</w:t>
      </w:r>
      <w:del w:id="26" w:author="Myungjune@LGE_r02" w:date="2020-06-10T13:45:00Z">
        <w:r>
          <w:rPr>
            <w:lang w:val="en-US" w:eastAsia="ko-KR"/>
          </w:rPr>
          <w:delText>s</w:delText>
        </w:r>
      </w:del>
      <w:r>
        <w:rPr>
          <w:lang w:val="en-US" w:eastAsia="ko-KR"/>
        </w:rPr>
        <w:t xml:space="preserve"> subscription data of the Remote UE from the UDM and may perform Secondary authentication/authorization for the Remote UE. The SMF sends PDU Session Authentication Command message to the 5G ProSe UE-to-Network</w:t>
      </w:r>
      <w:r>
        <w:rPr>
          <w:lang w:val="en-US" w:eastAsia="ko-KR"/>
        </w:rPr>
        <w:t xml:space="preserve"> Relay including Remote User ID.</w:t>
      </w:r>
    </w:p>
    <w:p w:rsidR="00621308" w:rsidRDefault="0024239F">
      <w:pPr>
        <w:pStyle w:val="B1"/>
        <w:rPr>
          <w:lang w:val="en-US" w:eastAsia="ko-KR"/>
        </w:rPr>
      </w:pPr>
      <w:r>
        <w:rPr>
          <w:lang w:val="en-US" w:eastAsia="ko-KR"/>
        </w:rPr>
        <w:t>4.</w:t>
      </w:r>
      <w:r>
        <w:rPr>
          <w:lang w:val="en-US" w:eastAsia="ko-KR"/>
        </w:rPr>
        <w:tab/>
        <w:t>The 5G ProSe UE-to-Network Relay sends EAP message to the Remote UE via PC5 signalling. The Remote UE sends EAP message to the 5G ProSe UE-to-Network Relay via PC</w:t>
      </w:r>
      <w:ins w:id="27" w:author="Shan, Chang Hong" w:date="2020-06-10T13:00:00Z">
        <w:r w:rsidR="00F64E16">
          <w:rPr>
            <w:lang w:val="en-US" w:eastAsia="ko-KR"/>
          </w:rPr>
          <w:t>5</w:t>
        </w:r>
      </w:ins>
      <w:r>
        <w:rPr>
          <w:lang w:val="en-US" w:eastAsia="ko-KR"/>
        </w:rPr>
        <w:t xml:space="preserve"> signalling.</w:t>
      </w:r>
    </w:p>
    <w:p w:rsidR="00621308" w:rsidRDefault="0024239F">
      <w:pPr>
        <w:pStyle w:val="B1"/>
        <w:rPr>
          <w:lang w:val="en-US" w:eastAsia="ko-KR"/>
        </w:rPr>
      </w:pPr>
      <w:r>
        <w:rPr>
          <w:lang w:val="en-US" w:eastAsia="ko-KR"/>
        </w:rPr>
        <w:t>5.</w:t>
      </w:r>
      <w:r>
        <w:rPr>
          <w:lang w:val="en-US" w:eastAsia="ko-KR"/>
        </w:rPr>
        <w:tab/>
        <w:t>The 5G ProSe UE-to-Network Relay sends PDU</w:t>
      </w:r>
      <w:r>
        <w:rPr>
          <w:lang w:val="en-US" w:eastAsia="ko-KR"/>
        </w:rPr>
        <w:t xml:space="preserve"> Session Authentication Complete message to the SMF including Remote User ID and EAP message received from the Remote UE.</w:t>
      </w:r>
    </w:p>
    <w:p w:rsidR="00621308" w:rsidRDefault="0024239F">
      <w:pPr>
        <w:pStyle w:val="B1"/>
        <w:rPr>
          <w:lang w:val="en-US" w:eastAsia="ko-KR"/>
        </w:rPr>
      </w:pPr>
      <w:r>
        <w:rPr>
          <w:rFonts w:hint="eastAsia"/>
          <w:lang w:val="en-US" w:eastAsia="ko-KR"/>
        </w:rPr>
        <w:t>6</w:t>
      </w:r>
      <w:r>
        <w:rPr>
          <w:lang w:val="en-US" w:eastAsia="ko-KR"/>
        </w:rPr>
        <w:t>.</w:t>
      </w:r>
      <w:r>
        <w:rPr>
          <w:lang w:val="en-US" w:eastAsia="ko-KR"/>
        </w:rPr>
        <w:tab/>
        <w:t>The SMF sends EAP message to the DN-AAA.</w:t>
      </w:r>
    </w:p>
    <w:p w:rsidR="00621308" w:rsidRDefault="0024239F">
      <w:pPr>
        <w:pStyle w:val="B1"/>
        <w:rPr>
          <w:lang w:val="en-US" w:eastAsia="ko-KR"/>
        </w:rPr>
      </w:pPr>
      <w:r>
        <w:rPr>
          <w:lang w:val="en-US" w:eastAsia="ko-KR"/>
        </w:rPr>
        <w:t>7.</w:t>
      </w:r>
      <w:r>
        <w:rPr>
          <w:lang w:val="en-US" w:eastAsia="ko-KR"/>
        </w:rPr>
        <w:tab/>
        <w:t xml:space="preserve">If the authentication/authorization success, the DN-AAA sends EAP-Success to the </w:t>
      </w:r>
      <w:r>
        <w:rPr>
          <w:lang w:val="en-US" w:eastAsia="ko-KR"/>
        </w:rPr>
        <w:t>SMF.</w:t>
      </w:r>
    </w:p>
    <w:p w:rsidR="00621308" w:rsidRDefault="0024239F">
      <w:pPr>
        <w:pStyle w:val="B1"/>
        <w:rPr>
          <w:lang w:val="en-US" w:eastAsia="ko-KR"/>
        </w:rPr>
      </w:pPr>
      <w:r>
        <w:rPr>
          <w:lang w:val="en-US" w:eastAsia="ko-KR"/>
        </w:rPr>
        <w:t>8.</w:t>
      </w:r>
      <w:r>
        <w:rPr>
          <w:lang w:val="en-US" w:eastAsia="ko-KR"/>
        </w:rPr>
        <w:tab/>
        <w:t>I</w:t>
      </w:r>
      <w:r>
        <w:rPr>
          <w:rFonts w:hint="eastAsia"/>
          <w:lang w:val="en-US" w:eastAsia="ko-KR"/>
        </w:rPr>
        <w:t xml:space="preserve">f </w:t>
      </w:r>
      <w:r>
        <w:rPr>
          <w:lang w:val="en-US" w:eastAsia="ko-KR"/>
        </w:rPr>
        <w:t>the authentication/authorization fails, the DN-AAA sends EAP-Failure to the SMF. The SMF sends NAS message (e.g. PDU Session Modification, Remote UE Release Command) to the 5G ProSe UE-to-Network Relay. The NAS message includes Remote User ID to</w:t>
      </w:r>
      <w:r>
        <w:rPr>
          <w:lang w:val="en-US" w:eastAsia="ko-KR"/>
        </w:rPr>
        <w:t xml:space="preserve"> indicate the Remote UE and the 5G ProSe UE-to-Network Relay releases the PC5 link with the Remote UE.</w:t>
      </w:r>
    </w:p>
    <w:p w:rsidR="00621308" w:rsidRDefault="0024239F">
      <w:pPr>
        <w:pStyle w:val="NO"/>
        <w:rPr>
          <w:lang w:val="en-US" w:eastAsia="ko-KR"/>
        </w:rPr>
      </w:pPr>
      <w:r>
        <w:rPr>
          <w:rFonts w:eastAsiaTheme="minorEastAsia" w:hint="eastAsia"/>
          <w:lang w:val="en-US" w:eastAsia="ko-KR"/>
        </w:rPr>
        <w:t>N</w:t>
      </w:r>
      <w:r>
        <w:rPr>
          <w:rFonts w:eastAsiaTheme="minorEastAsia"/>
          <w:lang w:val="en-US" w:eastAsia="ko-KR"/>
        </w:rPr>
        <w:t>OTE 1:</w:t>
      </w:r>
      <w:r>
        <w:rPr>
          <w:rFonts w:eastAsiaTheme="minorEastAsia"/>
          <w:lang w:val="en-US" w:eastAsia="ko-KR"/>
        </w:rPr>
        <w:tab/>
        <w:t>It is possible to perform secondary authentication procedure in parallel when multiple Remote UEs are connected to the 5G ProSe UE-to-Network Rel</w:t>
      </w:r>
      <w:r>
        <w:rPr>
          <w:rFonts w:eastAsiaTheme="minorEastAsia"/>
          <w:lang w:val="en-US" w:eastAsia="ko-KR"/>
        </w:rPr>
        <w:t>ay almost at the same time.</w:t>
      </w:r>
    </w:p>
    <w:p w:rsidR="00621308" w:rsidRDefault="0024239F">
      <w:pPr>
        <w:pStyle w:val="NO"/>
        <w:rPr>
          <w:ins w:id="28" w:author="Myungjune@LGE_r01" w:date="2020-06-09T08:51:00Z"/>
          <w:lang w:val="en-US" w:eastAsia="ko-KR"/>
        </w:rPr>
      </w:pPr>
      <w:r>
        <w:rPr>
          <w:lang w:val="en-US" w:eastAsia="ko-KR"/>
        </w:rPr>
        <w:t>NOTE 2:</w:t>
      </w:r>
      <w:r>
        <w:rPr>
          <w:lang w:val="en-US" w:eastAsia="ko-KR"/>
        </w:rPr>
        <w:tab/>
        <w:t>The DN-AAA does not know whether a UE is connected via 5G ProSe UE-to-Network Relay or connected directly to the network.</w:t>
      </w:r>
    </w:p>
    <w:p w:rsidR="00621308" w:rsidRDefault="0024239F">
      <w:pPr>
        <w:pStyle w:val="EditorsNote"/>
        <w:rPr>
          <w:rFonts w:eastAsiaTheme="minorEastAsia"/>
          <w:lang w:val="en-US" w:eastAsia="ko-KR"/>
        </w:rPr>
      </w:pPr>
      <w:ins w:id="29" w:author="Myungjune@LGE_r01" w:date="2020-06-09T08:51:00Z">
        <w:r>
          <w:rPr>
            <w:rFonts w:eastAsiaTheme="minorEastAsia"/>
            <w:lang w:val="en-US" w:eastAsia="ko-KR"/>
          </w:rPr>
          <w:lastRenderedPageBreak/>
          <w:t xml:space="preserve">Editor's note: Whether this solution can satisfy the security requirement (e.g., EAP message forwarded by </w:t>
        </w:r>
      </w:ins>
      <w:ins w:id="30" w:author="Myungjune@LGE_r01" w:date="2020-06-09T08:54:00Z">
        <w:r>
          <w:rPr>
            <w:rFonts w:eastAsiaTheme="minorEastAsia"/>
            <w:lang w:val="en-US" w:eastAsia="ko-KR"/>
          </w:rPr>
          <w:t>UE-to-Network Relay</w:t>
        </w:r>
      </w:ins>
      <w:ins w:id="31" w:author="Myungjune@LGE_r01" w:date="2020-06-09T08:51:00Z">
        <w:r>
          <w:rPr>
            <w:rFonts w:eastAsiaTheme="minorEastAsia"/>
            <w:lang w:val="en-US" w:eastAsia="ko-KR"/>
          </w:rPr>
          <w:t>) will be investigated and confirmed by SA WG3 group.</w:t>
        </w:r>
      </w:ins>
    </w:p>
    <w:p w:rsidR="00621308" w:rsidRDefault="0024239F">
      <w:pPr>
        <w:pStyle w:val="Heading3"/>
        <w:rPr>
          <w:lang w:eastAsia="zh-CN"/>
        </w:rPr>
      </w:pPr>
      <w:bookmarkStart w:id="32" w:name="_Toc30666644"/>
      <w:bookmarkStart w:id="33" w:name="_Toc31029940"/>
      <w:bookmarkStart w:id="34" w:name="_Toc31030831"/>
      <w:r>
        <w:rPr>
          <w:lang w:eastAsia="zh-CN"/>
        </w:rPr>
        <w:t>6.X.3</w:t>
      </w:r>
      <w:r>
        <w:rPr>
          <w:lang w:eastAsia="zh-CN"/>
        </w:rPr>
        <w:tab/>
      </w:r>
      <w:bookmarkEnd w:id="22"/>
      <w:r>
        <w:t xml:space="preserve">Impacts on </w:t>
      </w:r>
      <w:r>
        <w:rPr>
          <w:rFonts w:eastAsia="宋体" w:hint="eastAsia"/>
          <w:lang w:eastAsia="zh-CN"/>
        </w:rPr>
        <w:t>s</w:t>
      </w:r>
      <w:r>
        <w:rPr>
          <w:rFonts w:eastAsia="宋体"/>
          <w:lang w:eastAsia="zh-CN"/>
        </w:rPr>
        <w:t>ervices</w:t>
      </w:r>
      <w:r>
        <w:rPr>
          <w:rFonts w:eastAsia="宋体" w:hint="eastAsia"/>
          <w:lang w:eastAsia="zh-CN"/>
        </w:rPr>
        <w:t>,</w:t>
      </w:r>
      <w:r>
        <w:t xml:space="preserve"> entities and interfaces</w:t>
      </w:r>
      <w:bookmarkEnd w:id="23"/>
      <w:bookmarkEnd w:id="32"/>
      <w:bookmarkEnd w:id="33"/>
      <w:bookmarkEnd w:id="34"/>
    </w:p>
    <w:p w:rsidR="00621308" w:rsidRDefault="0024239F">
      <w:pPr>
        <w:rPr>
          <w:b/>
          <w:bCs/>
          <w:lang w:eastAsia="ko-KR"/>
        </w:rPr>
      </w:pPr>
      <w:r>
        <w:rPr>
          <w:rFonts w:hint="eastAsia"/>
          <w:b/>
          <w:bCs/>
          <w:lang w:eastAsia="ko-KR"/>
        </w:rPr>
        <w:t>Remote UE:</w:t>
      </w:r>
    </w:p>
    <w:p w:rsidR="00621308" w:rsidRDefault="0024239F">
      <w:pPr>
        <w:pStyle w:val="B1"/>
        <w:rPr>
          <w:ins w:id="35" w:author="Shan, Chang Hong" w:date="2020-06-10T12:59:00Z"/>
          <w:lang w:eastAsia="ko-KR"/>
        </w:rPr>
      </w:pPr>
      <w:r>
        <w:rPr>
          <w:rFonts w:hint="eastAsia"/>
          <w:lang w:eastAsia="ko-KR"/>
        </w:rPr>
        <w:t>-</w:t>
      </w:r>
      <w:r>
        <w:rPr>
          <w:rFonts w:hint="eastAsia"/>
          <w:lang w:eastAsia="ko-KR"/>
        </w:rPr>
        <w:tab/>
      </w:r>
      <w:r>
        <w:rPr>
          <w:lang w:eastAsia="ko-KR"/>
        </w:rPr>
        <w:t>send and rece</w:t>
      </w:r>
      <w:r>
        <w:rPr>
          <w:lang w:eastAsia="ko-KR"/>
        </w:rPr>
        <w:t>ives EAP message via PC5 signalling</w:t>
      </w:r>
      <w:ins w:id="36" w:author="Shan, Chang Hong" w:date="2020-06-10T12:59:00Z">
        <w:r w:rsidR="00F64E16">
          <w:rPr>
            <w:lang w:eastAsia="ko-KR"/>
          </w:rPr>
          <w:t>;</w:t>
        </w:r>
      </w:ins>
    </w:p>
    <w:p w:rsidR="00F64E16" w:rsidRDefault="00F64E16">
      <w:pPr>
        <w:pStyle w:val="B1"/>
        <w:rPr>
          <w:lang w:eastAsia="ko-KR"/>
        </w:rPr>
      </w:pPr>
      <w:ins w:id="37" w:author="Shan, Chang Hong" w:date="2020-06-10T12:59:00Z">
        <w:r>
          <w:rPr>
            <w:rFonts w:hint="eastAsia"/>
            <w:lang w:eastAsia="ko-KR"/>
          </w:rPr>
          <w:t>-</w:t>
        </w:r>
        <w:r>
          <w:rPr>
            <w:rFonts w:hint="eastAsia"/>
            <w:lang w:eastAsia="ko-KR"/>
          </w:rPr>
          <w:tab/>
        </w:r>
        <w:r>
          <w:rPr>
            <w:lang w:eastAsia="ko-KR"/>
          </w:rPr>
          <w:t xml:space="preserve">execute </w:t>
        </w:r>
      </w:ins>
      <w:ins w:id="38" w:author="Shan, Chang Hong" w:date="2020-06-10T13:00:00Z">
        <w:r>
          <w:rPr>
            <w:lang w:eastAsia="ko-KR"/>
          </w:rPr>
          <w:t>secondary authentication with SMF.</w:t>
        </w:r>
      </w:ins>
    </w:p>
    <w:p w:rsidR="00621308" w:rsidRDefault="0024239F">
      <w:pPr>
        <w:rPr>
          <w:b/>
          <w:bCs/>
          <w:lang w:eastAsia="zh-CN"/>
        </w:rPr>
      </w:pPr>
      <w:r>
        <w:rPr>
          <w:b/>
          <w:bCs/>
        </w:rPr>
        <w:t>UE-to-Network Relay UE:</w:t>
      </w:r>
    </w:p>
    <w:p w:rsidR="00621308" w:rsidRDefault="0024239F">
      <w:pPr>
        <w:pStyle w:val="B1"/>
        <w:rPr>
          <w:lang w:eastAsia="ko-KR"/>
        </w:rPr>
      </w:pPr>
      <w:r>
        <w:rPr>
          <w:rFonts w:hint="eastAsia"/>
          <w:lang w:eastAsia="ko-KR"/>
        </w:rPr>
        <w:t>-</w:t>
      </w:r>
      <w:r>
        <w:rPr>
          <w:rFonts w:hint="eastAsia"/>
          <w:lang w:eastAsia="ko-KR"/>
        </w:rPr>
        <w:tab/>
      </w:r>
      <w:r>
        <w:rPr>
          <w:lang w:eastAsia="ko-KR"/>
        </w:rPr>
        <w:t xml:space="preserve">includes Remote User ID in the PDU Session Authentication message and relays EAP message between </w:t>
      </w:r>
      <w:ins w:id="39" w:author="Shan, Chang Hong" w:date="2020-06-10T13:00:00Z">
        <w:r w:rsidR="00F64E16">
          <w:rPr>
            <w:lang w:eastAsia="ko-KR"/>
          </w:rPr>
          <w:t xml:space="preserve">Remote </w:t>
        </w:r>
      </w:ins>
      <w:r>
        <w:rPr>
          <w:lang w:eastAsia="ko-KR"/>
        </w:rPr>
        <w:t>UE and SMF</w:t>
      </w:r>
      <w:ins w:id="40" w:author="Shan, Chang Hong" w:date="2020-06-10T13:00:00Z">
        <w:r w:rsidR="00F64E16">
          <w:rPr>
            <w:lang w:eastAsia="ko-KR"/>
          </w:rPr>
          <w:t>.</w:t>
        </w:r>
      </w:ins>
    </w:p>
    <w:p w:rsidR="00621308" w:rsidRDefault="0024239F">
      <w:pPr>
        <w:pStyle w:val="B1"/>
        <w:ind w:left="0" w:firstLine="0"/>
        <w:rPr>
          <w:b/>
        </w:rPr>
      </w:pPr>
      <w:r>
        <w:rPr>
          <w:b/>
        </w:rPr>
        <w:t>SMF:</w:t>
      </w:r>
    </w:p>
    <w:p w:rsidR="00621308" w:rsidRDefault="0024239F">
      <w:pPr>
        <w:pStyle w:val="B1"/>
        <w:rPr>
          <w:ins w:id="41" w:author="Shan, Chang Hong" w:date="2020-06-10T13:00:00Z"/>
        </w:rPr>
      </w:pPr>
      <w:r>
        <w:t>-</w:t>
      </w:r>
      <w:r>
        <w:tab/>
        <w:t xml:space="preserve">decides whether to perform secondary authentication based on </w:t>
      </w:r>
      <w:r>
        <w:t>subscription of Remote UE</w:t>
      </w:r>
      <w:ins w:id="42" w:author="Shan, Chang Hong" w:date="2020-06-10T13:00:00Z">
        <w:r w:rsidR="00F64E16">
          <w:t>;</w:t>
        </w:r>
      </w:ins>
    </w:p>
    <w:p w:rsidR="00F64E16" w:rsidRDefault="00F64E16">
      <w:pPr>
        <w:pStyle w:val="B1"/>
      </w:pPr>
      <w:ins w:id="43" w:author="Shan, Chang Hong" w:date="2020-06-10T13:00:00Z">
        <w:r>
          <w:t>-</w:t>
        </w:r>
        <w:r>
          <w:tab/>
        </w:r>
        <w:r>
          <w:t xml:space="preserve">execute </w:t>
        </w:r>
      </w:ins>
      <w:ins w:id="44" w:author="Shan, Chang Hong" w:date="2020-06-10T13:01:00Z">
        <w:r>
          <w:t>secondary authentication with Layer 3 Remote UE:</w:t>
        </w:r>
      </w:ins>
    </w:p>
    <w:p w:rsidR="00621308" w:rsidRDefault="0024239F" w:rsidP="00F64E16">
      <w:pPr>
        <w:pStyle w:val="B1"/>
        <w:ind w:left="852"/>
        <w:rPr>
          <w:lang w:eastAsia="ko-KR"/>
        </w:rPr>
      </w:pPr>
      <w:r>
        <w:t>-</w:t>
      </w:r>
      <w:r>
        <w:tab/>
        <w:t xml:space="preserve">when SMF performs secondary authentication for a Remote UE, Remote User ID is included in the </w:t>
      </w:r>
      <w:r>
        <w:rPr>
          <w:lang w:eastAsia="ko-KR"/>
        </w:rPr>
        <w:t>PDU Session Authentication message</w:t>
      </w:r>
      <w:ins w:id="45" w:author="Shan, Chang Hong" w:date="2020-06-10T13:01:00Z">
        <w:r w:rsidR="00F64E16">
          <w:rPr>
            <w:lang w:eastAsia="ko-KR"/>
          </w:rPr>
          <w:t>;</w:t>
        </w:r>
      </w:ins>
    </w:p>
    <w:p w:rsidR="00621308" w:rsidRDefault="0024239F" w:rsidP="00F64E16">
      <w:pPr>
        <w:pStyle w:val="B1"/>
        <w:ind w:left="852"/>
      </w:pPr>
      <w:r>
        <w:rPr>
          <w:lang w:eastAsia="ko-KR"/>
        </w:rPr>
        <w:t>-</w:t>
      </w:r>
      <w:r>
        <w:rPr>
          <w:lang w:eastAsia="ko-KR"/>
        </w:rPr>
        <w:tab/>
        <w:t>if secondary authentication is failed, the SMF sends NAS message to release PC5 link</w:t>
      </w:r>
      <w:ins w:id="46" w:author="Shan, Chang Hong" w:date="2020-06-10T13:01:00Z">
        <w:r w:rsidR="00F64E16">
          <w:rPr>
            <w:lang w:eastAsia="ko-KR"/>
          </w:rPr>
          <w:t>.</w:t>
        </w:r>
      </w:ins>
    </w:p>
    <w:p w:rsidR="00621308" w:rsidRDefault="00621308">
      <w:pPr>
        <w:rPr>
          <w:rFonts w:eastAsia="Yu Mincho"/>
        </w:rPr>
      </w:pPr>
    </w:p>
    <w:bookmarkEnd w:id="3"/>
    <w:bookmarkEnd w:id="4"/>
    <w:p w:rsidR="00621308" w:rsidRDefault="0024239F">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eastAsia="ko-KR"/>
        </w:rPr>
        <w:t xml:space="preserve">* </w:t>
      </w:r>
      <w:r>
        <w:rPr>
          <w:rFonts w:ascii="Arial" w:hAnsi="Arial" w:cs="Arial"/>
          <w:b/>
          <w:color w:val="C5003D"/>
          <w:sz w:val="28"/>
          <w:szCs w:val="28"/>
        </w:rPr>
        <w:t xml:space="preserve">* * * </w:t>
      </w:r>
      <w:r>
        <w:rPr>
          <w:rFonts w:ascii="Arial" w:hAnsi="Arial" w:cs="Arial"/>
          <w:b/>
          <w:color w:val="C5003D"/>
          <w:sz w:val="28"/>
          <w:szCs w:val="28"/>
          <w:lang w:eastAsia="ko-KR"/>
        </w:rPr>
        <w:t>End</w:t>
      </w:r>
      <w:r>
        <w:rPr>
          <w:rFonts w:ascii="Arial" w:hAnsi="Arial" w:cs="Arial"/>
          <w:b/>
          <w:color w:val="C5003D"/>
          <w:sz w:val="28"/>
          <w:szCs w:val="28"/>
          <w:lang w:eastAsia="ko-KR"/>
        </w:rPr>
        <w:t xml:space="preserve"> of </w:t>
      </w:r>
      <w:r>
        <w:rPr>
          <w:rFonts w:ascii="Arial" w:hAnsi="Arial" w:cs="Arial"/>
          <w:b/>
          <w:color w:val="C5003D"/>
          <w:sz w:val="28"/>
          <w:szCs w:val="28"/>
        </w:rPr>
        <w:t>Change * * * *</w:t>
      </w:r>
    </w:p>
    <w:p w:rsidR="00621308" w:rsidRDefault="00621308"/>
    <w:sectPr w:rsidR="00621308">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39F" w:rsidRDefault="0024239F">
      <w:r>
        <w:separator/>
      </w:r>
    </w:p>
    <w:p w:rsidR="0024239F" w:rsidRDefault="0024239F"/>
  </w:endnote>
  <w:endnote w:type="continuationSeparator" w:id="0">
    <w:p w:rsidR="0024239F" w:rsidRDefault="0024239F">
      <w:r>
        <w:continuationSeparator/>
      </w:r>
    </w:p>
    <w:p w:rsidR="0024239F" w:rsidRDefault="002423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308" w:rsidRDefault="0024239F">
    <w:pPr>
      <w:framePr w:w="646" w:h="244" w:hRule="exact" w:wrap="around" w:vAnchor="text" w:hAnchor="margin" w:y="-5"/>
      <w:rPr>
        <w:rFonts w:ascii="Arial" w:hAnsi="Arial" w:cs="Arial"/>
        <w:b/>
        <w:bCs/>
        <w:i/>
        <w:iCs/>
        <w:sz w:val="18"/>
      </w:rPr>
    </w:pPr>
    <w:r>
      <w:rPr>
        <w:rFonts w:ascii="Arial" w:hAnsi="Arial" w:cs="Arial"/>
        <w:b/>
        <w:bCs/>
        <w:i/>
        <w:iCs/>
        <w:sz w:val="18"/>
      </w:rPr>
      <w:t>3GPP</w:t>
    </w:r>
  </w:p>
  <w:p w:rsidR="00621308" w:rsidRDefault="0024239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21308" w:rsidRDefault="006213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39F" w:rsidRDefault="0024239F">
      <w:r>
        <w:separator/>
      </w:r>
    </w:p>
    <w:p w:rsidR="0024239F" w:rsidRDefault="0024239F"/>
  </w:footnote>
  <w:footnote w:type="continuationSeparator" w:id="0">
    <w:p w:rsidR="0024239F" w:rsidRDefault="0024239F">
      <w:r>
        <w:continuationSeparator/>
      </w:r>
    </w:p>
    <w:p w:rsidR="0024239F" w:rsidRDefault="0024239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308" w:rsidRDefault="00621308"/>
  <w:p w:rsidR="00621308" w:rsidRDefault="006213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1308" w:rsidRDefault="0024239F">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rsidR="00621308" w:rsidRDefault="0024239F">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rsidR="00621308" w:rsidRDefault="006213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05231D5"/>
    <w:multiLevelType w:val="hybridMultilevel"/>
    <w:tmpl w:val="92D67E5E"/>
    <w:lvl w:ilvl="0" w:tplc="A0C4E9B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7D521780"/>
    <w:multiLevelType w:val="hybridMultilevel"/>
    <w:tmpl w:val="5AE0C57E"/>
    <w:lvl w:ilvl="0" w:tplc="ED4614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5"/>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6"/>
  </w:num>
  <w:num w:numId="13">
    <w:abstractNumId w:val="23"/>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22"/>
  </w:num>
  <w:num w:numId="27">
    <w:abstractNumId w:val="15"/>
  </w:num>
  <w:num w:numId="28">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yungjune@LGE_r01">
    <w15:presenceInfo w15:providerId="None" w15:userId="Myungjune@LGE_r01"/>
  </w15:person>
  <w15:person w15:author="Shan, Chang Hong">
    <w15:presenceInfo w15:providerId="AD" w15:userId="S::chang.hong.shan@intel.com::8042835f-2bfc-44f4-87c9-fb4aa28ed62f"/>
  </w15:person>
  <w15:person w15:author="Myungjune@LGE_r02">
    <w15:presenceInfo w15:providerId="None" w15:userId="Myungjune@LGE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1308"/>
    <w:rsid w:val="0024239F"/>
    <w:rsid w:val="00621308"/>
    <w:rsid w:val="00D526F0"/>
    <w:rsid w:val="00F64E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A2C8C"/>
  <w15:chartTrackingRefBased/>
  <w15:docId w15:val="{40728F67-A04C-4DC1-A4E0-1D9BED7D3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pPr>
      <w:spacing w:after="120"/>
    </w:pPr>
    <w:rPr>
      <w:rFonts w:ascii="Arial" w:eastAsia="宋体" w:hAnsi="Arial"/>
      <w:lang w:val="en-GB" w:eastAsia="en-US"/>
    </w:rPr>
  </w:style>
  <w:style w:type="paragraph" w:styleId="ListBullet4">
    <w:name w:val="List Bullet 4"/>
    <w:basedOn w:val="ListBullet3"/>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pPr>
      <w:numPr>
        <w:numId w:val="17"/>
      </w:numPr>
      <w:contextualSpacing/>
    </w:pPr>
  </w:style>
  <w:style w:type="character" w:customStyle="1" w:styleId="EditorsNoteChar">
    <w:name w:val="Editor's Note Char"/>
    <w:link w:val="EditorsNote"/>
    <w:rPr>
      <w:color w:val="FF0000"/>
      <w:lang w:val="en-GB" w:eastAsia="ja-JP"/>
    </w:rPr>
  </w:style>
  <w:style w:type="character" w:customStyle="1" w:styleId="B1Char">
    <w:name w:val="B1 Char"/>
    <w:link w:val="B1"/>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color w:val="000000"/>
      <w:sz w:val="18"/>
      <w:szCs w:val="18"/>
      <w:lang w:val="en-GB" w:eastAsia="ja-JP"/>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Caption">
    <w:name w:val="caption"/>
    <w:basedOn w:val="Normal"/>
    <w:next w:val="Normal"/>
    <w:unhideWhenUsed/>
    <w:qFormat/>
    <w:rPr>
      <w:b/>
      <w:bCs/>
    </w:rPr>
  </w:style>
  <w:style w:type="paragraph" w:styleId="Revision">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rPr>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TAHCar">
    <w:name w:val="TAH Car"/>
    <w:link w:val="TAH"/>
    <w:rPr>
      <w:rFonts w:ascii="Arial" w:hAnsi="Arial"/>
      <w:b/>
      <w:color w:val="000000"/>
      <w:sz w:val="18"/>
      <w:lang w:val="en-GB" w:eastAsia="ja-JP"/>
    </w:rPr>
  </w:style>
  <w:style w:type="paragraph" w:styleId="ListParagraph">
    <w:name w:val="List Paragraph"/>
    <w:basedOn w:val="Normal"/>
    <w:uiPriority w:val="34"/>
    <w:qFormat/>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29CB27-7782-40B7-A06B-74035C7F2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847</Words>
  <Characters>4831</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SA WG2 Temporary Document</vt:lpstr>
    </vt:vector>
  </TitlesOfParts>
  <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Shan, Chang Hong</cp:lastModifiedBy>
  <cp:revision>3</cp:revision>
  <cp:lastPrinted>2003-09-26T02:29:00Z</cp:lastPrinted>
  <dcterms:created xsi:type="dcterms:W3CDTF">2020-06-10T04:58:00Z</dcterms:created>
  <dcterms:modified xsi:type="dcterms:W3CDTF">2020-06-10T05:02:00Z</dcterms:modified>
</cp:coreProperties>
</file>