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02401A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6F68A8">
        <w:rPr>
          <w:rFonts w:ascii="Arial" w:hAnsi="Arial" w:cs="Arial"/>
          <w:b/>
          <w:noProof/>
          <w:sz w:val="24"/>
          <w:szCs w:val="24"/>
        </w:rPr>
        <w:t>2719</w:t>
      </w:r>
    </w:p>
    <w:p w14:paraId="1C6CED20" w14:textId="55691CFB"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13FB7C47" w:rsidR="001E41F3" w:rsidRDefault="0020078C">
            <w:pPr>
              <w:pStyle w:val="CRCoverPage"/>
              <w:spacing w:after="0"/>
              <w:ind w:left="100"/>
              <w:rPr>
                <w:noProof/>
              </w:rPr>
            </w:pPr>
            <w:r>
              <w:rPr>
                <w:noProof/>
              </w:rPr>
              <w:t>Ericsson</w:t>
            </w:r>
            <w:ins w:id="1" w:author="Nokia" w:date="2020-04-21T14:33:00Z">
              <w:r w:rsidR="004179CB">
                <w:rPr>
                  <w:noProof/>
                </w:rPr>
                <w:t>, Nokia, Nokia Shanghai Bell</w:t>
              </w:r>
            </w:ins>
            <w:bookmarkStart w:id="2" w:name="_GoBack"/>
            <w:bookmarkEnd w:id="2"/>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DD88" w14:textId="44AC1323" w:rsidR="00F13A2B" w:rsidDel="00C45871" w:rsidRDefault="00F13A2B" w:rsidP="00F13A2B">
            <w:pPr>
              <w:pStyle w:val="CRCoverPage"/>
              <w:spacing w:after="0"/>
              <w:ind w:left="100"/>
              <w:rPr>
                <w:del w:id="4" w:author="Huawei-ZQH" w:date="2020-04-20T17:51:00Z"/>
                <w:noProof/>
                <w:lang w:val="en-US"/>
              </w:rPr>
            </w:pPr>
            <w:del w:id="5" w:author="Huawei-ZQH" w:date="2020-04-20T17:51:00Z">
              <w:r w:rsidDel="00C45871">
                <w:rPr>
                  <w:noProof/>
                  <w:lang w:val="en-US"/>
                </w:rPr>
                <w:delText xml:space="preserve">As already agreed, there is no binding between a PDU session and a NW-TT port, since the NW-TT port is determined by static forwarding info for the uplink traffic. However, there are still a number of occurances in the spec where PDU session/DS-TT related signaling </w:delText>
              </w:r>
              <w:r w:rsidR="00C630D6" w:rsidDel="00C45871">
                <w:rPr>
                  <w:noProof/>
                  <w:lang w:val="en-US"/>
                </w:rPr>
                <w:delText xml:space="preserve">is </w:delText>
              </w:r>
              <w:r w:rsidDel="00C45871">
                <w:rPr>
                  <w:noProof/>
                  <w:lang w:val="en-US"/>
                </w:rPr>
                <w:delText xml:space="preserve">incorrectly referring to NW-TT ports. </w:delText>
              </w:r>
            </w:del>
          </w:p>
          <w:p w14:paraId="57CDE123" w14:textId="3FAC6ECF" w:rsidR="000F0CC2" w:rsidDel="00C45871" w:rsidRDefault="001C155A">
            <w:pPr>
              <w:pStyle w:val="CRCoverPage"/>
              <w:spacing w:after="0"/>
              <w:ind w:left="100"/>
              <w:rPr>
                <w:del w:id="6" w:author="Huawei-ZQH" w:date="2020-04-20T17:51:00Z"/>
                <w:noProof/>
                <w:lang w:val="en-US"/>
              </w:rPr>
            </w:pPr>
            <w:del w:id="7" w:author="Huawei-ZQH" w:date="2020-04-20T17:51:00Z">
              <w:r w:rsidDel="00C45871">
                <w:rPr>
                  <w:noProof/>
                  <w:lang w:val="en-US"/>
                </w:rPr>
                <w:delText>T</w:delText>
              </w:r>
              <w:r w:rsidR="000F0CC2" w:rsidDel="00C45871">
                <w:rPr>
                  <w:noProof/>
                  <w:lang w:val="en-US"/>
                </w:rPr>
                <w:delText xml:space="preserve">raffic forwarding information in a centrally managed Ethernet </w:delText>
              </w:r>
              <w:r w:rsidR="00364664" w:rsidDel="00C45871">
                <w:rPr>
                  <w:noProof/>
                  <w:lang w:val="en-US"/>
                </w:rPr>
                <w:delText xml:space="preserve">network is collected and maintained in the CNC; there is no need to collect </w:delText>
              </w:r>
              <w:r w:rsidR="00407C66" w:rsidDel="00C45871">
                <w:rPr>
                  <w:noProof/>
                  <w:lang w:val="en-US"/>
                </w:rPr>
                <w:delText>traffic forwarding information at the TSN AF. The</w:delText>
              </w:r>
              <w:r w:rsidR="00DE717B" w:rsidDel="00C45871">
                <w:rPr>
                  <w:noProof/>
                  <w:lang w:val="en-US"/>
                </w:rPr>
                <w:delText xml:space="preserve"> CNC provides configuration on a per port basis to the TSN AF, hence the TSN AF </w:delText>
              </w:r>
              <w:r w:rsidR="00CB226C" w:rsidDel="00C45871">
                <w:rPr>
                  <w:noProof/>
                  <w:lang w:val="en-US"/>
                </w:rPr>
                <w:delText>where to</w:delText>
              </w:r>
              <w:r w:rsidR="002B193B" w:rsidDel="00C45871">
                <w:rPr>
                  <w:noProof/>
                  <w:lang w:val="en-US"/>
                </w:rPr>
                <w:delText xml:space="preserve"> apply a given configuration. </w:delText>
              </w:r>
              <w:r w:rsidR="009A6C3F" w:rsidDel="00C45871">
                <w:rPr>
                  <w:noProof/>
                  <w:lang w:val="en-US"/>
                </w:rPr>
                <w:delText xml:space="preserve">Given that TSN AF gets per port configuration from CNC after the </w:delText>
              </w:r>
              <w:r w:rsidR="002451D6" w:rsidDel="00C45871">
                <w:rPr>
                  <w:noProof/>
                  <w:lang w:val="en-US"/>
                </w:rPr>
                <w:delText xml:space="preserve">CNC has already considered forwarding, </w:delText>
              </w:r>
              <w:r w:rsidR="00FE7BBF" w:rsidDel="00C45871">
                <w:rPr>
                  <w:noProof/>
                  <w:lang w:val="en-US"/>
                </w:rPr>
                <w:delText>TSN AF</w:delText>
              </w:r>
              <w:r w:rsidR="00086872" w:rsidDel="00C45871">
                <w:rPr>
                  <w:noProof/>
                  <w:lang w:val="en-US"/>
                </w:rPr>
                <w:delText xml:space="preserve"> </w:delText>
              </w:r>
              <w:r w:rsidR="003C1787" w:rsidDel="00C45871">
                <w:rPr>
                  <w:noProof/>
                  <w:lang w:val="en-US"/>
                </w:rPr>
                <w:delText xml:space="preserve">should </w:delText>
              </w:r>
              <w:r w:rsidR="007211F4" w:rsidDel="00C45871">
                <w:rPr>
                  <w:noProof/>
                  <w:lang w:val="en-US"/>
                </w:rPr>
                <w:delText>not make a forwarding based decision once again.</w:delText>
              </w:r>
            </w:del>
          </w:p>
          <w:p w14:paraId="5EE26340" w14:textId="5523E167" w:rsidR="0008137E" w:rsidRPr="00BA2ABA" w:rsidRDefault="0008137E">
            <w:pPr>
              <w:pStyle w:val="CRCoverPage"/>
              <w:spacing w:after="0"/>
              <w:ind w:left="100"/>
              <w:rPr>
                <w:noProof/>
                <w:lang w:val="en-US"/>
              </w:rPr>
            </w:pPr>
            <w:del w:id="8" w:author="Huawei-ZQH" w:date="2020-04-20T17:51:00Z">
              <w:r w:rsidDel="00C45871">
                <w:rPr>
                  <w:noProof/>
                  <w:lang w:val="en-US"/>
                </w:rPr>
                <w:delText xml:space="preserve">Additionally, </w:delText>
              </w:r>
            </w:del>
            <w:r>
              <w:rPr>
                <w:noProof/>
                <w:lang w:val="en-US"/>
              </w:rPr>
              <w:t>modertated email discussion reached the working assumption about multiple NW-TT ports</w:t>
            </w:r>
            <w:r w:rsidR="008B52E9">
              <w:rPr>
                <w:noProof/>
                <w:lang w:val="en-US"/>
              </w:rPr>
              <w:t xml:space="preserve"> which needs to be captured.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9ACD" w14:textId="2DBDE641" w:rsidR="00972B77" w:rsidDel="00C45871" w:rsidRDefault="00677384" w:rsidP="00C45871">
            <w:pPr>
              <w:pStyle w:val="CRCoverPage"/>
              <w:spacing w:after="0"/>
              <w:ind w:left="100"/>
              <w:rPr>
                <w:del w:id="9" w:author="Huawei-ZQH" w:date="2020-04-20T17:51:00Z"/>
                <w:noProof/>
              </w:rPr>
            </w:pPr>
            <w:r>
              <w:rPr>
                <w:noProof/>
              </w:rPr>
              <w:t>Captures the</w:t>
            </w:r>
            <w:r w:rsidR="00B47D83">
              <w:rPr>
                <w:noProof/>
              </w:rPr>
              <w:t xml:space="preserve"> moderated email discussion agreement about multiple NW-TT ports. </w:t>
            </w:r>
            <w:del w:id="10" w:author="Huawei-ZQH" w:date="2020-04-20T17:51:00Z">
              <w:r w:rsidR="00972B77" w:rsidDel="00C45871">
                <w:rPr>
                  <w:noProof/>
                </w:rPr>
                <w:delText>Remove NW-TT port information from PDU Session/DS-TT related signalling, since there is no binding between NW-TT ports and PDU Sessions. DS-TT and NW-TT port information is delivered independently.</w:delText>
              </w:r>
            </w:del>
          </w:p>
          <w:p w14:paraId="4AC164CD" w14:textId="4E6D511D" w:rsidR="00BA2A74" w:rsidRPr="00CB226C" w:rsidRDefault="00BA2A74">
            <w:pPr>
              <w:pStyle w:val="CRCoverPage"/>
              <w:spacing w:after="0"/>
              <w:ind w:left="100"/>
              <w:rPr>
                <w:noProof/>
                <w:lang w:val="hu-HU"/>
              </w:rPr>
            </w:pPr>
            <w:del w:id="11" w:author="Huawei-ZQH" w:date="2020-04-20T17:51:00Z">
              <w:r w:rsidDel="00C45871">
                <w:rPr>
                  <w:noProof/>
                </w:rPr>
                <w:delText>As TSN AF gets configuration from the CNC on a per port basis, there is no need for traffic forwarding information at the TSN AF</w:delText>
              </w:r>
              <w:r w:rsidR="00972B77" w:rsidDel="00C45871">
                <w:rPr>
                  <w:noProof/>
                </w:rPr>
                <w:delText>, henc</w:delText>
              </w:r>
              <w:r w:rsidR="00E20E4C" w:rsidDel="00C45871">
                <w:rPr>
                  <w:noProof/>
                </w:rPr>
                <w:delText>e</w:delText>
              </w:r>
              <w:r w:rsidR="00972B77" w:rsidDel="00C45871">
                <w:rPr>
                  <w:noProof/>
                </w:rPr>
                <w:delText xml:space="preserve"> it is removed</w:delText>
              </w:r>
              <w:r w:rsidDel="00C45871">
                <w:rPr>
                  <w:noProof/>
                </w:rPr>
                <w:delText xml:space="preserve">. </w:delText>
              </w:r>
            </w:del>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0CD51A31" w:rsidR="001E41F3" w:rsidRDefault="000250EE">
            <w:pPr>
              <w:pStyle w:val="CRCoverPage"/>
              <w:spacing w:after="0"/>
              <w:ind w:left="100"/>
              <w:rPr>
                <w:noProof/>
              </w:rPr>
            </w:pPr>
            <w:r>
              <w:rPr>
                <w:noProof/>
              </w:rPr>
              <w:t xml:space="preserve">Specification binds NW-TT ports to PDU Sessions which contradicts the agreement that there is no such binding. </w:t>
            </w:r>
            <w:r w:rsidR="0070100B">
              <w:rPr>
                <w:noProof/>
              </w:rPr>
              <w:t>TSN AF forwar</w:t>
            </w:r>
            <w:r w:rsidR="006900DA">
              <w:rPr>
                <w:noProof/>
              </w:rPr>
              <w:t>ding information in contradiction with per port based CNC configuration</w:t>
            </w:r>
            <w:r w:rsidR="00105629">
              <w:rPr>
                <w:noProof/>
              </w:rPr>
              <w:t xml:space="preserve"> and the fact that forwarding information is collected at the CNC</w:t>
            </w:r>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C47A36B" w:rsidR="001E41F3" w:rsidRDefault="0040340D">
            <w:pPr>
              <w:pStyle w:val="CRCoverPage"/>
              <w:spacing w:after="0"/>
              <w:ind w:left="100"/>
              <w:rPr>
                <w:noProof/>
              </w:rPr>
            </w:pPr>
            <w:r w:rsidRPr="009E0DE1">
              <w:t>5.8.2.11.1</w:t>
            </w:r>
            <w:r>
              <w:t xml:space="preserve">, </w:t>
            </w:r>
            <w:r w:rsidR="005B44FD">
              <w:rPr>
                <w:noProof/>
              </w:rPr>
              <w:t>5.28.1</w:t>
            </w:r>
            <w:r w:rsidR="002A054C">
              <w:rPr>
                <w:noProof/>
              </w:rPr>
              <w:t>, 5.28.2</w:t>
            </w:r>
            <w:r w:rsidR="003941B1">
              <w:rPr>
                <w:noProof/>
              </w:rPr>
              <w:t>, 5.28.3.2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ACF35F7" w:rsidR="001E41F3" w:rsidRDefault="00E71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2D6D2A07" w:rsidR="001E41F3" w:rsidRDefault="00145D43">
            <w:pPr>
              <w:pStyle w:val="CRCoverPage"/>
              <w:spacing w:after="0"/>
              <w:ind w:left="99"/>
              <w:rPr>
                <w:noProof/>
              </w:rPr>
            </w:pPr>
            <w:r>
              <w:rPr>
                <w:noProof/>
              </w:rPr>
              <w:t xml:space="preserve">TS </w:t>
            </w:r>
            <w:r w:rsidR="00E712E9">
              <w:rPr>
                <w:noProof/>
              </w:rPr>
              <w:t>23.502</w:t>
            </w:r>
            <w:r>
              <w:rPr>
                <w:noProof/>
              </w:rPr>
              <w:t xml:space="preserve"> CR </w:t>
            </w:r>
            <w:r w:rsidR="00BF08F0">
              <w:rPr>
                <w:noProof/>
              </w:rPr>
              <w:t>2180</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134DD801" w14:textId="77777777" w:rsidR="004768C1" w:rsidRPr="009E0DE1" w:rsidRDefault="004768C1" w:rsidP="004768C1">
      <w:pPr>
        <w:pStyle w:val="Heading5"/>
      </w:pPr>
      <w:bookmarkStart w:id="13" w:name="_Toc20149861"/>
      <w:bookmarkStart w:id="14" w:name="_Toc27846658"/>
      <w:bookmarkStart w:id="15" w:name="_Toc36187786"/>
      <w:bookmarkStart w:id="16" w:name="_Toc36188001"/>
      <w:bookmarkStart w:id="17" w:name="_Toc27846870"/>
      <w:bookmarkStart w:id="18" w:name="_Toc20150071"/>
      <w:bookmarkEnd w:id="12"/>
      <w:r w:rsidRPr="009E0DE1">
        <w:t>5.8.2.11.1</w:t>
      </w:r>
      <w:r w:rsidRPr="009E0DE1">
        <w:tab/>
        <w:t>General</w:t>
      </w:r>
      <w:bookmarkEnd w:id="13"/>
      <w:bookmarkEnd w:id="14"/>
      <w:bookmarkEnd w:id="15"/>
    </w:p>
    <w:p w14:paraId="2C646971" w14:textId="77777777" w:rsidR="004768C1" w:rsidRPr="009E0DE1" w:rsidRDefault="004768C1" w:rsidP="004768C1">
      <w:r w:rsidRPr="009E0DE1">
        <w:t>These parameters are used by SMF to control the functionality of the UPF as well as to inform SMF about events occurring at the UPF.</w:t>
      </w:r>
    </w:p>
    <w:p w14:paraId="232DEE0B" w14:textId="77777777" w:rsidR="004768C1" w:rsidRPr="009E0DE1" w:rsidRDefault="004768C1" w:rsidP="004768C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11D53E" w14:textId="77777777" w:rsidR="004768C1" w:rsidRPr="009E0DE1" w:rsidRDefault="004768C1" w:rsidP="004768C1">
      <w:r w:rsidRPr="009E0DE1">
        <w:t>The parameters over N4 reference point provided from SMF to UPF comprises an N4 Session ID and</w:t>
      </w:r>
      <w:r>
        <w:t xml:space="preserve"> may also contain</w:t>
      </w:r>
      <w:r w:rsidRPr="009E0DE1">
        <w:t>:</w:t>
      </w:r>
    </w:p>
    <w:p w14:paraId="2B2E7CAC" w14:textId="77777777" w:rsidR="004768C1" w:rsidRPr="009E0DE1" w:rsidRDefault="004768C1" w:rsidP="004768C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171A176" w14:textId="77777777" w:rsidR="004768C1" w:rsidRPr="009E0DE1" w:rsidRDefault="004768C1" w:rsidP="004768C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6F4BF093" w14:textId="77777777" w:rsidR="004768C1" w:rsidRDefault="004768C1" w:rsidP="004768C1">
      <w:pPr>
        <w:pStyle w:val="B1"/>
      </w:pPr>
      <w:r>
        <w:t>-</w:t>
      </w:r>
      <w:r>
        <w:tab/>
        <w:t>Multi-Access Rules (MAR) that contain information on how to handle traffic steering, switching and splitting for a MA PDU Session;</w:t>
      </w:r>
    </w:p>
    <w:p w14:paraId="4F5926E5" w14:textId="77777777" w:rsidR="004768C1" w:rsidRPr="009E0DE1" w:rsidRDefault="004768C1" w:rsidP="004768C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A3603D2" w14:textId="77777777" w:rsidR="004768C1" w:rsidRPr="009E0DE1" w:rsidRDefault="004768C1" w:rsidP="004768C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753D66F4" w14:textId="77777777" w:rsidR="004768C1" w:rsidRDefault="004768C1" w:rsidP="004768C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4FA38C69" w14:textId="77777777" w:rsidR="004768C1" w:rsidRPr="00BD3EC0" w:rsidRDefault="004768C1" w:rsidP="004768C1">
      <w:pPr>
        <w:pStyle w:val="B1"/>
      </w:pPr>
      <w:r>
        <w:t>-</w:t>
      </w:r>
      <w:r>
        <w:tab/>
        <w:t>Trace Requirements;</w:t>
      </w:r>
    </w:p>
    <w:p w14:paraId="504E7607" w14:textId="77777777" w:rsidR="004768C1" w:rsidRPr="00A30201" w:rsidRDefault="004768C1" w:rsidP="004768C1">
      <w:pPr>
        <w:pStyle w:val="B1"/>
      </w:pPr>
      <w:r>
        <w:t>-</w:t>
      </w:r>
      <w:r>
        <w:tab/>
        <w:t>Port Management Information Container in 5GS;</w:t>
      </w:r>
    </w:p>
    <w:p w14:paraId="6D12DB3C" w14:textId="77777777" w:rsidR="004768C1" w:rsidRPr="00A30201" w:rsidRDefault="004768C1" w:rsidP="004768C1">
      <w:pPr>
        <w:pStyle w:val="B1"/>
      </w:pPr>
      <w:r>
        <w:t>-</w:t>
      </w:r>
      <w:r>
        <w:tab/>
        <w:t>Bridge Information.</w:t>
      </w:r>
    </w:p>
    <w:p w14:paraId="07716DD5" w14:textId="77777777" w:rsidR="004768C1" w:rsidRDefault="004768C1" w:rsidP="004768C1">
      <w:r>
        <w:t>The N4 Session ID is assigned by the SMF and uniquely identifies an N4 session.</w:t>
      </w:r>
    </w:p>
    <w:p w14:paraId="258F408C" w14:textId="77777777" w:rsidR="004768C1" w:rsidRDefault="004768C1" w:rsidP="004768C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03AC0F3C" w14:textId="77777777" w:rsidR="004768C1" w:rsidRDefault="004768C1" w:rsidP="004768C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7AD11223" w14:textId="77777777" w:rsidR="004768C1" w:rsidRDefault="004768C1" w:rsidP="004768C1">
      <w:r>
        <w:t>A N4 Session may be used to control both UPF and NW-TT behaviour in the UPF. A N4 session support and enable exchange of TSN bridge configuration between the SMF and the UPF:</w:t>
      </w:r>
    </w:p>
    <w:p w14:paraId="41B1C266" w14:textId="77777777" w:rsidR="004768C1" w:rsidRPr="00A30201" w:rsidRDefault="004768C1" w:rsidP="004768C1">
      <w:pPr>
        <w:pStyle w:val="B1"/>
      </w:pPr>
      <w:r>
        <w:t>-</w:t>
      </w:r>
      <w:r>
        <w:tab/>
        <w:t>Information that the SMF needs for bridge management (clause 5.8.2.11.9);</w:t>
      </w:r>
    </w:p>
    <w:p w14:paraId="5B7B9C4B" w14:textId="77777777" w:rsidR="004768C1" w:rsidRDefault="004768C1" w:rsidP="004768C1">
      <w:pPr>
        <w:pStyle w:val="B1"/>
      </w:pPr>
      <w:r>
        <w:t>-</w:t>
      </w:r>
      <w:r>
        <w:tab/>
        <w:t>Information that 5GS transparently relays between the AF the NW-TT: transparent Port Management Information Container.</w:t>
      </w:r>
    </w:p>
    <w:p w14:paraId="3027CFE6" w14:textId="77777777" w:rsidR="004768C1" w:rsidRDefault="004768C1" w:rsidP="004768C1">
      <w:r>
        <w:t>When a N4 Session related with bridge management is established, the UPF allocates a dedicated port number for the DS-TT side of the PDU Session. The UPF then provides to the SMF following configuration parameters for the N4 Session:</w:t>
      </w:r>
    </w:p>
    <w:p w14:paraId="025F7E8E" w14:textId="793CCAF8" w:rsidR="004768C1" w:rsidRPr="00A30201" w:rsidRDefault="004768C1" w:rsidP="004768C1">
      <w:pPr>
        <w:pStyle w:val="B1"/>
      </w:pPr>
      <w:r>
        <w:lastRenderedPageBreak/>
        <w:t>-</w:t>
      </w:r>
      <w:r>
        <w:tab/>
        <w:t>NW-TT port number;</w:t>
      </w:r>
    </w:p>
    <w:p w14:paraId="2486B274" w14:textId="77777777" w:rsidR="004768C1" w:rsidRPr="00A30201" w:rsidRDefault="004768C1" w:rsidP="004768C1">
      <w:pPr>
        <w:pStyle w:val="B1"/>
      </w:pPr>
      <w:r>
        <w:t>-</w:t>
      </w:r>
      <w:r>
        <w:tab/>
        <w:t>DS-TT port number.</w:t>
      </w:r>
    </w:p>
    <w:p w14:paraId="5E78CDB4" w14:textId="77777777" w:rsidR="004768C1" w:rsidRDefault="004768C1" w:rsidP="004768C1">
      <w:r>
        <w:t>After the N4 session has been established, the SMF and UPF may at any time exchange transparent bridge Port Management Information Container over a N4 session.</w:t>
      </w:r>
    </w:p>
    <w:p w14:paraId="2EAB5DC7" w14:textId="4CA71B2B" w:rsidR="003771C0" w:rsidRDefault="003771C0" w:rsidP="003771C0"/>
    <w:p w14:paraId="34745335" w14:textId="77777777" w:rsidR="0040340D" w:rsidRDefault="0040340D" w:rsidP="0040340D">
      <w:pPr>
        <w:rPr>
          <w:noProof/>
        </w:rPr>
      </w:pPr>
    </w:p>
    <w:p w14:paraId="6DA8E341" w14:textId="77777777" w:rsidR="0040340D" w:rsidRPr="00FD6EBB" w:rsidRDefault="0040340D" w:rsidP="004034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C1CAE0D" w14:textId="77777777" w:rsidR="004768C1" w:rsidRPr="003771C0" w:rsidRDefault="004768C1" w:rsidP="003771C0"/>
    <w:p w14:paraId="22B6D912" w14:textId="58D3C1CA" w:rsidR="005B44FD" w:rsidRDefault="005B44FD" w:rsidP="005B44FD">
      <w:pPr>
        <w:pStyle w:val="Heading3"/>
      </w:pPr>
      <w:r>
        <w:t>5.28.1</w:t>
      </w:r>
      <w:r>
        <w:tab/>
        <w:t>5GS TSN bridge management</w:t>
      </w:r>
      <w:bookmarkEnd w:id="16"/>
      <w:bookmarkEnd w:id="17"/>
      <w:bookmarkEnd w:id="18"/>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19"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605FCC38" w:rsidR="005B44FD" w:rsidDel="006614F4" w:rsidRDefault="005B44FD" w:rsidP="005B44FD">
      <w:pPr>
        <w:rPr>
          <w:del w:id="20" w:author="Ericsson" w:date="2020-04-09T10:36:00Z"/>
        </w:rPr>
      </w:pPr>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21" w:author="Ericsson" w:date="2020-04-09T10:34:00Z">
        <w:r w:rsidR="00D242FB">
          <w:t xml:space="preserve"> </w:t>
        </w:r>
      </w:ins>
      <w:ins w:id="22" w:author="Huawei-ZQH" w:date="2020-04-20T18:15:00Z">
        <w:r w:rsidR="00D04DFD">
          <w:t>From the TSN AF point of view</w:t>
        </w:r>
      </w:ins>
      <w:ins w:id="23" w:author="Huawei-ZQH" w:date="2020-04-20T17:53:00Z">
        <w:r w:rsidR="00C45871">
          <w:t>, a</w:t>
        </w:r>
      </w:ins>
      <w:ins w:id="24" w:author="Ericsson" w:date="2020-04-09T10:35:00Z">
        <w:del w:id="25" w:author="Huawei-ZQH" w:date="2020-04-20T17:53:00Z">
          <w:r w:rsidR="00D242FB" w:rsidDel="00C45871">
            <w:delText>A</w:delText>
          </w:r>
        </w:del>
        <w:r w:rsidR="00D242FB">
          <w:t xml:space="preserve"> 5GS TSN bridge has a single NW-TT entity</w:t>
        </w:r>
        <w:r w:rsidR="006614F4">
          <w:t xml:space="preserve"> </w:t>
        </w:r>
      </w:ins>
      <w:ins w:id="26" w:author="Nokia" w:date="2020-04-21T14:33:00Z">
        <w:r w:rsidR="004179CB">
          <w:t xml:space="preserve">within UPF </w:t>
        </w:r>
      </w:ins>
      <w:ins w:id="27" w:author="Ericsson" w:date="2020-04-09T10:35:00Z">
        <w:del w:id="28" w:author="Nokia" w:date="2020-04-21T14:33:00Z">
          <w:r w:rsidR="006614F4" w:rsidDel="004179CB">
            <w:delText>which</w:delText>
          </w:r>
        </w:del>
      </w:ins>
      <w:ins w:id="29" w:author="Nokia" w:date="2020-04-21T14:33:00Z">
        <w:r w:rsidR="004179CB">
          <w:t>and the NW-TT</w:t>
        </w:r>
      </w:ins>
      <w:ins w:id="30" w:author="Ericsson" w:date="2020-04-09T10:35:00Z">
        <w:r w:rsidR="006614F4">
          <w:t xml:space="preserve"> may have multiple ports</w:t>
        </w:r>
      </w:ins>
      <w:ins w:id="31" w:author="Nokia" w:date="2020-04-21T14:33:00Z">
        <w:r w:rsidR="004179CB">
          <w:t xml:space="preserve"> that are used for traffic forwarding</w:t>
        </w:r>
      </w:ins>
      <w:ins w:id="32" w:author="Ericsson" w:date="2020-04-09T10:35:00Z">
        <w:r w:rsidR="00D242FB">
          <w:t>.</w:t>
        </w:r>
      </w:ins>
    </w:p>
    <w:p w14:paraId="30239F19" w14:textId="1758A3FF" w:rsidR="00C45871" w:rsidRDefault="00C45871" w:rsidP="00C45871">
      <w:pPr>
        <w:pStyle w:val="NO"/>
        <w:rPr>
          <w:ins w:id="33" w:author="Huawei-ZQH" w:date="2020-04-20T17:53:00Z"/>
        </w:rPr>
      </w:pPr>
      <w:ins w:id="34" w:author="Huawei-ZQH" w:date="2020-04-20T17:53:00Z">
        <w:del w:id="35" w:author="Nokia" w:date="2020-04-21T14:31:00Z">
          <w:r w:rsidDel="00AF45A1">
            <w:delText>NOTE 1:</w:delText>
          </w:r>
          <w:r w:rsidDel="00AF45A1">
            <w:tab/>
          </w:r>
        </w:del>
      </w:ins>
      <w:ins w:id="36" w:author="Huawei-ZQH" w:date="2020-04-20T18:07:00Z">
        <w:del w:id="37" w:author="Nokia" w:date="2020-04-21T14:31:00Z">
          <w:r w:rsidR="001D0C80" w:rsidDel="00AF45A1">
            <w:delText>How to behave</w:delText>
          </w:r>
        </w:del>
      </w:ins>
      <w:ins w:id="38" w:author="Huawei-ZQH" w:date="2020-04-20T18:14:00Z">
        <w:del w:id="39" w:author="Nokia" w:date="2020-04-21T14:31:00Z">
          <w:r w:rsidR="00241E67" w:rsidDel="00AF45A1">
            <w:delText xml:space="preserve"> externally</w:delText>
          </w:r>
        </w:del>
      </w:ins>
      <w:ins w:id="40" w:author="Huawei-ZQH" w:date="2020-04-20T18:07:00Z">
        <w:del w:id="41" w:author="Nokia" w:date="2020-04-21T14:31:00Z">
          <w:r w:rsidR="001D0C80" w:rsidDel="00AF45A1">
            <w:delText xml:space="preserve"> as one </w:delText>
          </w:r>
        </w:del>
      </w:ins>
      <w:ins w:id="42" w:author="Huawei-ZQH" w:date="2020-04-20T18:13:00Z">
        <w:del w:id="43" w:author="Nokia" w:date="2020-04-21T14:31:00Z">
          <w:r w:rsidR="00241E67" w:rsidDel="00AF45A1">
            <w:delText xml:space="preserve">single </w:delText>
          </w:r>
        </w:del>
      </w:ins>
      <w:ins w:id="44" w:author="Huawei-ZQH" w:date="2020-04-20T18:07:00Z">
        <w:del w:id="45" w:author="Nokia" w:date="2020-04-21T14:31:00Z">
          <w:r w:rsidR="001D0C80" w:rsidDel="00AF45A1">
            <w:delText>logical NW-TT</w:delText>
          </w:r>
        </w:del>
      </w:ins>
      <w:ins w:id="46" w:author="Huawei-ZQH" w:date="2020-04-20T18:13:00Z">
        <w:del w:id="47" w:author="Nokia" w:date="2020-04-21T14:31:00Z">
          <w:r w:rsidR="00241E67" w:rsidDel="00AF45A1">
            <w:delText xml:space="preserve"> </w:delText>
          </w:r>
        </w:del>
      </w:ins>
      <w:ins w:id="48" w:author="Huawei-ZQH" w:date="2020-04-20T18:08:00Z">
        <w:del w:id="49" w:author="Nokia" w:date="2020-04-21T14:31:00Z">
          <w:r w:rsidR="001D0C80" w:rsidDel="00AF45A1">
            <w:delText xml:space="preserve">is up to UPF </w:delText>
          </w:r>
        </w:del>
      </w:ins>
      <w:ins w:id="50" w:author="Huawei-ZQH" w:date="2020-04-20T18:10:00Z">
        <w:del w:id="51" w:author="Nokia" w:date="2020-04-21T14:31:00Z">
          <w:r w:rsidR="001D0C80" w:rsidDel="00AF45A1">
            <w:delText>implementation.</w:delText>
          </w:r>
        </w:del>
      </w:ins>
    </w:p>
    <w:p w14:paraId="3792B41C" w14:textId="77777777" w:rsidR="005B44FD" w:rsidRDefault="005B44FD" w:rsidP="005B44F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4025813C" w:rsidR="005B44FD" w:rsidRDefault="005B44FD" w:rsidP="005B44FD">
      <w:pPr>
        <w:pStyle w:val="NO"/>
      </w:pPr>
      <w:r>
        <w:t>NOTE </w:t>
      </w:r>
      <w:del w:id="52" w:author="Huawei-ZQH" w:date="2020-04-20T17:53:00Z">
        <w:r w:rsidDel="00C45871">
          <w:delText>1</w:delText>
        </w:r>
      </w:del>
      <w:ins w:id="53" w:author="Huawei-ZQH" w:date="2020-04-20T17:53:00Z">
        <w:r w:rsidR="00C45871">
          <w:t>2</w:t>
        </w:r>
      </w:ins>
      <w:r>
        <w:t>:</w:t>
      </w:r>
      <w:r>
        <w:tab/>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9" o:title=""/>
          </v:shape>
          <o:OLEObject Type="Embed" ProgID="Word.Picture.8" ShapeID="_x0000_i1025" DrawAspect="Content" ObjectID="_1648984920" r:id="rId20"/>
        </w:object>
      </w:r>
    </w:p>
    <w:p w14:paraId="716CEAA4" w14:textId="77777777" w:rsidR="005B44FD" w:rsidRDefault="005B44FD" w:rsidP="005B44FD">
      <w:pPr>
        <w:pStyle w:val="TF"/>
        <w:rPr>
          <w:lang w:val="x-none"/>
        </w:rPr>
      </w:pPr>
      <w:r>
        <w:t>Figure 5.28.1-1: Per UPF based 5GS bridge</w:t>
      </w:r>
    </w:p>
    <w:p w14:paraId="7A728A17" w14:textId="10342EA3" w:rsidR="005B44FD" w:rsidRDefault="005B44FD" w:rsidP="005B44FD">
      <w:pPr>
        <w:pStyle w:val="NO"/>
      </w:pPr>
      <w:r>
        <w:t>NOTE </w:t>
      </w:r>
      <w:del w:id="54" w:author="Huawei-ZQH" w:date="2020-04-20T17:54:00Z">
        <w:r w:rsidDel="001A0124">
          <w:delText>2</w:delText>
        </w:r>
      </w:del>
      <w:ins w:id="55" w:author="Huawei-ZQH" w:date="2020-04-20T17:54:00Z">
        <w:r w:rsidR="001A0124">
          <w:t>3</w:t>
        </w:r>
      </w:ins>
      <w:r>
        <w:t>:</w:t>
      </w:r>
      <w:r>
        <w:tab/>
        <w:t>If a 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t>-</w:t>
      </w:r>
      <w:r>
        <w:tab/>
        <w:t>Configuring the bridge information in 5GS as defined at clause 5.28.2.</w:t>
      </w:r>
    </w:p>
    <w:p w14:paraId="7F0ED2A2" w14:textId="77777777" w:rsidR="005B44FD" w:rsidRDefault="005B44FD" w:rsidP="005B44FD">
      <w:pPr>
        <w:pStyle w:val="B1"/>
        <w:rPr>
          <w:lang w:val="x-none"/>
        </w:rPr>
      </w:pPr>
      <w:r>
        <w:lastRenderedPageBreak/>
        <w:t>-</w:t>
      </w:r>
      <w:r>
        <w:tab/>
        <w:t>Report the bridge information of 5GS Bridge to TSN network after PDU session establishment.</w:t>
      </w:r>
    </w:p>
    <w:p w14:paraId="76B38B82" w14:textId="77777777" w:rsidR="005B44FD" w:rsidRDefault="005B44FD" w:rsidP="005B44FD">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t>list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6BE9F00D" w14:textId="77777777" w:rsidR="005B44FD" w:rsidRDefault="005B44FD" w:rsidP="005B44FD">
      <w:pPr>
        <w:pStyle w:val="B2"/>
      </w:pPr>
      <w:r>
        <w:t>-</w:t>
      </w:r>
      <w:r>
        <w:tab/>
        <w:t>Propagation delay per port (</w:t>
      </w:r>
      <w:proofErr w:type="spellStart"/>
      <w:r>
        <w:t>txPropagationDelay</w:t>
      </w:r>
      <w:proofErr w:type="spellEnd"/>
      <w:r>
        <w:t>),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 xml:space="preserve">Maximum number of meters (optional) if </w:t>
      </w:r>
      <w:proofErr w:type="spellStart"/>
      <w:r>
        <w:t>meassurements</w:t>
      </w:r>
      <w:proofErr w:type="spellEnd"/>
      <w:r>
        <w:t xml:space="preserve"> are required;</w:t>
      </w:r>
    </w:p>
    <w:p w14:paraId="4B3B2DFE" w14:textId="77777777" w:rsidR="005B44FD" w:rsidRDefault="005B44FD" w:rsidP="005B44FD">
      <w:pPr>
        <w:pStyle w:val="B2"/>
      </w:pPr>
      <w:r>
        <w:t>-</w:t>
      </w:r>
      <w:r>
        <w:tab/>
        <w:t xml:space="preserve">Maximum length of the </w:t>
      </w:r>
      <w:proofErr w:type="spellStart"/>
      <w:r>
        <w:t>PSFPAdminControlList</w:t>
      </w:r>
      <w:proofErr w:type="spellEnd"/>
      <w:r>
        <w:t xml:space="preserve"> parameter that can be handled.</w:t>
      </w:r>
    </w:p>
    <w:p w14:paraId="38604F7A" w14:textId="77777777" w:rsidR="005B44FD" w:rsidRDefault="005B44FD" w:rsidP="005B44F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1D5CBDE" w14:textId="4A00628E" w:rsidR="005B44FD" w:rsidRDefault="005B44FD" w:rsidP="005B44FD">
      <w:r>
        <w:t>Bridge ID of the 5GS Bridge, port numbers of the Ethernet port</w:t>
      </w:r>
      <w:ins w:id="56"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79D75953" w14:textId="77777777" w:rsidR="006C176E" w:rsidRDefault="006C176E" w:rsidP="006C176E">
      <w:pPr>
        <w:rPr>
          <w:rFonts w:eastAsia="MS Mincho"/>
        </w:rPr>
      </w:pPr>
    </w:p>
    <w:p w14:paraId="558ACDD2" w14:textId="13A4C72F" w:rsidR="006C176E" w:rsidRDefault="006C176E" w:rsidP="006C1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Pr>
          <w:rFonts w:ascii="Arial" w:hAnsi="Arial" w:cs="Arial"/>
          <w:b/>
          <w:noProof/>
          <w:color w:val="C5003D"/>
          <w:sz w:val="28"/>
          <w:szCs w:val="28"/>
          <w:lang w:val="en-US"/>
        </w:rPr>
        <w:t>Change * * * *</w:t>
      </w:r>
    </w:p>
    <w:p w14:paraId="0FDC8CCA" w14:textId="00267CAB" w:rsidR="007C05C1" w:rsidRDefault="0016021A" w:rsidP="007C05C1">
      <w:pPr>
        <w:pStyle w:val="Heading4"/>
      </w:pPr>
      <w:r>
        <w:t>5.28.3.2</w:t>
      </w:r>
      <w:r>
        <w:tab/>
      </w:r>
      <w:r w:rsidR="007C05C1">
        <w:t>Transfer of port management information</w:t>
      </w:r>
    </w:p>
    <w:p w14:paraId="1B11C7E6" w14:textId="77777777" w:rsidR="007C05C1" w:rsidRDefault="007C05C1" w:rsidP="007C05C1">
      <w:pPr>
        <w:rPr>
          <w:lang w:eastAsia="x-none"/>
        </w:rPr>
      </w:pPr>
      <w:r>
        <w:rPr>
          <w:lang w:eastAsia="x-none"/>
        </w:rPr>
        <w:t>Port management information is transferred transparently via 5GS between TSN AF and DS-TT or NW-TT, respectively, inside a Port Management Information Container as follows:</w:t>
      </w:r>
    </w:p>
    <w:p w14:paraId="142E83F8" w14:textId="77777777" w:rsidR="007C05C1" w:rsidRDefault="007C05C1" w:rsidP="007C05C1">
      <w:pPr>
        <w:pStyle w:val="B1"/>
      </w:pPr>
      <w:r>
        <w:lastRenderedPageBreak/>
        <w:t>-</w:t>
      </w:r>
      <w:r>
        <w:tab/>
        <w:t>To convey port management information from DS-TT or NW-TT to TSN AF:</w:t>
      </w:r>
    </w:p>
    <w:p w14:paraId="57898A86" w14:textId="77777777" w:rsidR="007C05C1" w:rsidRDefault="007C05C1" w:rsidP="007C05C1">
      <w:pPr>
        <w:pStyle w:val="B2"/>
      </w:pPr>
      <w:r>
        <w:t>-</w:t>
      </w:r>
      <w:r>
        <w:tab/>
        <w:t>DS-TT provides a Port Management Information Container and the DS-TT port MAC address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529410D1" w14:textId="30B4DAE2" w:rsidR="007C05C1" w:rsidRDefault="007C05C1" w:rsidP="007C05C1">
      <w:pPr>
        <w:pStyle w:val="B2"/>
      </w:pPr>
      <w:r>
        <w:t>-</w:t>
      </w:r>
      <w:r>
        <w:tab/>
        <w:t>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If NW-TT provides a Port Management Information Container for an Ethernet port shared by multiple PDU sessions, then UPF forwards the Port Management Information Container only for one of those PDU sessions.</w:t>
      </w:r>
    </w:p>
    <w:p w14:paraId="15560F79" w14:textId="77777777" w:rsidR="007C05C1" w:rsidRDefault="007C05C1" w:rsidP="007C05C1">
      <w:pPr>
        <w:pStyle w:val="B1"/>
      </w:pPr>
      <w:r>
        <w:t>-</w:t>
      </w:r>
      <w:r>
        <w:tab/>
        <w:t>To convey port management information from TSN AF to DS-TT or NW-TT:</w:t>
      </w:r>
    </w:p>
    <w:p w14:paraId="219C5DDD" w14:textId="77777777" w:rsidR="007C05C1" w:rsidRDefault="007C05C1" w:rsidP="007C05C1">
      <w:pPr>
        <w:pStyle w:val="B2"/>
      </w:pPr>
      <w:r>
        <w:t>-</w:t>
      </w:r>
      <w:r>
        <w:tab/>
        <w:t>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this forwards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14:paraId="4906D71E" w14:textId="77777777" w:rsidR="006C176E" w:rsidRDefault="006C176E" w:rsidP="006C176E">
      <w:pPr>
        <w:rPr>
          <w:noProof/>
        </w:rPr>
      </w:pPr>
    </w:p>
    <w:p w14:paraId="26776DF8" w14:textId="77777777" w:rsidR="006C176E" w:rsidRDefault="006C176E" w:rsidP="006C176E">
      <w:pPr>
        <w:rPr>
          <w:noProof/>
        </w:rPr>
      </w:pPr>
    </w:p>
    <w:p w14:paraId="4FBDA121" w14:textId="38DB520B" w:rsidR="004F662D" w:rsidRDefault="004F662D" w:rsidP="007B34EC">
      <w:pPr>
        <w:rPr>
          <w:rFonts w:eastAsia="MS Mincho"/>
        </w:rPr>
      </w:pP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88693" w14:textId="77777777" w:rsidR="002F4E5F" w:rsidRDefault="002F4E5F">
      <w:r>
        <w:separator/>
      </w:r>
    </w:p>
  </w:endnote>
  <w:endnote w:type="continuationSeparator" w:id="0">
    <w:p w14:paraId="741376E1" w14:textId="77777777" w:rsidR="002F4E5F" w:rsidRDefault="002F4E5F">
      <w:r>
        <w:continuationSeparator/>
      </w:r>
    </w:p>
  </w:endnote>
  <w:endnote w:type="continuationNotice" w:id="1">
    <w:p w14:paraId="74885E01" w14:textId="77777777" w:rsidR="002F4E5F" w:rsidRDefault="002F4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86A88" w14:textId="77777777" w:rsidR="00AF45A1" w:rsidRDefault="00AF4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07A9D" w14:textId="77777777" w:rsidR="00AF45A1" w:rsidRDefault="00AF4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AA912" w14:textId="77777777" w:rsidR="00AF45A1" w:rsidRDefault="00AF4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8885A" w14:textId="77777777" w:rsidR="002F4E5F" w:rsidRDefault="002F4E5F">
      <w:r>
        <w:separator/>
      </w:r>
    </w:p>
  </w:footnote>
  <w:footnote w:type="continuationSeparator" w:id="0">
    <w:p w14:paraId="0FB97C87" w14:textId="77777777" w:rsidR="002F4E5F" w:rsidRDefault="002F4E5F">
      <w:r>
        <w:continuationSeparator/>
      </w:r>
    </w:p>
  </w:footnote>
  <w:footnote w:type="continuationNotice" w:id="1">
    <w:p w14:paraId="26829306" w14:textId="77777777" w:rsidR="002F4E5F" w:rsidRDefault="002F4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8BD90" w14:textId="77777777" w:rsidR="00AF45A1" w:rsidRDefault="00AF4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B3065" w14:textId="77777777" w:rsidR="00AF45A1" w:rsidRDefault="00AF45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QH">
    <w15:presenceInfo w15:providerId="None" w15:userId="Huawei-ZQ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EE"/>
    <w:rsid w:val="00052857"/>
    <w:rsid w:val="0008137E"/>
    <w:rsid w:val="00086872"/>
    <w:rsid w:val="00091304"/>
    <w:rsid w:val="000A6394"/>
    <w:rsid w:val="000A7486"/>
    <w:rsid w:val="000B7FED"/>
    <w:rsid w:val="000C038A"/>
    <w:rsid w:val="000C5E24"/>
    <w:rsid w:val="000C6598"/>
    <w:rsid w:val="000F0CC2"/>
    <w:rsid w:val="00102A3F"/>
    <w:rsid w:val="00105629"/>
    <w:rsid w:val="00106748"/>
    <w:rsid w:val="00122E37"/>
    <w:rsid w:val="00127145"/>
    <w:rsid w:val="00145D43"/>
    <w:rsid w:val="0016021A"/>
    <w:rsid w:val="00192C46"/>
    <w:rsid w:val="001A0124"/>
    <w:rsid w:val="001A08B3"/>
    <w:rsid w:val="001A7B60"/>
    <w:rsid w:val="001B52F0"/>
    <w:rsid w:val="001B7A65"/>
    <w:rsid w:val="001C155A"/>
    <w:rsid w:val="001D0C80"/>
    <w:rsid w:val="001E41F3"/>
    <w:rsid w:val="0020078C"/>
    <w:rsid w:val="00216E89"/>
    <w:rsid w:val="00230EC9"/>
    <w:rsid w:val="00241E67"/>
    <w:rsid w:val="002451D6"/>
    <w:rsid w:val="0026004D"/>
    <w:rsid w:val="002640DD"/>
    <w:rsid w:val="00275D12"/>
    <w:rsid w:val="002822F0"/>
    <w:rsid w:val="00284FEB"/>
    <w:rsid w:val="002860C4"/>
    <w:rsid w:val="00294C2F"/>
    <w:rsid w:val="002A054C"/>
    <w:rsid w:val="002B193B"/>
    <w:rsid w:val="002B5741"/>
    <w:rsid w:val="002F4E5F"/>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179CB"/>
    <w:rsid w:val="004242F1"/>
    <w:rsid w:val="004266A2"/>
    <w:rsid w:val="0043231D"/>
    <w:rsid w:val="00441139"/>
    <w:rsid w:val="004768C1"/>
    <w:rsid w:val="004B650D"/>
    <w:rsid w:val="004B655A"/>
    <w:rsid w:val="004B75B7"/>
    <w:rsid w:val="004F662D"/>
    <w:rsid w:val="0051580D"/>
    <w:rsid w:val="00547111"/>
    <w:rsid w:val="005542DB"/>
    <w:rsid w:val="00565D07"/>
    <w:rsid w:val="0057274F"/>
    <w:rsid w:val="00592D74"/>
    <w:rsid w:val="005B44FD"/>
    <w:rsid w:val="005E2C44"/>
    <w:rsid w:val="00603642"/>
    <w:rsid w:val="00621188"/>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44167"/>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47E70"/>
    <w:rsid w:val="00A50CF0"/>
    <w:rsid w:val="00A7671C"/>
    <w:rsid w:val="00A83EB8"/>
    <w:rsid w:val="00AA2AB8"/>
    <w:rsid w:val="00AA2CBC"/>
    <w:rsid w:val="00AC23F0"/>
    <w:rsid w:val="00AC526B"/>
    <w:rsid w:val="00AC5820"/>
    <w:rsid w:val="00AD1CD8"/>
    <w:rsid w:val="00AF45A1"/>
    <w:rsid w:val="00B258BB"/>
    <w:rsid w:val="00B36FA5"/>
    <w:rsid w:val="00B468BB"/>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5871"/>
    <w:rsid w:val="00C47758"/>
    <w:rsid w:val="00C630D6"/>
    <w:rsid w:val="00C66BA2"/>
    <w:rsid w:val="00C95985"/>
    <w:rsid w:val="00CB226C"/>
    <w:rsid w:val="00CB6663"/>
    <w:rsid w:val="00CC5026"/>
    <w:rsid w:val="00CC68D0"/>
    <w:rsid w:val="00D00A9A"/>
    <w:rsid w:val="00D03F9A"/>
    <w:rsid w:val="00D04DFD"/>
    <w:rsid w:val="00D06D51"/>
    <w:rsid w:val="00D152F2"/>
    <w:rsid w:val="00D242FB"/>
    <w:rsid w:val="00D24991"/>
    <w:rsid w:val="00D2723B"/>
    <w:rsid w:val="00D3317A"/>
    <w:rsid w:val="00D50255"/>
    <w:rsid w:val="00D527AC"/>
    <w:rsid w:val="00D5690D"/>
    <w:rsid w:val="00D66520"/>
    <w:rsid w:val="00DE34CF"/>
    <w:rsid w:val="00DE717B"/>
    <w:rsid w:val="00E13F3D"/>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5AIRPNAIUNRU-2028481721-3020</_dlc_DocId>
    <_dlc_DocIdUrl xmlns="71c5aaf6-e6ce-465b-b873-5148d2a4c105">
      <Url>https://nokia.sharepoint.com/sites/c5g/e2earch/_layouts/15/DocIdRedir.aspx?ID=5AIRPNAIUNRU-2028481721-3020</Url>
      <Description>5AIRPNAIUNRU-2028481721-3020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D9BE88B1-F941-4D90-B779-3B99B9817F53}">
  <ds:schemaRefs>
    <ds:schemaRef ds:uri="Microsoft.SharePoint.Taxonomy.ContentTypeSync"/>
  </ds:schemaRefs>
</ds:datastoreItem>
</file>

<file path=customXml/itemProps3.xml><?xml version="1.0" encoding="utf-8"?>
<ds:datastoreItem xmlns:ds="http://schemas.openxmlformats.org/officeDocument/2006/customXml" ds:itemID="{9F16BBD6-7240-4541-AFA0-6F733571D864}">
  <ds:schemaRefs>
    <ds:schemaRef ds:uri="http://schemas.microsoft.com/sharepoint/events"/>
  </ds:schemaRefs>
</ds:datastoreItem>
</file>

<file path=customXml/itemProps4.xml><?xml version="1.0" encoding="utf-8"?>
<ds:datastoreItem xmlns:ds="http://schemas.openxmlformats.org/officeDocument/2006/customXml" ds:itemID="{8038889B-3676-4F6B-A554-C84C0D5FE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EF85F8-0F45-47C9-8DE2-4BCB9A4D506E}">
  <ds:schemaRefs>
    <ds:schemaRef ds:uri="71c5aaf6-e6ce-465b-b873-5148d2a4c105"/>
    <ds:schemaRef ds:uri="http://schemas.microsoft.com/office/2006/documentManagement/types"/>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s>
</ds:datastoreItem>
</file>

<file path=customXml/itemProps6.xml><?xml version="1.0" encoding="utf-8"?>
<ds:datastoreItem xmlns:ds="http://schemas.openxmlformats.org/officeDocument/2006/customXml" ds:itemID="{89B02E2D-9B26-419D-B4C0-08C09C6AE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2099</Words>
  <Characters>11927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2020-04-21T19:32:00Z</dcterms:created>
  <dcterms:modified xsi:type="dcterms:W3CDTF">2020-04-21T19:33:00Z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8faeb5fe-a0cc-47b5-b441-ea0632378000</vt:lpwstr>
  </property>
  <property fmtid="{D5CDD505-2E9C-101B-9397-08002B2CF9AE}" pid="23" name="_2015_ms_pID_725343">
    <vt:lpwstr>(2)zcvzSCReZ9vHtrejp6KHyeFj5qY4nGTw+xODjugJpQalr8KxtlWR49Lv4AiJAxDfvI+K7PlS
2pxFk4hVcgkB2rHarM+B8uZoC7n0iT0vaYisuF33+d3Xq2cafDZDYMeobaVTmFpqMpeAuSmy
qb0noIQP5UNa4MIiCKHxDae7fzBBY3ffbfOW1NDhAscKpJypCjJK4TAIJY0BY6IrJtL5lSIc
/l/6+0twRoVNPsPsln</vt:lpwstr>
  </property>
  <property fmtid="{D5CDD505-2E9C-101B-9397-08002B2CF9AE}" pid="24" name="_2015_ms_pID_7253431">
    <vt:lpwstr>+n+zKMQ84aNpo0vAThXIw1FNBfxi5FtjVIRzKnxTozwHqN0pHMFzCD
csfpU5K8jcm6X53GuXX/HxmRVgyNLPOHn0dwei4WBqLUGa6wojWY+rBd7OD5YlgNlTPSJFpM
4h5/08z6X7BjyOuXwO1JkjjOEB44BRrHF6iYp9xaocenNFGdv2sD6VfkLtiR/aBnD5PAoNYE
NL2k+cANGSBKFLhF</vt:lpwstr>
  </property>
</Properties>
</file>