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1CAD6" w14:textId="3DBE8D03" w:rsidR="00D04046" w:rsidRDefault="00D04046" w:rsidP="00EC3C4C">
      <w:pPr>
        <w:pStyle w:val="CRCoverPage"/>
        <w:tabs>
          <w:tab w:val="right" w:pos="9638"/>
        </w:tabs>
        <w:spacing w:after="0"/>
        <w:rPr>
          <w:rFonts w:cs="Arial"/>
          <w:b/>
          <w:noProof/>
          <w:sz w:val="24"/>
        </w:rPr>
      </w:pPr>
      <w:bookmarkStart w:id="0" w:name="_Hlk16164691"/>
      <w:r>
        <w:rPr>
          <w:rFonts w:cs="Arial"/>
          <w:b/>
          <w:noProof/>
          <w:sz w:val="24"/>
        </w:rPr>
        <w:t>SA WG2 Meeting #13</w:t>
      </w:r>
      <w:r w:rsidR="00B015C6">
        <w:rPr>
          <w:rFonts w:cs="Arial"/>
          <w:b/>
          <w:noProof/>
          <w:sz w:val="24"/>
        </w:rPr>
        <w:t>8e</w:t>
      </w:r>
      <w:r>
        <w:rPr>
          <w:rFonts w:cs="Arial"/>
          <w:b/>
          <w:noProof/>
          <w:sz w:val="24"/>
        </w:rPr>
        <w:tab/>
        <w:t>S2-200</w:t>
      </w:r>
      <w:r w:rsidR="006643AE">
        <w:rPr>
          <w:rFonts w:cs="Arial"/>
          <w:b/>
          <w:noProof/>
          <w:sz w:val="24"/>
        </w:rPr>
        <w:t>2686</w:t>
      </w:r>
    </w:p>
    <w:p w14:paraId="44DF34C8" w14:textId="39F00528" w:rsidR="00D04046" w:rsidRDefault="00B015C6" w:rsidP="00D04046">
      <w:pPr>
        <w:pStyle w:val="CRCoverPage"/>
        <w:outlineLvl w:val="0"/>
        <w:rPr>
          <w:b/>
          <w:noProof/>
          <w:color w:val="3333FF"/>
          <w:sz w:val="24"/>
        </w:rPr>
      </w:pPr>
      <w:r>
        <w:rPr>
          <w:b/>
          <w:noProof/>
          <w:sz w:val="24"/>
        </w:rPr>
        <w:t>April</w:t>
      </w:r>
      <w:r w:rsidR="00D04046">
        <w:rPr>
          <w:b/>
          <w:noProof/>
          <w:sz w:val="24"/>
        </w:rPr>
        <w:t xml:space="preserve"> 2</w:t>
      </w:r>
      <w:r>
        <w:rPr>
          <w:b/>
          <w:noProof/>
          <w:sz w:val="24"/>
        </w:rPr>
        <w:t>0</w:t>
      </w:r>
      <w:r w:rsidR="00D04046" w:rsidRPr="00EF46B6">
        <w:rPr>
          <w:b/>
          <w:noProof/>
          <w:sz w:val="24"/>
          <w:vertAlign w:val="superscript"/>
        </w:rPr>
        <w:t>th</w:t>
      </w:r>
      <w:r w:rsidR="00D04046">
        <w:rPr>
          <w:b/>
          <w:noProof/>
          <w:sz w:val="24"/>
        </w:rPr>
        <w:t>-2</w:t>
      </w:r>
      <w:r>
        <w:rPr>
          <w:b/>
          <w:noProof/>
          <w:sz w:val="24"/>
        </w:rPr>
        <w:t>4</w:t>
      </w:r>
      <w:r w:rsidR="00D04046" w:rsidRPr="00155F83">
        <w:rPr>
          <w:b/>
          <w:noProof/>
          <w:sz w:val="24"/>
          <w:vertAlign w:val="superscript"/>
        </w:rPr>
        <w:t>th</w:t>
      </w:r>
      <w:r w:rsidR="00D04046">
        <w:rPr>
          <w:b/>
          <w:noProof/>
          <w:sz w:val="24"/>
        </w:rPr>
        <w:t>,</w:t>
      </w:r>
      <w:r w:rsidR="00D04046" w:rsidRPr="00B05090">
        <w:rPr>
          <w:b/>
          <w:noProof/>
          <w:sz w:val="24"/>
        </w:rPr>
        <w:t xml:space="preserve"> 20</w:t>
      </w:r>
      <w:r w:rsidR="00D04046">
        <w:rPr>
          <w:b/>
          <w:noProof/>
          <w:sz w:val="24"/>
        </w:rPr>
        <w:t xml:space="preserve">20 ; </w:t>
      </w:r>
      <w:r>
        <w:rPr>
          <w:b/>
          <w:noProof/>
          <w:sz w:val="24"/>
        </w:rPr>
        <w:t>Elbonia</w:t>
      </w:r>
      <w:r w:rsidR="00D04046">
        <w:rPr>
          <w:b/>
          <w:noProof/>
          <w:sz w:val="24"/>
        </w:rPr>
        <w:tab/>
      </w:r>
      <w:r w:rsidR="00D04046">
        <w:rPr>
          <w:b/>
          <w:noProof/>
          <w:sz w:val="24"/>
        </w:rPr>
        <w:tab/>
      </w:r>
      <w:r w:rsidR="00D04046">
        <w:rPr>
          <w:rFonts w:cs="Arial"/>
          <w:b/>
          <w:noProof/>
          <w:color w:val="3333FF"/>
          <w:sz w:val="24"/>
        </w:rPr>
        <w:t xml:space="preserve">                               </w:t>
      </w:r>
      <w:r w:rsidR="00D04046">
        <w:rPr>
          <w:rFonts w:cs="Arial"/>
          <w:b/>
          <w:noProof/>
          <w:color w:val="3333FF"/>
          <w:sz w:val="24"/>
        </w:rPr>
        <w:tab/>
      </w:r>
      <w:r w:rsidR="00D04046">
        <w:rPr>
          <w:rFonts w:cs="Arial"/>
          <w:b/>
          <w:noProof/>
          <w:color w:val="3333FF"/>
          <w:sz w:val="24"/>
        </w:rPr>
        <w:tab/>
      </w:r>
      <w:r w:rsidR="00D04046">
        <w:rPr>
          <w:rFonts w:cs="Arial"/>
          <w:b/>
          <w:noProof/>
          <w:color w:val="3333FF"/>
          <w:sz w:val="24"/>
        </w:rPr>
        <w:tab/>
        <w:t xml:space="preserve">  </w:t>
      </w:r>
      <w:r w:rsidR="00D04046" w:rsidRPr="00C84071">
        <w:rPr>
          <w:b/>
          <w:noProof/>
          <w:color w:val="3333FF"/>
        </w:rPr>
        <w:t>(revision of S2-</w:t>
      </w:r>
      <w:r w:rsidR="00D04046">
        <w:rPr>
          <w:b/>
          <w:noProof/>
          <w:color w:val="3333FF"/>
        </w:rPr>
        <w:t>200</w:t>
      </w:r>
      <w:r w:rsidR="006643AE">
        <w:rPr>
          <w:b/>
          <w:noProof/>
          <w:color w:val="3333FF"/>
        </w:rPr>
        <w:t>2686</w:t>
      </w:r>
      <w:r w:rsidR="00D04046"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7B8F8E0D" w14:textId="77777777" w:rsidTr="00371809">
        <w:tc>
          <w:tcPr>
            <w:tcW w:w="9641" w:type="dxa"/>
            <w:gridSpan w:val="9"/>
            <w:tcBorders>
              <w:top w:val="single" w:sz="4" w:space="0" w:color="auto"/>
              <w:left w:val="single" w:sz="4" w:space="0" w:color="auto"/>
              <w:right w:val="single" w:sz="4" w:space="0" w:color="auto"/>
            </w:tcBorders>
          </w:tcPr>
          <w:p w14:paraId="41F8A99C" w14:textId="77777777" w:rsidR="003E7616" w:rsidRDefault="003E7616" w:rsidP="00371809">
            <w:pPr>
              <w:pStyle w:val="CRCoverPage"/>
              <w:spacing w:after="0"/>
              <w:jc w:val="right"/>
              <w:rPr>
                <w:i/>
                <w:noProof/>
              </w:rPr>
            </w:pPr>
            <w:r>
              <w:rPr>
                <w:i/>
                <w:noProof/>
                <w:sz w:val="14"/>
              </w:rPr>
              <w:t>CR-Form-v12.0</w:t>
            </w:r>
          </w:p>
        </w:tc>
      </w:tr>
      <w:tr w:rsidR="003E7616" w14:paraId="16032148" w14:textId="77777777" w:rsidTr="00371809">
        <w:tc>
          <w:tcPr>
            <w:tcW w:w="9641" w:type="dxa"/>
            <w:gridSpan w:val="9"/>
            <w:tcBorders>
              <w:left w:val="single" w:sz="4" w:space="0" w:color="auto"/>
              <w:right w:val="single" w:sz="4" w:space="0" w:color="auto"/>
            </w:tcBorders>
          </w:tcPr>
          <w:p w14:paraId="4D497465" w14:textId="77777777" w:rsidR="003E7616" w:rsidRDefault="003E7616" w:rsidP="00371809">
            <w:pPr>
              <w:pStyle w:val="CRCoverPage"/>
              <w:spacing w:after="0"/>
              <w:jc w:val="center"/>
              <w:rPr>
                <w:noProof/>
              </w:rPr>
            </w:pPr>
            <w:r>
              <w:rPr>
                <w:b/>
                <w:noProof/>
                <w:sz w:val="32"/>
              </w:rPr>
              <w:t>CHANGE REQUEST</w:t>
            </w:r>
          </w:p>
        </w:tc>
      </w:tr>
      <w:tr w:rsidR="003E7616" w14:paraId="2985A290" w14:textId="77777777" w:rsidTr="00371809">
        <w:tc>
          <w:tcPr>
            <w:tcW w:w="9641" w:type="dxa"/>
            <w:gridSpan w:val="9"/>
            <w:tcBorders>
              <w:left w:val="single" w:sz="4" w:space="0" w:color="auto"/>
              <w:right w:val="single" w:sz="4" w:space="0" w:color="auto"/>
            </w:tcBorders>
          </w:tcPr>
          <w:p w14:paraId="112091CA" w14:textId="77777777" w:rsidR="003E7616" w:rsidRDefault="003E7616" w:rsidP="00371809">
            <w:pPr>
              <w:pStyle w:val="CRCoverPage"/>
              <w:spacing w:after="0"/>
              <w:rPr>
                <w:noProof/>
                <w:sz w:val="8"/>
                <w:szCs w:val="8"/>
              </w:rPr>
            </w:pPr>
          </w:p>
        </w:tc>
      </w:tr>
      <w:tr w:rsidR="003E7616" w14:paraId="3C33F774" w14:textId="77777777" w:rsidTr="00371809">
        <w:tc>
          <w:tcPr>
            <w:tcW w:w="142" w:type="dxa"/>
            <w:tcBorders>
              <w:left w:val="single" w:sz="4" w:space="0" w:color="auto"/>
            </w:tcBorders>
          </w:tcPr>
          <w:p w14:paraId="06BA404A" w14:textId="77777777" w:rsidR="003E7616" w:rsidRDefault="003E7616" w:rsidP="00371809">
            <w:pPr>
              <w:pStyle w:val="CRCoverPage"/>
              <w:spacing w:after="0"/>
              <w:jc w:val="right"/>
              <w:rPr>
                <w:noProof/>
              </w:rPr>
            </w:pPr>
          </w:p>
        </w:tc>
        <w:tc>
          <w:tcPr>
            <w:tcW w:w="1559" w:type="dxa"/>
            <w:shd w:val="pct30" w:color="FFFF00" w:fill="auto"/>
          </w:tcPr>
          <w:p w14:paraId="3240FF6C"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14:paraId="02938FF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2073712" w14:textId="4180C8EC" w:rsidR="003E7616" w:rsidRPr="008834F5" w:rsidRDefault="006643AE" w:rsidP="00371809">
            <w:pPr>
              <w:pStyle w:val="CRCoverPage"/>
              <w:spacing w:after="0"/>
              <w:rPr>
                <w:b/>
                <w:noProof/>
                <w:sz w:val="28"/>
              </w:rPr>
            </w:pPr>
            <w:r>
              <w:rPr>
                <w:b/>
                <w:noProof/>
                <w:sz w:val="28"/>
              </w:rPr>
              <w:t>2038</w:t>
            </w:r>
          </w:p>
        </w:tc>
        <w:tc>
          <w:tcPr>
            <w:tcW w:w="709" w:type="dxa"/>
          </w:tcPr>
          <w:p w14:paraId="19D891CC"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45E0B04"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94C01"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9459B02" w14:textId="120794E4" w:rsidR="003E7616" w:rsidRPr="008834F5" w:rsidRDefault="003E7616" w:rsidP="00371809">
            <w:pPr>
              <w:pStyle w:val="CRCoverPage"/>
              <w:spacing w:after="0"/>
              <w:jc w:val="center"/>
              <w:rPr>
                <w:b/>
                <w:noProof/>
                <w:sz w:val="28"/>
              </w:rPr>
            </w:pPr>
            <w:r>
              <w:rPr>
                <w:b/>
                <w:noProof/>
                <w:sz w:val="28"/>
              </w:rPr>
              <w:t>16.</w:t>
            </w:r>
            <w:r w:rsidR="00B015C6">
              <w:rPr>
                <w:b/>
                <w:noProof/>
                <w:sz w:val="28"/>
              </w:rPr>
              <w:t>3</w:t>
            </w:r>
            <w:r>
              <w:rPr>
                <w:b/>
                <w:noProof/>
                <w:sz w:val="28"/>
              </w:rPr>
              <w:t>.0</w:t>
            </w:r>
          </w:p>
        </w:tc>
        <w:tc>
          <w:tcPr>
            <w:tcW w:w="143" w:type="dxa"/>
            <w:tcBorders>
              <w:right w:val="single" w:sz="4" w:space="0" w:color="auto"/>
            </w:tcBorders>
          </w:tcPr>
          <w:p w14:paraId="1E584AA2" w14:textId="77777777" w:rsidR="003E7616" w:rsidRDefault="003E7616" w:rsidP="00371809">
            <w:pPr>
              <w:pStyle w:val="CRCoverPage"/>
              <w:spacing w:after="0"/>
              <w:rPr>
                <w:noProof/>
              </w:rPr>
            </w:pPr>
          </w:p>
        </w:tc>
      </w:tr>
      <w:tr w:rsidR="00EA665B" w14:paraId="5A744B3F" w14:textId="77777777" w:rsidTr="00371809">
        <w:tc>
          <w:tcPr>
            <w:tcW w:w="9641" w:type="dxa"/>
            <w:gridSpan w:val="9"/>
            <w:tcBorders>
              <w:left w:val="single" w:sz="4" w:space="0" w:color="auto"/>
              <w:right w:val="single" w:sz="4" w:space="0" w:color="auto"/>
            </w:tcBorders>
          </w:tcPr>
          <w:p w14:paraId="30A8E55F" w14:textId="77777777" w:rsidR="00EA665B" w:rsidRDefault="00EA665B" w:rsidP="00371809">
            <w:pPr>
              <w:pStyle w:val="CRCoverPage"/>
              <w:spacing w:after="0"/>
              <w:jc w:val="center"/>
              <w:rPr>
                <w:noProof/>
              </w:rPr>
            </w:pPr>
          </w:p>
        </w:tc>
      </w:tr>
      <w:tr w:rsidR="00EA665B" w14:paraId="184186DB" w14:textId="77777777" w:rsidTr="00371809">
        <w:tc>
          <w:tcPr>
            <w:tcW w:w="9641" w:type="dxa"/>
            <w:gridSpan w:val="9"/>
            <w:tcBorders>
              <w:left w:val="single" w:sz="4" w:space="0" w:color="auto"/>
              <w:right w:val="single" w:sz="4" w:space="0" w:color="auto"/>
            </w:tcBorders>
          </w:tcPr>
          <w:p w14:paraId="3A7792A5" w14:textId="77777777" w:rsidR="00EA665B" w:rsidRDefault="00EA665B" w:rsidP="00371809">
            <w:pPr>
              <w:pStyle w:val="CRCoverPage"/>
              <w:spacing w:after="0"/>
              <w:rPr>
                <w:noProof/>
                <w:sz w:val="8"/>
                <w:szCs w:val="8"/>
              </w:rPr>
            </w:pPr>
          </w:p>
        </w:tc>
      </w:tr>
      <w:tr w:rsidR="00EA665B" w14:paraId="22E3845D" w14:textId="77777777" w:rsidTr="00371809">
        <w:tc>
          <w:tcPr>
            <w:tcW w:w="9641" w:type="dxa"/>
            <w:gridSpan w:val="9"/>
            <w:tcBorders>
              <w:top w:val="single" w:sz="4" w:space="0" w:color="auto"/>
            </w:tcBorders>
          </w:tcPr>
          <w:p w14:paraId="24DF3AE7"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5202811" w14:textId="77777777" w:rsidTr="00371809">
        <w:tc>
          <w:tcPr>
            <w:tcW w:w="9641" w:type="dxa"/>
            <w:gridSpan w:val="9"/>
          </w:tcPr>
          <w:p w14:paraId="0D59B277" w14:textId="77777777" w:rsidR="00EA665B" w:rsidRDefault="00EA665B" w:rsidP="00371809">
            <w:pPr>
              <w:pStyle w:val="CRCoverPage"/>
              <w:spacing w:after="0"/>
              <w:rPr>
                <w:noProof/>
                <w:sz w:val="8"/>
                <w:szCs w:val="8"/>
              </w:rPr>
            </w:pPr>
          </w:p>
        </w:tc>
      </w:tr>
    </w:tbl>
    <w:p w14:paraId="7DADEDC9"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B70D42A" w14:textId="77777777" w:rsidTr="00371809">
        <w:tc>
          <w:tcPr>
            <w:tcW w:w="2835" w:type="dxa"/>
          </w:tcPr>
          <w:p w14:paraId="14884184"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4A46246B"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FF0F0"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2FB1FC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DC644" w14:textId="77777777" w:rsidR="00EA665B" w:rsidRDefault="00EA665B" w:rsidP="00371809">
            <w:pPr>
              <w:pStyle w:val="CRCoverPage"/>
              <w:spacing w:after="0"/>
              <w:jc w:val="center"/>
              <w:rPr>
                <w:b/>
                <w:caps/>
                <w:noProof/>
              </w:rPr>
            </w:pPr>
          </w:p>
        </w:tc>
        <w:tc>
          <w:tcPr>
            <w:tcW w:w="2126" w:type="dxa"/>
          </w:tcPr>
          <w:p w14:paraId="30ABFD6A"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595C3" w14:textId="77777777" w:rsidR="00EA665B" w:rsidRDefault="00EA665B" w:rsidP="00371809">
            <w:pPr>
              <w:pStyle w:val="CRCoverPage"/>
              <w:spacing w:after="0"/>
              <w:jc w:val="center"/>
              <w:rPr>
                <w:b/>
                <w:caps/>
                <w:noProof/>
              </w:rPr>
            </w:pPr>
          </w:p>
        </w:tc>
        <w:tc>
          <w:tcPr>
            <w:tcW w:w="1418" w:type="dxa"/>
            <w:tcBorders>
              <w:left w:val="nil"/>
            </w:tcBorders>
          </w:tcPr>
          <w:p w14:paraId="29EF33E8"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70B7E" w14:textId="77777777" w:rsidR="00EA665B" w:rsidRDefault="00EA665B" w:rsidP="00371809">
            <w:pPr>
              <w:pStyle w:val="CRCoverPage"/>
              <w:spacing w:after="0"/>
              <w:jc w:val="center"/>
              <w:rPr>
                <w:b/>
                <w:bCs/>
                <w:caps/>
                <w:noProof/>
              </w:rPr>
            </w:pPr>
            <w:r>
              <w:rPr>
                <w:b/>
                <w:bCs/>
                <w:caps/>
                <w:noProof/>
              </w:rPr>
              <w:t>X</w:t>
            </w:r>
          </w:p>
        </w:tc>
      </w:tr>
    </w:tbl>
    <w:p w14:paraId="52881E9B"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1395DD0" w14:textId="77777777" w:rsidTr="00371809">
        <w:tc>
          <w:tcPr>
            <w:tcW w:w="9640" w:type="dxa"/>
            <w:gridSpan w:val="11"/>
          </w:tcPr>
          <w:p w14:paraId="4B0B07DC" w14:textId="77777777" w:rsidR="00EA665B" w:rsidRDefault="00EA665B" w:rsidP="00371809">
            <w:pPr>
              <w:pStyle w:val="CRCoverPage"/>
              <w:spacing w:after="0"/>
              <w:rPr>
                <w:noProof/>
                <w:sz w:val="8"/>
                <w:szCs w:val="8"/>
              </w:rPr>
            </w:pPr>
          </w:p>
        </w:tc>
      </w:tr>
      <w:tr w:rsidR="00EA665B" w14:paraId="73A9D1BF" w14:textId="77777777" w:rsidTr="00371809">
        <w:tc>
          <w:tcPr>
            <w:tcW w:w="1843" w:type="dxa"/>
            <w:tcBorders>
              <w:top w:val="single" w:sz="4" w:space="0" w:color="auto"/>
              <w:left w:val="single" w:sz="4" w:space="0" w:color="auto"/>
            </w:tcBorders>
          </w:tcPr>
          <w:p w14:paraId="10D0B4B4"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12373" w14:textId="3AE09946" w:rsidR="00EA665B" w:rsidRDefault="00DA451D" w:rsidP="00371809">
            <w:pPr>
              <w:pStyle w:val="CRCoverPage"/>
              <w:spacing w:after="0"/>
              <w:ind w:left="100"/>
              <w:rPr>
                <w:noProof/>
              </w:rPr>
            </w:pPr>
            <w:r>
              <w:rPr>
                <w:noProof/>
              </w:rPr>
              <w:t xml:space="preserve">Removing explicit signaling of </w:t>
            </w:r>
            <w:r w:rsidRPr="00FA1E45">
              <w:rPr>
                <w:rFonts w:cs="Arial"/>
                <w:color w:val="000000" w:themeColor="text1"/>
              </w:rPr>
              <w:t>RG-TMBR</w:t>
            </w:r>
          </w:p>
        </w:tc>
      </w:tr>
      <w:tr w:rsidR="00EA665B" w14:paraId="70837061" w14:textId="77777777" w:rsidTr="00371809">
        <w:tc>
          <w:tcPr>
            <w:tcW w:w="1843" w:type="dxa"/>
            <w:tcBorders>
              <w:left w:val="single" w:sz="4" w:space="0" w:color="auto"/>
            </w:tcBorders>
          </w:tcPr>
          <w:p w14:paraId="54E08236"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3F0308D" w14:textId="77777777" w:rsidR="00EA665B" w:rsidRDefault="00EA665B" w:rsidP="00371809">
            <w:pPr>
              <w:pStyle w:val="CRCoverPage"/>
              <w:spacing w:after="0"/>
              <w:rPr>
                <w:noProof/>
                <w:sz w:val="8"/>
                <w:szCs w:val="8"/>
              </w:rPr>
            </w:pPr>
          </w:p>
        </w:tc>
      </w:tr>
      <w:tr w:rsidR="00EA665B" w14:paraId="1CBFF142" w14:textId="77777777" w:rsidTr="00371809">
        <w:tc>
          <w:tcPr>
            <w:tcW w:w="1843" w:type="dxa"/>
            <w:tcBorders>
              <w:left w:val="single" w:sz="4" w:space="0" w:color="auto"/>
            </w:tcBorders>
          </w:tcPr>
          <w:p w14:paraId="7D7B2D4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5CABF" w14:textId="1F64EDD2" w:rsidR="00EA665B" w:rsidRDefault="00EA665B" w:rsidP="00371809">
            <w:pPr>
              <w:pStyle w:val="CRCoverPage"/>
              <w:spacing w:after="0"/>
              <w:ind w:left="100"/>
              <w:rPr>
                <w:noProof/>
              </w:rPr>
            </w:pPr>
            <w:r w:rsidRPr="00954433">
              <w:rPr>
                <w:noProof/>
              </w:rPr>
              <w:t>Nokia, Nokia Shanghai Bell</w:t>
            </w:r>
            <w:ins w:id="1" w:author="Ericsson" w:date="2020-04-21T15:15:00Z">
              <w:r w:rsidR="00CA7102">
                <w:rPr>
                  <w:noProof/>
                </w:rPr>
                <w:t>, Ericsson</w:t>
              </w:r>
            </w:ins>
          </w:p>
        </w:tc>
      </w:tr>
      <w:tr w:rsidR="00EA665B" w14:paraId="69EA593C" w14:textId="77777777" w:rsidTr="00371809">
        <w:tc>
          <w:tcPr>
            <w:tcW w:w="1843" w:type="dxa"/>
            <w:tcBorders>
              <w:left w:val="single" w:sz="4" w:space="0" w:color="auto"/>
            </w:tcBorders>
          </w:tcPr>
          <w:p w14:paraId="0A972BCD"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7FB23" w14:textId="77777777" w:rsidR="00EA665B" w:rsidRDefault="00EA665B" w:rsidP="00371809">
            <w:pPr>
              <w:pStyle w:val="CRCoverPage"/>
              <w:spacing w:after="0"/>
              <w:ind w:left="100"/>
              <w:rPr>
                <w:noProof/>
              </w:rPr>
            </w:pPr>
            <w:r>
              <w:t>S2</w:t>
            </w:r>
          </w:p>
        </w:tc>
      </w:tr>
      <w:tr w:rsidR="00EA665B" w14:paraId="1C0B813B" w14:textId="77777777" w:rsidTr="00371809">
        <w:tc>
          <w:tcPr>
            <w:tcW w:w="1843" w:type="dxa"/>
            <w:tcBorders>
              <w:left w:val="single" w:sz="4" w:space="0" w:color="auto"/>
            </w:tcBorders>
          </w:tcPr>
          <w:p w14:paraId="5E6E45B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7762F90" w14:textId="77777777" w:rsidR="00EA665B" w:rsidRDefault="00EA665B" w:rsidP="00371809">
            <w:pPr>
              <w:pStyle w:val="CRCoverPage"/>
              <w:spacing w:after="0"/>
              <w:rPr>
                <w:noProof/>
                <w:sz w:val="8"/>
                <w:szCs w:val="8"/>
              </w:rPr>
            </w:pPr>
          </w:p>
        </w:tc>
      </w:tr>
      <w:tr w:rsidR="00EA665B" w14:paraId="1F098038" w14:textId="77777777" w:rsidTr="00371809">
        <w:tc>
          <w:tcPr>
            <w:tcW w:w="1843" w:type="dxa"/>
            <w:tcBorders>
              <w:left w:val="single" w:sz="4" w:space="0" w:color="auto"/>
            </w:tcBorders>
          </w:tcPr>
          <w:p w14:paraId="006966B7"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66962962" w14:textId="77777777" w:rsidR="00EA665B" w:rsidRDefault="00083042" w:rsidP="00371809">
            <w:pPr>
              <w:pStyle w:val="CRCoverPage"/>
              <w:spacing w:after="0"/>
              <w:ind w:left="100"/>
              <w:rPr>
                <w:noProof/>
              </w:rPr>
            </w:pPr>
            <w:r>
              <w:rPr>
                <w:noProof/>
              </w:rPr>
              <w:t>5WWC</w:t>
            </w:r>
          </w:p>
        </w:tc>
        <w:tc>
          <w:tcPr>
            <w:tcW w:w="567" w:type="dxa"/>
            <w:tcBorders>
              <w:left w:val="nil"/>
            </w:tcBorders>
          </w:tcPr>
          <w:p w14:paraId="29BE8991" w14:textId="77777777" w:rsidR="00EA665B" w:rsidRDefault="00EA665B" w:rsidP="00371809">
            <w:pPr>
              <w:pStyle w:val="CRCoverPage"/>
              <w:spacing w:after="0"/>
              <w:ind w:right="100"/>
              <w:rPr>
                <w:noProof/>
              </w:rPr>
            </w:pPr>
          </w:p>
        </w:tc>
        <w:tc>
          <w:tcPr>
            <w:tcW w:w="1417" w:type="dxa"/>
            <w:gridSpan w:val="3"/>
            <w:tcBorders>
              <w:left w:val="nil"/>
            </w:tcBorders>
          </w:tcPr>
          <w:p w14:paraId="0DB0564C"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B5430" w14:textId="1E8C2204"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15C6">
              <w:rPr>
                <w:noProof/>
                <w:lang w:eastAsia="zh-CN"/>
              </w:rPr>
              <w:t>4</w:t>
            </w:r>
            <w:r>
              <w:rPr>
                <w:noProof/>
                <w:lang w:eastAsia="zh-CN"/>
              </w:rPr>
              <w:t>-04</w:t>
            </w:r>
          </w:p>
        </w:tc>
      </w:tr>
      <w:tr w:rsidR="00EA665B" w14:paraId="470A4106" w14:textId="77777777" w:rsidTr="00371809">
        <w:tc>
          <w:tcPr>
            <w:tcW w:w="1843" w:type="dxa"/>
            <w:tcBorders>
              <w:left w:val="single" w:sz="4" w:space="0" w:color="auto"/>
            </w:tcBorders>
          </w:tcPr>
          <w:p w14:paraId="4A88A276" w14:textId="77777777" w:rsidR="00EA665B" w:rsidRDefault="00EA665B" w:rsidP="00371809">
            <w:pPr>
              <w:pStyle w:val="CRCoverPage"/>
              <w:spacing w:after="0"/>
              <w:rPr>
                <w:b/>
                <w:i/>
                <w:noProof/>
                <w:sz w:val="8"/>
                <w:szCs w:val="8"/>
              </w:rPr>
            </w:pPr>
          </w:p>
        </w:tc>
        <w:tc>
          <w:tcPr>
            <w:tcW w:w="1986" w:type="dxa"/>
            <w:gridSpan w:val="4"/>
          </w:tcPr>
          <w:p w14:paraId="76CD5298" w14:textId="77777777" w:rsidR="00EA665B" w:rsidRDefault="00EA665B" w:rsidP="00371809">
            <w:pPr>
              <w:pStyle w:val="CRCoverPage"/>
              <w:spacing w:after="0"/>
              <w:rPr>
                <w:noProof/>
                <w:sz w:val="8"/>
                <w:szCs w:val="8"/>
              </w:rPr>
            </w:pPr>
          </w:p>
        </w:tc>
        <w:tc>
          <w:tcPr>
            <w:tcW w:w="2267" w:type="dxa"/>
            <w:gridSpan w:val="2"/>
          </w:tcPr>
          <w:p w14:paraId="3DE6873B" w14:textId="77777777" w:rsidR="00EA665B" w:rsidRDefault="00EA665B" w:rsidP="00371809">
            <w:pPr>
              <w:pStyle w:val="CRCoverPage"/>
              <w:spacing w:after="0"/>
              <w:rPr>
                <w:noProof/>
                <w:sz w:val="8"/>
                <w:szCs w:val="8"/>
              </w:rPr>
            </w:pPr>
          </w:p>
        </w:tc>
        <w:tc>
          <w:tcPr>
            <w:tcW w:w="1417" w:type="dxa"/>
            <w:gridSpan w:val="3"/>
          </w:tcPr>
          <w:p w14:paraId="4FDEBF9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F68156A" w14:textId="77777777" w:rsidR="00EA665B" w:rsidRDefault="00EA665B" w:rsidP="00371809">
            <w:pPr>
              <w:pStyle w:val="CRCoverPage"/>
              <w:spacing w:after="0"/>
              <w:rPr>
                <w:noProof/>
                <w:sz w:val="8"/>
                <w:szCs w:val="8"/>
              </w:rPr>
            </w:pPr>
          </w:p>
        </w:tc>
      </w:tr>
      <w:tr w:rsidR="00EA665B" w14:paraId="39940BC1" w14:textId="77777777" w:rsidTr="00371809">
        <w:trPr>
          <w:cantSplit/>
        </w:trPr>
        <w:tc>
          <w:tcPr>
            <w:tcW w:w="1843" w:type="dxa"/>
            <w:tcBorders>
              <w:left w:val="single" w:sz="4" w:space="0" w:color="auto"/>
            </w:tcBorders>
          </w:tcPr>
          <w:p w14:paraId="6F6D61E3"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2513215"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0FFB29C5" w14:textId="77777777" w:rsidR="00EA665B" w:rsidRDefault="00EA665B" w:rsidP="00371809">
            <w:pPr>
              <w:pStyle w:val="CRCoverPage"/>
              <w:spacing w:after="0"/>
              <w:rPr>
                <w:noProof/>
              </w:rPr>
            </w:pPr>
          </w:p>
        </w:tc>
        <w:tc>
          <w:tcPr>
            <w:tcW w:w="1417" w:type="dxa"/>
            <w:gridSpan w:val="3"/>
            <w:tcBorders>
              <w:left w:val="nil"/>
            </w:tcBorders>
          </w:tcPr>
          <w:p w14:paraId="317E31C0"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75BA8" w14:textId="77777777" w:rsidR="00EA665B" w:rsidRDefault="00EA665B" w:rsidP="00371809">
            <w:pPr>
              <w:pStyle w:val="CRCoverPage"/>
              <w:spacing w:after="0"/>
              <w:ind w:left="100"/>
              <w:rPr>
                <w:noProof/>
              </w:rPr>
            </w:pPr>
            <w:r>
              <w:rPr>
                <w:i/>
                <w:noProof/>
                <w:sz w:val="18"/>
              </w:rPr>
              <w:t>Rel-16</w:t>
            </w:r>
          </w:p>
        </w:tc>
      </w:tr>
      <w:tr w:rsidR="00EA665B" w14:paraId="16B583DE" w14:textId="77777777" w:rsidTr="00371809">
        <w:tc>
          <w:tcPr>
            <w:tcW w:w="1843" w:type="dxa"/>
            <w:tcBorders>
              <w:left w:val="single" w:sz="4" w:space="0" w:color="auto"/>
              <w:bottom w:val="single" w:sz="4" w:space="0" w:color="auto"/>
            </w:tcBorders>
          </w:tcPr>
          <w:p w14:paraId="7F93CF2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647E84B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695BB"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B0FAF"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9F704C6" w14:textId="77777777" w:rsidTr="00371809">
        <w:tc>
          <w:tcPr>
            <w:tcW w:w="1843" w:type="dxa"/>
          </w:tcPr>
          <w:p w14:paraId="4C90A694" w14:textId="77777777" w:rsidR="00EA665B" w:rsidRDefault="00EA665B" w:rsidP="00371809">
            <w:pPr>
              <w:pStyle w:val="CRCoverPage"/>
              <w:spacing w:after="0"/>
              <w:rPr>
                <w:b/>
                <w:i/>
                <w:noProof/>
                <w:sz w:val="8"/>
                <w:szCs w:val="8"/>
              </w:rPr>
            </w:pPr>
          </w:p>
        </w:tc>
        <w:tc>
          <w:tcPr>
            <w:tcW w:w="7797" w:type="dxa"/>
            <w:gridSpan w:val="10"/>
          </w:tcPr>
          <w:p w14:paraId="645347D1" w14:textId="77777777" w:rsidR="00EA665B" w:rsidRDefault="00EA665B" w:rsidP="00371809">
            <w:pPr>
              <w:pStyle w:val="CRCoverPage"/>
              <w:spacing w:after="0"/>
              <w:rPr>
                <w:noProof/>
                <w:sz w:val="8"/>
                <w:szCs w:val="8"/>
              </w:rPr>
            </w:pPr>
          </w:p>
        </w:tc>
      </w:tr>
      <w:tr w:rsidR="00EA665B" w14:paraId="5513C358" w14:textId="77777777" w:rsidTr="00371809">
        <w:tc>
          <w:tcPr>
            <w:tcW w:w="2694" w:type="dxa"/>
            <w:gridSpan w:val="2"/>
            <w:tcBorders>
              <w:top w:val="single" w:sz="4" w:space="0" w:color="auto"/>
              <w:left w:val="single" w:sz="4" w:space="0" w:color="auto"/>
            </w:tcBorders>
          </w:tcPr>
          <w:p w14:paraId="447F16B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7AA0" w14:textId="480EE896" w:rsidR="00EA665B" w:rsidRDefault="00DA451D" w:rsidP="00371809">
            <w:pPr>
              <w:pStyle w:val="CRCoverPage"/>
              <w:spacing w:after="0"/>
              <w:ind w:left="100"/>
              <w:rPr>
                <w:noProof/>
              </w:rPr>
            </w:pPr>
            <w:r>
              <w:rPr>
                <w:noProof/>
              </w:rPr>
              <w:t xml:space="preserve">Incoming BBF LS that states </w:t>
            </w:r>
          </w:p>
          <w:p w14:paraId="3329157B" w14:textId="77777777" w:rsidR="00DA451D" w:rsidRDefault="00DA451D" w:rsidP="00DA451D">
            <w:pPr>
              <w:pStyle w:val="ListParagraph"/>
              <w:widowControl w:val="0"/>
              <w:spacing w:before="0"/>
              <w:rPr>
                <w:rFonts w:ascii="Arial" w:hAnsi="Arial" w:cs="Arial"/>
                <w:color w:val="000000" w:themeColor="text1"/>
                <w:sz w:val="20"/>
              </w:rPr>
            </w:pPr>
            <w:r w:rsidRPr="00FA1E45">
              <w:rPr>
                <w:rFonts w:ascii="Arial" w:hAnsi="Arial" w:cs="Arial"/>
                <w:color w:val="000000" w:themeColor="text1"/>
                <w:sz w:val="20"/>
              </w:rPr>
              <w:t>We have evaluated the utility of RG-TMBR and have concluded that the BBF proposed encoding of RG-LWAC provides the same functionality</w:t>
            </w:r>
            <w:r>
              <w:rPr>
                <w:rFonts w:ascii="Arial" w:hAnsi="Arial" w:cs="Arial"/>
                <w:color w:val="000000" w:themeColor="text1"/>
                <w:sz w:val="20"/>
              </w:rPr>
              <w:t xml:space="preserve"> as well as the possibility of encoding additional information more reflective of the wireline environment</w:t>
            </w:r>
            <w:r w:rsidRPr="00FA1E45">
              <w:rPr>
                <w:rFonts w:ascii="Arial" w:hAnsi="Arial" w:cs="Arial"/>
                <w:color w:val="000000" w:themeColor="text1"/>
                <w:sz w:val="20"/>
              </w:rPr>
              <w:t xml:space="preserve">. We would recommend any protocol work to define </w:t>
            </w:r>
            <w:r>
              <w:rPr>
                <w:rFonts w:ascii="Arial" w:hAnsi="Arial" w:cs="Arial"/>
                <w:color w:val="000000" w:themeColor="text1"/>
                <w:sz w:val="20"/>
              </w:rPr>
              <w:t xml:space="preserve">and disseminate </w:t>
            </w:r>
            <w:r w:rsidRPr="00FA1E45">
              <w:rPr>
                <w:rFonts w:ascii="Arial" w:hAnsi="Arial" w:cs="Arial"/>
                <w:color w:val="000000" w:themeColor="text1"/>
                <w:sz w:val="20"/>
              </w:rPr>
              <w:t>RG-TMBR be deprecated.</w:t>
            </w:r>
          </w:p>
          <w:p w14:paraId="5A965A51" w14:textId="314BEDBF" w:rsidR="00DA451D" w:rsidRPr="00DA451D" w:rsidRDefault="00DA451D" w:rsidP="00371809">
            <w:pPr>
              <w:pStyle w:val="CRCoverPage"/>
              <w:spacing w:after="0"/>
              <w:ind w:left="100"/>
              <w:rPr>
                <w:noProof/>
                <w:lang w:val="en-US"/>
              </w:rPr>
            </w:pPr>
          </w:p>
        </w:tc>
      </w:tr>
      <w:tr w:rsidR="00EA665B" w14:paraId="796CBE57" w14:textId="77777777" w:rsidTr="00371809">
        <w:tc>
          <w:tcPr>
            <w:tcW w:w="2694" w:type="dxa"/>
            <w:gridSpan w:val="2"/>
            <w:tcBorders>
              <w:left w:val="single" w:sz="4" w:space="0" w:color="auto"/>
            </w:tcBorders>
          </w:tcPr>
          <w:p w14:paraId="7239F2B7"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42137F7" w14:textId="77777777" w:rsidR="00EA665B" w:rsidRDefault="00EA665B" w:rsidP="00371809">
            <w:pPr>
              <w:pStyle w:val="CRCoverPage"/>
              <w:spacing w:after="0"/>
              <w:rPr>
                <w:noProof/>
                <w:sz w:val="8"/>
                <w:szCs w:val="8"/>
              </w:rPr>
            </w:pPr>
          </w:p>
        </w:tc>
      </w:tr>
      <w:tr w:rsidR="00EA665B" w14:paraId="147FDF7D" w14:textId="77777777" w:rsidTr="00371809">
        <w:tc>
          <w:tcPr>
            <w:tcW w:w="2694" w:type="dxa"/>
            <w:gridSpan w:val="2"/>
            <w:tcBorders>
              <w:left w:val="single" w:sz="4" w:space="0" w:color="auto"/>
            </w:tcBorders>
          </w:tcPr>
          <w:p w14:paraId="5BCF17F9"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D51DD" w14:textId="77777777" w:rsidR="00EA665B" w:rsidRDefault="00CA1FA3" w:rsidP="00371809">
            <w:pPr>
              <w:pStyle w:val="CRCoverPage"/>
              <w:spacing w:after="0"/>
              <w:ind w:left="100"/>
              <w:rPr>
                <w:noProof/>
              </w:rPr>
            </w:pPr>
            <w:r>
              <w:rPr>
                <w:noProof/>
              </w:rPr>
              <w:t>Remove references to RG-TMBR in 23.316</w:t>
            </w:r>
          </w:p>
          <w:p w14:paraId="32D79BC7" w14:textId="1B0E7F70" w:rsidR="003630DE" w:rsidRDefault="003630DE" w:rsidP="00371809">
            <w:pPr>
              <w:pStyle w:val="CRCoverPage"/>
              <w:spacing w:after="0"/>
              <w:ind w:left="100"/>
              <w:rPr>
                <w:noProof/>
              </w:rPr>
            </w:pPr>
            <w:ins w:id="2" w:author="LTHM2" w:date="2020-04-17T15:32:00Z">
              <w:r>
                <w:rPr>
                  <w:noProof/>
                </w:rPr>
                <w:t xml:space="preserve">Clarifying </w:t>
              </w:r>
            </w:ins>
            <w:ins w:id="3" w:author="LTHM2" w:date="2020-04-17T15:33:00Z">
              <w:r>
                <w:rPr>
                  <w:noProof/>
                </w:rPr>
                <w:t>handling RG-LWAC in 5GC</w:t>
              </w:r>
            </w:ins>
          </w:p>
        </w:tc>
      </w:tr>
      <w:tr w:rsidR="00EA665B" w14:paraId="0CE61872" w14:textId="77777777" w:rsidTr="00371809">
        <w:tc>
          <w:tcPr>
            <w:tcW w:w="2694" w:type="dxa"/>
            <w:gridSpan w:val="2"/>
            <w:tcBorders>
              <w:left w:val="single" w:sz="4" w:space="0" w:color="auto"/>
            </w:tcBorders>
          </w:tcPr>
          <w:p w14:paraId="08AD68C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F9832E9" w14:textId="77777777" w:rsidR="00EA665B" w:rsidRDefault="00EA665B" w:rsidP="00371809">
            <w:pPr>
              <w:pStyle w:val="CRCoverPage"/>
              <w:spacing w:after="0"/>
              <w:rPr>
                <w:noProof/>
                <w:sz w:val="8"/>
                <w:szCs w:val="8"/>
              </w:rPr>
            </w:pPr>
          </w:p>
        </w:tc>
      </w:tr>
      <w:tr w:rsidR="00EA665B" w14:paraId="3E659F9D" w14:textId="77777777" w:rsidTr="00371809">
        <w:tc>
          <w:tcPr>
            <w:tcW w:w="2694" w:type="dxa"/>
            <w:gridSpan w:val="2"/>
            <w:tcBorders>
              <w:left w:val="single" w:sz="4" w:space="0" w:color="auto"/>
              <w:bottom w:val="single" w:sz="4" w:space="0" w:color="auto"/>
            </w:tcBorders>
          </w:tcPr>
          <w:p w14:paraId="7244945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CDAE0" w14:textId="40B0CD90" w:rsidR="00EA665B" w:rsidRDefault="00CA1FA3" w:rsidP="00371809">
            <w:pPr>
              <w:pStyle w:val="CRCoverPage"/>
              <w:spacing w:after="0"/>
              <w:ind w:left="100"/>
              <w:rPr>
                <w:noProof/>
              </w:rPr>
            </w:pPr>
            <w:r>
              <w:rPr>
                <w:noProof/>
              </w:rPr>
              <w:t>Inconsistent specifications between 3GPP and BBF</w:t>
            </w:r>
          </w:p>
        </w:tc>
      </w:tr>
      <w:tr w:rsidR="00EA665B" w14:paraId="02DB4C2B" w14:textId="77777777" w:rsidTr="00371809">
        <w:tc>
          <w:tcPr>
            <w:tcW w:w="2694" w:type="dxa"/>
            <w:gridSpan w:val="2"/>
          </w:tcPr>
          <w:p w14:paraId="5BA91483" w14:textId="77777777" w:rsidR="00EA665B" w:rsidRDefault="00EA665B" w:rsidP="00371809">
            <w:pPr>
              <w:pStyle w:val="CRCoverPage"/>
              <w:spacing w:after="0"/>
              <w:rPr>
                <w:b/>
                <w:i/>
                <w:noProof/>
                <w:sz w:val="8"/>
                <w:szCs w:val="8"/>
              </w:rPr>
            </w:pPr>
          </w:p>
        </w:tc>
        <w:tc>
          <w:tcPr>
            <w:tcW w:w="6946" w:type="dxa"/>
            <w:gridSpan w:val="9"/>
          </w:tcPr>
          <w:p w14:paraId="0084D490" w14:textId="77777777" w:rsidR="00EA665B" w:rsidRDefault="00EA665B" w:rsidP="00371809">
            <w:pPr>
              <w:pStyle w:val="CRCoverPage"/>
              <w:spacing w:after="0"/>
              <w:rPr>
                <w:noProof/>
                <w:sz w:val="8"/>
                <w:szCs w:val="8"/>
              </w:rPr>
            </w:pPr>
          </w:p>
        </w:tc>
      </w:tr>
      <w:tr w:rsidR="00EA665B" w14:paraId="39603CB5" w14:textId="77777777" w:rsidTr="00371809">
        <w:tc>
          <w:tcPr>
            <w:tcW w:w="2694" w:type="dxa"/>
            <w:gridSpan w:val="2"/>
            <w:tcBorders>
              <w:top w:val="single" w:sz="4" w:space="0" w:color="auto"/>
              <w:left w:val="single" w:sz="4" w:space="0" w:color="auto"/>
            </w:tcBorders>
          </w:tcPr>
          <w:p w14:paraId="3205B569"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D4D6E" w14:textId="6E4D2D74" w:rsidR="00EA665B" w:rsidRDefault="007F715C" w:rsidP="00371809">
            <w:pPr>
              <w:pStyle w:val="CRCoverPage"/>
              <w:spacing w:after="0"/>
              <w:ind w:left="100"/>
              <w:rPr>
                <w:noProof/>
              </w:rPr>
            </w:pPr>
            <w:r>
              <w:rPr>
                <w:noProof/>
              </w:rPr>
              <w:t xml:space="preserve">4.5.1.0 ; 4.5.1.1 ; </w:t>
            </w:r>
            <w:r w:rsidRPr="003B7B43">
              <w:t>7.2.1.1</w:t>
            </w:r>
            <w:r>
              <w:t xml:space="preserve"> ; </w:t>
            </w:r>
            <w:r w:rsidRPr="003B7B43">
              <w:t>7.2.1.</w:t>
            </w:r>
            <w:r>
              <w:t xml:space="preserve">3 ; </w:t>
            </w:r>
            <w:r w:rsidRPr="003B7B43">
              <w:t>7.2.2.1</w:t>
            </w:r>
            <w:r>
              <w:t xml:space="preserve"> ; </w:t>
            </w:r>
            <w:r w:rsidRPr="003B7B43">
              <w:t>7.2.2.</w:t>
            </w:r>
            <w:r>
              <w:t xml:space="preserve">2 </w:t>
            </w:r>
            <w:r w:rsidR="00D36662">
              <w:t xml:space="preserve">;  7.5 ;  8.1.1.1 </w:t>
            </w:r>
            <w:r>
              <w:t>; 9.5.3</w:t>
            </w:r>
          </w:p>
        </w:tc>
      </w:tr>
      <w:tr w:rsidR="00EA665B" w14:paraId="6519B492" w14:textId="77777777" w:rsidTr="00371809">
        <w:tc>
          <w:tcPr>
            <w:tcW w:w="2694" w:type="dxa"/>
            <w:gridSpan w:val="2"/>
            <w:tcBorders>
              <w:left w:val="single" w:sz="4" w:space="0" w:color="auto"/>
            </w:tcBorders>
          </w:tcPr>
          <w:p w14:paraId="3C05AF6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125E046" w14:textId="77777777" w:rsidR="00EA665B" w:rsidRDefault="00EA665B" w:rsidP="00371809">
            <w:pPr>
              <w:pStyle w:val="CRCoverPage"/>
              <w:spacing w:after="0"/>
              <w:rPr>
                <w:noProof/>
                <w:sz w:val="8"/>
                <w:szCs w:val="8"/>
              </w:rPr>
            </w:pPr>
          </w:p>
        </w:tc>
      </w:tr>
      <w:tr w:rsidR="00EA665B" w14:paraId="542BF86C" w14:textId="77777777" w:rsidTr="00371809">
        <w:tc>
          <w:tcPr>
            <w:tcW w:w="2694" w:type="dxa"/>
            <w:gridSpan w:val="2"/>
            <w:tcBorders>
              <w:left w:val="single" w:sz="4" w:space="0" w:color="auto"/>
            </w:tcBorders>
          </w:tcPr>
          <w:p w14:paraId="26312865"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7EF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F70A6" w14:textId="77777777" w:rsidR="00EA665B" w:rsidRDefault="00EA665B" w:rsidP="00371809">
            <w:pPr>
              <w:pStyle w:val="CRCoverPage"/>
              <w:spacing w:after="0"/>
              <w:jc w:val="center"/>
              <w:rPr>
                <w:b/>
                <w:caps/>
                <w:noProof/>
              </w:rPr>
            </w:pPr>
            <w:r>
              <w:rPr>
                <w:b/>
                <w:caps/>
                <w:noProof/>
              </w:rPr>
              <w:t>N</w:t>
            </w:r>
          </w:p>
        </w:tc>
        <w:tc>
          <w:tcPr>
            <w:tcW w:w="2977" w:type="dxa"/>
            <w:gridSpan w:val="4"/>
          </w:tcPr>
          <w:p w14:paraId="179167C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5E341" w14:textId="77777777" w:rsidR="00EA665B" w:rsidRDefault="00EA665B" w:rsidP="00371809">
            <w:pPr>
              <w:pStyle w:val="CRCoverPage"/>
              <w:spacing w:after="0"/>
              <w:ind w:left="99"/>
              <w:rPr>
                <w:noProof/>
              </w:rPr>
            </w:pPr>
          </w:p>
        </w:tc>
      </w:tr>
      <w:tr w:rsidR="00EA665B" w14:paraId="4850E409" w14:textId="77777777" w:rsidTr="00371809">
        <w:tc>
          <w:tcPr>
            <w:tcW w:w="2694" w:type="dxa"/>
            <w:gridSpan w:val="2"/>
            <w:tcBorders>
              <w:left w:val="single" w:sz="4" w:space="0" w:color="auto"/>
            </w:tcBorders>
          </w:tcPr>
          <w:p w14:paraId="35E62FD6"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5EE1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0840" w14:textId="77777777" w:rsidR="00EA665B" w:rsidRDefault="00EA665B" w:rsidP="00371809">
            <w:pPr>
              <w:pStyle w:val="CRCoverPage"/>
              <w:spacing w:after="0"/>
              <w:jc w:val="center"/>
              <w:rPr>
                <w:b/>
                <w:caps/>
                <w:noProof/>
              </w:rPr>
            </w:pPr>
            <w:r>
              <w:rPr>
                <w:b/>
                <w:caps/>
                <w:noProof/>
              </w:rPr>
              <w:t>X</w:t>
            </w:r>
          </w:p>
        </w:tc>
        <w:tc>
          <w:tcPr>
            <w:tcW w:w="2977" w:type="dxa"/>
            <w:gridSpan w:val="4"/>
          </w:tcPr>
          <w:p w14:paraId="5DE570E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9AFFA" w14:textId="77777777" w:rsidR="00EA665B" w:rsidRDefault="00EA665B" w:rsidP="00371809">
            <w:pPr>
              <w:pStyle w:val="CRCoverPage"/>
              <w:spacing w:after="0"/>
              <w:ind w:left="99"/>
              <w:rPr>
                <w:noProof/>
              </w:rPr>
            </w:pPr>
          </w:p>
        </w:tc>
      </w:tr>
      <w:tr w:rsidR="00EA665B" w14:paraId="4EE75499" w14:textId="77777777" w:rsidTr="00371809">
        <w:tc>
          <w:tcPr>
            <w:tcW w:w="2694" w:type="dxa"/>
            <w:gridSpan w:val="2"/>
            <w:tcBorders>
              <w:left w:val="single" w:sz="4" w:space="0" w:color="auto"/>
            </w:tcBorders>
          </w:tcPr>
          <w:p w14:paraId="6248FB6B"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230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646EB" w14:textId="77777777" w:rsidR="00EA665B" w:rsidRDefault="00EA665B" w:rsidP="00371809">
            <w:pPr>
              <w:pStyle w:val="CRCoverPage"/>
              <w:spacing w:after="0"/>
              <w:jc w:val="center"/>
              <w:rPr>
                <w:b/>
                <w:caps/>
                <w:noProof/>
              </w:rPr>
            </w:pPr>
            <w:r>
              <w:rPr>
                <w:b/>
                <w:caps/>
                <w:noProof/>
              </w:rPr>
              <w:t>X</w:t>
            </w:r>
          </w:p>
        </w:tc>
        <w:tc>
          <w:tcPr>
            <w:tcW w:w="2977" w:type="dxa"/>
            <w:gridSpan w:val="4"/>
          </w:tcPr>
          <w:p w14:paraId="78BB5F83"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C22FE" w14:textId="77777777" w:rsidR="00EA665B" w:rsidRDefault="00EA665B" w:rsidP="00371809">
            <w:pPr>
              <w:pStyle w:val="CRCoverPage"/>
              <w:spacing w:after="0"/>
              <w:ind w:left="99"/>
              <w:rPr>
                <w:noProof/>
              </w:rPr>
            </w:pPr>
          </w:p>
        </w:tc>
      </w:tr>
      <w:tr w:rsidR="00EA665B" w14:paraId="0CA66110" w14:textId="77777777" w:rsidTr="00371809">
        <w:tc>
          <w:tcPr>
            <w:tcW w:w="2694" w:type="dxa"/>
            <w:gridSpan w:val="2"/>
            <w:tcBorders>
              <w:left w:val="single" w:sz="4" w:space="0" w:color="auto"/>
            </w:tcBorders>
          </w:tcPr>
          <w:p w14:paraId="1BA541C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87097"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24C6" w14:textId="77777777" w:rsidR="00EA665B" w:rsidRDefault="00EA665B" w:rsidP="00371809">
            <w:pPr>
              <w:pStyle w:val="CRCoverPage"/>
              <w:spacing w:after="0"/>
              <w:jc w:val="center"/>
              <w:rPr>
                <w:b/>
                <w:caps/>
                <w:noProof/>
              </w:rPr>
            </w:pPr>
            <w:r>
              <w:rPr>
                <w:b/>
                <w:caps/>
                <w:noProof/>
              </w:rPr>
              <w:t>X</w:t>
            </w:r>
          </w:p>
        </w:tc>
        <w:tc>
          <w:tcPr>
            <w:tcW w:w="2977" w:type="dxa"/>
            <w:gridSpan w:val="4"/>
          </w:tcPr>
          <w:p w14:paraId="13E3AA8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2CF46" w14:textId="77777777" w:rsidR="00EA665B" w:rsidRDefault="00EA665B" w:rsidP="00371809">
            <w:pPr>
              <w:pStyle w:val="CRCoverPage"/>
              <w:spacing w:after="0"/>
              <w:ind w:left="99"/>
              <w:rPr>
                <w:noProof/>
              </w:rPr>
            </w:pPr>
          </w:p>
        </w:tc>
      </w:tr>
      <w:tr w:rsidR="00EA665B" w14:paraId="4E5E876D" w14:textId="77777777" w:rsidTr="00371809">
        <w:tc>
          <w:tcPr>
            <w:tcW w:w="2694" w:type="dxa"/>
            <w:gridSpan w:val="2"/>
            <w:tcBorders>
              <w:left w:val="single" w:sz="4" w:space="0" w:color="auto"/>
            </w:tcBorders>
          </w:tcPr>
          <w:p w14:paraId="65E651DE"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4FDF8E2F" w14:textId="77777777" w:rsidR="00EA665B" w:rsidRDefault="00EA665B" w:rsidP="00371809">
            <w:pPr>
              <w:pStyle w:val="CRCoverPage"/>
              <w:spacing w:after="0"/>
              <w:rPr>
                <w:noProof/>
              </w:rPr>
            </w:pPr>
          </w:p>
        </w:tc>
      </w:tr>
      <w:tr w:rsidR="00EA665B" w14:paraId="1BB2C409" w14:textId="77777777" w:rsidTr="00371809">
        <w:tc>
          <w:tcPr>
            <w:tcW w:w="2694" w:type="dxa"/>
            <w:gridSpan w:val="2"/>
            <w:tcBorders>
              <w:left w:val="single" w:sz="4" w:space="0" w:color="auto"/>
              <w:bottom w:val="single" w:sz="4" w:space="0" w:color="auto"/>
            </w:tcBorders>
          </w:tcPr>
          <w:p w14:paraId="1B7E3F1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6E457" w14:textId="77777777" w:rsidR="00EA665B" w:rsidRDefault="00EA665B" w:rsidP="00371809">
            <w:pPr>
              <w:pStyle w:val="CRCoverPage"/>
              <w:spacing w:after="0"/>
              <w:ind w:left="100"/>
              <w:rPr>
                <w:noProof/>
              </w:rPr>
            </w:pPr>
          </w:p>
        </w:tc>
      </w:tr>
      <w:tr w:rsidR="00EA665B" w:rsidRPr="008863B9" w14:paraId="350682E4" w14:textId="77777777" w:rsidTr="00371809">
        <w:tc>
          <w:tcPr>
            <w:tcW w:w="2694" w:type="dxa"/>
            <w:gridSpan w:val="2"/>
            <w:tcBorders>
              <w:top w:val="single" w:sz="4" w:space="0" w:color="auto"/>
              <w:bottom w:val="single" w:sz="4" w:space="0" w:color="auto"/>
            </w:tcBorders>
          </w:tcPr>
          <w:p w14:paraId="34174C5C"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D93D02" w14:textId="77777777" w:rsidR="00EA665B" w:rsidRPr="008863B9" w:rsidRDefault="00EA665B" w:rsidP="00371809">
            <w:pPr>
              <w:pStyle w:val="CRCoverPage"/>
              <w:spacing w:after="0"/>
              <w:ind w:left="100"/>
              <w:rPr>
                <w:noProof/>
                <w:sz w:val="8"/>
                <w:szCs w:val="8"/>
              </w:rPr>
            </w:pPr>
          </w:p>
        </w:tc>
      </w:tr>
      <w:tr w:rsidR="00EA665B" w14:paraId="012BAC55" w14:textId="77777777" w:rsidTr="00371809">
        <w:tc>
          <w:tcPr>
            <w:tcW w:w="2694" w:type="dxa"/>
            <w:gridSpan w:val="2"/>
            <w:tcBorders>
              <w:top w:val="single" w:sz="4" w:space="0" w:color="auto"/>
              <w:left w:val="single" w:sz="4" w:space="0" w:color="auto"/>
              <w:bottom w:val="single" w:sz="4" w:space="0" w:color="auto"/>
            </w:tcBorders>
          </w:tcPr>
          <w:p w14:paraId="55D846C2" w14:textId="77777777"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97F82" w14:textId="77777777" w:rsidR="003F6B42" w:rsidRDefault="003F6B42" w:rsidP="00371809">
            <w:pPr>
              <w:pStyle w:val="CRCoverPage"/>
              <w:spacing w:after="0"/>
              <w:ind w:left="100"/>
              <w:rPr>
                <w:ins w:id="5" w:author="LTHM2" w:date="2020-04-17T18:22:00Z"/>
                <w:noProof/>
              </w:rPr>
            </w:pPr>
            <w:ins w:id="6" w:author="LTHM2" w:date="2020-04-17T18:21:00Z">
              <w:r>
                <w:rPr>
                  <w:noProof/>
                </w:rPr>
                <w:t xml:space="preserve">R01: </w:t>
              </w:r>
            </w:ins>
          </w:p>
          <w:p w14:paraId="42250DB0" w14:textId="340FE90F" w:rsidR="003F6B42" w:rsidRDefault="003F6B42" w:rsidP="00B70638">
            <w:pPr>
              <w:pStyle w:val="CRCoverPage"/>
              <w:numPr>
                <w:ilvl w:val="0"/>
                <w:numId w:val="2"/>
              </w:numPr>
              <w:spacing w:after="0"/>
            </w:pPr>
            <w:bookmarkStart w:id="7" w:name="_Hlk38041577"/>
            <w:r>
              <w:rPr>
                <w:noProof/>
              </w:rPr>
              <w:t>changes to</w:t>
            </w:r>
            <w:r w:rsidR="005E0F0D">
              <w:rPr>
                <w:noProof/>
              </w:rPr>
              <w:t xml:space="preserve"> Remove references to RG-TMBR in § 7</w:t>
            </w:r>
            <w:r w:rsidRPr="003B7B43">
              <w:t>.2.1.1</w:t>
            </w:r>
            <w:r>
              <w:t xml:space="preserve"> ; </w:t>
            </w:r>
            <w:r w:rsidRPr="003B7B43">
              <w:t>7.2.1.</w:t>
            </w:r>
            <w:r>
              <w:t xml:space="preserve">3 ; </w:t>
            </w:r>
            <w:r w:rsidRPr="003B7B43">
              <w:t>7.2.2.1</w:t>
            </w:r>
            <w:r>
              <w:t xml:space="preserve"> ; </w:t>
            </w:r>
            <w:r w:rsidRPr="003B7B43">
              <w:t>7.2.2.</w:t>
            </w:r>
            <w:r>
              <w:t>2 ;  7.5 ;  8.1.1.1 ; 9.5.3 were simply forgotten in R00</w:t>
            </w:r>
          </w:p>
          <w:p w14:paraId="68C336DA" w14:textId="4BC4C342" w:rsidR="003F6B42" w:rsidRDefault="003F6B42" w:rsidP="005E0F0D">
            <w:pPr>
              <w:pStyle w:val="CRCoverPage"/>
              <w:numPr>
                <w:ilvl w:val="0"/>
                <w:numId w:val="2"/>
              </w:numPr>
              <w:spacing w:after="0"/>
            </w:pPr>
            <w:r>
              <w:t xml:space="preserve">in </w:t>
            </w:r>
            <w:r w:rsidRPr="003B7B43">
              <w:t>7.2.1.1</w:t>
            </w:r>
            <w:r>
              <w:t>: Why did we specify that the AMF contacts the UDM AFTER having sent N2 Initial Context Setup? This is strange as the AMF would get information to send to the W-AGF (RG-LWAC) too late as this information comes from UDM</w:t>
            </w:r>
            <w:r w:rsidR="005E0F0D">
              <w:t>. The order is changed to align also with FN RG registration</w:t>
            </w:r>
          </w:p>
          <w:bookmarkEnd w:id="7"/>
          <w:p w14:paraId="651F69D3" w14:textId="2372A7EB" w:rsidR="003F6B42" w:rsidRDefault="003F6B42">
            <w:pPr>
              <w:pStyle w:val="CRCoverPage"/>
              <w:numPr>
                <w:ilvl w:val="0"/>
                <w:numId w:val="2"/>
              </w:numPr>
              <w:spacing w:after="0"/>
              <w:rPr>
                <w:noProof/>
              </w:rPr>
              <w:pPrChange w:id="8" w:author="LTHM2" w:date="2020-04-17T18:22:00Z">
                <w:pPr>
                  <w:pStyle w:val="CRCoverPage"/>
                  <w:spacing w:after="0"/>
                  <w:ind w:left="100"/>
                </w:pPr>
              </w:pPrChange>
            </w:pPr>
          </w:p>
        </w:tc>
      </w:tr>
      <w:bookmarkEnd w:id="4"/>
    </w:tbl>
    <w:p w14:paraId="037EE2D8" w14:textId="77777777" w:rsidR="00EA665B" w:rsidRDefault="00EA665B" w:rsidP="00EA665B">
      <w:pPr>
        <w:pStyle w:val="CRCoverPage"/>
        <w:spacing w:after="0"/>
        <w:rPr>
          <w:noProof/>
          <w:sz w:val="8"/>
          <w:szCs w:val="8"/>
        </w:rPr>
      </w:pPr>
    </w:p>
    <w:p w14:paraId="35D12128" w14:textId="77777777" w:rsidR="00EA665B" w:rsidRDefault="00EA665B" w:rsidP="0033434A">
      <w:pPr>
        <w:pStyle w:val="CRCoverPage"/>
        <w:outlineLvl w:val="0"/>
        <w:rPr>
          <w:b/>
          <w:noProof/>
          <w:color w:val="3333FF"/>
          <w:sz w:val="24"/>
        </w:rPr>
      </w:pPr>
    </w:p>
    <w:bookmarkEnd w:id="0"/>
    <w:p w14:paraId="32F1D2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2D35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7607B0" w14:textId="07DC3AD0" w:rsidR="008834F5" w:rsidRDefault="008834F5" w:rsidP="008834F5">
      <w:pPr>
        <w:rPr>
          <w:noProof/>
        </w:rPr>
      </w:pPr>
    </w:p>
    <w:p w14:paraId="0521A654" w14:textId="77777777" w:rsidR="006643AE" w:rsidRPr="003B7B43" w:rsidRDefault="006643AE" w:rsidP="006643AE">
      <w:pPr>
        <w:pStyle w:val="Heading2"/>
      </w:pPr>
      <w:bookmarkStart w:id="9" w:name="_Toc19107058"/>
      <w:bookmarkStart w:id="10" w:name="_Toc27840819"/>
      <w:bookmarkStart w:id="11" w:name="_Toc36127961"/>
      <w:r w:rsidRPr="003B7B43">
        <w:t>3.2</w:t>
      </w:r>
      <w:r w:rsidRPr="003B7B43">
        <w:tab/>
        <w:t>Abbreviations</w:t>
      </w:r>
      <w:bookmarkEnd w:id="9"/>
      <w:bookmarkEnd w:id="10"/>
      <w:bookmarkEnd w:id="11"/>
    </w:p>
    <w:p w14:paraId="76F68A80" w14:textId="77777777" w:rsidR="006643AE" w:rsidRPr="003B7B43" w:rsidRDefault="006643AE" w:rsidP="006643AE">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6B2C5439" w14:textId="77777777" w:rsidR="006643AE" w:rsidRPr="003B7B43" w:rsidRDefault="006643AE" w:rsidP="006643AE">
      <w:pPr>
        <w:pStyle w:val="EW"/>
        <w:rPr>
          <w:lang w:eastAsia="zh-CN"/>
        </w:rPr>
      </w:pPr>
      <w:r w:rsidRPr="003B7B43">
        <w:rPr>
          <w:lang w:eastAsia="zh-CN"/>
        </w:rPr>
        <w:t>5G-RG</w:t>
      </w:r>
      <w:r w:rsidRPr="003B7B43">
        <w:rPr>
          <w:lang w:eastAsia="zh-CN"/>
        </w:rPr>
        <w:tab/>
        <w:t>5G Residential Gateway</w:t>
      </w:r>
    </w:p>
    <w:p w14:paraId="1EA7F523" w14:textId="77777777" w:rsidR="006643AE" w:rsidRPr="003B7B43" w:rsidRDefault="006643AE" w:rsidP="006643AE">
      <w:pPr>
        <w:pStyle w:val="EW"/>
        <w:rPr>
          <w:lang w:eastAsia="zh-CN"/>
        </w:rPr>
      </w:pPr>
      <w:r w:rsidRPr="003B7B43">
        <w:rPr>
          <w:lang w:eastAsia="zh-CN"/>
        </w:rPr>
        <w:t>5G-BRG</w:t>
      </w:r>
      <w:r w:rsidRPr="003B7B43">
        <w:rPr>
          <w:lang w:eastAsia="zh-CN"/>
        </w:rPr>
        <w:tab/>
        <w:t>5G Broadband Residential Gateway</w:t>
      </w:r>
    </w:p>
    <w:p w14:paraId="2C73FEE2" w14:textId="77777777" w:rsidR="006643AE" w:rsidRPr="003B7B43" w:rsidRDefault="006643AE" w:rsidP="006643AE">
      <w:pPr>
        <w:pStyle w:val="EW"/>
        <w:rPr>
          <w:lang w:eastAsia="zh-CN"/>
        </w:rPr>
      </w:pPr>
      <w:r w:rsidRPr="003B7B43">
        <w:rPr>
          <w:lang w:eastAsia="zh-CN"/>
        </w:rPr>
        <w:t>5G-CRG</w:t>
      </w:r>
      <w:r w:rsidRPr="003B7B43">
        <w:rPr>
          <w:lang w:eastAsia="zh-CN"/>
        </w:rPr>
        <w:tab/>
        <w:t>5G Cable Residential Gateway</w:t>
      </w:r>
    </w:p>
    <w:p w14:paraId="7905DC4B" w14:textId="77777777" w:rsidR="006643AE" w:rsidRPr="003B7B43" w:rsidRDefault="006643AE" w:rsidP="006643AE">
      <w:pPr>
        <w:pStyle w:val="EW"/>
      </w:pPr>
      <w:r w:rsidRPr="003B7B43">
        <w:t>ACS</w:t>
      </w:r>
      <w:r w:rsidRPr="003B7B43">
        <w:tab/>
        <w:t>Auto-Configuration Server</w:t>
      </w:r>
    </w:p>
    <w:p w14:paraId="70E1324A" w14:textId="77777777" w:rsidR="006643AE" w:rsidRPr="003B7B43" w:rsidRDefault="006643AE" w:rsidP="006643AE">
      <w:pPr>
        <w:pStyle w:val="EW"/>
      </w:pPr>
      <w:r w:rsidRPr="003B7B43">
        <w:t>FN-RG</w:t>
      </w:r>
      <w:r w:rsidRPr="003B7B43">
        <w:tab/>
        <w:t>Fixed Network RG</w:t>
      </w:r>
    </w:p>
    <w:p w14:paraId="0A532344" w14:textId="77777777" w:rsidR="006643AE" w:rsidRPr="003B7B43" w:rsidRDefault="006643AE" w:rsidP="006643AE">
      <w:pPr>
        <w:pStyle w:val="EW"/>
      </w:pPr>
      <w:r w:rsidRPr="003B7B43">
        <w:t>FN-BRG</w:t>
      </w:r>
      <w:r w:rsidRPr="003B7B43">
        <w:tab/>
        <w:t>Fixed Network Broadband RG</w:t>
      </w:r>
    </w:p>
    <w:p w14:paraId="327CAE36" w14:textId="77777777" w:rsidR="006643AE" w:rsidRPr="003B7B43" w:rsidRDefault="006643AE" w:rsidP="006643AE">
      <w:pPr>
        <w:pStyle w:val="EW"/>
      </w:pPr>
      <w:r w:rsidRPr="003B7B43">
        <w:t>FN-CRG</w:t>
      </w:r>
      <w:r w:rsidRPr="003B7B43">
        <w:tab/>
        <w:t>Fixed Network Cable RG</w:t>
      </w:r>
    </w:p>
    <w:p w14:paraId="74342488" w14:textId="77777777" w:rsidR="006643AE" w:rsidRDefault="006643AE" w:rsidP="006643AE">
      <w:pPr>
        <w:pStyle w:val="EW"/>
      </w:pPr>
      <w:r>
        <w:t>FWA</w:t>
      </w:r>
      <w:r>
        <w:tab/>
        <w:t>Fixed Wireless Access</w:t>
      </w:r>
    </w:p>
    <w:p w14:paraId="0F6A6A39" w14:textId="77777777" w:rsidR="006643AE" w:rsidRDefault="006643AE" w:rsidP="006643AE">
      <w:pPr>
        <w:pStyle w:val="EW"/>
      </w:pPr>
      <w:r>
        <w:t>IGMP</w:t>
      </w:r>
      <w:r>
        <w:tab/>
        <w:t>Internet Group Management Protocol</w:t>
      </w:r>
    </w:p>
    <w:p w14:paraId="0079C715" w14:textId="77777777" w:rsidR="006643AE" w:rsidRPr="003B7B43" w:rsidRDefault="006643AE" w:rsidP="006643AE">
      <w:pPr>
        <w:pStyle w:val="EW"/>
      </w:pPr>
      <w:r w:rsidRPr="003B7B43">
        <w:t>L-W-CP</w:t>
      </w:r>
      <w:r w:rsidRPr="003B7B43">
        <w:tab/>
        <w:t>Legacy Wireless access Control Plane Protocol</w:t>
      </w:r>
    </w:p>
    <w:p w14:paraId="5AD710D9" w14:textId="77777777" w:rsidR="006643AE" w:rsidRPr="003B7B43" w:rsidRDefault="006643AE" w:rsidP="006643AE">
      <w:pPr>
        <w:pStyle w:val="EW"/>
      </w:pPr>
      <w:r w:rsidRPr="003B7B43">
        <w:t>L-W-UP</w:t>
      </w:r>
      <w:r w:rsidRPr="003B7B43">
        <w:tab/>
        <w:t>Legacy Wireless access User Plane Protocol</w:t>
      </w:r>
    </w:p>
    <w:p w14:paraId="07AE32B9" w14:textId="77777777" w:rsidR="006643AE" w:rsidRDefault="006643AE" w:rsidP="006643AE">
      <w:pPr>
        <w:pStyle w:val="EW"/>
      </w:pPr>
      <w:r>
        <w:t>MLD</w:t>
      </w:r>
      <w:r>
        <w:tab/>
        <w:t>Multicast Listener Discovery</w:t>
      </w:r>
    </w:p>
    <w:p w14:paraId="40DC92A3" w14:textId="77777777" w:rsidR="006643AE" w:rsidRPr="003B7B43" w:rsidRDefault="006643AE" w:rsidP="006643AE">
      <w:pPr>
        <w:pStyle w:val="EW"/>
      </w:pPr>
      <w:r w:rsidRPr="003B7B43">
        <w:t>RG</w:t>
      </w:r>
      <w:r w:rsidRPr="003B7B43">
        <w:tab/>
        <w:t>Residential Gateway</w:t>
      </w:r>
    </w:p>
    <w:p w14:paraId="68F2503A" w14:textId="77777777" w:rsidR="006643AE" w:rsidRPr="003B7B43" w:rsidRDefault="006643AE" w:rsidP="006643AE">
      <w:pPr>
        <w:pStyle w:val="EW"/>
      </w:pPr>
      <w:r w:rsidRPr="003B7B43">
        <w:t>RG-LWAC</w:t>
      </w:r>
      <w:r w:rsidRPr="003B7B43">
        <w:tab/>
        <w:t>RG Level Wireline Access Characteristics</w:t>
      </w:r>
    </w:p>
    <w:p w14:paraId="32FCB92E" w14:textId="3094E70B" w:rsidR="006643AE" w:rsidRPr="003B7B43" w:rsidDel="006643AE" w:rsidRDefault="006643AE" w:rsidP="006643AE">
      <w:pPr>
        <w:pStyle w:val="EW"/>
        <w:rPr>
          <w:del w:id="12" w:author="LTHM2" w:date="2020-04-06T12:33:00Z"/>
        </w:rPr>
      </w:pPr>
      <w:del w:id="13" w:author="LTHM2" w:date="2020-04-06T12:33:00Z">
        <w:r w:rsidRPr="003B7B43" w:rsidDel="006643AE">
          <w:delText>TMBR</w:delText>
        </w:r>
        <w:r w:rsidRPr="003B7B43" w:rsidDel="006643AE">
          <w:tab/>
          <w:delText>Total Maximum Bit Rate</w:delText>
        </w:r>
      </w:del>
    </w:p>
    <w:p w14:paraId="2458FA12" w14:textId="77777777" w:rsidR="006643AE" w:rsidRPr="003B7B43" w:rsidRDefault="006643AE" w:rsidP="006643AE">
      <w:pPr>
        <w:pStyle w:val="EW"/>
      </w:pPr>
      <w:r w:rsidRPr="003B7B43">
        <w:t>USP</w:t>
      </w:r>
      <w:r w:rsidRPr="003B7B43">
        <w:tab/>
        <w:t>User Services Platform</w:t>
      </w:r>
    </w:p>
    <w:p w14:paraId="047E4EA6" w14:textId="77777777" w:rsidR="006643AE" w:rsidRPr="003B7B43" w:rsidRDefault="006643AE" w:rsidP="006643AE">
      <w:pPr>
        <w:pStyle w:val="EW"/>
      </w:pPr>
      <w:r w:rsidRPr="003B7B43">
        <w:t>W-5GAN</w:t>
      </w:r>
      <w:r w:rsidRPr="003B7B43">
        <w:tab/>
        <w:t>Wireline 5G Access Network</w:t>
      </w:r>
    </w:p>
    <w:p w14:paraId="7C9BDC11" w14:textId="77777777" w:rsidR="006643AE" w:rsidRPr="003B7B43" w:rsidRDefault="006643AE" w:rsidP="006643AE">
      <w:pPr>
        <w:pStyle w:val="EW"/>
      </w:pPr>
      <w:r w:rsidRPr="003B7B43">
        <w:t>W-5GCAN</w:t>
      </w:r>
      <w:r w:rsidRPr="003B7B43">
        <w:tab/>
        <w:t>Wireline 5G Cable Access Network</w:t>
      </w:r>
    </w:p>
    <w:p w14:paraId="02566700" w14:textId="77777777" w:rsidR="006643AE" w:rsidRPr="003B7B43" w:rsidRDefault="006643AE" w:rsidP="006643AE">
      <w:pPr>
        <w:pStyle w:val="EW"/>
      </w:pPr>
      <w:r w:rsidRPr="003B7B43">
        <w:t>W-5GBAN</w:t>
      </w:r>
      <w:r w:rsidRPr="003B7B43">
        <w:tab/>
        <w:t>Wireline BBF Access Network</w:t>
      </w:r>
    </w:p>
    <w:p w14:paraId="47BA10FD" w14:textId="77777777" w:rsidR="006643AE" w:rsidRPr="003B7B43" w:rsidRDefault="006643AE" w:rsidP="006643AE">
      <w:pPr>
        <w:pStyle w:val="EW"/>
      </w:pPr>
      <w:r w:rsidRPr="003B7B43">
        <w:t>W-CP</w:t>
      </w:r>
      <w:r w:rsidRPr="003B7B43">
        <w:tab/>
        <w:t>Wireline access Control Plane protocol</w:t>
      </w:r>
    </w:p>
    <w:p w14:paraId="482A9746" w14:textId="77777777" w:rsidR="006643AE" w:rsidRPr="003B7B43" w:rsidRDefault="006643AE" w:rsidP="006643AE">
      <w:pPr>
        <w:pStyle w:val="EW"/>
      </w:pPr>
      <w:r w:rsidRPr="003B7B43">
        <w:t>W-UP</w:t>
      </w:r>
      <w:r w:rsidRPr="003B7B43">
        <w:tab/>
        <w:t>Wireline access User Plane protocol</w:t>
      </w:r>
    </w:p>
    <w:p w14:paraId="26C8EC65" w14:textId="77777777" w:rsidR="006643AE" w:rsidRDefault="006643AE" w:rsidP="008834F5">
      <w:pPr>
        <w:rPr>
          <w:noProof/>
        </w:rPr>
      </w:pPr>
    </w:p>
    <w:p w14:paraId="1A11BB57" w14:textId="77777777" w:rsidR="003B4EEA" w:rsidRDefault="003B4EEA" w:rsidP="008834F5">
      <w:pPr>
        <w:rPr>
          <w:noProof/>
        </w:rPr>
      </w:pPr>
    </w:p>
    <w:p w14:paraId="354CBF4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5C525231" w14:textId="21C041F2" w:rsidR="008834F5" w:rsidRDefault="008834F5" w:rsidP="008834F5">
      <w:pPr>
        <w:rPr>
          <w:noProof/>
        </w:rPr>
      </w:pPr>
    </w:p>
    <w:p w14:paraId="347338F8" w14:textId="3C892598" w:rsidR="006643AE" w:rsidRDefault="006643AE" w:rsidP="006643AE">
      <w:pPr>
        <w:pStyle w:val="Heading3"/>
      </w:pPr>
      <w:bookmarkStart w:id="14" w:name="_Toc19107082"/>
      <w:bookmarkStart w:id="15" w:name="_Toc27840843"/>
      <w:bookmarkStart w:id="16" w:name="_Toc36127985"/>
      <w:r w:rsidRPr="003B7B43">
        <w:t>4.5.1</w:t>
      </w:r>
      <w:r w:rsidRPr="003B7B43">
        <w:tab/>
        <w:t>Wireline access specific 5G QoS parameters</w:t>
      </w:r>
      <w:bookmarkEnd w:id="14"/>
      <w:bookmarkEnd w:id="15"/>
      <w:bookmarkEnd w:id="16"/>
    </w:p>
    <w:p w14:paraId="488DC1AF" w14:textId="77777777" w:rsidR="007F715C" w:rsidRPr="003B7B43" w:rsidRDefault="007F715C" w:rsidP="007F715C">
      <w:pPr>
        <w:pStyle w:val="Heading4"/>
        <w:rPr>
          <w:ins w:id="17" w:author="LTHM2" w:date="2020-04-06T13:29:00Z"/>
        </w:rPr>
      </w:pPr>
      <w:ins w:id="18" w:author="LTHM2" w:date="2020-04-06T13:29:00Z">
        <w:r w:rsidRPr="003B7B43">
          <w:t>4.5.1.</w:t>
        </w:r>
        <w:r>
          <w:t>0</w:t>
        </w:r>
        <w:r w:rsidRPr="003B7B43">
          <w:tab/>
        </w:r>
        <w:r>
          <w:t>Overview</w:t>
        </w:r>
      </w:ins>
    </w:p>
    <w:p w14:paraId="1D75C0C5" w14:textId="77777777" w:rsidR="00CA7102" w:rsidRDefault="006643AE" w:rsidP="006643AE">
      <w:pPr>
        <w:rPr>
          <w:ins w:id="19" w:author="Ericsson" w:date="2020-04-21T15:17:00Z"/>
        </w:rPr>
      </w:pPr>
      <w:del w:id="20" w:author="Ericsson" w:date="2020-04-21T15:17:00Z">
        <w:r w:rsidRPr="003B7B43" w:rsidDel="00CA7102">
          <w:delText>In addition to t</w:delText>
        </w:r>
      </w:del>
      <w:ins w:id="21" w:author="Ericsson" w:date="2020-04-21T15:17:00Z">
        <w:r w:rsidR="00CA7102">
          <w:t>T</w:t>
        </w:r>
      </w:ins>
      <w:r w:rsidRPr="003B7B43">
        <w:t>he 5G QoS parameters specified in clause 5.7.2 of TS</w:t>
      </w:r>
      <w:r>
        <w:t> </w:t>
      </w:r>
      <w:r w:rsidRPr="003B7B43">
        <w:t>23.501</w:t>
      </w:r>
      <w:r>
        <w:t> </w:t>
      </w:r>
      <w:r w:rsidRPr="003B7B43">
        <w:t>[2]</w:t>
      </w:r>
      <w:ins w:id="22" w:author="Ericsson" w:date="2020-04-21T15:17:00Z">
        <w:r w:rsidR="00CA7102">
          <w:t xml:space="preserve"> are applicable to wireline access network, with the following differences:</w:t>
        </w:r>
      </w:ins>
    </w:p>
    <w:p w14:paraId="435D4D2C" w14:textId="2D3258D6" w:rsidR="006643AE" w:rsidRDefault="00CA7102" w:rsidP="00CA7102">
      <w:pPr>
        <w:pStyle w:val="B1"/>
        <w:rPr>
          <w:ins w:id="23" w:author="Ericsson" w:date="2020-04-21T15:18:00Z"/>
        </w:rPr>
      </w:pPr>
      <w:ins w:id="24" w:author="Ericsson" w:date="2020-04-21T15:18:00Z">
        <w:r>
          <w:t>-</w:t>
        </w:r>
        <w:r>
          <w:tab/>
        </w:r>
      </w:ins>
      <w:del w:id="25" w:author="Ericsson" w:date="2020-04-21T15:18:00Z">
        <w:r w:rsidR="006643AE" w:rsidRPr="003B7B43" w:rsidDel="00CA7102">
          <w:delText>, t</w:delText>
        </w:r>
      </w:del>
      <w:ins w:id="26" w:author="Ericsson" w:date="2020-04-21T15:18:00Z">
        <w:r>
          <w:t>T</w:t>
        </w:r>
      </w:ins>
      <w:r w:rsidR="006643AE" w:rsidRPr="003B7B43">
        <w:t xml:space="preserve">he parameters defined in </w:t>
      </w:r>
      <w:del w:id="27" w:author="LTHM2" w:date="2020-04-06T12:42:00Z">
        <w:r w:rsidR="006643AE" w:rsidRPr="003B7B43" w:rsidDel="005F6309">
          <w:delText xml:space="preserve">clause 4.5.1.1 and in </w:delText>
        </w:r>
      </w:del>
      <w:r w:rsidR="006643AE" w:rsidRPr="003B7B43">
        <w:t>clause 4.5.1.2 are applicable for the wireline access network related PDU sessions.</w:t>
      </w:r>
    </w:p>
    <w:p w14:paraId="7F86D56B" w14:textId="5BACECF9" w:rsidR="00CA7102" w:rsidRPr="003B7B43" w:rsidRDefault="00CA7102" w:rsidP="00CA7102">
      <w:pPr>
        <w:pStyle w:val="B1"/>
        <w:pPrChange w:id="28" w:author="Ericsson" w:date="2020-04-21T15:18:00Z">
          <w:pPr/>
        </w:pPrChange>
      </w:pPr>
      <w:ins w:id="29" w:author="Ericsson" w:date="2020-04-21T15:18:00Z">
        <w:r>
          <w:t xml:space="preserve">- </w:t>
        </w:r>
        <w:r>
          <w:tab/>
          <w:t xml:space="preserve">UE-AMBR is not applicable to wireline access. </w:t>
        </w:r>
      </w:ins>
      <w:ins w:id="30" w:author="Ericsson" w:date="2020-04-21T15:19:00Z">
        <w:r>
          <w:t xml:space="preserve">The AMF </w:t>
        </w:r>
      </w:ins>
      <w:ins w:id="31" w:author="Ericsson" w:date="2020-04-21T15:20:00Z">
        <w:r w:rsidR="00196C98">
          <w:t>should</w:t>
        </w:r>
      </w:ins>
      <w:bookmarkStart w:id="32" w:name="_GoBack"/>
      <w:bookmarkEnd w:id="32"/>
      <w:ins w:id="33" w:author="Ericsson" w:date="2020-04-21T15:19:00Z">
        <w:r>
          <w:t xml:space="preserve"> not provide the subscribed UE-AMBR to the W-AGF.</w:t>
        </w:r>
      </w:ins>
    </w:p>
    <w:p w14:paraId="6D666AF9" w14:textId="25D80EC1" w:rsidR="006643AE" w:rsidRPr="003B7B43" w:rsidRDefault="006643AE" w:rsidP="006643AE">
      <w:pPr>
        <w:pStyle w:val="Heading4"/>
      </w:pPr>
      <w:bookmarkStart w:id="34" w:name="_Toc19107083"/>
      <w:bookmarkStart w:id="35" w:name="_Toc27840844"/>
      <w:bookmarkStart w:id="36" w:name="_Toc36127986"/>
      <w:r w:rsidRPr="003B7B43">
        <w:t>4.5.1.1</w:t>
      </w:r>
      <w:r w:rsidRPr="003B7B43">
        <w:tab/>
      </w:r>
      <w:del w:id="37" w:author="LTHM2" w:date="2020-04-06T12:42:00Z">
        <w:r w:rsidRPr="003B7B43" w:rsidDel="005F6309">
          <w:delText>Total Maximum Bit Rates</w:delText>
        </w:r>
      </w:del>
      <w:bookmarkEnd w:id="34"/>
      <w:bookmarkEnd w:id="35"/>
      <w:bookmarkEnd w:id="36"/>
      <w:ins w:id="38" w:author="LTHM2" w:date="2020-04-06T12:42:00Z">
        <w:r w:rsidR="005F6309">
          <w:t>Void</w:t>
        </w:r>
      </w:ins>
    </w:p>
    <w:p w14:paraId="0D22B212" w14:textId="2C5B3FF9" w:rsidR="006643AE" w:rsidRPr="003B7B43" w:rsidDel="005F6309" w:rsidRDefault="006643AE" w:rsidP="006643AE">
      <w:pPr>
        <w:rPr>
          <w:del w:id="39" w:author="LTHM2" w:date="2020-04-06T12:42:00Z"/>
        </w:rPr>
      </w:pPr>
      <w:del w:id="40" w:author="LTHM2" w:date="2020-04-06T12:42:00Z">
        <w:r w:rsidRPr="003B7B43" w:rsidDel="005F6309">
          <w:delText>For wireline access networks (W-5GAN) that do not provide dynamic resource reservation, the GBR QoS flows cannot be catered for independently of non-GBR flows. In such W-5GANs, the aggregate bitrate need to reflect both GBR and non-GBR flows instead.</w:delText>
        </w:r>
        <w:r w:rsidDel="005F6309">
          <w:delText xml:space="preserve"> </w:delText>
        </w:r>
        <w:r w:rsidRPr="003B7B43" w:rsidDel="005F6309">
          <w:delText>These reflect the characteristics of the wireline access provided for the 5G-RG or FN-RG.</w:delText>
        </w:r>
      </w:del>
    </w:p>
    <w:p w14:paraId="07160754" w14:textId="20EB8BD4" w:rsidR="006643AE" w:rsidDel="005F6309" w:rsidRDefault="006643AE" w:rsidP="006643AE">
      <w:pPr>
        <w:rPr>
          <w:del w:id="41" w:author="LTHM2" w:date="2020-04-06T12:42:00Z"/>
        </w:rPr>
      </w:pPr>
      <w:del w:id="42" w:author="LTHM2" w:date="2020-04-06T12:42:00Z">
        <w:r w:rsidDel="005F6309">
          <w:delText>Each RG is associated with the following aggregate rate limit QoS parameter:</w:delText>
        </w:r>
      </w:del>
    </w:p>
    <w:p w14:paraId="7323CA20" w14:textId="0758D1F1" w:rsidR="006643AE" w:rsidDel="005F6309" w:rsidRDefault="006643AE" w:rsidP="006643AE">
      <w:pPr>
        <w:pStyle w:val="B1"/>
        <w:rPr>
          <w:del w:id="43" w:author="LTHM2" w:date="2020-04-06T12:42:00Z"/>
        </w:rPr>
      </w:pPr>
      <w:del w:id="44" w:author="LTHM2" w:date="2020-04-06T12:42:00Z">
        <w:r w:rsidDel="005F6309">
          <w:delText>-</w:delText>
        </w:r>
        <w:r w:rsidDel="005F6309">
          <w:tab/>
          <w:delText>per RG Total Maximum Bit Rate (RG-TMBR).</w:delText>
        </w:r>
      </w:del>
    </w:p>
    <w:p w14:paraId="3F0E18B3" w14:textId="3DD26E0D" w:rsidR="006643AE" w:rsidDel="005F6309" w:rsidRDefault="006643AE" w:rsidP="006643AE">
      <w:pPr>
        <w:rPr>
          <w:del w:id="45" w:author="LTHM2" w:date="2020-04-06T12:42:00Z"/>
        </w:rPr>
      </w:pPr>
      <w:del w:id="46" w:author="LTHM2" w:date="2020-04-06T12:42:00Z">
        <w:r w:rsidDel="005F6309">
          <w:lastRenderedPageBreak/>
          <w:delText>The RG-TMBR limits the aggregate bit rate that can be expected to be provided across all GBR and Non-GBR QoS Flows of a RG. The RG-TMBR is a parameter provided to the W-5GAN by the AMF based on the value of the Subscribed RG-TMBR retrieved from UDM. The RG-TMBR is measured over a TMBR averaging window which is an operator specific value.</w:delText>
        </w:r>
      </w:del>
    </w:p>
    <w:p w14:paraId="1AD6543C" w14:textId="30332990" w:rsidR="006643AE" w:rsidDel="005F6309" w:rsidRDefault="006643AE" w:rsidP="006643AE">
      <w:pPr>
        <w:rPr>
          <w:del w:id="47" w:author="LTHM2" w:date="2020-04-06T12:42:00Z"/>
        </w:rPr>
      </w:pPr>
      <w:del w:id="48" w:author="LTHM2" w:date="2020-04-06T12:42:00Z">
        <w:r w:rsidDel="005F6309">
          <w:delText>In the case of wireline access, the AMF provides W-AGF with Subscribed RG-TMBR in Initial UE context NGAP message (e.g. in registration and Service Request procedures) instead of Subscribed UE-AMBR.</w:delText>
        </w:r>
      </w:del>
    </w:p>
    <w:p w14:paraId="2B6A4708" w14:textId="35CE3F12" w:rsidR="006643AE" w:rsidRDefault="006643AE" w:rsidP="006643AE">
      <w:del w:id="49" w:author="LTHM2" w:date="2020-04-06T12:42:00Z">
        <w:r w:rsidDel="005F6309">
          <w:delText>The RG subscription data parameters for RG-TMBR is defined in clause 8.1.1.</w:delText>
        </w:r>
      </w:del>
    </w:p>
    <w:p w14:paraId="67AEB56E" w14:textId="77777777" w:rsidR="006643AE" w:rsidRDefault="006643AE" w:rsidP="008834F5">
      <w:pPr>
        <w:rPr>
          <w:noProof/>
        </w:rPr>
      </w:pPr>
    </w:p>
    <w:p w14:paraId="5D280E5F" w14:textId="77777777" w:rsidR="003B4EEA" w:rsidRPr="00B56148" w:rsidRDefault="003B4EEA" w:rsidP="003B4EEA"/>
    <w:p w14:paraId="64BC33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3209D4F" w14:textId="77777777" w:rsidR="003B4EEA" w:rsidRDefault="003B4EEA" w:rsidP="003B4EEA">
      <w:pPr>
        <w:rPr>
          <w:noProof/>
        </w:rPr>
      </w:pPr>
    </w:p>
    <w:p w14:paraId="503B0F7D" w14:textId="77777777" w:rsidR="005F6309" w:rsidRPr="003B7B43" w:rsidRDefault="005F6309" w:rsidP="005F6309">
      <w:pPr>
        <w:pStyle w:val="Heading4"/>
      </w:pPr>
      <w:bookmarkStart w:id="50" w:name="_Toc19107135"/>
      <w:bookmarkStart w:id="51" w:name="_Toc27840900"/>
      <w:bookmarkStart w:id="52" w:name="_Toc36128043"/>
      <w:r w:rsidRPr="003B7B43">
        <w:t>7.2.1.1</w:t>
      </w:r>
      <w:r w:rsidRPr="003B7B43">
        <w:tab/>
        <w:t>5G-RG Registration via W-5GAN</w:t>
      </w:r>
      <w:bookmarkEnd w:id="50"/>
      <w:bookmarkEnd w:id="51"/>
      <w:bookmarkEnd w:id="52"/>
    </w:p>
    <w:p w14:paraId="04CE0854" w14:textId="77777777" w:rsidR="005F6309" w:rsidRPr="003B7B43" w:rsidRDefault="005F6309" w:rsidP="005F6309">
      <w:r w:rsidRPr="003B7B43">
        <w:t>The 5G-RG registration management procedures are followed for both W-5GBAN and W-5GCAN.</w:t>
      </w:r>
    </w:p>
    <w:p w14:paraId="6F2230CA" w14:textId="77777777" w:rsidR="005F6309" w:rsidRPr="003B7B43" w:rsidRDefault="005F6309" w:rsidP="005F6309">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DB6B105" w14:textId="77777777" w:rsidR="005F6309" w:rsidRDefault="005F6309" w:rsidP="005F6309">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bookmarkStart w:id="53" w:name="_Hlk38030878"/>
    <w:moveFromRangeStart w:id="54" w:author="LTHM3" w:date="2020-04-17T18:42:00Z" w:name="move38041363"/>
    <w:p w14:paraId="34B1B534" w14:textId="1A0A87EF" w:rsidR="005F6309" w:rsidRDefault="005F6309" w:rsidP="005F6309">
      <w:pPr>
        <w:pStyle w:val="TH"/>
        <w:rPr>
          <w:ins w:id="55" w:author="LTHM3" w:date="2020-04-17T18:42:00Z"/>
        </w:rPr>
      </w:pPr>
      <w:moveFrom w:id="56" w:author="LTHM3" w:date="2020-04-17T18:42:00Z">
        <w:r w:rsidRPr="003B7B43" w:rsidDel="0055066A">
          <w:object w:dxaOrig="11235" w:dyaOrig="11940" w14:anchorId="5E752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478.75pt" o:ole="">
              <v:imagedata r:id="rId18" o:title=""/>
            </v:shape>
            <o:OLEObject Type="Embed" ProgID="Visio.Drawing.15" ShapeID="_x0000_i1025" DrawAspect="Content" ObjectID="_1648988393" r:id="rId19"/>
          </w:object>
        </w:r>
      </w:moveFrom>
      <w:bookmarkEnd w:id="53"/>
      <w:moveFromRangeEnd w:id="54"/>
    </w:p>
    <w:moveToRangeStart w:id="57" w:author="LTHM3" w:date="2020-04-17T18:42:00Z" w:name="move38041363"/>
    <w:p w14:paraId="210DAA6D" w14:textId="6A38445B" w:rsidR="0055066A" w:rsidRDefault="005E0F0D" w:rsidP="005F6309">
      <w:pPr>
        <w:pStyle w:val="TH"/>
      </w:pPr>
      <w:moveTo w:id="58" w:author="LTHM3" w:date="2020-04-17T18:42:00Z">
        <w:r w:rsidRPr="003B7B43">
          <w:object w:dxaOrig="11241" w:dyaOrig="11951" w14:anchorId="75C59981">
            <v:shape id="_x0000_i1026" type="#_x0000_t75" style="width:450.7pt;height:479.2pt" o:ole="">
              <v:imagedata r:id="rId20" o:title=""/>
            </v:shape>
            <o:OLEObject Type="Embed" ProgID="Visio.Drawing.15" ShapeID="_x0000_i1026" DrawAspect="Content" ObjectID="_1648988394" r:id="rId21"/>
          </w:object>
        </w:r>
      </w:moveTo>
      <w:moveToRangeEnd w:id="57"/>
    </w:p>
    <w:p w14:paraId="2081620F" w14:textId="77777777" w:rsidR="005F6309" w:rsidRPr="003B7B43" w:rsidRDefault="005F6309" w:rsidP="005F6309">
      <w:pPr>
        <w:pStyle w:val="TF"/>
      </w:pPr>
      <w:r w:rsidRPr="003B7B43">
        <w:t>Figure 7.2.1.1-1: 5G-RG Registration via W-5GAN</w:t>
      </w:r>
    </w:p>
    <w:p w14:paraId="1E9BAEF2" w14:textId="77777777" w:rsidR="005F6309" w:rsidRPr="003B7B43" w:rsidRDefault="005F6309" w:rsidP="005F6309">
      <w:pPr>
        <w:pStyle w:val="NO"/>
      </w:pPr>
      <w:r w:rsidRPr="003B7B43">
        <w:t>NOTE</w:t>
      </w:r>
      <w:r>
        <w:t> </w:t>
      </w:r>
      <w:r w:rsidRPr="003B7B43">
        <w:t>1:</w:t>
      </w:r>
      <w:r>
        <w:tab/>
      </w:r>
      <w:r w:rsidRPr="003B7B43">
        <w:t>EAP-5G is assumed to be used during authentication but need to be verified with BBF.</w:t>
      </w:r>
    </w:p>
    <w:p w14:paraId="5593370E" w14:textId="77777777" w:rsidR="005F6309" w:rsidRPr="003B7B43" w:rsidRDefault="005F6309" w:rsidP="005F6309">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BB3F652" w14:textId="77777777" w:rsidR="005F6309" w:rsidRPr="003B7B43" w:rsidRDefault="005F6309" w:rsidP="005F6309">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11FD604A" w14:textId="77777777" w:rsidR="005F6309" w:rsidRPr="003B7B43" w:rsidRDefault="005F6309" w:rsidP="005F6309">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63A8B6" w14:textId="77777777" w:rsidR="005F6309" w:rsidRPr="003B7B43" w:rsidRDefault="005F6309" w:rsidP="005F6309">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4A4C1FF0" w14:textId="77777777" w:rsidR="005F6309" w:rsidRDefault="005F6309" w:rsidP="005F6309">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w:t>
      </w:r>
    </w:p>
    <w:p w14:paraId="65722183" w14:textId="77777777" w:rsidR="005F6309" w:rsidRPr="003B7B43" w:rsidRDefault="005F6309" w:rsidP="005F6309">
      <w:pPr>
        <w:pStyle w:val="B1"/>
      </w:pPr>
      <w:r w:rsidRPr="003B7B43">
        <w:t>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ULI, Establishment cause, UE context request). </w:t>
      </w:r>
    </w:p>
    <w:p w14:paraId="667C8AEF" w14:textId="77777777" w:rsidR="005F6309" w:rsidRPr="003B7B43" w:rsidRDefault="005F6309" w:rsidP="005F6309">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2EAE5B0" w14:textId="77777777" w:rsidR="005F6309" w:rsidRPr="003B7B43" w:rsidRDefault="005F6309" w:rsidP="005F6309">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187A7C3D" w14:textId="77777777" w:rsidR="005F6309" w:rsidRPr="003B7B43" w:rsidRDefault="005F6309" w:rsidP="005F6309">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2DFCE7D5" w14:textId="77777777" w:rsidR="005F6309" w:rsidRPr="003B7B43" w:rsidRDefault="005F6309" w:rsidP="005F6309">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5A56AEA5" w14:textId="77777777" w:rsidR="005F6309" w:rsidRDefault="005F6309" w:rsidP="005F6309">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4A76C8BB" w14:textId="77777777" w:rsidR="005F6309" w:rsidRDefault="005F6309" w:rsidP="005F6309">
      <w:pPr>
        <w:pStyle w:val="B1"/>
      </w:pPr>
      <w:r>
        <w:tab/>
        <w:t>The AMF initiates a NGAP/N2 procedure to provide the 5G-AN with security context as specified in TS 38.413 [23].</w:t>
      </w:r>
    </w:p>
    <w:p w14:paraId="49FF9123" w14:textId="77777777" w:rsidR="005F6309" w:rsidRPr="003B7B43" w:rsidRDefault="005F6309" w:rsidP="005F6309">
      <w:pPr>
        <w:pStyle w:val="B1"/>
      </w:pPr>
      <w:r w:rsidRPr="003B7B43">
        <w:t>7b.</w:t>
      </w:r>
      <w:r w:rsidRPr="003B7B43">
        <w:tab/>
        <w:t>The W-AGF shall forward the NAS Security Mode Command message to 5G-RG within an EAP/5G-NAS packet.</w:t>
      </w:r>
    </w:p>
    <w:p w14:paraId="6C6FD86F" w14:textId="77777777" w:rsidR="005F6309" w:rsidRPr="003B7B43" w:rsidRDefault="005F6309" w:rsidP="005F6309">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19CF09AC" w14:textId="77777777" w:rsidR="005F6309" w:rsidRPr="003B7B43" w:rsidRDefault="005F6309" w:rsidP="005F6309">
      <w:pPr>
        <w:pStyle w:val="B1"/>
      </w:pPr>
      <w:r w:rsidRPr="003B7B43">
        <w:t>7d.</w:t>
      </w:r>
      <w:r w:rsidRPr="003B7B43">
        <w:tab/>
        <w:t>The W-AGF relays the NAS Security Mode Complete message to the AMF in a N2 Uplink NAS transport message.</w:t>
      </w:r>
    </w:p>
    <w:p w14:paraId="36B2BBF7" w14:textId="31FE5C92" w:rsidR="005F6309" w:rsidRPr="003B7B43" w:rsidDel="003F6B42" w:rsidRDefault="005F6309" w:rsidP="005F6309">
      <w:pPr>
        <w:pStyle w:val="B1"/>
        <w:rPr>
          <w:del w:id="59" w:author="LTHM2" w:date="2020-04-17T18:25:00Z"/>
        </w:rPr>
      </w:pPr>
      <w:del w:id="60" w:author="LTHM2" w:date="2020-04-17T18:25:00Z">
        <w:r w:rsidRPr="003B7B43" w:rsidDel="003F6B42">
          <w:delText>8a.</w:delText>
        </w:r>
        <w:r w:rsidRPr="003B7B43" w:rsidDel="003F6B42">
          <w:tab/>
          <w:delText>Upon receiving NAS Security Mode Complete, the AMF shall send an N2 Initial Context Setup Request message</w:delText>
        </w:r>
        <w:r w:rsidDel="003F6B42">
          <w:delText xml:space="preserve"> as defined in TS 38.413 [23] and TS 29.413 [42] possibly including as additional W-AGF specific parameter the </w:delText>
        </w:r>
        <w:commentRangeStart w:id="61"/>
        <w:r w:rsidDel="003F6B42">
          <w:delText>RG Level Wireline Access Characteristics</w:delText>
        </w:r>
        <w:commentRangeEnd w:id="61"/>
        <w:r w:rsidR="003F6B42" w:rsidDel="003F6B42">
          <w:rPr>
            <w:rStyle w:val="CommentReference"/>
          </w:rPr>
          <w:commentReference w:id="61"/>
        </w:r>
        <w:r w:rsidDel="003F6B42">
          <w:delText>,</w:delText>
        </w:r>
      </w:del>
      <w:del w:id="62" w:author="LTHM2" w:date="2020-04-17T18:20:00Z">
        <w:r w:rsidDel="003F6B42">
          <w:delText xml:space="preserve"> </w:delText>
        </w:r>
        <w:commentRangeStart w:id="63"/>
        <w:r w:rsidRPr="005E0F0D" w:rsidDel="003F6B42">
          <w:rPr>
            <w:highlight w:val="yellow"/>
            <w:rPrChange w:id="64" w:author="LTHM3" w:date="2020-04-17T18:52:00Z">
              <w:rPr/>
            </w:rPrChange>
          </w:rPr>
          <w:delText>RG-TMBR</w:delText>
        </w:r>
      </w:del>
      <w:commentRangeEnd w:id="63"/>
      <w:r w:rsidR="005E0F0D">
        <w:rPr>
          <w:rStyle w:val="CommentReference"/>
        </w:rPr>
        <w:commentReference w:id="63"/>
      </w:r>
      <w:del w:id="65" w:author="LTHM2" w:date="2020-04-17T18:25:00Z">
        <w:r w:rsidRPr="003B7B43" w:rsidDel="003F6B42">
          <w:delText>.</w:delText>
        </w:r>
      </w:del>
    </w:p>
    <w:p w14:paraId="01E1BA37" w14:textId="4ED5D709" w:rsidR="005F6309" w:rsidRPr="003B7B43" w:rsidDel="003F6B42" w:rsidRDefault="005F6309" w:rsidP="005F6309">
      <w:pPr>
        <w:pStyle w:val="B1"/>
        <w:rPr>
          <w:del w:id="66" w:author="LTHM2" w:date="2020-04-17T18:25:00Z"/>
        </w:rPr>
      </w:pPr>
      <w:del w:id="67" w:author="LTHM2" w:date="2020-04-17T18:25:00Z">
        <w:r w:rsidRPr="003B7B43" w:rsidDel="003F6B42">
          <w:delText>8b.</w:delText>
        </w:r>
        <w:r w:rsidRPr="003B7B43" w:rsidDel="003F6B42">
          <w:tab/>
          <w:delText>This triggers the W-AGF to send an EAP-Success to 5G-RG, which completes the EAP-5G session. After this step, NAS messages between 5G-RG and W-AGF are transported without EAP-5G using W-CP signalling connection.</w:delText>
        </w:r>
      </w:del>
    </w:p>
    <w:p w14:paraId="4BB18E65" w14:textId="61B0D062" w:rsidR="005F6309" w:rsidRPr="003B7B43" w:rsidDel="003F6B42" w:rsidRDefault="005F6309" w:rsidP="005F6309">
      <w:pPr>
        <w:pStyle w:val="B1"/>
        <w:rPr>
          <w:del w:id="68" w:author="LTHM2" w:date="2020-04-17T18:25:00Z"/>
        </w:rPr>
      </w:pPr>
      <w:del w:id="69" w:author="LTHM2" w:date="2020-04-17T18:25:00Z">
        <w:r w:rsidRPr="003B7B43" w:rsidDel="003F6B42">
          <w:delText>9.</w:delText>
        </w:r>
        <w:r w:rsidRPr="003B7B43" w:rsidDel="003F6B42">
          <w:tab/>
          <w:delText>[Conditional]: An W-CP signalling connection is established between the 5G-RG and W-AGF.</w:delText>
        </w:r>
      </w:del>
    </w:p>
    <w:p w14:paraId="75B09E4B" w14:textId="79A0E128" w:rsidR="005F6309" w:rsidRPr="003B7B43" w:rsidDel="003F6B42" w:rsidRDefault="005F6309" w:rsidP="005F6309">
      <w:pPr>
        <w:pStyle w:val="B1"/>
        <w:rPr>
          <w:del w:id="70" w:author="LTHM2" w:date="2020-04-17T18:25:00Z"/>
        </w:rPr>
      </w:pPr>
      <w:del w:id="71" w:author="LTHM2" w:date="2020-04-17T18:25:00Z">
        <w:r w:rsidRPr="003B7B43" w:rsidDel="003F6B42">
          <w:delText>10.</w:delText>
        </w:r>
        <w:r w:rsidRPr="003B7B43" w:rsidDel="003F6B42">
          <w:tab/>
          <w:delText>W-AGF notifies the AMF that the 5G-RG context (including AN security) was created by sending a N2 Initial Context Setup Response.</w:delText>
        </w:r>
      </w:del>
    </w:p>
    <w:p w14:paraId="13B59FC8" w14:textId="76B4FC6A" w:rsidR="005F6309" w:rsidRPr="003B7B43" w:rsidRDefault="005F6309" w:rsidP="005F6309">
      <w:pPr>
        <w:pStyle w:val="B1"/>
      </w:pPr>
      <w:del w:id="72" w:author="LTHM3" w:date="2020-04-17T18:29:00Z">
        <w:r w:rsidRPr="003B7B43" w:rsidDel="0058542F">
          <w:delText>11</w:delText>
        </w:r>
      </w:del>
      <w:ins w:id="73" w:author="LTHM3" w:date="2020-04-17T18:29:00Z">
        <w:r w:rsidR="0058542F">
          <w:t>8</w:t>
        </w:r>
      </w:ins>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39BF6AF0" w14:textId="19BD9437" w:rsidR="005F6309" w:rsidRPr="003B7B43" w:rsidRDefault="005F6309" w:rsidP="005F6309">
      <w:pPr>
        <w:pStyle w:val="B1"/>
      </w:pPr>
      <w:del w:id="74" w:author="LTHM3" w:date="2020-04-17T18:29:00Z">
        <w:r w:rsidRPr="003B7B43" w:rsidDel="0058542F">
          <w:delText>12</w:delText>
        </w:r>
      </w:del>
      <w:ins w:id="75" w:author="LTHM3" w:date="2020-04-17T18:29:00Z">
        <w:r w:rsidR="0058542F">
          <w:t>9</w:t>
        </w:r>
      </w:ins>
      <w:r w:rsidRPr="003B7B43">
        <w:t>.</w:t>
      </w:r>
      <w:r w:rsidRPr="003B7B43">
        <w:tab/>
        <w:t>The AMF performs step 12-16 in TS</w:t>
      </w:r>
      <w:r>
        <w:t> </w:t>
      </w:r>
      <w:r w:rsidRPr="003B7B43">
        <w:t>23.502</w:t>
      </w:r>
      <w:r>
        <w:t> </w:t>
      </w:r>
      <w:r w:rsidRPr="003B7B43">
        <w:t xml:space="preserve">[3] clause 4.2.2.2.2. At AMF registration to UDM for the 5G-RG, the Access Type non-3GPP access is used. The RAT type used toward PCF and UDM shall indicate </w:t>
      </w:r>
      <w:r w:rsidRPr="003B7B43">
        <w:lastRenderedPageBreak/>
        <w:t>wireline access. The AMF determines Access Type and RAT Type based on the Global RAN Node ID associated with the N2 interface.</w:t>
      </w:r>
    </w:p>
    <w:p w14:paraId="2BEAB837" w14:textId="09485F9D" w:rsidR="003F6B42" w:rsidRPr="003B7B43" w:rsidRDefault="0058542F" w:rsidP="003F6B42">
      <w:pPr>
        <w:pStyle w:val="B1"/>
        <w:rPr>
          <w:ins w:id="76" w:author="LTHM2" w:date="2020-04-17T18:25:00Z"/>
        </w:rPr>
      </w:pPr>
      <w:ins w:id="77" w:author="LTHM3" w:date="2020-04-17T18:31:00Z">
        <w:r>
          <w:t>1</w:t>
        </w:r>
      </w:ins>
      <w:ins w:id="78" w:author="LTHM3" w:date="2020-04-17T18:52:00Z">
        <w:r w:rsidR="005E0F0D">
          <w:t>0</w:t>
        </w:r>
      </w:ins>
      <w:r w:rsidR="005F6309" w:rsidRPr="003B7B43">
        <w:t>.</w:t>
      </w:r>
      <w:r w:rsidR="005F6309" w:rsidRPr="003B7B43">
        <w:tab/>
      </w:r>
      <w:ins w:id="79" w:author="LTHM2" w:date="2020-04-17T18:25:00Z">
        <w:r w:rsidR="003F6B42">
          <w:t>T</w:t>
        </w:r>
        <w:r w:rsidR="003F6B42" w:rsidRPr="003B7B43">
          <w:t xml:space="preserve">he AMF </w:t>
        </w:r>
        <w:r w:rsidR="003F6B42" w:rsidRPr="003F6B42">
          <w:rPr>
            <w:highlight w:val="yellow"/>
            <w:rPrChange w:id="80" w:author="LTHM2" w:date="2020-04-17T18:27:00Z">
              <w:rPr/>
            </w:rPrChange>
          </w:rPr>
          <w:t>send</w:t>
        </w:r>
      </w:ins>
      <w:ins w:id="81" w:author="LTHM2" w:date="2020-04-17T18:26:00Z">
        <w:r w:rsidR="003F6B42" w:rsidRPr="003F6B42">
          <w:rPr>
            <w:highlight w:val="yellow"/>
            <w:rPrChange w:id="82" w:author="LTHM2" w:date="2020-04-17T18:27:00Z">
              <w:rPr/>
            </w:rPrChange>
          </w:rPr>
          <w:t>s</w:t>
        </w:r>
      </w:ins>
      <w:ins w:id="83" w:author="LTHM2" w:date="2020-04-17T18:25:00Z">
        <w:r w:rsidR="003F6B42" w:rsidRPr="003B7B43">
          <w:t xml:space="preserve"> an N2 Initial Context Setup Request message</w:t>
        </w:r>
        <w:r w:rsidR="003F6B42">
          <w:t xml:space="preserve"> as defined in TS 38.413 [23] and TS 29.413 [42] possibly including as additional W-AGF specific parameter the </w:t>
        </w:r>
        <w:commentRangeStart w:id="84"/>
        <w:r w:rsidR="003F6B42">
          <w:t>RG Level Wireline Access Characteristics</w:t>
        </w:r>
        <w:commentRangeEnd w:id="84"/>
        <w:r w:rsidR="003F6B42">
          <w:rPr>
            <w:rStyle w:val="CommentReference"/>
          </w:rPr>
          <w:commentReference w:id="84"/>
        </w:r>
      </w:ins>
      <w:ins w:id="85" w:author="LTHM2" w:date="2020-04-17T18:26:00Z">
        <w:r w:rsidR="003F6B42">
          <w:t xml:space="preserve"> </w:t>
        </w:r>
        <w:r w:rsidR="003F6B42" w:rsidRPr="003F6B42">
          <w:rPr>
            <w:highlight w:val="yellow"/>
            <w:rPrChange w:id="86" w:author="LTHM2" w:date="2020-04-17T18:27:00Z">
              <w:rPr/>
            </w:rPrChange>
          </w:rPr>
          <w:t>received from UDM</w:t>
        </w:r>
      </w:ins>
      <w:ins w:id="87" w:author="LTHM2" w:date="2020-04-17T18:25:00Z">
        <w:r w:rsidR="003F6B42" w:rsidRPr="003B7B43">
          <w:t>.</w:t>
        </w:r>
      </w:ins>
    </w:p>
    <w:p w14:paraId="66A9D30C" w14:textId="7921804A" w:rsidR="003F6B42" w:rsidRPr="003B7B43" w:rsidRDefault="0058542F" w:rsidP="003F6B42">
      <w:pPr>
        <w:pStyle w:val="B1"/>
        <w:rPr>
          <w:ins w:id="88" w:author="LTHM2" w:date="2020-04-17T18:25:00Z"/>
        </w:rPr>
      </w:pPr>
      <w:ins w:id="89" w:author="LTHM3" w:date="2020-04-17T18:30:00Z">
        <w:r>
          <w:t>1</w:t>
        </w:r>
      </w:ins>
      <w:ins w:id="90" w:author="LTHM3" w:date="2020-04-17T18:31:00Z">
        <w:r>
          <w:t>1</w:t>
        </w:r>
      </w:ins>
      <w:ins w:id="91" w:author="LTHM3" w:date="2020-04-17T18:52:00Z">
        <w:r w:rsidR="005E0F0D">
          <w:t>a</w:t>
        </w:r>
      </w:ins>
      <w:ins w:id="92" w:author="LTHM2" w:date="2020-04-17T18:25:00Z">
        <w:r w:rsidR="003F6B42" w:rsidRPr="003B7B43">
          <w:t>.</w:t>
        </w:r>
        <w:r w:rsidR="003F6B42" w:rsidRPr="003B7B43">
          <w:tab/>
          <w:t>This triggers the W-AGF to send an EAP-Success to 5G-RG, which completes the EAP-5G session. After this step, NAS messages between 5G-RG and W-AGF are transported without EAP-5G using W-CP signalling connection.</w:t>
        </w:r>
      </w:ins>
    </w:p>
    <w:p w14:paraId="1C124EA0" w14:textId="5B2DAE27" w:rsidR="003F6B42" w:rsidRPr="003B7B43" w:rsidRDefault="0058542F" w:rsidP="003F6B42">
      <w:pPr>
        <w:pStyle w:val="B1"/>
        <w:rPr>
          <w:ins w:id="93" w:author="LTHM2" w:date="2020-04-17T18:25:00Z"/>
        </w:rPr>
      </w:pPr>
      <w:ins w:id="94" w:author="LTHM3" w:date="2020-04-17T18:31:00Z">
        <w:r>
          <w:t>11</w:t>
        </w:r>
      </w:ins>
      <w:ins w:id="95" w:author="LTHM3" w:date="2020-04-17T18:52:00Z">
        <w:r w:rsidR="005E0F0D">
          <w:t>b</w:t>
        </w:r>
      </w:ins>
      <w:ins w:id="96" w:author="LTHM2" w:date="2020-04-17T18:25:00Z">
        <w:r w:rsidR="003F6B42" w:rsidRPr="003B7B43">
          <w:t>.</w:t>
        </w:r>
        <w:r w:rsidR="003F6B42" w:rsidRPr="003B7B43">
          <w:tab/>
          <w:t>[Conditional]: A</w:t>
        </w:r>
        <w:del w:id="97" w:author="LTHM3" w:date="2020-04-17T18:32:00Z">
          <w:r w:rsidR="003F6B42" w:rsidRPr="003B7B43" w:rsidDel="0058542F">
            <w:delText>n</w:delText>
          </w:r>
        </w:del>
        <w:r w:rsidR="003F6B42" w:rsidRPr="003B7B43">
          <w:t xml:space="preserve"> W-CP signalling connection is established between the 5G-RG and W-AGF.</w:t>
        </w:r>
      </w:ins>
    </w:p>
    <w:p w14:paraId="055F0CBF" w14:textId="5A07815A" w:rsidR="003F6B42" w:rsidRPr="003B7B43" w:rsidRDefault="005E0F0D" w:rsidP="003F6B42">
      <w:pPr>
        <w:pStyle w:val="B1"/>
        <w:rPr>
          <w:ins w:id="98" w:author="LTHM2" w:date="2020-04-17T18:25:00Z"/>
        </w:rPr>
      </w:pPr>
      <w:ins w:id="99" w:author="LTHM3" w:date="2020-04-17T18:52:00Z">
        <w:r>
          <w:t>1</w:t>
        </w:r>
      </w:ins>
      <w:ins w:id="100" w:author="LTHM3" w:date="2020-04-17T18:31:00Z">
        <w:r w:rsidR="0058542F">
          <w:t>2</w:t>
        </w:r>
      </w:ins>
      <w:ins w:id="101" w:author="LTHM2" w:date="2020-04-17T18:25:00Z">
        <w:r w:rsidR="003F6B42" w:rsidRPr="003B7B43">
          <w:t>.</w:t>
        </w:r>
        <w:r w:rsidR="003F6B42" w:rsidRPr="003B7B43">
          <w:tab/>
          <w:t xml:space="preserve">W-AGF notifies the AMF that the 5G-RG context </w:t>
        </w:r>
        <w:del w:id="102" w:author="LTHM3" w:date="2020-04-17T18:29:00Z">
          <w:r w:rsidR="003F6B42" w:rsidRPr="0058542F" w:rsidDel="0058542F">
            <w:rPr>
              <w:highlight w:val="yellow"/>
              <w:rPrChange w:id="103" w:author="LTHM3" w:date="2020-04-17T18:29:00Z">
                <w:rPr/>
              </w:rPrChange>
            </w:rPr>
            <w:delText>(including AN security)</w:delText>
          </w:r>
          <w:r w:rsidR="003F6B42" w:rsidRPr="003B7B43" w:rsidDel="0058542F">
            <w:delText xml:space="preserve"> </w:delText>
          </w:r>
        </w:del>
        <w:r w:rsidR="003F6B42" w:rsidRPr="003B7B43">
          <w:t>was created by sending a N2 Initial Context Setup Response.</w:t>
        </w:r>
      </w:ins>
    </w:p>
    <w:p w14:paraId="7F764443" w14:textId="73B601B6" w:rsidR="005F6309" w:rsidRPr="003B7B43" w:rsidRDefault="0058542F" w:rsidP="005F6309">
      <w:pPr>
        <w:pStyle w:val="B1"/>
      </w:pPr>
      <w:ins w:id="104" w:author="LTHM3" w:date="2020-04-17T18:30:00Z">
        <w:r>
          <w:t>13</w:t>
        </w:r>
        <w:r>
          <w:tab/>
        </w:r>
      </w:ins>
      <w:r w:rsidR="005F6309" w:rsidRPr="003B7B43">
        <w:t>The AMF sends N2 Downlink NAS transport with the NAS Registration Accept message (as defined in step 21 TS</w:t>
      </w:r>
      <w:r w:rsidR="005F6309">
        <w:t> </w:t>
      </w:r>
      <w:r w:rsidR="005F6309" w:rsidRPr="003B7B43">
        <w:t>23.502</w:t>
      </w:r>
      <w:r w:rsidR="005F6309">
        <w:t> </w:t>
      </w:r>
      <w:r w:rsidR="005F6309" w:rsidRPr="003B7B43">
        <w:t>[3] clause 4.2.2.2.2) to the W-AGF</w:t>
      </w:r>
      <w:r w:rsidR="005F6309">
        <w:t>,</w:t>
      </w:r>
      <w:r w:rsidR="005F6309" w:rsidRPr="003B7B43">
        <w:t xml:space="preserve"> which forwards the NAS Registration accept message to the 5G-RG.</w:t>
      </w:r>
    </w:p>
    <w:p w14:paraId="7725BEB0" w14:textId="77777777" w:rsidR="005F6309" w:rsidRPr="003B7B43" w:rsidRDefault="005F6309" w:rsidP="005F6309">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E116BFB" w14:textId="77777777" w:rsidR="005F6309" w:rsidRPr="003B7B43" w:rsidRDefault="005F6309" w:rsidP="005F6309">
      <w:pPr>
        <w:pStyle w:val="B1"/>
      </w:pPr>
      <w:r w:rsidRPr="003B7B43">
        <w:t>15. The AMF performs step 23-24 in TS</w:t>
      </w:r>
      <w:r>
        <w:t> </w:t>
      </w:r>
      <w:r w:rsidRPr="003B7B43">
        <w:t>23.502</w:t>
      </w:r>
      <w:r>
        <w:t> </w:t>
      </w:r>
      <w:r w:rsidRPr="003B7B43">
        <w:t>[3] clause 4.2.2.2.2.</w:t>
      </w:r>
    </w:p>
    <w:p w14:paraId="353F987F" w14:textId="77777777" w:rsidR="003B4EEA" w:rsidRDefault="003B4EEA" w:rsidP="003B4EEA">
      <w:pPr>
        <w:rPr>
          <w:noProof/>
        </w:rPr>
      </w:pPr>
    </w:p>
    <w:p w14:paraId="63CA0DD6" w14:textId="77777777" w:rsidR="003B4EEA" w:rsidRDefault="003B4EEA" w:rsidP="003B4EEA">
      <w:pPr>
        <w:rPr>
          <w:noProof/>
        </w:rPr>
      </w:pPr>
    </w:p>
    <w:p w14:paraId="5981B27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5FA781E0" w14:textId="77777777" w:rsidR="003B4EEA" w:rsidRDefault="003B4EEA" w:rsidP="003B4EEA">
      <w:pPr>
        <w:rPr>
          <w:noProof/>
        </w:rPr>
      </w:pPr>
    </w:p>
    <w:p w14:paraId="2D372E17" w14:textId="77777777" w:rsidR="005F6309" w:rsidRPr="003B7B43" w:rsidRDefault="005F6309" w:rsidP="005F6309">
      <w:pPr>
        <w:pStyle w:val="Heading4"/>
        <w:jc w:val="both"/>
        <w:rPr>
          <w:lang w:val="it-IT"/>
        </w:rPr>
      </w:pPr>
      <w:bookmarkStart w:id="105" w:name="_Toc19107137"/>
      <w:bookmarkStart w:id="106" w:name="_Toc27840902"/>
      <w:bookmarkStart w:id="107" w:name="_Toc36128045"/>
      <w:r w:rsidRPr="003B7B43">
        <w:rPr>
          <w:lang w:val="it-IT"/>
        </w:rPr>
        <w:t>7.2.1.</w:t>
      </w:r>
      <w:r w:rsidRPr="001E46AC">
        <w:rPr>
          <w:lang w:val="it-IT"/>
        </w:rPr>
        <w:t>3</w:t>
      </w:r>
      <w:r w:rsidRPr="003B7B43">
        <w:rPr>
          <w:lang w:val="it-IT"/>
        </w:rPr>
        <w:tab/>
        <w:t>FN-RG Registration via W-5GAN</w:t>
      </w:r>
      <w:bookmarkEnd w:id="105"/>
      <w:bookmarkEnd w:id="106"/>
      <w:bookmarkEnd w:id="107"/>
    </w:p>
    <w:p w14:paraId="38EFEB91" w14:textId="77777777" w:rsidR="005F6309" w:rsidRPr="003B7B43" w:rsidRDefault="005F6309" w:rsidP="005F6309">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 as defined by WT-456 [9] and WT-457 [10] for FN-BRG and by WT-TR-5WWC-ARCH [27] for FN-CRG.</w:t>
      </w:r>
    </w:p>
    <w:p w14:paraId="672CF0E4" w14:textId="77777777" w:rsidR="005F6309" w:rsidRDefault="005F6309" w:rsidP="005F6309">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2224527" w14:textId="77777777" w:rsidR="005F6309" w:rsidRDefault="005F6309" w:rsidP="005F6309">
      <w:r>
        <w:t>Once the FN-RG is in RM-REGISTERED and CM-CONNECTED the W-AGF may setup PDU session(s) on behalf of the FN-RG (as described in clause 7.3.4).</w:t>
      </w:r>
    </w:p>
    <w:bookmarkStart w:id="108" w:name="_MON_1642507383"/>
    <w:bookmarkEnd w:id="108"/>
    <w:p w14:paraId="37C3B958" w14:textId="77777777" w:rsidR="005F6309" w:rsidRDefault="005F6309" w:rsidP="005F6309">
      <w:pPr>
        <w:pStyle w:val="TH"/>
      </w:pPr>
      <w:r>
        <w:object w:dxaOrig="9647" w:dyaOrig="6304" w14:anchorId="36DF3D15">
          <v:shape id="_x0000_i1027" type="#_x0000_t75" style="width:481.55pt;height:315.1pt" o:ole="">
            <v:imagedata r:id="rId25" o:title=""/>
          </v:shape>
          <o:OLEObject Type="Embed" ProgID="Word.Document.12" ShapeID="_x0000_i1027" DrawAspect="Content" ObjectID="_1648988395" r:id="rId26">
            <o:FieldCodes>\s</o:FieldCodes>
          </o:OLEObject>
        </w:object>
      </w:r>
    </w:p>
    <w:p w14:paraId="6AAA2614" w14:textId="77777777" w:rsidR="005F6309" w:rsidRPr="003B7B43" w:rsidRDefault="005F6309" w:rsidP="005F6309">
      <w:pPr>
        <w:pStyle w:val="TF"/>
      </w:pPr>
      <w:r w:rsidRPr="003B7B43">
        <w:t>Figure 7.2.1.</w:t>
      </w:r>
      <w:r w:rsidRPr="001E46AC">
        <w:t>3</w:t>
      </w:r>
      <w:r w:rsidRPr="003B7B43">
        <w:t>-1: FN-RG Registration via W-5GAN</w:t>
      </w:r>
    </w:p>
    <w:p w14:paraId="1C83C78D" w14:textId="77777777" w:rsidR="005F6309" w:rsidRPr="003B7B43" w:rsidRDefault="005F6309" w:rsidP="005F6309">
      <w:pPr>
        <w:pStyle w:val="B1"/>
      </w:pPr>
      <w:r w:rsidRPr="003B7B43">
        <w:t>1.</w:t>
      </w:r>
      <w:r w:rsidRPr="003B7B43">
        <w:tab/>
        <w:t>The FN-RG connects to a W-AGF (W-5GAN) via a layer-2 (L2) connection, based on Wireline AN specific procedure.</w:t>
      </w:r>
    </w:p>
    <w:p w14:paraId="068B307C" w14:textId="77777777" w:rsidR="005F6309" w:rsidRPr="003B7B43" w:rsidRDefault="005F6309" w:rsidP="005F6309">
      <w:pPr>
        <w:pStyle w:val="B1"/>
      </w:pPr>
      <w:r w:rsidRPr="003B7B43">
        <w:tab/>
        <w:t xml:space="preserve">The FN-RG is authenticated by the W-5GAN </w:t>
      </w:r>
      <w:r w:rsidRPr="003B7B43">
        <w:rPr>
          <w:lang w:val="en-US"/>
        </w:rPr>
        <w:t>based on Wireline AN specific</w:t>
      </w:r>
      <w:r>
        <w:t xml:space="preserve"> mechanisms</w:t>
      </w:r>
      <w:r w:rsidRPr="003B7B43">
        <w:t>.</w:t>
      </w:r>
    </w:p>
    <w:p w14:paraId="24CFCABB" w14:textId="77777777" w:rsidR="005F6309" w:rsidRPr="003B7B43" w:rsidRDefault="005F6309" w:rsidP="005F6309">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52A13EED" w14:textId="77777777" w:rsidR="005F6309" w:rsidRPr="003B7B43" w:rsidRDefault="005F6309" w:rsidP="005F6309">
      <w:pPr>
        <w:pStyle w:val="B1"/>
      </w:pPr>
      <w:r>
        <w:t>3</w:t>
      </w:r>
      <w:r w:rsidRPr="003B7B43">
        <w:t>.</w:t>
      </w:r>
      <w:r w:rsidRPr="003B7B43">
        <w:tab/>
        <w:t>W-AGF performs initial registration on behalf of the FN-RG to the 5GC. The W-AGF sends a Registration Request to the selected AMF within an N2 initial UE message (NAS Registration Request, ULI, Establishment cause, UE context request, Allowed NSSAI, Authenticated Indication).</w:t>
      </w:r>
    </w:p>
    <w:p w14:paraId="0EF7DF85" w14:textId="77777777" w:rsidR="005F6309" w:rsidRPr="003B7B43" w:rsidRDefault="005F6309" w:rsidP="005F6309">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646A77D" w14:textId="77777777" w:rsidR="005F6309" w:rsidRPr="003B7B43" w:rsidRDefault="005F6309" w:rsidP="005F6309">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F944CC2" w14:textId="77777777" w:rsidR="005F6309" w:rsidRDefault="005F6309" w:rsidP="005F6309">
      <w:pPr>
        <w:pStyle w:val="B1"/>
      </w:pPr>
      <w:r>
        <w:tab/>
      </w:r>
      <w:r w:rsidRPr="003B7B43">
        <w:t>The following differences exist, compared to 5G-RG case:</w:t>
      </w:r>
    </w:p>
    <w:p w14:paraId="2751B354" w14:textId="77777777" w:rsidR="005F6309" w:rsidRDefault="005F6309" w:rsidP="005F6309">
      <w:pPr>
        <w:pStyle w:val="B2"/>
      </w:pPr>
      <w:r>
        <w:t>-</w:t>
      </w:r>
      <w:r>
        <w:tab/>
        <w:t>The W-AGF use SUCI as defined in clause 4.7.3 and clause 4.7.4.</w:t>
      </w:r>
    </w:p>
    <w:p w14:paraId="045952F2" w14:textId="77777777" w:rsidR="005F6309" w:rsidRDefault="005F6309" w:rsidP="005F6309">
      <w:pPr>
        <w:pStyle w:val="B2"/>
      </w:pPr>
      <w:r>
        <w:t>-</w:t>
      </w:r>
      <w:r>
        <w:tab/>
        <w:t>The Authenticated Indication indicates to AMF and 5GC that the FN-RG has been authenticated by the access network.</w:t>
      </w:r>
    </w:p>
    <w:p w14:paraId="71CFAE95" w14:textId="77777777" w:rsidR="005F6309" w:rsidRDefault="005F6309" w:rsidP="005F6309">
      <w:pPr>
        <w:pStyle w:val="B1"/>
      </w:pPr>
      <w:r>
        <w:tab/>
        <w:t>The SUCI is built by the W-AGF based on:</w:t>
      </w:r>
    </w:p>
    <w:p w14:paraId="47696B76" w14:textId="77777777" w:rsidR="005F6309" w:rsidRDefault="005F6309" w:rsidP="005F6309">
      <w:pPr>
        <w:pStyle w:val="B2"/>
      </w:pPr>
      <w:r>
        <w:t>-</w:t>
      </w:r>
      <w:r>
        <w:tab/>
        <w:t>In the case of a BBF access: the GLI as defined in clause 4.7.8 together with an identifier of the Home network as described in TS 23.003 [14].</w:t>
      </w:r>
    </w:p>
    <w:p w14:paraId="324C65E9" w14:textId="77777777" w:rsidR="005F6309" w:rsidRDefault="005F6309" w:rsidP="005F6309">
      <w:pPr>
        <w:pStyle w:val="B2"/>
      </w:pPr>
      <w:r>
        <w:lastRenderedPageBreak/>
        <w:t>-</w:t>
      </w:r>
      <w:r>
        <w:tab/>
        <w:t>In the case of a Cable access: the GCI as defined in clause 4.7.8 together with an identifier of the Home network as described in TS 23.003 [14].</w:t>
      </w:r>
    </w:p>
    <w:p w14:paraId="37EE5F88" w14:textId="77777777" w:rsidR="005F6309" w:rsidRDefault="005F6309" w:rsidP="005F6309">
      <w:pPr>
        <w:pStyle w:val="NO"/>
      </w:pPr>
      <w:r>
        <w:t>NOTE 1:</w:t>
      </w:r>
      <w:r>
        <w:tab/>
        <w:t>Further description for how W-AGF obtain parameters required in AS and NAS message e.g. to build the SUCI is defined in BBF WT-456 [9], WT-457 [10] and CableLabs WR-TR-5WWC-ARCH [27].</w:t>
      </w:r>
    </w:p>
    <w:p w14:paraId="4ED3AD9C" w14:textId="77777777" w:rsidR="005F6309" w:rsidRPr="003B7B43" w:rsidRDefault="005F6309" w:rsidP="005F6309">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29B82545" w14:textId="77777777" w:rsidR="005F6309" w:rsidRPr="003B7B43" w:rsidRDefault="005F6309" w:rsidP="005F6309">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187A9B9D" w14:textId="77777777" w:rsidR="005F6309" w:rsidRPr="003B7B43" w:rsidRDefault="005F6309" w:rsidP="005F6309">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32B09DD1" w14:textId="77777777" w:rsidR="005F6309" w:rsidRPr="003B7B43" w:rsidRDefault="005F6309" w:rsidP="005F6309">
      <w:pPr>
        <w:pStyle w:val="B1"/>
        <w:rPr>
          <w:lang w:val="en-US"/>
        </w:rPr>
      </w:pPr>
      <w:r>
        <w:rPr>
          <w:lang w:val="en-US"/>
        </w:rPr>
        <w:t>7</w:t>
      </w:r>
      <w:r w:rsidRPr="003B7B43">
        <w:rPr>
          <w:lang w:val="en-US"/>
        </w:rPr>
        <w:t>.</w:t>
      </w:r>
      <w:r w:rsidRPr="003B7B43">
        <w:rPr>
          <w:lang w:val="en-US"/>
        </w:rPr>
        <w:tab/>
        <w:t>UDM invokes the SIDF to map the SUCI to a SUPI.</w:t>
      </w:r>
    </w:p>
    <w:p w14:paraId="3CA33537" w14:textId="77777777" w:rsidR="005F6309" w:rsidRPr="003B7B43" w:rsidRDefault="005F6309" w:rsidP="005F6309">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5C3D5419" w14:textId="77777777" w:rsidR="005F6309" w:rsidRPr="003B7B43" w:rsidRDefault="005F6309" w:rsidP="005F6309">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The response contains the SUPI</w:t>
      </w:r>
      <w:r>
        <w:rPr>
          <w:lang w:val="en-US"/>
        </w:rPr>
        <w:t xml:space="preserve"> corresponding to the SUCI</w:t>
      </w:r>
      <w:r w:rsidRPr="003B7B43">
        <w:rPr>
          <w:lang w:val="en-US"/>
        </w:rPr>
        <w:t>.</w:t>
      </w:r>
    </w:p>
    <w:p w14:paraId="37D02A1C" w14:textId="77777777" w:rsidR="005F6309" w:rsidRPr="003B7B43" w:rsidRDefault="005F6309" w:rsidP="005F6309">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47EC44A5" w14:textId="77777777" w:rsidR="005F6309" w:rsidRPr="003B7B43" w:rsidRDefault="005F6309" w:rsidP="005F6309">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w:t>
      </w:r>
      <w:r>
        <w:rPr>
          <w:lang w:val="en-US"/>
        </w:rPr>
        <w:t xml:space="preserve"> as defined in TS 33.501 [11]</w:t>
      </w:r>
      <w:r w:rsidRPr="003B7B43">
        <w:rPr>
          <w:lang w:val="en-US"/>
        </w:rPr>
        <w:t>.</w:t>
      </w:r>
    </w:p>
    <w:p w14:paraId="4E124AED" w14:textId="77777777" w:rsidR="005F6309" w:rsidRPr="003B7B43" w:rsidRDefault="005F6309" w:rsidP="005F6309">
      <w:pPr>
        <w:pStyle w:val="B1"/>
        <w:rPr>
          <w:lang w:val="en-US"/>
        </w:rPr>
      </w:pPr>
      <w:r w:rsidRPr="003B7B43">
        <w:rPr>
          <w:lang w:val="en-US"/>
        </w:rPr>
        <w:tab/>
        <w:t>The NAS security mode command is sent from the AMF to the W-AGF.</w:t>
      </w:r>
    </w:p>
    <w:p w14:paraId="2ED14FE6" w14:textId="77777777" w:rsidR="005F6309" w:rsidRPr="003B7B43" w:rsidRDefault="005F6309" w:rsidP="005F6309">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EF2F050" w14:textId="77777777" w:rsidR="005F6309" w:rsidRPr="003B7B43" w:rsidRDefault="005F6309" w:rsidP="005F6309">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38FA0B06" w14:textId="77777777" w:rsidR="005F6309" w:rsidRDefault="005F6309" w:rsidP="005F6309">
      <w:pPr>
        <w:pStyle w:val="B1"/>
        <w:rPr>
          <w:lang w:val="en-US"/>
        </w:rPr>
      </w:pPr>
      <w:r>
        <w:rPr>
          <w:lang w:val="en-US"/>
        </w:rPr>
        <w:tab/>
        <w:t>The AMF may be configured by local policies to issue EIR check:</w:t>
      </w:r>
    </w:p>
    <w:p w14:paraId="6B85B679" w14:textId="77777777" w:rsidR="005F6309" w:rsidRDefault="005F6309" w:rsidP="005F6309">
      <w:pPr>
        <w:pStyle w:val="B2"/>
        <w:rPr>
          <w:lang w:val="en-US"/>
        </w:rPr>
      </w:pPr>
      <w:r>
        <w:rPr>
          <w:lang w:val="en-US"/>
        </w:rPr>
        <w:t>-</w:t>
      </w:r>
      <w:r>
        <w:rPr>
          <w:lang w:val="en-US"/>
        </w:rPr>
        <w:tab/>
        <w:t>Only if the PEI is an IMEI; or</w:t>
      </w:r>
    </w:p>
    <w:p w14:paraId="03B6433C" w14:textId="77777777" w:rsidR="005F6309" w:rsidRDefault="005F6309" w:rsidP="005F6309">
      <w:pPr>
        <w:pStyle w:val="B2"/>
        <w:rPr>
          <w:lang w:val="en-US"/>
        </w:rPr>
      </w:pPr>
      <w:r>
        <w:rPr>
          <w:lang w:val="en-US"/>
        </w:rPr>
        <w:t>-</w:t>
      </w:r>
      <w:r>
        <w:rPr>
          <w:lang w:val="en-US"/>
        </w:rPr>
        <w:tab/>
        <w:t>Only if the PEI is an IMEI or a user device trusted MAC address.</w:t>
      </w:r>
    </w:p>
    <w:p w14:paraId="023E1145" w14:textId="77777777" w:rsidR="005F6309" w:rsidRDefault="005F6309" w:rsidP="005F6309">
      <w:pPr>
        <w:pStyle w:val="B2"/>
        <w:rPr>
          <w:lang w:val="en-US"/>
        </w:rPr>
      </w:pPr>
      <w:r>
        <w:rPr>
          <w:lang w:val="en-US"/>
        </w:rPr>
        <w:tab/>
        <w:t>These local policies may be defined on a per RAT Type basis.</w:t>
      </w:r>
    </w:p>
    <w:p w14:paraId="22292796" w14:textId="77777777" w:rsidR="005F6309" w:rsidRPr="003B7B43" w:rsidRDefault="005F6309" w:rsidP="005F6309">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1FE05CB8" w14:textId="027B4EDE" w:rsidR="005F6309" w:rsidRDefault="005F6309" w:rsidP="005F6309">
      <w:pPr>
        <w:pStyle w:val="B1"/>
        <w:rPr>
          <w:lang w:val="en-US"/>
        </w:rPr>
      </w:pPr>
      <w:r>
        <w:rPr>
          <w:lang w:val="en-US"/>
        </w:rPr>
        <w:t>12a.</w:t>
      </w:r>
      <w:r>
        <w:rPr>
          <w:lang w:val="en-US"/>
        </w:rPr>
        <w:tab/>
        <w:t xml:space="preserve">Upon receiving NAS Security Mode Complete, the AMF shall send an N2 Initial Context Setup Request message as defined in TS 38.413 [23] and TS 29.413 [42] including possibly as additional W-AGF specific parameter the </w:t>
      </w:r>
      <w:del w:id="109" w:author="LTHM3" w:date="2020-04-17T18:59:00Z">
        <w:r w:rsidDel="00747436">
          <w:rPr>
            <w:lang w:val="en-US"/>
          </w:rPr>
          <w:delText xml:space="preserve">RG TMBR, </w:delText>
        </w:r>
      </w:del>
      <w:r>
        <w:rPr>
          <w:lang w:val="en-US"/>
        </w:rPr>
        <w:t>RG Level Wireline Access Characteristics to the W-AGF.</w:t>
      </w:r>
    </w:p>
    <w:p w14:paraId="7D51C44D" w14:textId="77777777" w:rsidR="005F6309" w:rsidRDefault="005F6309" w:rsidP="005F6309">
      <w:pPr>
        <w:pStyle w:val="B1"/>
        <w:rPr>
          <w:lang w:val="en-US"/>
        </w:rPr>
      </w:pPr>
      <w:r>
        <w:rPr>
          <w:lang w:val="en-US"/>
        </w:rPr>
        <w:t>12b</w:t>
      </w:r>
      <w:r>
        <w:rPr>
          <w:lang w:val="en-US"/>
        </w:rPr>
        <w:tab/>
        <w:t>W-AGF notifies to the AMF that the FN-RG context was created by sending a N2 Initial Context Setup Response.</w:t>
      </w:r>
    </w:p>
    <w:p w14:paraId="44E4A66C" w14:textId="77777777" w:rsidR="005F6309" w:rsidRPr="003B7B43" w:rsidRDefault="005F6309" w:rsidP="005F6309">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2D15F2B" w14:textId="77777777" w:rsidR="005F6309" w:rsidRDefault="005F6309" w:rsidP="005F6309">
      <w:pPr>
        <w:pStyle w:val="B1"/>
        <w:rPr>
          <w:lang w:val="en-US"/>
        </w:rPr>
      </w:pPr>
      <w:r>
        <w:rPr>
          <w:lang w:val="en-US"/>
        </w:rPr>
        <w:tab/>
        <w:t>The following parameters are ignored by the W-AGF if received from the AMF: Emergency number lists, SOR transport container, NSSAI inclusion mode.</w:t>
      </w:r>
    </w:p>
    <w:p w14:paraId="053CB79C" w14:textId="77777777" w:rsidR="005F6309" w:rsidRDefault="005F6309" w:rsidP="005F6309">
      <w:pPr>
        <w:pStyle w:val="NO"/>
        <w:rPr>
          <w:lang w:val="en-US"/>
        </w:rPr>
      </w:pPr>
      <w:r>
        <w:rPr>
          <w:lang w:val="en-US"/>
        </w:rPr>
        <w:lastRenderedPageBreak/>
        <w:t>NOTE 2:</w:t>
      </w:r>
      <w:r>
        <w:rPr>
          <w:lang w:val="en-US"/>
        </w:rPr>
        <w:tab/>
        <w:t>Further description on how W-AGF handles the parameters received from 5GC is provided in BBF WT-456 [9], WT-457 [10] and CableLabs WR-TR-5WWC-ARCH [27].</w:t>
      </w:r>
    </w:p>
    <w:p w14:paraId="055C9DFD" w14:textId="77777777" w:rsidR="005F6309" w:rsidRPr="003B7B43" w:rsidRDefault="005F6309" w:rsidP="005F6309">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4D259CDF" w14:textId="77777777" w:rsidR="005F6309" w:rsidRPr="003B7B43" w:rsidRDefault="005F6309" w:rsidP="005F6309">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36FFE610" w14:textId="77777777" w:rsidR="005F6309" w:rsidRPr="003B7B43" w:rsidRDefault="005F6309" w:rsidP="005F6309">
      <w:pPr>
        <w:rPr>
          <w:lang w:val="en-US"/>
        </w:rPr>
      </w:pPr>
      <w:r w:rsidRPr="003B7B43">
        <w:rPr>
          <w:lang w:val="en-US"/>
        </w:rPr>
        <w:t>The W-AGF may continue by establishing PDU session(s) on behalf of the FN-RG.</w:t>
      </w:r>
    </w:p>
    <w:p w14:paraId="7BBF429A" w14:textId="77777777" w:rsidR="003B4EEA" w:rsidRDefault="003B4EEA" w:rsidP="003B4EEA">
      <w:pPr>
        <w:rPr>
          <w:noProof/>
        </w:rPr>
      </w:pPr>
    </w:p>
    <w:p w14:paraId="736B18A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10D6CAD" w14:textId="77777777" w:rsidR="007F715C" w:rsidRPr="003B7B43" w:rsidRDefault="007F715C" w:rsidP="007F715C">
      <w:pPr>
        <w:pStyle w:val="Heading4"/>
      </w:pPr>
      <w:bookmarkStart w:id="110" w:name="_Toc19107140"/>
      <w:bookmarkStart w:id="111" w:name="_Toc27840905"/>
      <w:bookmarkStart w:id="112" w:name="_Toc36128048"/>
      <w:r w:rsidRPr="003B7B43">
        <w:t>7.2.2.1</w:t>
      </w:r>
      <w:r w:rsidRPr="003B7B43">
        <w:tab/>
        <w:t>5G-RG Service Request procedure via W-5GAN Access</w:t>
      </w:r>
      <w:bookmarkEnd w:id="110"/>
      <w:bookmarkEnd w:id="111"/>
      <w:bookmarkEnd w:id="112"/>
    </w:p>
    <w:p w14:paraId="0B0EF74D" w14:textId="77777777" w:rsidR="007F715C" w:rsidRPr="003B7B43" w:rsidRDefault="007F715C" w:rsidP="007F715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831FF44" w14:textId="77777777" w:rsidR="007F715C" w:rsidRPr="003B7B43" w:rsidRDefault="007F715C" w:rsidP="007F715C">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111AB9AF" w14:textId="77777777" w:rsidR="007F715C" w:rsidRPr="003B7B43" w:rsidRDefault="007F715C" w:rsidP="007F715C">
      <w:r w:rsidRPr="003B7B43">
        <w:t>The Service Request procedure via W-5GAN shall be used by a 5G-RG in CM-CONNECTED state over wireline access to request the re-establishment of the user plane for one or more PDU Sessions which are associated to non-3GPP access.</w:t>
      </w:r>
    </w:p>
    <w:p w14:paraId="49522A38" w14:textId="77777777" w:rsidR="007F715C" w:rsidRDefault="007F715C" w:rsidP="007F715C">
      <w:pPr>
        <w:pStyle w:val="TH"/>
      </w:pPr>
      <w:r w:rsidRPr="003B7B43">
        <w:object w:dxaOrig="10695" w:dyaOrig="8325" w14:anchorId="0B2F6C48">
          <v:shape id="_x0000_i1028" type="#_x0000_t75" style="width:450.25pt;height:350.65pt" o:ole="">
            <v:imagedata r:id="rId27" o:title=""/>
          </v:shape>
          <o:OLEObject Type="Embed" ProgID="Visio.Drawing.15" ShapeID="_x0000_i1028" DrawAspect="Content" ObjectID="_1648988396" r:id="rId28"/>
        </w:object>
      </w:r>
    </w:p>
    <w:p w14:paraId="702A704C" w14:textId="77777777" w:rsidR="007F715C" w:rsidRPr="003B7B43" w:rsidRDefault="007F715C" w:rsidP="007F715C">
      <w:pPr>
        <w:pStyle w:val="TF"/>
      </w:pPr>
      <w:r w:rsidRPr="003B7B43">
        <w:t>Figure 7.2.2</w:t>
      </w:r>
      <w:r>
        <w:t>.1</w:t>
      </w:r>
      <w:r w:rsidRPr="003B7B43">
        <w:t>-1: UE Triggered Service Request procedure via W-5GAN</w:t>
      </w:r>
    </w:p>
    <w:p w14:paraId="2722F82A" w14:textId="77777777" w:rsidR="007F715C" w:rsidRPr="003B7B43" w:rsidRDefault="007F715C" w:rsidP="007F715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97341C" w14:textId="77777777" w:rsidR="007F715C" w:rsidRPr="003B7B43" w:rsidRDefault="007F715C" w:rsidP="007F715C">
      <w:pPr>
        <w:pStyle w:val="B1"/>
      </w:pPr>
      <w:r w:rsidRPr="003B7B43">
        <w:lastRenderedPageBreak/>
        <w:t>2.</w:t>
      </w:r>
      <w:r w:rsidRPr="003B7B43">
        <w:tab/>
        <w:t>The W-AGF sends an EAP-Request/5G-Start packet over the W-CP connection. The EAP-Request/5G-Start packet informs the 5G-RG to initiate an EAP-5G session, i.e. to start sending NAS messages encapsulated within EAP-5G packets.</w:t>
      </w:r>
    </w:p>
    <w:p w14:paraId="5AB6C946" w14:textId="77777777" w:rsidR="007F715C" w:rsidRPr="003B7B43" w:rsidRDefault="007F715C" w:rsidP="007F715C">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315457A0" w14:textId="77777777" w:rsidR="007F715C" w:rsidRPr="003B7B43" w:rsidRDefault="007F715C" w:rsidP="007F715C">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0BB25CC3" w14:textId="77777777" w:rsidR="007F715C" w:rsidRPr="003B7B43" w:rsidRDefault="007F715C" w:rsidP="007F715C">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549D4AD4" w14:textId="77777777" w:rsidR="007F715C" w:rsidRPr="003B7B43" w:rsidRDefault="007F715C" w:rsidP="007F715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314C8461" w14:textId="77777777" w:rsidR="007F715C" w:rsidRPr="003B7B43" w:rsidRDefault="007F715C" w:rsidP="007F715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F7F3D27" w14:textId="4921DBD5" w:rsidR="007F715C" w:rsidRPr="003B7B43" w:rsidRDefault="007F715C" w:rsidP="007F715C">
      <w:pPr>
        <w:pStyle w:val="B1"/>
      </w:pPr>
      <w:r w:rsidRPr="003B7B43">
        <w:t>7.</w:t>
      </w:r>
      <w:r w:rsidRPr="003B7B43">
        <w:tab/>
        <w:t>(If the 5G RG was CM-IDLE) AMF sends an N2 Initial Context Setup Request message (N2 SM information received from SMF</w:t>
      </w:r>
      <w:r w:rsidRPr="001E46AC">
        <w:t>(s)</w:t>
      </w:r>
      <w:r w:rsidRPr="003B7B43">
        <w:t>,</w:t>
      </w:r>
      <w:ins w:id="113" w:author="LTHM3" w:date="2020-04-17T19:00:00Z">
        <w:r w:rsidR="00747436" w:rsidRPr="00747436">
          <w:rPr>
            <w:lang w:val="en-US"/>
          </w:rPr>
          <w:t xml:space="preserve"> </w:t>
        </w:r>
        <w:r w:rsidR="00747436">
          <w:rPr>
            <w:lang w:val="en-US"/>
          </w:rPr>
          <w:t>RG Level Wireline Access Characteristics</w:t>
        </w:r>
      </w:ins>
      <w:r>
        <w:t xml:space="preserve"> </w:t>
      </w:r>
      <w:del w:id="114" w:author="LTHM3" w:date="2020-04-17T18:59:00Z">
        <w:r w:rsidDel="00747436">
          <w:delText>RG-TMBR</w:delText>
        </w:r>
      </w:del>
      <w:r w:rsidRPr="003B7B43">
        <w:t>, GUAMI, Allowed NSSAI, UE security capability, Security Key, Trace Activation, Masked IMEISV).</w:t>
      </w:r>
    </w:p>
    <w:p w14:paraId="2F59D8B0" w14:textId="77777777" w:rsidR="007F715C" w:rsidRPr="003B7B43" w:rsidRDefault="007F715C" w:rsidP="007F715C">
      <w:pPr>
        <w:pStyle w:val="B1"/>
      </w:pPr>
      <w:r w:rsidRPr="003B7B43">
        <w:tab/>
        <w:t>If the 5G RG was CM-CONNECTED the AMF sends N2 SM information received from SMF(s)</w:t>
      </w:r>
      <w:r>
        <w:t>.</w:t>
      </w:r>
    </w:p>
    <w:p w14:paraId="24DA9169" w14:textId="77777777" w:rsidR="007F715C" w:rsidRPr="003B7B43" w:rsidRDefault="007F715C" w:rsidP="007F715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00928D5" w14:textId="77777777" w:rsidR="007F715C" w:rsidRPr="003B7B43" w:rsidRDefault="007F715C" w:rsidP="007F715C">
      <w:pPr>
        <w:pStyle w:val="B1"/>
      </w:pPr>
      <w:r w:rsidRPr="003B7B43">
        <w:t>9.</w:t>
      </w:r>
      <w:r w:rsidRPr="003B7B43">
        <w:tab/>
        <w:t>[Conditional, if the 5G RG was CM-IDLE] An W-CP signalling connection is established between the 5G-RG and W-AGF.</w:t>
      </w:r>
    </w:p>
    <w:p w14:paraId="2A705C5B" w14:textId="32FB557E" w:rsidR="007F715C" w:rsidRPr="003B7B43" w:rsidRDefault="007F715C" w:rsidP="007F715C">
      <w:pPr>
        <w:pStyle w:val="NO"/>
      </w:pPr>
      <w:r>
        <w:t>NOTE 2</w:t>
      </w:r>
      <w:r w:rsidRPr="003B7B43">
        <w:t>:</w:t>
      </w:r>
      <w:r w:rsidRPr="003B7B43">
        <w:tab/>
        <w:t>Step</w:t>
      </w:r>
      <w:ins w:id="115" w:author="LTHM3" w:date="2020-04-17T19:00:00Z">
        <w:r w:rsidR="00747436">
          <w:t>s</w:t>
        </w:r>
      </w:ins>
      <w:r w:rsidRPr="003B7B43">
        <w:t> 9-11 are defined by BBF/</w:t>
      </w:r>
      <w:proofErr w:type="spellStart"/>
      <w:r w:rsidRPr="003B7B43">
        <w:t>Cablelabs</w:t>
      </w:r>
      <w:proofErr w:type="spellEnd"/>
      <w:r w:rsidRPr="003B7B43">
        <w:t>.</w:t>
      </w:r>
    </w:p>
    <w:p w14:paraId="3393D4F8" w14:textId="77777777" w:rsidR="007F715C" w:rsidRPr="003B7B43" w:rsidRDefault="007F715C" w:rsidP="007F715C">
      <w:pPr>
        <w:pStyle w:val="B1"/>
      </w:pPr>
      <w:r>
        <w:tab/>
      </w:r>
      <w:r w:rsidRPr="003B7B43">
        <w:t>Steps 10 and 11 are carried out for each PDU Session indicated in step 7</w:t>
      </w:r>
    </w:p>
    <w:p w14:paraId="495DF3A1" w14:textId="77777777" w:rsidR="007F715C" w:rsidRPr="003B7B43" w:rsidRDefault="007F715C" w:rsidP="007F715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3458308B" w14:textId="77777777" w:rsidR="007F715C" w:rsidRPr="003B7B43" w:rsidRDefault="007F715C" w:rsidP="007F715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64B2228" w14:textId="77777777" w:rsidR="007F715C" w:rsidRPr="003B7B43" w:rsidRDefault="007F715C" w:rsidP="007F715C">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7B6A3451" w14:textId="77777777" w:rsidR="007F715C" w:rsidRPr="003B7B43" w:rsidRDefault="007F715C" w:rsidP="007F715C">
      <w:pPr>
        <w:pStyle w:val="B1"/>
      </w:pPr>
      <w:r w:rsidRPr="003B7B43">
        <w:t>13.</w:t>
      </w:r>
      <w:r w:rsidRPr="003B7B43">
        <w:tab/>
        <w:t>AMF sends NAS Service Accept via W-AGF to the 5G-RG.</w:t>
      </w:r>
    </w:p>
    <w:p w14:paraId="3465F4D2" w14:textId="77777777" w:rsidR="007F715C" w:rsidRPr="003B7B43" w:rsidRDefault="007F715C" w:rsidP="007F715C">
      <w:pPr>
        <w:pStyle w:val="B1"/>
      </w:pPr>
      <w:r w:rsidRPr="003B7B43">
        <w:t>14.</w:t>
      </w:r>
      <w:r w:rsidRPr="003B7B43">
        <w:tab/>
      </w:r>
      <w:r>
        <w:t>All steps after step 14 in TS 23.502 [3] figure 4.2.3.2-1 are performed for each requested PDU session user plane.</w:t>
      </w:r>
    </w:p>
    <w:p w14:paraId="466DFD9F" w14:textId="77777777" w:rsidR="007F715C" w:rsidRPr="003B7B43" w:rsidRDefault="007F715C" w:rsidP="007F715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04A794BB" w14:textId="77777777" w:rsidR="007F715C" w:rsidRDefault="007F715C" w:rsidP="007F715C">
      <w:pPr>
        <w:pStyle w:val="B1"/>
      </w:pPr>
      <w:r>
        <w:t>-</w:t>
      </w:r>
      <w:r>
        <w:tab/>
        <w:t>The (R)AN corresponds to an W-AGF.</w:t>
      </w:r>
    </w:p>
    <w:p w14:paraId="2C0186DA" w14:textId="77777777" w:rsidR="007F715C" w:rsidRDefault="007F715C" w:rsidP="007F715C">
      <w:pPr>
        <w:pStyle w:val="B1"/>
      </w:pPr>
      <w:r>
        <w:t>-</w:t>
      </w:r>
      <w:r>
        <w:tab/>
        <w:t>The UE corresponds to the 5G-RG.</w:t>
      </w:r>
    </w:p>
    <w:p w14:paraId="519F2685" w14:textId="77777777" w:rsidR="007F715C" w:rsidRDefault="007F715C" w:rsidP="007F715C">
      <w:pPr>
        <w:pStyle w:val="B1"/>
      </w:pPr>
      <w:r>
        <w:t>-</w:t>
      </w:r>
      <w:r>
        <w:tab/>
        <w:t>In step 4a of TS 23.502 [3] clause 4.2.3.3, the steps 2b-6 in figure 7.3.1.1-1 are performed to establish the W-UP resources and to establish N3 tunnel. In steps 2b and 6, no NAS message is exchanged with the UE.</w:t>
      </w:r>
    </w:p>
    <w:p w14:paraId="6195A789" w14:textId="77777777" w:rsidR="007F715C" w:rsidRDefault="007F715C" w:rsidP="007F715C">
      <w:pPr>
        <w:pStyle w:val="Heading4"/>
      </w:pPr>
      <w:bookmarkStart w:id="116" w:name="_Toc19107141"/>
      <w:bookmarkStart w:id="117" w:name="_Toc27840906"/>
      <w:bookmarkStart w:id="118" w:name="_Toc36128049"/>
      <w:r>
        <w:lastRenderedPageBreak/>
        <w:t>7.2.2.2</w:t>
      </w:r>
      <w:r>
        <w:tab/>
        <w:t>FN-RG Service Request procedure via W-5GAN Access</w:t>
      </w:r>
      <w:bookmarkEnd w:id="116"/>
      <w:bookmarkEnd w:id="117"/>
      <w:bookmarkEnd w:id="118"/>
    </w:p>
    <w:p w14:paraId="45493033" w14:textId="77777777" w:rsidR="007F715C" w:rsidRDefault="007F715C" w:rsidP="007F715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23CAF0EA" w14:textId="77777777" w:rsidR="007F715C" w:rsidRDefault="007F715C" w:rsidP="007F715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B89196C" w14:textId="77777777" w:rsidR="007F715C" w:rsidRDefault="007F715C" w:rsidP="007F715C">
      <w:pPr>
        <w:pStyle w:val="TH"/>
      </w:pPr>
      <w:r>
        <w:object w:dxaOrig="10695" w:dyaOrig="7380" w14:anchorId="3559CCAA">
          <v:shape id="_x0000_i1029" type="#_x0000_t75" style="width:482.5pt;height:332.4pt" o:ole="">
            <v:imagedata r:id="rId29" o:title=""/>
          </v:shape>
          <o:OLEObject Type="Embed" ProgID="Visio.Drawing.15" ShapeID="_x0000_i1029" DrawAspect="Content" ObjectID="_1648988397" r:id="rId30"/>
        </w:object>
      </w:r>
    </w:p>
    <w:p w14:paraId="15A12AF7" w14:textId="77777777" w:rsidR="007F715C" w:rsidRDefault="007F715C" w:rsidP="007F715C">
      <w:pPr>
        <w:pStyle w:val="TF"/>
      </w:pPr>
      <w:r>
        <w:t>Figure 7.2.2.2-1: FN-RG Service Request procedure via W-5GAN</w:t>
      </w:r>
    </w:p>
    <w:p w14:paraId="62F9FA54" w14:textId="77777777" w:rsidR="007F715C" w:rsidRDefault="007F715C" w:rsidP="007F715C">
      <w:pPr>
        <w:pStyle w:val="B1"/>
      </w:pPr>
      <w:r>
        <w:t>1.</w:t>
      </w:r>
      <w:r>
        <w:tab/>
        <w:t>If the FN-RG has lost the L2 connection with W-AGF, the FN-RG connects to a W-AGF (W-5GAN) via a layer-2 (L2) connection, based on Wireline AN specific procedure.</w:t>
      </w:r>
    </w:p>
    <w:p w14:paraId="2B0555FD" w14:textId="77777777" w:rsidR="007F715C" w:rsidRDefault="007F715C" w:rsidP="007F715C">
      <w:pPr>
        <w:pStyle w:val="B1"/>
      </w:pPr>
      <w:r>
        <w:t>2.</w:t>
      </w:r>
      <w:r>
        <w:tab/>
        <w:t>If step 1 was done, the FN-RG may be authenticated by the W-5GAN based on Wireline AN specific procedure.</w:t>
      </w:r>
    </w:p>
    <w:p w14:paraId="06C08CDA" w14:textId="77777777" w:rsidR="007F715C" w:rsidRDefault="007F715C" w:rsidP="007F715C">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23E834AE" w14:textId="77777777" w:rsidR="007F715C" w:rsidRDefault="007F715C" w:rsidP="007F715C">
      <w:pPr>
        <w:pStyle w:val="B1"/>
      </w:pPr>
      <w:r>
        <w:t>4.</w:t>
      </w:r>
      <w:r>
        <w:tab/>
        <w:t>The AMF may initiate NAS authentication/security procedure as defined in steps 5-10 in clause 7.2.1.3.</w:t>
      </w:r>
    </w:p>
    <w:p w14:paraId="1E39B481" w14:textId="77777777" w:rsidR="007F715C" w:rsidRDefault="007F715C" w:rsidP="007F715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6CE82AB" w14:textId="77777777" w:rsidR="007F715C" w:rsidRDefault="007F715C" w:rsidP="007F715C">
      <w:pPr>
        <w:pStyle w:val="B1"/>
      </w:pPr>
      <w:r>
        <w:t>5.</w:t>
      </w:r>
      <w:r>
        <w:tab/>
        <w:t>Steps 4-11 in TS 23.502 [3] figure 4.2.3.2-1 are performed for each requested PDU session user plane.</w:t>
      </w:r>
    </w:p>
    <w:p w14:paraId="5B77B0BD" w14:textId="711AF44A" w:rsidR="007F715C" w:rsidRDefault="007F715C" w:rsidP="007F715C">
      <w:pPr>
        <w:pStyle w:val="B1"/>
      </w:pPr>
      <w:r>
        <w:t>6.</w:t>
      </w:r>
      <w:r>
        <w:tab/>
        <w:t xml:space="preserve">(If the FN-RG CM state </w:t>
      </w:r>
      <w:del w:id="119" w:author="LTHM3" w:date="2020-04-17T19:00:00Z">
        <w:r w:rsidDel="00747436">
          <w:delText xml:space="preserve">in W-AGF </w:delText>
        </w:r>
      </w:del>
      <w:r>
        <w:t xml:space="preserve">was CM-IDLE) AMF sends an N2 Initial Context Setup Request message (N2 SM information received from SMF(s), </w:t>
      </w:r>
      <w:ins w:id="120" w:author="LTHM3" w:date="2020-04-17T19:00:00Z">
        <w:r w:rsidR="00747436">
          <w:rPr>
            <w:lang w:val="en-US"/>
          </w:rPr>
          <w:t>RG Level Wireline Access Characteristics</w:t>
        </w:r>
      </w:ins>
      <w:del w:id="121" w:author="LTHM3" w:date="2020-04-17T19:00:00Z">
        <w:r w:rsidDel="00747436">
          <w:delText>RG-TMBR</w:delText>
        </w:r>
      </w:del>
      <w:r>
        <w:t>, GUAMI, Allowed NSSAI, UE security capability, Security Key, Trace Activation, Masked IMEISV).</w:t>
      </w:r>
    </w:p>
    <w:p w14:paraId="19C41B9A" w14:textId="77777777" w:rsidR="007F715C" w:rsidRDefault="007F715C" w:rsidP="007F715C">
      <w:pPr>
        <w:pStyle w:val="B1"/>
      </w:pPr>
      <w:r>
        <w:tab/>
        <w:t>If the FN-RG CM state in W-AGF was CM-CONNECTED the AMF sends N2 SM information received from SMF(s).</w:t>
      </w:r>
    </w:p>
    <w:p w14:paraId="1363ADBA" w14:textId="77777777" w:rsidR="007F715C" w:rsidRDefault="007F715C" w:rsidP="007F715C">
      <w:pPr>
        <w:pStyle w:val="B1"/>
      </w:pPr>
      <w:r>
        <w:lastRenderedPageBreak/>
        <w:tab/>
        <w:t>Step 7 is carried out for each PDU Session indicated in step 6.</w:t>
      </w:r>
    </w:p>
    <w:p w14:paraId="720C76AF" w14:textId="77777777" w:rsidR="007F715C" w:rsidRDefault="007F715C" w:rsidP="007F715C">
      <w:pPr>
        <w:pStyle w:val="B1"/>
      </w:pPr>
      <w:r>
        <w:t>7.</w:t>
      </w:r>
      <w:r>
        <w:tab/>
        <w:t>Based on its own policies and configuration and based on the QoS flows and QoS parameters received in the previous step, the W-AGF shall determine what W-UP resources are needed for the PDU session.</w:t>
      </w:r>
    </w:p>
    <w:p w14:paraId="633207AA" w14:textId="77777777" w:rsidR="007F715C" w:rsidRDefault="007F715C" w:rsidP="007F715C">
      <w:pPr>
        <w:pStyle w:val="B1"/>
      </w:pPr>
      <w:r>
        <w:tab/>
        <w:t>The W-AGF may perform BBF specific resource reservation with the AN, that is, it sets up the L-W-UP resources for the PDU session. This step is specified by BBF for W-5GBAN and by CableLabs for W-5GCAN.</w:t>
      </w:r>
    </w:p>
    <w:p w14:paraId="115CFAC6" w14:textId="77777777" w:rsidR="007F715C" w:rsidRDefault="007F715C" w:rsidP="007F715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70D34A1" w14:textId="77777777" w:rsidR="007F715C" w:rsidRDefault="007F715C" w:rsidP="007F715C">
      <w:pPr>
        <w:pStyle w:val="B1"/>
      </w:pPr>
      <w:r>
        <w:t>9.</w:t>
      </w:r>
      <w:r>
        <w:tab/>
        <w:t>AMF sends NAS Service Accept to W-AGF.</w:t>
      </w:r>
    </w:p>
    <w:p w14:paraId="10A8CEE5" w14:textId="77777777" w:rsidR="007F715C" w:rsidRDefault="007F715C" w:rsidP="007F715C">
      <w:pPr>
        <w:pStyle w:val="B1"/>
      </w:pPr>
      <w:r>
        <w:t>10.</w:t>
      </w:r>
      <w:r>
        <w:tab/>
        <w:t>All steps after step 14 in TS 23.502 [3] figure 4.2.3.2-1 are performed for each requested PDU session user plane.</w:t>
      </w:r>
    </w:p>
    <w:p w14:paraId="3715E8D4" w14:textId="77777777" w:rsidR="007F715C" w:rsidRDefault="007F715C" w:rsidP="007F715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5E91EB59" w14:textId="77777777" w:rsidR="007F715C" w:rsidRDefault="007F715C" w:rsidP="007F715C">
      <w:pPr>
        <w:pStyle w:val="B1"/>
      </w:pPr>
      <w:r>
        <w:t>-</w:t>
      </w:r>
      <w:r>
        <w:tab/>
        <w:t>The (R)AN corresponds to an W-AGF.</w:t>
      </w:r>
    </w:p>
    <w:p w14:paraId="1EFEA979" w14:textId="77777777" w:rsidR="007F715C" w:rsidRDefault="007F715C" w:rsidP="007F715C">
      <w:pPr>
        <w:pStyle w:val="B1"/>
      </w:pPr>
      <w:r>
        <w:t>-</w:t>
      </w:r>
      <w:r>
        <w:tab/>
        <w:t>The UE corresponds to the FN-RG.</w:t>
      </w:r>
    </w:p>
    <w:p w14:paraId="2AB84F44" w14:textId="77777777" w:rsidR="007F715C" w:rsidRDefault="007F715C" w:rsidP="007F715C">
      <w:pPr>
        <w:pStyle w:val="B1"/>
      </w:pPr>
      <w:r>
        <w:t>-</w:t>
      </w:r>
      <w:r>
        <w:tab/>
        <w:t>In step 4a, the steps 6-10 in figure 7.2.2.2-1 are performed to establish the L-W-UP resources and to establish N3 tunnel. In step 6, the AMF does not send the NAS Service Accept message to the UE.</w:t>
      </w:r>
    </w:p>
    <w:p w14:paraId="6E9D0771" w14:textId="77777777" w:rsidR="003B4EEA" w:rsidRDefault="003B4EEA" w:rsidP="003B4EEA">
      <w:pPr>
        <w:rPr>
          <w:noProof/>
        </w:rPr>
      </w:pPr>
    </w:p>
    <w:p w14:paraId="11D4644D" w14:textId="77777777" w:rsidR="005F6309" w:rsidRDefault="005F6309" w:rsidP="005F6309">
      <w:pPr>
        <w:rPr>
          <w:noProof/>
        </w:rPr>
      </w:pPr>
    </w:p>
    <w:p w14:paraId="1C18974C" w14:textId="77777777" w:rsidR="005F6309" w:rsidRDefault="005F6309" w:rsidP="005F6309">
      <w:pPr>
        <w:rPr>
          <w:noProof/>
        </w:rPr>
      </w:pPr>
    </w:p>
    <w:p w14:paraId="7670F05C" w14:textId="18C488BB"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55B7AF10" w14:textId="5468A5BE" w:rsidR="005F6309" w:rsidRDefault="005F6309" w:rsidP="005F6309">
      <w:pPr>
        <w:rPr>
          <w:noProof/>
        </w:rPr>
      </w:pPr>
    </w:p>
    <w:p w14:paraId="3F59FB51" w14:textId="77777777" w:rsidR="00D36662" w:rsidRPr="003B7B43" w:rsidRDefault="00D36662" w:rsidP="00D36662">
      <w:pPr>
        <w:pStyle w:val="Heading2"/>
      </w:pPr>
      <w:bookmarkStart w:id="122" w:name="_Toc19107167"/>
      <w:bookmarkStart w:id="123" w:name="_Toc27840932"/>
      <w:bookmarkStart w:id="124" w:name="_Toc36128075"/>
      <w:r w:rsidRPr="003B7B43">
        <w:t>7.5</w:t>
      </w:r>
      <w:r w:rsidRPr="003B7B43">
        <w:tab/>
        <w:t>User Profile management procedures</w:t>
      </w:r>
      <w:bookmarkEnd w:id="122"/>
      <w:bookmarkEnd w:id="123"/>
      <w:bookmarkEnd w:id="124"/>
    </w:p>
    <w:p w14:paraId="7A0B388D" w14:textId="77777777" w:rsidR="00D36662" w:rsidRPr="003B7B43" w:rsidRDefault="00D36662" w:rsidP="00D36662">
      <w:r>
        <w:t>When 5G-RG or FN-RG is used, the User Profile management procedures in TS 23.502 [3] clause 4.5 apply, with the differences described below:</w:t>
      </w:r>
    </w:p>
    <w:p w14:paraId="1B85692B" w14:textId="77777777" w:rsidR="00D36662" w:rsidRDefault="00D36662" w:rsidP="00D36662">
      <w:pPr>
        <w:pStyle w:val="B1"/>
      </w:pPr>
      <w:r>
        <w:t>-</w:t>
      </w:r>
      <w:r>
        <w:tab/>
        <w:t>The UE in TS 23.502 [3] clause 4.5 is replaced by 5G-RG or FN-RG.</w:t>
      </w:r>
    </w:p>
    <w:p w14:paraId="6820587B" w14:textId="77777777" w:rsidR="00D36662" w:rsidRDefault="00D36662" w:rsidP="00D36662">
      <w:pPr>
        <w:pStyle w:val="B1"/>
      </w:pPr>
      <w:r>
        <w:t>-</w:t>
      </w:r>
      <w:r>
        <w:tab/>
        <w:t>When 5G-RG or FN-RG is connected via W-5GAN, steering of roaming information is not applicable, since roaming is not supported.</w:t>
      </w:r>
    </w:p>
    <w:p w14:paraId="3BEF59ED" w14:textId="6EE2E47C" w:rsidR="00D36662" w:rsidDel="00747436" w:rsidRDefault="00D36662" w:rsidP="00D36662">
      <w:pPr>
        <w:pStyle w:val="B1"/>
        <w:rPr>
          <w:del w:id="125" w:author="LTHM3" w:date="2020-04-17T19:01:00Z"/>
        </w:rPr>
      </w:pPr>
      <w:del w:id="126" w:author="LTHM3" w:date="2020-04-17T19:01:00Z">
        <w:r w:rsidDel="00747436">
          <w:delText>-</w:delText>
        </w:r>
        <w:r w:rsidDel="00747436">
          <w:tab/>
          <w:delText>The AMF updates 5G-RG context and FN-RG context stored at W-AGF to modify the Subscribed RG-TMBR.</w:delText>
        </w:r>
      </w:del>
    </w:p>
    <w:p w14:paraId="68599A82" w14:textId="77777777" w:rsidR="00D36662" w:rsidRDefault="00D36662" w:rsidP="00D36662">
      <w:pPr>
        <w:pStyle w:val="B1"/>
      </w:pPr>
      <w:r>
        <w:t>-</w:t>
      </w:r>
      <w:r>
        <w:tab/>
        <w:t>The AMF updates 5G-RG context and FN-RG context stored at W-AGF to modify the RG Level Wireline Access Characteristics.</w:t>
      </w:r>
    </w:p>
    <w:p w14:paraId="4DAB4A9B" w14:textId="77777777" w:rsidR="00D36662" w:rsidRDefault="00D36662" w:rsidP="005F6309">
      <w:pPr>
        <w:rPr>
          <w:noProof/>
        </w:rPr>
      </w:pPr>
    </w:p>
    <w:p w14:paraId="02C3E769" w14:textId="77777777" w:rsidR="005F6309" w:rsidRDefault="005F6309" w:rsidP="005F6309">
      <w:pPr>
        <w:rPr>
          <w:noProof/>
        </w:rPr>
      </w:pPr>
    </w:p>
    <w:p w14:paraId="30915E85" w14:textId="2BCFFB8C"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53E3D0B6" w14:textId="77777777" w:rsidR="005F6309" w:rsidRDefault="005F6309" w:rsidP="005F6309">
      <w:pPr>
        <w:rPr>
          <w:noProof/>
        </w:rPr>
      </w:pPr>
    </w:p>
    <w:p w14:paraId="3D40A4B2" w14:textId="77777777" w:rsidR="007F715C" w:rsidRPr="003B7B43" w:rsidRDefault="007F715C" w:rsidP="007F715C">
      <w:pPr>
        <w:pStyle w:val="Heading4"/>
      </w:pPr>
      <w:bookmarkStart w:id="127" w:name="_Toc19107189"/>
      <w:bookmarkStart w:id="128" w:name="_Toc27840954"/>
      <w:bookmarkStart w:id="129" w:name="_Toc36128097"/>
      <w:r w:rsidRPr="003B7B43">
        <w:t>8.1.1.1</w:t>
      </w:r>
      <w:r w:rsidRPr="003B7B43">
        <w:tab/>
        <w:t>General</w:t>
      </w:r>
      <w:bookmarkEnd w:id="127"/>
      <w:bookmarkEnd w:id="128"/>
      <w:bookmarkEnd w:id="129"/>
    </w:p>
    <w:p w14:paraId="73FB199A" w14:textId="77777777" w:rsidR="007F715C" w:rsidRPr="003B7B43" w:rsidRDefault="007F715C" w:rsidP="007F715C">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03121A17" w14:textId="77777777" w:rsidR="007F715C" w:rsidRPr="003B7B43" w:rsidRDefault="007F715C" w:rsidP="007F715C">
      <w:pPr>
        <w:pStyle w:val="TH"/>
      </w:pPr>
      <w:r w:rsidRPr="003B7B43">
        <w:lastRenderedPageBreak/>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F715C" w:rsidRPr="003B7B43" w14:paraId="0E383042" w14:textId="77777777" w:rsidTr="00D03E2C">
        <w:trPr>
          <w:cantSplit/>
          <w:tblHeader/>
          <w:jc w:val="center"/>
        </w:trPr>
        <w:tc>
          <w:tcPr>
            <w:tcW w:w="1980" w:type="dxa"/>
            <w:tcBorders>
              <w:bottom w:val="single" w:sz="4" w:space="0" w:color="auto"/>
            </w:tcBorders>
            <w:hideMark/>
          </w:tcPr>
          <w:p w14:paraId="687FA29E" w14:textId="77777777" w:rsidR="007F715C" w:rsidRPr="003B7B43" w:rsidRDefault="007F715C" w:rsidP="00D03E2C">
            <w:pPr>
              <w:pStyle w:val="TAH"/>
              <w:rPr>
                <w:rFonts w:eastAsia="Malgun Gothic"/>
              </w:rPr>
            </w:pPr>
            <w:r w:rsidRPr="003B7B43">
              <w:rPr>
                <w:rFonts w:eastAsia="Malgun Gothic"/>
              </w:rPr>
              <w:t>Subscription data type</w:t>
            </w:r>
          </w:p>
        </w:tc>
        <w:tc>
          <w:tcPr>
            <w:tcW w:w="2811" w:type="dxa"/>
            <w:hideMark/>
          </w:tcPr>
          <w:p w14:paraId="038E856F" w14:textId="77777777" w:rsidR="007F715C" w:rsidRPr="003B7B43" w:rsidRDefault="007F715C" w:rsidP="00D03E2C">
            <w:pPr>
              <w:pStyle w:val="TAH"/>
              <w:rPr>
                <w:rFonts w:eastAsia="Malgun Gothic"/>
              </w:rPr>
            </w:pPr>
            <w:r w:rsidRPr="003B7B43">
              <w:rPr>
                <w:rFonts w:eastAsia="Malgun Gothic"/>
              </w:rPr>
              <w:t>Field</w:t>
            </w:r>
          </w:p>
        </w:tc>
        <w:tc>
          <w:tcPr>
            <w:tcW w:w="4225" w:type="dxa"/>
            <w:hideMark/>
          </w:tcPr>
          <w:p w14:paraId="0DA1AB60" w14:textId="77777777" w:rsidR="007F715C" w:rsidRPr="003B7B43" w:rsidRDefault="007F715C" w:rsidP="00D03E2C">
            <w:pPr>
              <w:pStyle w:val="TAH"/>
              <w:rPr>
                <w:rFonts w:eastAsia="Malgun Gothic"/>
              </w:rPr>
            </w:pPr>
            <w:r w:rsidRPr="003B7B43">
              <w:rPr>
                <w:rFonts w:eastAsia="Malgun Gothic"/>
              </w:rPr>
              <w:t>Description</w:t>
            </w:r>
          </w:p>
        </w:tc>
      </w:tr>
      <w:tr w:rsidR="007F715C" w:rsidRPr="003B7B43" w14:paraId="5F35DE15" w14:textId="77777777" w:rsidTr="00D03E2C">
        <w:trPr>
          <w:cantSplit/>
          <w:tblHeader/>
          <w:jc w:val="center"/>
        </w:trPr>
        <w:tc>
          <w:tcPr>
            <w:tcW w:w="1980" w:type="dxa"/>
            <w:tcBorders>
              <w:bottom w:val="nil"/>
            </w:tcBorders>
          </w:tcPr>
          <w:p w14:paraId="1CA0182A" w14:textId="77777777" w:rsidR="007F715C" w:rsidRPr="003B7B43" w:rsidRDefault="007F715C" w:rsidP="00D03E2C">
            <w:pPr>
              <w:pStyle w:val="TAL"/>
              <w:rPr>
                <w:rFonts w:eastAsia="SimSun"/>
              </w:rPr>
            </w:pPr>
            <w:r w:rsidRPr="003B7B43">
              <w:rPr>
                <w:rFonts w:eastAsia="SimSun"/>
              </w:rPr>
              <w:t>Access and Mobility Subscription data (data needed for UE Registration and Mobility Management)</w:t>
            </w:r>
          </w:p>
        </w:tc>
        <w:tc>
          <w:tcPr>
            <w:tcW w:w="2811" w:type="dxa"/>
          </w:tcPr>
          <w:p w14:paraId="44CBC1F9" w14:textId="77777777" w:rsidR="007F715C" w:rsidRPr="003B7B43" w:rsidRDefault="007F715C" w:rsidP="00D03E2C">
            <w:pPr>
              <w:pStyle w:val="TAL"/>
              <w:rPr>
                <w:rFonts w:eastAsia="Malgun Gothic"/>
              </w:rPr>
            </w:pPr>
            <w:r w:rsidRPr="003B7B43">
              <w:rPr>
                <w:rFonts w:eastAsia="Malgun Gothic"/>
              </w:rPr>
              <w:t>RG Level Wireline Access Characteristics</w:t>
            </w:r>
          </w:p>
        </w:tc>
        <w:tc>
          <w:tcPr>
            <w:tcW w:w="4225" w:type="dxa"/>
          </w:tcPr>
          <w:p w14:paraId="57DD4892" w14:textId="77777777" w:rsidR="007F715C" w:rsidRPr="003B7B43" w:rsidRDefault="007F715C" w:rsidP="00D03E2C">
            <w:pPr>
              <w:pStyle w:val="TAL"/>
              <w:rPr>
                <w:rFonts w:eastAsia="Malgun Gothic"/>
              </w:rPr>
            </w:pPr>
            <w:r w:rsidRPr="003B7B43">
              <w:rPr>
                <w:rFonts w:eastAsia="Malgun Gothic"/>
              </w:rPr>
              <w:t>The RG level Wireline Access Characteristics parameter provides QoS information for the W-AGF, as defined in clause 4.5.1.2. This parameter is handled by the UDM as a transparent container.</w:t>
            </w:r>
          </w:p>
        </w:tc>
      </w:tr>
      <w:tr w:rsidR="007F715C" w:rsidRPr="003B7B43" w14:paraId="460537C6" w14:textId="77777777" w:rsidTr="00D03E2C">
        <w:trPr>
          <w:cantSplit/>
          <w:tblHeader/>
          <w:jc w:val="center"/>
        </w:trPr>
        <w:tc>
          <w:tcPr>
            <w:tcW w:w="1980" w:type="dxa"/>
            <w:tcBorders>
              <w:top w:val="nil"/>
            </w:tcBorders>
          </w:tcPr>
          <w:p w14:paraId="3095ABB0" w14:textId="77777777" w:rsidR="007F715C" w:rsidRPr="003B7B43" w:rsidRDefault="007F715C" w:rsidP="00D03E2C">
            <w:pPr>
              <w:pStyle w:val="TAL"/>
              <w:rPr>
                <w:rFonts w:eastAsia="SimSun"/>
              </w:rPr>
            </w:pPr>
          </w:p>
        </w:tc>
        <w:tc>
          <w:tcPr>
            <w:tcW w:w="2811" w:type="dxa"/>
          </w:tcPr>
          <w:p w14:paraId="78E85387" w14:textId="49CAC1D8" w:rsidR="007F715C" w:rsidRPr="003B7B43" w:rsidRDefault="007F715C" w:rsidP="00D03E2C">
            <w:pPr>
              <w:pStyle w:val="TAL"/>
              <w:rPr>
                <w:rFonts w:eastAsia="Malgun Gothic"/>
              </w:rPr>
            </w:pPr>
            <w:del w:id="130" w:author="LTHM3" w:date="2020-04-17T18:58:00Z">
              <w:r w:rsidDel="00747436">
                <w:rPr>
                  <w:rFonts w:eastAsia="Malgun Gothic"/>
                </w:rPr>
                <w:delText>RG-TMBR</w:delText>
              </w:r>
            </w:del>
          </w:p>
        </w:tc>
        <w:tc>
          <w:tcPr>
            <w:tcW w:w="4225" w:type="dxa"/>
          </w:tcPr>
          <w:p w14:paraId="03D96506" w14:textId="11AD8B6E" w:rsidR="007F715C" w:rsidRPr="003B7B43" w:rsidRDefault="007F715C" w:rsidP="00D03E2C">
            <w:pPr>
              <w:pStyle w:val="TAL"/>
              <w:rPr>
                <w:rFonts w:eastAsia="Malgun Gothic"/>
              </w:rPr>
            </w:pPr>
            <w:del w:id="131" w:author="LTHM3" w:date="2020-04-17T18:58:00Z">
              <w:r w:rsidDel="00747436">
                <w:rPr>
                  <w:rFonts w:eastAsia="Malgun Gothic"/>
                </w:rPr>
                <w:delText>The maximum aggregated uplink and downlink MBRs to be shared across all GBR and Non-GBR QoS Flows according to the subscription of the user. Applicable only for the wireline access network for a 5G-RG or FN-RG, as defined in clause 4.5.1.1</w:delText>
              </w:r>
            </w:del>
          </w:p>
        </w:tc>
      </w:tr>
    </w:tbl>
    <w:p w14:paraId="5139814B" w14:textId="77777777" w:rsidR="007F715C" w:rsidRPr="003B7B43" w:rsidRDefault="007F715C" w:rsidP="007F715C">
      <w:pPr>
        <w:pStyle w:val="FP"/>
      </w:pPr>
    </w:p>
    <w:p w14:paraId="2621F656" w14:textId="77777777" w:rsidR="007F715C" w:rsidRPr="003B7B43" w:rsidRDefault="007F715C" w:rsidP="007F715C">
      <w:r>
        <w:t>In the case of Wireline access, the Forbidden area information within Table 5.2.3.3.1-1 of TS 23.502 [3] may correspond to a (set of) allowed Global Line ID.</w:t>
      </w:r>
    </w:p>
    <w:p w14:paraId="429E933B" w14:textId="77777777" w:rsidR="007F715C" w:rsidRDefault="007F715C" w:rsidP="007F715C">
      <w:pPr>
        <w:rPr>
          <w:noProof/>
        </w:rPr>
      </w:pPr>
    </w:p>
    <w:p w14:paraId="58831846" w14:textId="2D7AAE3E" w:rsidR="007F715C" w:rsidRPr="008C362F" w:rsidRDefault="007F715C" w:rsidP="007F7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14:paraId="34794DD8" w14:textId="77777777" w:rsidR="007F715C" w:rsidRDefault="007F715C" w:rsidP="007F715C">
      <w:pPr>
        <w:rPr>
          <w:noProof/>
          <w:lang w:val="en-US"/>
        </w:rPr>
      </w:pPr>
    </w:p>
    <w:p w14:paraId="2CAC2BC4" w14:textId="77777777" w:rsidR="007F715C" w:rsidRDefault="007F715C" w:rsidP="007F715C">
      <w:pPr>
        <w:pStyle w:val="Heading3"/>
      </w:pPr>
      <w:bookmarkStart w:id="132" w:name="_Toc27840992"/>
      <w:bookmarkStart w:id="133" w:name="_Toc36128135"/>
      <w:r>
        <w:t>9.5.3</w:t>
      </w:r>
      <w:r>
        <w:tab/>
        <w:t>Policy Control Request Triggers relevant for AMF and wireline access type</w:t>
      </w:r>
      <w:bookmarkEnd w:id="132"/>
      <w:bookmarkEnd w:id="133"/>
    </w:p>
    <w:p w14:paraId="6417BEF0" w14:textId="77777777" w:rsidR="007F715C" w:rsidRDefault="007F715C" w:rsidP="007F715C">
      <w:r>
        <w:t>The Policy Control Request Triggers relevant for AMF and wireline access type define the conditions when the AMF shall interact again with PCF after the AM Policy Association. PCR triggers defined in Table 6.1.2.5 in TS 23.503 [4] are supported for W-5GAN scenario with the following not supporting ones:</w:t>
      </w:r>
    </w:p>
    <w:p w14:paraId="7E04FAFD" w14:textId="77777777" w:rsidR="007F715C" w:rsidRDefault="007F715C" w:rsidP="007F715C">
      <w:pPr>
        <w:pStyle w:val="B1"/>
      </w:pPr>
      <w:r>
        <w:t>-</w:t>
      </w:r>
      <w:r>
        <w:tab/>
        <w:t>Location change (tracking area).</w:t>
      </w:r>
    </w:p>
    <w:p w14:paraId="201DBB24" w14:textId="77777777" w:rsidR="007F715C" w:rsidRDefault="007F715C" w:rsidP="007F715C">
      <w:pPr>
        <w:pStyle w:val="B1"/>
      </w:pPr>
      <w:r>
        <w:t>-</w:t>
      </w:r>
      <w:r>
        <w:tab/>
        <w:t>Change of UE presence in Presence Reporting Area.</w:t>
      </w:r>
    </w:p>
    <w:p w14:paraId="2FA1180A" w14:textId="77777777" w:rsidR="007F715C" w:rsidRPr="007F715C" w:rsidRDefault="007F715C" w:rsidP="007F715C">
      <w:pPr>
        <w:pStyle w:val="B1"/>
        <w:rPr>
          <w:lang w:val="fr-FR"/>
        </w:rPr>
      </w:pPr>
      <w:r w:rsidRPr="007F715C">
        <w:rPr>
          <w:lang w:val="fr-FR"/>
        </w:rPr>
        <w:t>-</w:t>
      </w:r>
      <w:r w:rsidRPr="007F715C">
        <w:rPr>
          <w:lang w:val="fr-FR"/>
        </w:rPr>
        <w:tab/>
        <w:t>RFSP index change.</w:t>
      </w:r>
    </w:p>
    <w:p w14:paraId="522407CE" w14:textId="77777777" w:rsidR="007F715C" w:rsidRPr="007F715C" w:rsidRDefault="007F715C" w:rsidP="007F715C">
      <w:pPr>
        <w:pStyle w:val="B1"/>
        <w:rPr>
          <w:lang w:val="fr-FR"/>
        </w:rPr>
      </w:pPr>
      <w:r w:rsidRPr="007F715C">
        <w:rPr>
          <w:lang w:val="fr-FR"/>
        </w:rPr>
        <w:t>-</w:t>
      </w:r>
      <w:r w:rsidRPr="007F715C">
        <w:rPr>
          <w:lang w:val="fr-FR"/>
        </w:rPr>
        <w:tab/>
        <w:t>UE-AMBR change.</w:t>
      </w:r>
    </w:p>
    <w:p w14:paraId="4B4C5150" w14:textId="77777777" w:rsidR="007F715C" w:rsidRDefault="007F715C" w:rsidP="007F715C">
      <w:pPr>
        <w:pStyle w:val="B1"/>
      </w:pPr>
      <w:r>
        <w:t>-</w:t>
      </w:r>
      <w:r>
        <w:tab/>
        <w:t>PLMN change.</w:t>
      </w:r>
    </w:p>
    <w:p w14:paraId="49D83DFB" w14:textId="77777777" w:rsidR="007F715C" w:rsidRDefault="007F715C" w:rsidP="007F715C">
      <w:r>
        <w:t>Additionally, the following PCR triggers are added regarding the wireline access type:</w:t>
      </w:r>
    </w:p>
    <w:p w14:paraId="07CEB0CF" w14:textId="77777777" w:rsidR="007F715C" w:rsidRDefault="007F715C" w:rsidP="007F715C">
      <w:pPr>
        <w:pStyle w:val="TH"/>
      </w:pPr>
      <w:r>
        <w:t>Table 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653"/>
        <w:gridCol w:w="1921"/>
      </w:tblGrid>
      <w:tr w:rsidR="007F715C" w14:paraId="02E3D042" w14:textId="77777777" w:rsidTr="00D03E2C">
        <w:tc>
          <w:tcPr>
            <w:tcW w:w="2093" w:type="dxa"/>
            <w:shd w:val="clear" w:color="auto" w:fill="auto"/>
          </w:tcPr>
          <w:p w14:paraId="1F61BAE3" w14:textId="77777777" w:rsidR="007F715C" w:rsidRDefault="007F715C" w:rsidP="00D03E2C">
            <w:pPr>
              <w:pStyle w:val="TAH"/>
            </w:pPr>
            <w:r>
              <w:t>Policy Control Request Trigger</w:t>
            </w:r>
          </w:p>
        </w:tc>
        <w:tc>
          <w:tcPr>
            <w:tcW w:w="5812" w:type="dxa"/>
            <w:shd w:val="clear" w:color="auto" w:fill="auto"/>
          </w:tcPr>
          <w:p w14:paraId="034B4719" w14:textId="77777777" w:rsidR="007F715C" w:rsidRDefault="007F715C" w:rsidP="00D03E2C">
            <w:pPr>
              <w:pStyle w:val="TAH"/>
            </w:pPr>
            <w:r>
              <w:t>Description</w:t>
            </w:r>
          </w:p>
        </w:tc>
        <w:tc>
          <w:tcPr>
            <w:tcW w:w="1952" w:type="dxa"/>
            <w:shd w:val="clear" w:color="auto" w:fill="auto"/>
          </w:tcPr>
          <w:p w14:paraId="79F33922" w14:textId="77777777" w:rsidR="007F715C" w:rsidRDefault="007F715C" w:rsidP="00D03E2C">
            <w:pPr>
              <w:pStyle w:val="TAH"/>
            </w:pPr>
            <w:r>
              <w:t>Condition for reporting</w:t>
            </w:r>
          </w:p>
        </w:tc>
      </w:tr>
      <w:tr w:rsidR="007F715C" w14:paraId="67B77E92" w14:textId="77777777" w:rsidTr="00D03E2C">
        <w:tc>
          <w:tcPr>
            <w:tcW w:w="2093" w:type="dxa"/>
            <w:shd w:val="clear" w:color="auto" w:fill="auto"/>
          </w:tcPr>
          <w:p w14:paraId="78B9249A" w14:textId="77777777" w:rsidR="007F715C" w:rsidRDefault="007F715C" w:rsidP="00D03E2C">
            <w:pPr>
              <w:pStyle w:val="TAL"/>
            </w:pPr>
            <w:r>
              <w:t>Access Type change</w:t>
            </w:r>
          </w:p>
          <w:p w14:paraId="71BE23BA" w14:textId="77777777" w:rsidR="007F715C" w:rsidRDefault="007F715C" w:rsidP="00D03E2C">
            <w:pPr>
              <w:pStyle w:val="TAL"/>
            </w:pPr>
            <w:r>
              <w:t>(NOTE 1)</w:t>
            </w:r>
          </w:p>
        </w:tc>
        <w:tc>
          <w:tcPr>
            <w:tcW w:w="5812" w:type="dxa"/>
            <w:shd w:val="clear" w:color="auto" w:fill="auto"/>
          </w:tcPr>
          <w:p w14:paraId="266D8A30" w14:textId="77777777" w:rsidR="007F715C" w:rsidRDefault="007F715C" w:rsidP="00D03E2C">
            <w:pPr>
              <w:pStyle w:val="TAL"/>
            </w:pPr>
            <w:r>
              <w:t>The Access Type and the RAT Type has changed</w:t>
            </w:r>
          </w:p>
        </w:tc>
        <w:tc>
          <w:tcPr>
            <w:tcW w:w="1952" w:type="dxa"/>
            <w:shd w:val="clear" w:color="auto" w:fill="auto"/>
          </w:tcPr>
          <w:p w14:paraId="535B1167" w14:textId="77777777" w:rsidR="007F715C" w:rsidRDefault="007F715C" w:rsidP="00D03E2C">
            <w:pPr>
              <w:pStyle w:val="TAL"/>
            </w:pPr>
            <w:r>
              <w:t>PCF (AM Policy)</w:t>
            </w:r>
          </w:p>
        </w:tc>
      </w:tr>
      <w:tr w:rsidR="007F715C" w14:paraId="16ADCA8B" w14:textId="77777777" w:rsidTr="00D03E2C">
        <w:tc>
          <w:tcPr>
            <w:tcW w:w="2093" w:type="dxa"/>
            <w:shd w:val="clear" w:color="auto" w:fill="auto"/>
          </w:tcPr>
          <w:p w14:paraId="057FA54C" w14:textId="72465704" w:rsidR="007F715C" w:rsidRDefault="007F715C" w:rsidP="00D03E2C">
            <w:pPr>
              <w:pStyle w:val="TAL"/>
            </w:pPr>
            <w:del w:id="134" w:author="LTHM3" w:date="2020-04-17T19:01:00Z">
              <w:r w:rsidDel="00747436">
                <w:delText>RG-TMBR</w:delText>
              </w:r>
            </w:del>
          </w:p>
        </w:tc>
        <w:tc>
          <w:tcPr>
            <w:tcW w:w="5812" w:type="dxa"/>
            <w:shd w:val="clear" w:color="auto" w:fill="auto"/>
          </w:tcPr>
          <w:p w14:paraId="0CF50A90" w14:textId="52326480" w:rsidR="007F715C" w:rsidRDefault="007F715C" w:rsidP="00D03E2C">
            <w:pPr>
              <w:pStyle w:val="TAL"/>
            </w:pPr>
            <w:del w:id="135" w:author="LTHM3" w:date="2020-04-17T19:01:00Z">
              <w:r w:rsidDel="00747436">
                <w:delText>The Subscribed RG-TMBR has changed</w:delText>
              </w:r>
            </w:del>
          </w:p>
        </w:tc>
        <w:tc>
          <w:tcPr>
            <w:tcW w:w="1952" w:type="dxa"/>
            <w:shd w:val="clear" w:color="auto" w:fill="auto"/>
          </w:tcPr>
          <w:p w14:paraId="2FA2E166" w14:textId="11645C37" w:rsidR="007F715C" w:rsidRDefault="007F715C" w:rsidP="00D03E2C">
            <w:pPr>
              <w:pStyle w:val="TAL"/>
            </w:pPr>
            <w:del w:id="136" w:author="LTHM3" w:date="2020-04-17T19:01:00Z">
              <w:r w:rsidDel="00747436">
                <w:delText>PCF (AM Policy)</w:delText>
              </w:r>
            </w:del>
          </w:p>
        </w:tc>
      </w:tr>
      <w:tr w:rsidR="007F715C" w14:paraId="431C85D6" w14:textId="77777777" w:rsidTr="00D03E2C">
        <w:tc>
          <w:tcPr>
            <w:tcW w:w="9857" w:type="dxa"/>
            <w:gridSpan w:val="3"/>
            <w:shd w:val="clear" w:color="auto" w:fill="auto"/>
          </w:tcPr>
          <w:p w14:paraId="243FEAB9" w14:textId="77777777" w:rsidR="007F715C" w:rsidRDefault="007F715C" w:rsidP="00D03E2C">
            <w:pPr>
              <w:pStyle w:val="TAN"/>
            </w:pPr>
            <w:r>
              <w:t>NOTE 1:</w:t>
            </w:r>
            <w:r>
              <w:tab/>
              <w:t>The RAT type is reported for 3GPP access, or when the 5G-RG or FN-RG registers over wireline access (i.e. W-AGF).</w:t>
            </w:r>
          </w:p>
        </w:tc>
      </w:tr>
    </w:tbl>
    <w:p w14:paraId="38473949" w14:textId="77777777" w:rsidR="007F715C" w:rsidRDefault="007F715C" w:rsidP="007F715C">
      <w:pPr>
        <w:pStyle w:val="FP"/>
      </w:pPr>
    </w:p>
    <w:p w14:paraId="1F6D777E" w14:textId="77777777" w:rsidR="007F715C" w:rsidRPr="00C60F61" w:rsidRDefault="007F715C" w:rsidP="007F715C">
      <w:r>
        <w:t>The UE Policy related PCR triggers like location change, PRA change and PLMN change are not applicable for wireline access.</w:t>
      </w:r>
    </w:p>
    <w:p w14:paraId="38471291" w14:textId="77777777" w:rsidR="007F715C" w:rsidRDefault="007F715C" w:rsidP="007F715C">
      <w:pPr>
        <w:rPr>
          <w:noProof/>
        </w:rPr>
      </w:pPr>
    </w:p>
    <w:p w14:paraId="06E68CE4" w14:textId="77777777" w:rsidR="005F6309" w:rsidRPr="007F715C" w:rsidRDefault="005F6309" w:rsidP="005F6309">
      <w:pPr>
        <w:rPr>
          <w:noProof/>
        </w:rPr>
      </w:pPr>
    </w:p>
    <w:p w14:paraId="19337F5A" w14:textId="77777777" w:rsidR="003B4EEA" w:rsidRDefault="003B4EEA" w:rsidP="003B4EEA">
      <w:pPr>
        <w:rPr>
          <w:noProof/>
        </w:rPr>
      </w:pPr>
    </w:p>
    <w:p w14:paraId="67A95890" w14:textId="77777777" w:rsidR="003B4EEA" w:rsidRDefault="003B4EEA" w:rsidP="008834F5">
      <w:pPr>
        <w:rPr>
          <w:noProof/>
        </w:rPr>
      </w:pPr>
    </w:p>
    <w:p w14:paraId="66B787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29D01E8D"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LTHM2" w:date="2020-04-17T18:21:00Z" w:initials="LTHM2">
    <w:p w14:paraId="7F888BF0" w14:textId="2A477C1E" w:rsidR="003F6B42" w:rsidRDefault="003F6B42">
      <w:pPr>
        <w:pStyle w:val="CommentText"/>
      </w:pPr>
      <w:r>
        <w:rPr>
          <w:rStyle w:val="CommentReference"/>
        </w:rPr>
        <w:annotationRef/>
      </w:r>
      <w:r>
        <w:t>Can’t sent it as the AMF gets it at step 12 !!</w:t>
      </w:r>
    </w:p>
  </w:comment>
  <w:comment w:id="63" w:author="LTHM3" w:date="2020-04-17T18:53:00Z" w:initials="LTHM3">
    <w:p w14:paraId="6CFA522E" w14:textId="1250C4ED" w:rsidR="005E0F0D" w:rsidRDefault="005E0F0D">
      <w:pPr>
        <w:pStyle w:val="CommentText"/>
      </w:pPr>
      <w:r>
        <w:rPr>
          <w:rStyle w:val="CommentReference"/>
        </w:rPr>
        <w:annotationRef/>
      </w:r>
      <w:r>
        <w:t>RG-TMBR not copied below</w:t>
      </w:r>
    </w:p>
  </w:comment>
  <w:comment w:id="84" w:author="LTHM2" w:date="2020-04-17T18:21:00Z" w:initials="LTHM2">
    <w:p w14:paraId="2A78ACD7" w14:textId="77777777" w:rsidR="003F6B42" w:rsidRDefault="003F6B42" w:rsidP="003F6B42">
      <w:pPr>
        <w:pStyle w:val="CommentText"/>
      </w:pPr>
      <w:r>
        <w:rPr>
          <w:rStyle w:val="CommentReference"/>
        </w:rPr>
        <w:annotationRef/>
      </w:r>
      <w:r>
        <w:t>Can’t sent it as the AMF gets it at step 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888BF0" w15:done="0"/>
  <w15:commentEx w15:paraId="6CFA522E" w15:done="0"/>
  <w15:commentEx w15:paraId="2A78AC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888BF0" w16cid:durableId="22447211"/>
  <w16cid:commentId w16cid:paraId="6CFA522E" w16cid:durableId="22447990"/>
  <w16cid:commentId w16cid:paraId="2A78ACD7" w16cid:durableId="224473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A0434" w14:textId="77777777" w:rsidR="004E09F0" w:rsidRDefault="004E09F0">
      <w:r>
        <w:separator/>
      </w:r>
    </w:p>
  </w:endnote>
  <w:endnote w:type="continuationSeparator" w:id="0">
    <w:p w14:paraId="231AD0F5" w14:textId="77777777" w:rsidR="004E09F0" w:rsidRDefault="004E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BCBE"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E996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662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E4A9C" w14:textId="77777777" w:rsidR="004E09F0" w:rsidRDefault="004E09F0">
      <w:r>
        <w:separator/>
      </w:r>
    </w:p>
  </w:footnote>
  <w:footnote w:type="continuationSeparator" w:id="0">
    <w:p w14:paraId="63DF73C0" w14:textId="77777777" w:rsidR="004E09F0" w:rsidRDefault="004E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63B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0D97"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1A9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F37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1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0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C07AA"/>
    <w:multiLevelType w:val="hybridMultilevel"/>
    <w:tmpl w:val="75B4175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758A4"/>
    <w:rsid w:val="00192C46"/>
    <w:rsid w:val="00196C98"/>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630DE"/>
    <w:rsid w:val="00374DD4"/>
    <w:rsid w:val="00397DDD"/>
    <w:rsid w:val="003B4EEA"/>
    <w:rsid w:val="003E1A36"/>
    <w:rsid w:val="003E7616"/>
    <w:rsid w:val="003F167E"/>
    <w:rsid w:val="003F6B42"/>
    <w:rsid w:val="00410371"/>
    <w:rsid w:val="004242F1"/>
    <w:rsid w:val="0047763A"/>
    <w:rsid w:val="00477F1E"/>
    <w:rsid w:val="004B75B7"/>
    <w:rsid w:val="004E09F0"/>
    <w:rsid w:val="004F321F"/>
    <w:rsid w:val="0051580D"/>
    <w:rsid w:val="00521707"/>
    <w:rsid w:val="00547111"/>
    <w:rsid w:val="0055066A"/>
    <w:rsid w:val="00572415"/>
    <w:rsid w:val="0058012C"/>
    <w:rsid w:val="0058542F"/>
    <w:rsid w:val="00592D74"/>
    <w:rsid w:val="005A7F4D"/>
    <w:rsid w:val="005E0F0D"/>
    <w:rsid w:val="005E2C44"/>
    <w:rsid w:val="005F6309"/>
    <w:rsid w:val="006030CA"/>
    <w:rsid w:val="00621188"/>
    <w:rsid w:val="006257ED"/>
    <w:rsid w:val="00650740"/>
    <w:rsid w:val="0065410B"/>
    <w:rsid w:val="006643AE"/>
    <w:rsid w:val="00695808"/>
    <w:rsid w:val="006B46FB"/>
    <w:rsid w:val="006C7FF1"/>
    <w:rsid w:val="006E20A3"/>
    <w:rsid w:val="006E21FB"/>
    <w:rsid w:val="00711695"/>
    <w:rsid w:val="00747436"/>
    <w:rsid w:val="0075410A"/>
    <w:rsid w:val="007711E7"/>
    <w:rsid w:val="00792342"/>
    <w:rsid w:val="00793ABE"/>
    <w:rsid w:val="007977A8"/>
    <w:rsid w:val="007B512A"/>
    <w:rsid w:val="007C2097"/>
    <w:rsid w:val="007D6A07"/>
    <w:rsid w:val="007F715C"/>
    <w:rsid w:val="007F7259"/>
    <w:rsid w:val="008040A8"/>
    <w:rsid w:val="008279FA"/>
    <w:rsid w:val="008435DD"/>
    <w:rsid w:val="008626E7"/>
    <w:rsid w:val="00870EE7"/>
    <w:rsid w:val="008834F5"/>
    <w:rsid w:val="008A45A6"/>
    <w:rsid w:val="008F686C"/>
    <w:rsid w:val="0090277E"/>
    <w:rsid w:val="009148DE"/>
    <w:rsid w:val="0092375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015C6"/>
    <w:rsid w:val="00B258BB"/>
    <w:rsid w:val="00B67B97"/>
    <w:rsid w:val="00B968C8"/>
    <w:rsid w:val="00BA3EC5"/>
    <w:rsid w:val="00BA51D9"/>
    <w:rsid w:val="00BB5DFC"/>
    <w:rsid w:val="00BD279D"/>
    <w:rsid w:val="00BD6BB8"/>
    <w:rsid w:val="00C66BA2"/>
    <w:rsid w:val="00C84071"/>
    <w:rsid w:val="00C95985"/>
    <w:rsid w:val="00CA1FA3"/>
    <w:rsid w:val="00CA7102"/>
    <w:rsid w:val="00CC5026"/>
    <w:rsid w:val="00CC68D0"/>
    <w:rsid w:val="00D03F9A"/>
    <w:rsid w:val="00D04046"/>
    <w:rsid w:val="00D06D51"/>
    <w:rsid w:val="00D24991"/>
    <w:rsid w:val="00D36662"/>
    <w:rsid w:val="00D50255"/>
    <w:rsid w:val="00D53F10"/>
    <w:rsid w:val="00D731C0"/>
    <w:rsid w:val="00DA451D"/>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AFE8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DA451D"/>
    <w:pPr>
      <w:spacing w:before="120" w:after="0"/>
      <w:ind w:left="720"/>
      <w:contextualSpacing/>
    </w:pPr>
    <w:rPr>
      <w:sz w:val="24"/>
      <w:lang w:val="en-US"/>
    </w:rPr>
  </w:style>
  <w:style w:type="character" w:customStyle="1" w:styleId="B1Char">
    <w:name w:val="B1 Char"/>
    <w:link w:val="B1"/>
    <w:locked/>
    <w:rsid w:val="006643AE"/>
    <w:rPr>
      <w:rFonts w:ascii="Times New Roman" w:hAnsi="Times New Roman"/>
      <w:lang w:val="en-GB" w:eastAsia="en-US"/>
    </w:rPr>
  </w:style>
  <w:style w:type="character" w:customStyle="1" w:styleId="TFChar">
    <w:name w:val="TF Char"/>
    <w:link w:val="TF"/>
    <w:rsid w:val="005F6309"/>
    <w:rPr>
      <w:rFonts w:ascii="Arial" w:hAnsi="Arial"/>
      <w:b/>
      <w:lang w:val="en-GB" w:eastAsia="en-US"/>
    </w:rPr>
  </w:style>
  <w:style w:type="character" w:customStyle="1" w:styleId="NOZchn">
    <w:name w:val="NO Zchn"/>
    <w:link w:val="NO"/>
    <w:rsid w:val="005F6309"/>
    <w:rPr>
      <w:rFonts w:ascii="Times New Roman" w:hAnsi="Times New Roman"/>
      <w:lang w:val="en-GB" w:eastAsia="en-US"/>
    </w:rPr>
  </w:style>
  <w:style w:type="character" w:customStyle="1" w:styleId="THChar">
    <w:name w:val="TH Char"/>
    <w:link w:val="TH"/>
    <w:rsid w:val="005F6309"/>
    <w:rPr>
      <w:rFonts w:ascii="Arial" w:hAnsi="Arial"/>
      <w:b/>
      <w:lang w:val="en-GB" w:eastAsia="en-US"/>
    </w:rPr>
  </w:style>
  <w:style w:type="character" w:customStyle="1" w:styleId="B2Char">
    <w:name w:val="B2 Char"/>
    <w:link w:val="B2"/>
    <w:rsid w:val="005F6309"/>
    <w:rPr>
      <w:rFonts w:ascii="Times New Roman" w:hAnsi="Times New Roman"/>
      <w:lang w:val="en-GB" w:eastAsia="en-US"/>
    </w:rPr>
  </w:style>
  <w:style w:type="character" w:customStyle="1" w:styleId="TALChar">
    <w:name w:val="TAL Char"/>
    <w:link w:val="TAL"/>
    <w:rsid w:val="007F715C"/>
    <w:rPr>
      <w:rFonts w:ascii="Arial" w:hAnsi="Arial"/>
      <w:sz w:val="18"/>
      <w:lang w:val="en-GB" w:eastAsia="en-US"/>
    </w:rPr>
  </w:style>
  <w:style w:type="character" w:customStyle="1" w:styleId="TAHCar">
    <w:name w:val="TAH Car"/>
    <w:link w:val="TAH"/>
    <w:rsid w:val="007F715C"/>
    <w:rPr>
      <w:rFonts w:ascii="Arial" w:hAnsi="Arial"/>
      <w:b/>
      <w:sz w:val="18"/>
      <w:lang w:val="en-GB" w:eastAsia="en-US"/>
    </w:rPr>
  </w:style>
  <w:style w:type="character" w:customStyle="1" w:styleId="TANChar">
    <w:name w:val="TAN Char"/>
    <w:link w:val="TAN"/>
    <w:rsid w:val="007F71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B0B52-B092-401C-91D4-2133A0A5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4981</Words>
  <Characters>26402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2020-04-21T13:20:00Z</dcterms:created>
  <dcterms:modified xsi:type="dcterms:W3CDTF">2020-04-21T13:20:00Z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