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A4A25" w14:textId="3ED977AC" w:rsidR="00836FE5" w:rsidRPr="006813A6" w:rsidRDefault="00836FE5" w:rsidP="00911DB4">
      <w:pPr>
        <w:pStyle w:val="CRCoverPage"/>
        <w:tabs>
          <w:tab w:val="right" w:pos="9639"/>
        </w:tabs>
        <w:spacing w:after="0"/>
        <w:ind w:left="9639" w:hanging="9639"/>
        <w:rPr>
          <w:b/>
          <w:i/>
          <w:noProof/>
          <w:sz w:val="28"/>
        </w:rPr>
      </w:pPr>
      <w:r w:rsidRPr="006813A6">
        <w:rPr>
          <w:b/>
          <w:noProof/>
          <w:sz w:val="24"/>
        </w:rPr>
        <w:t>3GPP TSG-</w:t>
      </w:r>
      <w:r w:rsidRPr="006813A6">
        <w:rPr>
          <w:b/>
          <w:noProof/>
          <w:sz w:val="24"/>
        </w:rPr>
        <w:fldChar w:fldCharType="begin"/>
      </w:r>
      <w:r w:rsidRPr="006813A6">
        <w:rPr>
          <w:b/>
          <w:noProof/>
          <w:sz w:val="24"/>
        </w:rPr>
        <w:instrText xml:space="preserve"> DOCPROPERTY  TSG/WGRef  \* MERGEFORMAT </w:instrText>
      </w:r>
      <w:r w:rsidRPr="006813A6">
        <w:rPr>
          <w:b/>
          <w:noProof/>
          <w:sz w:val="24"/>
        </w:rPr>
        <w:fldChar w:fldCharType="separate"/>
      </w:r>
      <w:r w:rsidRPr="006813A6">
        <w:rPr>
          <w:b/>
          <w:noProof/>
          <w:sz w:val="24"/>
        </w:rPr>
        <w:t>WG SA2</w:t>
      </w:r>
      <w:r w:rsidRPr="006813A6">
        <w:rPr>
          <w:b/>
          <w:noProof/>
          <w:sz w:val="24"/>
        </w:rPr>
        <w:fldChar w:fldCharType="end"/>
      </w:r>
      <w:r w:rsidRPr="006813A6">
        <w:rPr>
          <w:b/>
          <w:noProof/>
          <w:sz w:val="24"/>
        </w:rPr>
        <w:t xml:space="preserve"> Meeting #</w:t>
      </w:r>
      <w:r w:rsidRPr="006813A6">
        <w:rPr>
          <w:b/>
          <w:noProof/>
          <w:sz w:val="24"/>
        </w:rPr>
        <w:fldChar w:fldCharType="begin"/>
      </w:r>
      <w:r w:rsidRPr="006813A6">
        <w:rPr>
          <w:b/>
          <w:noProof/>
          <w:sz w:val="24"/>
        </w:rPr>
        <w:instrText xml:space="preserve"> DOCPROPERTY  MtgSeq  \* MERGEFORMAT </w:instrText>
      </w:r>
      <w:r w:rsidRPr="006813A6">
        <w:rPr>
          <w:b/>
          <w:noProof/>
          <w:sz w:val="24"/>
        </w:rPr>
        <w:fldChar w:fldCharType="separate"/>
      </w:r>
      <w:r w:rsidRPr="006813A6">
        <w:rPr>
          <w:b/>
          <w:noProof/>
          <w:sz w:val="24"/>
        </w:rPr>
        <w:t>137E e-meeting</w:t>
      </w:r>
      <w:r w:rsidRPr="006813A6">
        <w:fldChar w:fldCharType="end"/>
      </w:r>
      <w:r w:rsidRPr="006813A6">
        <w:rPr>
          <w:b/>
          <w:noProof/>
          <w:sz w:val="24"/>
        </w:rPr>
        <w:fldChar w:fldCharType="begin"/>
      </w:r>
      <w:r w:rsidRPr="006813A6">
        <w:rPr>
          <w:b/>
          <w:noProof/>
          <w:sz w:val="24"/>
        </w:rPr>
        <w:instrText xml:space="preserve"> DOCPROPERTY  MtgTitle  \* MERGEFORMAT </w:instrText>
      </w:r>
      <w:r w:rsidRPr="006813A6">
        <w:rPr>
          <w:b/>
          <w:noProof/>
          <w:sz w:val="24"/>
        </w:rPr>
        <w:fldChar w:fldCharType="separate"/>
      </w:r>
      <w:r w:rsidRPr="006813A6">
        <w:rPr>
          <w:b/>
          <w:noProof/>
          <w:sz w:val="24"/>
        </w:rPr>
        <w:t xml:space="preserve"> </w:t>
      </w:r>
      <w:r w:rsidRPr="006813A6">
        <w:rPr>
          <w:b/>
          <w:noProof/>
          <w:sz w:val="24"/>
        </w:rPr>
        <w:fldChar w:fldCharType="end"/>
      </w:r>
      <w:r w:rsidRPr="006813A6">
        <w:rPr>
          <w:b/>
          <w:i/>
          <w:noProof/>
          <w:sz w:val="28"/>
        </w:rPr>
        <w:tab/>
      </w:r>
      <w:r w:rsidR="006813A6" w:rsidRPr="006813A6">
        <w:rPr>
          <w:b/>
          <w:i/>
          <w:noProof/>
          <w:sz w:val="28"/>
        </w:rPr>
        <w:t>S2-2002433</w:t>
      </w:r>
    </w:p>
    <w:p w14:paraId="314B0F63" w14:textId="2C2192E5" w:rsidR="00836FE5" w:rsidRPr="006813A6" w:rsidRDefault="00836FE5" w:rsidP="00836FE5">
      <w:pPr>
        <w:pStyle w:val="CRCoverPage"/>
        <w:tabs>
          <w:tab w:val="right" w:pos="9639"/>
        </w:tabs>
        <w:outlineLvl w:val="0"/>
        <w:rPr>
          <w:b/>
          <w:noProof/>
          <w:sz w:val="24"/>
        </w:rPr>
      </w:pPr>
      <w:r w:rsidRPr="006813A6">
        <w:rPr>
          <w:b/>
          <w:noProof/>
          <w:sz w:val="24"/>
        </w:rPr>
        <w:t>Elbonia, February 24 – 27, 2020</w:t>
      </w:r>
      <w:r w:rsidRPr="006813A6">
        <w:rPr>
          <w:b/>
          <w:noProof/>
          <w:sz w:val="24"/>
        </w:rPr>
        <w:tab/>
      </w:r>
      <w:r w:rsidRPr="006813A6">
        <w:rPr>
          <w:rFonts w:cs="Arial"/>
          <w:b/>
          <w:bCs/>
        </w:rPr>
        <w:t>(</w:t>
      </w:r>
      <w:r w:rsidRPr="006813A6">
        <w:rPr>
          <w:rFonts w:cs="Arial"/>
          <w:b/>
          <w:bCs/>
          <w:color w:val="0000FF"/>
        </w:rPr>
        <w:t>revision of S2-200</w:t>
      </w:r>
      <w:r w:rsidR="006813A6" w:rsidRPr="006813A6">
        <w:rPr>
          <w:rFonts w:cs="Arial"/>
          <w:b/>
          <w:bCs/>
          <w:color w:val="0000FF"/>
        </w:rPr>
        <w:t>2130</w:t>
      </w:r>
      <w:r w:rsidRPr="006813A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13A6"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Pr="006813A6" w:rsidRDefault="00305409" w:rsidP="00E34898">
            <w:pPr>
              <w:pStyle w:val="CRCoverPage"/>
              <w:spacing w:after="0"/>
              <w:jc w:val="right"/>
              <w:rPr>
                <w:i/>
                <w:noProof/>
              </w:rPr>
            </w:pPr>
            <w:r w:rsidRPr="006813A6">
              <w:rPr>
                <w:i/>
                <w:noProof/>
                <w:sz w:val="14"/>
              </w:rPr>
              <w:t>CR-Form-v</w:t>
            </w:r>
            <w:r w:rsidR="008863B9" w:rsidRPr="006813A6">
              <w:rPr>
                <w:i/>
                <w:noProof/>
                <w:sz w:val="14"/>
              </w:rPr>
              <w:t>12.0</w:t>
            </w:r>
          </w:p>
        </w:tc>
      </w:tr>
      <w:tr w:rsidR="001E41F3" w:rsidRPr="006813A6" w14:paraId="21144209" w14:textId="77777777" w:rsidTr="00547111">
        <w:tc>
          <w:tcPr>
            <w:tcW w:w="9641" w:type="dxa"/>
            <w:gridSpan w:val="9"/>
            <w:tcBorders>
              <w:left w:val="single" w:sz="4" w:space="0" w:color="auto"/>
              <w:right w:val="single" w:sz="4" w:space="0" w:color="auto"/>
            </w:tcBorders>
          </w:tcPr>
          <w:p w14:paraId="4047E475" w14:textId="77777777" w:rsidR="001E41F3" w:rsidRPr="006813A6" w:rsidRDefault="001E41F3">
            <w:pPr>
              <w:pStyle w:val="CRCoverPage"/>
              <w:spacing w:after="0"/>
              <w:jc w:val="center"/>
              <w:rPr>
                <w:noProof/>
              </w:rPr>
            </w:pPr>
            <w:r w:rsidRPr="006813A6">
              <w:rPr>
                <w:b/>
                <w:noProof/>
                <w:sz w:val="32"/>
              </w:rPr>
              <w:t>CHANGE REQUEST</w:t>
            </w:r>
          </w:p>
        </w:tc>
      </w:tr>
      <w:tr w:rsidR="001E41F3" w:rsidRPr="006813A6" w14:paraId="3162B6EA" w14:textId="77777777" w:rsidTr="00547111">
        <w:tc>
          <w:tcPr>
            <w:tcW w:w="9641" w:type="dxa"/>
            <w:gridSpan w:val="9"/>
            <w:tcBorders>
              <w:left w:val="single" w:sz="4" w:space="0" w:color="auto"/>
              <w:right w:val="single" w:sz="4" w:space="0" w:color="auto"/>
            </w:tcBorders>
          </w:tcPr>
          <w:p w14:paraId="21360B78" w14:textId="77777777" w:rsidR="001E41F3" w:rsidRPr="006813A6" w:rsidRDefault="001E41F3">
            <w:pPr>
              <w:pStyle w:val="CRCoverPage"/>
              <w:spacing w:after="0"/>
              <w:rPr>
                <w:noProof/>
                <w:sz w:val="8"/>
                <w:szCs w:val="8"/>
              </w:rPr>
            </w:pPr>
          </w:p>
        </w:tc>
      </w:tr>
      <w:tr w:rsidR="001E41F3" w:rsidRPr="006813A6" w14:paraId="13B2CCF2" w14:textId="77777777" w:rsidTr="00547111">
        <w:tc>
          <w:tcPr>
            <w:tcW w:w="142" w:type="dxa"/>
            <w:tcBorders>
              <w:left w:val="single" w:sz="4" w:space="0" w:color="auto"/>
            </w:tcBorders>
          </w:tcPr>
          <w:p w14:paraId="330FEAF4" w14:textId="77777777" w:rsidR="001E41F3" w:rsidRPr="006813A6" w:rsidRDefault="001E41F3">
            <w:pPr>
              <w:pStyle w:val="CRCoverPage"/>
              <w:spacing w:after="0"/>
              <w:jc w:val="right"/>
              <w:rPr>
                <w:noProof/>
              </w:rPr>
            </w:pPr>
          </w:p>
        </w:tc>
        <w:tc>
          <w:tcPr>
            <w:tcW w:w="1559" w:type="dxa"/>
            <w:shd w:val="pct30" w:color="FFFF00" w:fill="auto"/>
          </w:tcPr>
          <w:p w14:paraId="04B5521C" w14:textId="142BB622" w:rsidR="001E41F3" w:rsidRPr="006813A6" w:rsidRDefault="008440FC" w:rsidP="00E13F3D">
            <w:pPr>
              <w:pStyle w:val="CRCoverPage"/>
              <w:spacing w:after="0"/>
              <w:jc w:val="right"/>
              <w:rPr>
                <w:b/>
                <w:noProof/>
                <w:sz w:val="28"/>
              </w:rPr>
            </w:pPr>
            <w:r w:rsidRPr="006813A6">
              <w:rPr>
                <w:rFonts w:hint="eastAsia"/>
                <w:b/>
                <w:noProof/>
                <w:sz w:val="28"/>
                <w:lang w:eastAsia="zh-CN"/>
              </w:rPr>
              <w:t>23.</w:t>
            </w:r>
            <w:r w:rsidR="001455FA" w:rsidRPr="006813A6">
              <w:rPr>
                <w:b/>
                <w:noProof/>
                <w:sz w:val="28"/>
                <w:lang w:eastAsia="zh-CN"/>
              </w:rPr>
              <w:t>50</w:t>
            </w:r>
            <w:r w:rsidR="00F17F80" w:rsidRPr="006813A6">
              <w:rPr>
                <w:b/>
                <w:noProof/>
                <w:sz w:val="28"/>
                <w:lang w:eastAsia="zh-CN"/>
              </w:rPr>
              <w:t>3</w:t>
            </w:r>
          </w:p>
        </w:tc>
        <w:tc>
          <w:tcPr>
            <w:tcW w:w="709" w:type="dxa"/>
          </w:tcPr>
          <w:p w14:paraId="3B1BA9E1" w14:textId="77777777" w:rsidR="001E41F3" w:rsidRPr="006813A6" w:rsidRDefault="001E41F3">
            <w:pPr>
              <w:pStyle w:val="CRCoverPage"/>
              <w:spacing w:after="0"/>
              <w:jc w:val="center"/>
              <w:rPr>
                <w:noProof/>
              </w:rPr>
            </w:pPr>
            <w:r w:rsidRPr="006813A6">
              <w:rPr>
                <w:b/>
                <w:noProof/>
                <w:sz w:val="28"/>
              </w:rPr>
              <w:t>CR</w:t>
            </w:r>
          </w:p>
        </w:tc>
        <w:tc>
          <w:tcPr>
            <w:tcW w:w="1276" w:type="dxa"/>
            <w:shd w:val="pct30" w:color="FFFF00" w:fill="auto"/>
          </w:tcPr>
          <w:p w14:paraId="2F50EEF0" w14:textId="55A03BCC" w:rsidR="001E41F3" w:rsidRPr="006813A6" w:rsidRDefault="00005EBE" w:rsidP="004551B0">
            <w:pPr>
              <w:pStyle w:val="CRCoverPage"/>
              <w:spacing w:after="0"/>
              <w:jc w:val="center"/>
              <w:rPr>
                <w:noProof/>
              </w:rPr>
            </w:pPr>
            <w:r w:rsidRPr="006813A6">
              <w:rPr>
                <w:b/>
                <w:noProof/>
                <w:sz w:val="28"/>
                <w:lang w:eastAsia="zh-CN"/>
              </w:rPr>
              <w:t>0401</w:t>
            </w:r>
          </w:p>
        </w:tc>
        <w:tc>
          <w:tcPr>
            <w:tcW w:w="709" w:type="dxa"/>
          </w:tcPr>
          <w:p w14:paraId="4EEB2AA1" w14:textId="77777777" w:rsidR="001E41F3" w:rsidRPr="006813A6" w:rsidRDefault="001E41F3" w:rsidP="0051580D">
            <w:pPr>
              <w:pStyle w:val="CRCoverPage"/>
              <w:tabs>
                <w:tab w:val="right" w:pos="625"/>
              </w:tabs>
              <w:spacing w:after="0"/>
              <w:jc w:val="center"/>
              <w:rPr>
                <w:noProof/>
              </w:rPr>
            </w:pPr>
            <w:r w:rsidRPr="006813A6">
              <w:rPr>
                <w:b/>
                <w:bCs/>
                <w:noProof/>
                <w:sz w:val="28"/>
              </w:rPr>
              <w:t>rev</w:t>
            </w:r>
          </w:p>
        </w:tc>
        <w:tc>
          <w:tcPr>
            <w:tcW w:w="992" w:type="dxa"/>
            <w:shd w:val="pct30" w:color="FFFF00" w:fill="auto"/>
          </w:tcPr>
          <w:p w14:paraId="2ECF3A3B" w14:textId="6163FD5E" w:rsidR="001E41F3" w:rsidRPr="006813A6" w:rsidRDefault="006813A6" w:rsidP="00E13F3D">
            <w:pPr>
              <w:pStyle w:val="CRCoverPage"/>
              <w:spacing w:after="0"/>
              <w:jc w:val="center"/>
              <w:rPr>
                <w:b/>
                <w:noProof/>
              </w:rPr>
            </w:pPr>
            <w:r w:rsidRPr="006813A6">
              <w:rPr>
                <w:b/>
                <w:noProof/>
                <w:sz w:val="28"/>
              </w:rPr>
              <w:t>4</w:t>
            </w:r>
          </w:p>
        </w:tc>
        <w:tc>
          <w:tcPr>
            <w:tcW w:w="2410" w:type="dxa"/>
          </w:tcPr>
          <w:p w14:paraId="5EF9B7CF" w14:textId="77777777" w:rsidR="001E41F3" w:rsidRPr="006813A6" w:rsidRDefault="001E41F3" w:rsidP="0051580D">
            <w:pPr>
              <w:pStyle w:val="CRCoverPage"/>
              <w:tabs>
                <w:tab w:val="right" w:pos="1825"/>
              </w:tabs>
              <w:spacing w:after="0"/>
              <w:jc w:val="center"/>
              <w:rPr>
                <w:noProof/>
              </w:rPr>
            </w:pPr>
            <w:r w:rsidRPr="006813A6">
              <w:rPr>
                <w:b/>
                <w:noProof/>
                <w:sz w:val="28"/>
                <w:szCs w:val="28"/>
              </w:rPr>
              <w:t>Current version:</w:t>
            </w:r>
          </w:p>
        </w:tc>
        <w:tc>
          <w:tcPr>
            <w:tcW w:w="1701" w:type="dxa"/>
            <w:shd w:val="pct30" w:color="FFFF00" w:fill="auto"/>
          </w:tcPr>
          <w:p w14:paraId="2D0D59E4" w14:textId="1E2BD6CB" w:rsidR="001E41F3" w:rsidRPr="006813A6" w:rsidRDefault="008440FC">
            <w:pPr>
              <w:pStyle w:val="CRCoverPage"/>
              <w:spacing w:after="0"/>
              <w:jc w:val="center"/>
              <w:rPr>
                <w:noProof/>
                <w:sz w:val="28"/>
              </w:rPr>
            </w:pPr>
            <w:r w:rsidRPr="006813A6">
              <w:rPr>
                <w:rFonts w:hint="eastAsia"/>
                <w:b/>
                <w:noProof/>
                <w:sz w:val="28"/>
                <w:lang w:eastAsia="zh-CN"/>
              </w:rPr>
              <w:t>1</w:t>
            </w:r>
            <w:r w:rsidR="00F17F80" w:rsidRPr="006813A6">
              <w:rPr>
                <w:b/>
                <w:noProof/>
                <w:sz w:val="28"/>
                <w:lang w:eastAsia="zh-CN"/>
              </w:rPr>
              <w:t>6</w:t>
            </w:r>
            <w:r w:rsidRPr="006813A6">
              <w:rPr>
                <w:rFonts w:hint="eastAsia"/>
                <w:b/>
                <w:noProof/>
                <w:sz w:val="28"/>
                <w:lang w:eastAsia="zh-CN"/>
              </w:rPr>
              <w:t>.</w:t>
            </w:r>
            <w:r w:rsidR="00F17F80" w:rsidRPr="006813A6">
              <w:rPr>
                <w:b/>
                <w:noProof/>
                <w:sz w:val="28"/>
                <w:lang w:eastAsia="zh-CN"/>
              </w:rPr>
              <w:t>3</w:t>
            </w:r>
            <w:r w:rsidRPr="006813A6">
              <w:rPr>
                <w:rFonts w:hint="eastAsia"/>
                <w:b/>
                <w:noProof/>
                <w:sz w:val="28"/>
                <w:lang w:eastAsia="zh-CN"/>
              </w:rPr>
              <w:t>.0</w:t>
            </w:r>
          </w:p>
        </w:tc>
        <w:tc>
          <w:tcPr>
            <w:tcW w:w="143" w:type="dxa"/>
            <w:tcBorders>
              <w:right w:val="single" w:sz="4" w:space="0" w:color="auto"/>
            </w:tcBorders>
          </w:tcPr>
          <w:p w14:paraId="743E438F" w14:textId="77777777" w:rsidR="001E41F3" w:rsidRPr="006813A6" w:rsidRDefault="001E41F3">
            <w:pPr>
              <w:pStyle w:val="CRCoverPage"/>
              <w:spacing w:after="0"/>
              <w:rPr>
                <w:noProof/>
              </w:rPr>
            </w:pPr>
          </w:p>
        </w:tc>
      </w:tr>
      <w:tr w:rsidR="001E41F3" w:rsidRPr="006813A6" w14:paraId="707607FE" w14:textId="77777777" w:rsidTr="00547111">
        <w:tc>
          <w:tcPr>
            <w:tcW w:w="9641" w:type="dxa"/>
            <w:gridSpan w:val="9"/>
            <w:tcBorders>
              <w:left w:val="single" w:sz="4" w:space="0" w:color="auto"/>
              <w:right w:val="single" w:sz="4" w:space="0" w:color="auto"/>
            </w:tcBorders>
          </w:tcPr>
          <w:p w14:paraId="4D6D2D77" w14:textId="77777777" w:rsidR="001E41F3" w:rsidRPr="006813A6" w:rsidRDefault="001E41F3">
            <w:pPr>
              <w:pStyle w:val="CRCoverPage"/>
              <w:spacing w:after="0"/>
              <w:rPr>
                <w:noProof/>
              </w:rPr>
            </w:pPr>
          </w:p>
        </w:tc>
      </w:tr>
      <w:tr w:rsidR="001E41F3" w:rsidRPr="006813A6" w14:paraId="379DC331" w14:textId="77777777" w:rsidTr="00547111">
        <w:tc>
          <w:tcPr>
            <w:tcW w:w="9641" w:type="dxa"/>
            <w:gridSpan w:val="9"/>
            <w:tcBorders>
              <w:top w:val="single" w:sz="4" w:space="0" w:color="auto"/>
            </w:tcBorders>
          </w:tcPr>
          <w:p w14:paraId="7B1D8C56" w14:textId="77777777" w:rsidR="001E41F3" w:rsidRPr="006813A6" w:rsidRDefault="001E41F3">
            <w:pPr>
              <w:pStyle w:val="CRCoverPage"/>
              <w:spacing w:after="0"/>
              <w:jc w:val="center"/>
              <w:rPr>
                <w:rFonts w:cs="Arial"/>
                <w:i/>
                <w:noProof/>
              </w:rPr>
            </w:pPr>
            <w:r w:rsidRPr="006813A6">
              <w:rPr>
                <w:rFonts w:cs="Arial"/>
                <w:i/>
                <w:noProof/>
              </w:rPr>
              <w:t xml:space="preserve">For </w:t>
            </w:r>
            <w:hyperlink r:id="rId12" w:anchor="_blank" w:history="1">
              <w:r w:rsidRPr="006813A6">
                <w:rPr>
                  <w:rStyle w:val="Hyperlink"/>
                  <w:rFonts w:cs="Arial"/>
                  <w:b/>
                  <w:i/>
                  <w:noProof/>
                  <w:color w:val="FF0000"/>
                </w:rPr>
                <w:t>HE</w:t>
              </w:r>
              <w:bookmarkStart w:id="0" w:name="_Hlt497126619"/>
              <w:r w:rsidRPr="006813A6">
                <w:rPr>
                  <w:rStyle w:val="Hyperlink"/>
                  <w:rFonts w:cs="Arial"/>
                  <w:b/>
                  <w:i/>
                  <w:noProof/>
                  <w:color w:val="FF0000"/>
                </w:rPr>
                <w:t>L</w:t>
              </w:r>
              <w:bookmarkEnd w:id="0"/>
              <w:r w:rsidRPr="006813A6">
                <w:rPr>
                  <w:rStyle w:val="Hyperlink"/>
                  <w:rFonts w:cs="Arial"/>
                  <w:b/>
                  <w:i/>
                  <w:noProof/>
                  <w:color w:val="FF0000"/>
                </w:rPr>
                <w:t>P</w:t>
              </w:r>
            </w:hyperlink>
            <w:r w:rsidRPr="006813A6">
              <w:rPr>
                <w:rFonts w:cs="Arial"/>
                <w:b/>
                <w:i/>
                <w:noProof/>
                <w:color w:val="FF0000"/>
              </w:rPr>
              <w:t xml:space="preserve"> </w:t>
            </w:r>
            <w:r w:rsidRPr="006813A6">
              <w:rPr>
                <w:rFonts w:cs="Arial"/>
                <w:i/>
                <w:noProof/>
              </w:rPr>
              <w:t>on using this form</w:t>
            </w:r>
            <w:r w:rsidR="0051580D" w:rsidRPr="006813A6">
              <w:rPr>
                <w:rFonts w:cs="Arial"/>
                <w:i/>
                <w:noProof/>
              </w:rPr>
              <w:t>: c</w:t>
            </w:r>
            <w:r w:rsidR="00F25D98" w:rsidRPr="006813A6">
              <w:rPr>
                <w:rFonts w:cs="Arial"/>
                <w:i/>
                <w:noProof/>
              </w:rPr>
              <w:t xml:space="preserve">omprehensive instructions can be found at </w:t>
            </w:r>
            <w:r w:rsidR="001B7A65" w:rsidRPr="006813A6">
              <w:rPr>
                <w:rFonts w:cs="Arial"/>
                <w:i/>
                <w:noProof/>
              </w:rPr>
              <w:br/>
            </w:r>
            <w:hyperlink r:id="rId13" w:history="1">
              <w:r w:rsidR="00DE34CF" w:rsidRPr="006813A6">
                <w:rPr>
                  <w:rStyle w:val="Hyperlink"/>
                  <w:rFonts w:cs="Arial"/>
                  <w:i/>
                  <w:noProof/>
                </w:rPr>
                <w:t>http://www.3gpp.org/Change-Requests</w:t>
              </w:r>
            </w:hyperlink>
            <w:r w:rsidR="00F25D98" w:rsidRPr="006813A6">
              <w:rPr>
                <w:rFonts w:cs="Arial"/>
                <w:i/>
                <w:noProof/>
              </w:rPr>
              <w:t>.</w:t>
            </w:r>
          </w:p>
        </w:tc>
      </w:tr>
      <w:tr w:rsidR="001E41F3" w:rsidRPr="006813A6" w14:paraId="10D895CA" w14:textId="77777777" w:rsidTr="00547111">
        <w:tc>
          <w:tcPr>
            <w:tcW w:w="9641" w:type="dxa"/>
            <w:gridSpan w:val="9"/>
          </w:tcPr>
          <w:p w14:paraId="3A5603B2" w14:textId="77777777" w:rsidR="001E41F3" w:rsidRPr="006813A6" w:rsidRDefault="001E41F3">
            <w:pPr>
              <w:pStyle w:val="CRCoverPage"/>
              <w:spacing w:after="0"/>
              <w:rPr>
                <w:noProof/>
                <w:sz w:val="8"/>
                <w:szCs w:val="8"/>
              </w:rPr>
            </w:pPr>
          </w:p>
        </w:tc>
      </w:tr>
    </w:tbl>
    <w:p w14:paraId="5FF71CDB" w14:textId="77777777" w:rsidR="001E41F3" w:rsidRPr="006813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13A6" w14:paraId="087AF286" w14:textId="77777777" w:rsidTr="00A7671C">
        <w:tc>
          <w:tcPr>
            <w:tcW w:w="2835" w:type="dxa"/>
          </w:tcPr>
          <w:p w14:paraId="261AD96C" w14:textId="77777777" w:rsidR="00F25D98" w:rsidRPr="006813A6" w:rsidRDefault="00F25D98" w:rsidP="001E41F3">
            <w:pPr>
              <w:pStyle w:val="CRCoverPage"/>
              <w:tabs>
                <w:tab w:val="right" w:pos="2751"/>
              </w:tabs>
              <w:spacing w:after="0"/>
              <w:rPr>
                <w:b/>
                <w:i/>
                <w:noProof/>
              </w:rPr>
            </w:pPr>
            <w:r w:rsidRPr="006813A6">
              <w:rPr>
                <w:b/>
                <w:i/>
                <w:noProof/>
              </w:rPr>
              <w:t>Proposed change</w:t>
            </w:r>
            <w:r w:rsidR="00A7671C" w:rsidRPr="006813A6">
              <w:rPr>
                <w:b/>
                <w:i/>
                <w:noProof/>
              </w:rPr>
              <w:t xml:space="preserve"> </w:t>
            </w:r>
            <w:r w:rsidRPr="006813A6">
              <w:rPr>
                <w:b/>
                <w:i/>
                <w:noProof/>
              </w:rPr>
              <w:t>affects:</w:t>
            </w:r>
          </w:p>
        </w:tc>
        <w:tc>
          <w:tcPr>
            <w:tcW w:w="1418" w:type="dxa"/>
          </w:tcPr>
          <w:p w14:paraId="6F13D23B" w14:textId="77777777" w:rsidR="00F25D98" w:rsidRPr="006813A6" w:rsidRDefault="00F25D98" w:rsidP="001E41F3">
            <w:pPr>
              <w:pStyle w:val="CRCoverPage"/>
              <w:spacing w:after="0"/>
              <w:jc w:val="right"/>
              <w:rPr>
                <w:noProof/>
              </w:rPr>
            </w:pPr>
            <w:r w:rsidRPr="006813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Pr="006813A6"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Pr="006813A6" w:rsidRDefault="00F25D98" w:rsidP="001E41F3">
            <w:pPr>
              <w:pStyle w:val="CRCoverPage"/>
              <w:spacing w:after="0"/>
              <w:jc w:val="right"/>
              <w:rPr>
                <w:noProof/>
                <w:u w:val="single"/>
              </w:rPr>
            </w:pPr>
            <w:r w:rsidRPr="006813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Pr="006813A6" w:rsidRDefault="00F25D98" w:rsidP="001E41F3">
            <w:pPr>
              <w:pStyle w:val="CRCoverPage"/>
              <w:spacing w:after="0"/>
              <w:jc w:val="center"/>
              <w:rPr>
                <w:b/>
                <w:caps/>
                <w:noProof/>
              </w:rPr>
            </w:pPr>
          </w:p>
        </w:tc>
        <w:tc>
          <w:tcPr>
            <w:tcW w:w="2126" w:type="dxa"/>
          </w:tcPr>
          <w:p w14:paraId="4A8154E8" w14:textId="77777777" w:rsidR="00F25D98" w:rsidRPr="006813A6" w:rsidRDefault="00F25D98" w:rsidP="001E41F3">
            <w:pPr>
              <w:pStyle w:val="CRCoverPage"/>
              <w:spacing w:after="0"/>
              <w:jc w:val="right"/>
              <w:rPr>
                <w:noProof/>
                <w:u w:val="single"/>
              </w:rPr>
            </w:pPr>
            <w:r w:rsidRPr="006813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Pr="006813A6" w:rsidRDefault="00F25D98" w:rsidP="001E41F3">
            <w:pPr>
              <w:pStyle w:val="CRCoverPage"/>
              <w:spacing w:after="0"/>
              <w:jc w:val="center"/>
              <w:rPr>
                <w:b/>
                <w:caps/>
                <w:noProof/>
              </w:rPr>
            </w:pPr>
          </w:p>
        </w:tc>
        <w:tc>
          <w:tcPr>
            <w:tcW w:w="1418" w:type="dxa"/>
            <w:tcBorders>
              <w:left w:val="nil"/>
            </w:tcBorders>
          </w:tcPr>
          <w:p w14:paraId="36466F92" w14:textId="77777777" w:rsidR="00F25D98" w:rsidRPr="006813A6" w:rsidRDefault="00F25D98" w:rsidP="001E41F3">
            <w:pPr>
              <w:pStyle w:val="CRCoverPage"/>
              <w:spacing w:after="0"/>
              <w:jc w:val="right"/>
              <w:rPr>
                <w:noProof/>
              </w:rPr>
            </w:pPr>
            <w:r w:rsidRPr="006813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Pr="006813A6" w:rsidRDefault="008440FC" w:rsidP="001E41F3">
            <w:pPr>
              <w:pStyle w:val="CRCoverPage"/>
              <w:spacing w:after="0"/>
              <w:jc w:val="center"/>
              <w:rPr>
                <w:b/>
                <w:bCs/>
                <w:caps/>
                <w:noProof/>
              </w:rPr>
            </w:pPr>
            <w:r w:rsidRPr="006813A6">
              <w:rPr>
                <w:rFonts w:hint="eastAsia"/>
                <w:b/>
                <w:bCs/>
                <w:caps/>
                <w:noProof/>
                <w:lang w:eastAsia="zh-CN"/>
              </w:rPr>
              <w:t>X</w:t>
            </w:r>
          </w:p>
        </w:tc>
      </w:tr>
    </w:tbl>
    <w:p w14:paraId="6FB6B034" w14:textId="77777777" w:rsidR="001E41F3" w:rsidRPr="006813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13A6" w14:paraId="6E7F351F" w14:textId="77777777" w:rsidTr="00547111">
        <w:tc>
          <w:tcPr>
            <w:tcW w:w="9640" w:type="dxa"/>
            <w:gridSpan w:val="11"/>
          </w:tcPr>
          <w:p w14:paraId="4E92BD91" w14:textId="77777777" w:rsidR="001E41F3" w:rsidRPr="006813A6" w:rsidRDefault="001E41F3">
            <w:pPr>
              <w:pStyle w:val="CRCoverPage"/>
              <w:spacing w:after="0"/>
              <w:rPr>
                <w:noProof/>
                <w:sz w:val="8"/>
                <w:szCs w:val="8"/>
              </w:rPr>
            </w:pPr>
          </w:p>
        </w:tc>
      </w:tr>
      <w:tr w:rsidR="001E41F3" w:rsidRPr="006813A6" w14:paraId="59273835" w14:textId="77777777" w:rsidTr="00547111">
        <w:tc>
          <w:tcPr>
            <w:tcW w:w="1843" w:type="dxa"/>
            <w:tcBorders>
              <w:top w:val="single" w:sz="4" w:space="0" w:color="auto"/>
              <w:left w:val="single" w:sz="4" w:space="0" w:color="auto"/>
            </w:tcBorders>
          </w:tcPr>
          <w:p w14:paraId="2125D11D" w14:textId="77777777" w:rsidR="001E41F3" w:rsidRPr="006813A6" w:rsidRDefault="001E41F3">
            <w:pPr>
              <w:pStyle w:val="CRCoverPage"/>
              <w:tabs>
                <w:tab w:val="right" w:pos="1759"/>
              </w:tabs>
              <w:spacing w:after="0"/>
              <w:rPr>
                <w:b/>
                <w:i/>
                <w:noProof/>
              </w:rPr>
            </w:pPr>
            <w:r w:rsidRPr="006813A6">
              <w:rPr>
                <w:b/>
                <w:i/>
                <w:noProof/>
              </w:rPr>
              <w:t>Title:</w:t>
            </w:r>
            <w:r w:rsidRPr="006813A6">
              <w:rPr>
                <w:b/>
                <w:i/>
                <w:noProof/>
              </w:rPr>
              <w:tab/>
            </w:r>
          </w:p>
        </w:tc>
        <w:tc>
          <w:tcPr>
            <w:tcW w:w="7797" w:type="dxa"/>
            <w:gridSpan w:val="10"/>
            <w:tcBorders>
              <w:top w:val="single" w:sz="4" w:space="0" w:color="auto"/>
              <w:right w:val="single" w:sz="4" w:space="0" w:color="auto"/>
            </w:tcBorders>
            <w:shd w:val="pct30" w:color="FFFF00" w:fill="auto"/>
          </w:tcPr>
          <w:p w14:paraId="42D3F9E9" w14:textId="4F0A85FC" w:rsidR="001E41F3" w:rsidRPr="006813A6" w:rsidRDefault="004D63A1" w:rsidP="00035D12">
            <w:pPr>
              <w:pStyle w:val="CRCoverPage"/>
              <w:spacing w:after="0"/>
              <w:ind w:left="100"/>
              <w:rPr>
                <w:noProof/>
              </w:rPr>
            </w:pPr>
            <w:r w:rsidRPr="006813A6">
              <w:rPr>
                <w:noProof/>
              </w:rPr>
              <w:t>Replace the reference to 23.203 to the clause in 23.503 in 6.2.3</w:t>
            </w:r>
          </w:p>
        </w:tc>
      </w:tr>
      <w:tr w:rsidR="001E41F3" w:rsidRPr="006813A6" w14:paraId="31FCE793" w14:textId="77777777" w:rsidTr="00547111">
        <w:tc>
          <w:tcPr>
            <w:tcW w:w="1843" w:type="dxa"/>
            <w:tcBorders>
              <w:left w:val="single" w:sz="4" w:space="0" w:color="auto"/>
            </w:tcBorders>
          </w:tcPr>
          <w:p w14:paraId="50A43DEB" w14:textId="77777777" w:rsidR="001E41F3" w:rsidRPr="006813A6"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Pr="006813A6" w:rsidRDefault="001E41F3">
            <w:pPr>
              <w:pStyle w:val="CRCoverPage"/>
              <w:spacing w:after="0"/>
              <w:rPr>
                <w:noProof/>
                <w:sz w:val="8"/>
                <w:szCs w:val="8"/>
              </w:rPr>
            </w:pPr>
          </w:p>
        </w:tc>
      </w:tr>
      <w:tr w:rsidR="001E41F3" w:rsidRPr="006813A6" w14:paraId="4067A2BB" w14:textId="77777777" w:rsidTr="00547111">
        <w:tc>
          <w:tcPr>
            <w:tcW w:w="1843" w:type="dxa"/>
            <w:tcBorders>
              <w:left w:val="single" w:sz="4" w:space="0" w:color="auto"/>
            </w:tcBorders>
          </w:tcPr>
          <w:p w14:paraId="4E4CD3A9" w14:textId="77777777" w:rsidR="001E41F3" w:rsidRPr="006813A6" w:rsidRDefault="001E41F3">
            <w:pPr>
              <w:pStyle w:val="CRCoverPage"/>
              <w:tabs>
                <w:tab w:val="right" w:pos="1759"/>
              </w:tabs>
              <w:spacing w:after="0"/>
              <w:rPr>
                <w:b/>
                <w:i/>
                <w:noProof/>
              </w:rPr>
            </w:pPr>
            <w:r w:rsidRPr="006813A6">
              <w:rPr>
                <w:b/>
                <w:i/>
                <w:noProof/>
              </w:rPr>
              <w:t>Source to WG:</w:t>
            </w:r>
          </w:p>
        </w:tc>
        <w:tc>
          <w:tcPr>
            <w:tcW w:w="7797" w:type="dxa"/>
            <w:gridSpan w:val="10"/>
            <w:tcBorders>
              <w:right w:val="single" w:sz="4" w:space="0" w:color="auto"/>
            </w:tcBorders>
            <w:shd w:val="pct30" w:color="FFFF00" w:fill="auto"/>
          </w:tcPr>
          <w:p w14:paraId="7460CB64" w14:textId="300A0201" w:rsidR="001E41F3" w:rsidRPr="006813A6" w:rsidRDefault="00836FE5">
            <w:pPr>
              <w:pStyle w:val="CRCoverPage"/>
              <w:spacing w:after="0"/>
              <w:ind w:left="100"/>
              <w:rPr>
                <w:noProof/>
              </w:rPr>
            </w:pPr>
            <w:r w:rsidRPr="006813A6">
              <w:rPr>
                <w:noProof/>
              </w:rPr>
              <w:t xml:space="preserve">Huawei, HiSilicon, </w:t>
            </w:r>
            <w:r w:rsidR="00954433" w:rsidRPr="006813A6">
              <w:rPr>
                <w:noProof/>
              </w:rPr>
              <w:t>Nokia, Nokia Shanghai Bell</w:t>
            </w:r>
            <w:r w:rsidR="00916324" w:rsidRPr="006813A6">
              <w:rPr>
                <w:noProof/>
              </w:rPr>
              <w:t>, Ericsson</w:t>
            </w:r>
          </w:p>
        </w:tc>
      </w:tr>
      <w:tr w:rsidR="001E41F3" w:rsidRPr="006813A6" w14:paraId="50227224" w14:textId="77777777" w:rsidTr="00547111">
        <w:tc>
          <w:tcPr>
            <w:tcW w:w="1843" w:type="dxa"/>
            <w:tcBorders>
              <w:left w:val="single" w:sz="4" w:space="0" w:color="auto"/>
            </w:tcBorders>
          </w:tcPr>
          <w:p w14:paraId="62DAACE2" w14:textId="77777777" w:rsidR="001E41F3" w:rsidRPr="006813A6" w:rsidRDefault="001E41F3">
            <w:pPr>
              <w:pStyle w:val="CRCoverPage"/>
              <w:tabs>
                <w:tab w:val="right" w:pos="1759"/>
              </w:tabs>
              <w:spacing w:after="0"/>
              <w:rPr>
                <w:b/>
                <w:i/>
                <w:noProof/>
              </w:rPr>
            </w:pPr>
            <w:r w:rsidRPr="006813A6">
              <w:rPr>
                <w:b/>
                <w:i/>
                <w:noProof/>
              </w:rPr>
              <w:t>Source to TSG:</w:t>
            </w:r>
          </w:p>
        </w:tc>
        <w:tc>
          <w:tcPr>
            <w:tcW w:w="7797" w:type="dxa"/>
            <w:gridSpan w:val="10"/>
            <w:tcBorders>
              <w:right w:val="single" w:sz="4" w:space="0" w:color="auto"/>
            </w:tcBorders>
            <w:shd w:val="pct30" w:color="FFFF00" w:fill="auto"/>
          </w:tcPr>
          <w:p w14:paraId="7A2748D8" w14:textId="195351C9" w:rsidR="001E41F3" w:rsidRPr="006813A6" w:rsidRDefault="00954433" w:rsidP="00547111">
            <w:pPr>
              <w:pStyle w:val="CRCoverPage"/>
              <w:spacing w:after="0"/>
              <w:ind w:left="100"/>
              <w:rPr>
                <w:noProof/>
              </w:rPr>
            </w:pPr>
            <w:r w:rsidRPr="006813A6">
              <w:rPr>
                <w:noProof/>
              </w:rPr>
              <w:t>S</w:t>
            </w:r>
            <w:r w:rsidR="00836FE5" w:rsidRPr="006813A6">
              <w:rPr>
                <w:noProof/>
              </w:rPr>
              <w:t>A</w:t>
            </w:r>
            <w:r w:rsidRPr="006813A6">
              <w:rPr>
                <w:noProof/>
              </w:rPr>
              <w:t>2</w:t>
            </w:r>
          </w:p>
        </w:tc>
      </w:tr>
      <w:tr w:rsidR="001E41F3" w:rsidRPr="006813A6" w14:paraId="566CCF4B" w14:textId="77777777" w:rsidTr="00547111">
        <w:tc>
          <w:tcPr>
            <w:tcW w:w="1843" w:type="dxa"/>
            <w:tcBorders>
              <w:left w:val="single" w:sz="4" w:space="0" w:color="auto"/>
            </w:tcBorders>
          </w:tcPr>
          <w:p w14:paraId="5481A9AA" w14:textId="77777777" w:rsidR="001E41F3" w:rsidRPr="006813A6"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Pr="006813A6" w:rsidRDefault="001E41F3">
            <w:pPr>
              <w:pStyle w:val="CRCoverPage"/>
              <w:spacing w:after="0"/>
              <w:rPr>
                <w:noProof/>
                <w:sz w:val="8"/>
                <w:szCs w:val="8"/>
              </w:rPr>
            </w:pPr>
          </w:p>
        </w:tc>
      </w:tr>
      <w:tr w:rsidR="001E41F3" w:rsidRPr="006813A6" w14:paraId="1C704233" w14:textId="77777777" w:rsidTr="00547111">
        <w:tc>
          <w:tcPr>
            <w:tcW w:w="1843" w:type="dxa"/>
            <w:tcBorders>
              <w:left w:val="single" w:sz="4" w:space="0" w:color="auto"/>
            </w:tcBorders>
          </w:tcPr>
          <w:p w14:paraId="27594238" w14:textId="77777777" w:rsidR="001E41F3" w:rsidRPr="006813A6" w:rsidRDefault="001E41F3">
            <w:pPr>
              <w:pStyle w:val="CRCoverPage"/>
              <w:tabs>
                <w:tab w:val="right" w:pos="1759"/>
              </w:tabs>
              <w:spacing w:after="0"/>
              <w:rPr>
                <w:b/>
                <w:i/>
                <w:noProof/>
              </w:rPr>
            </w:pPr>
            <w:r w:rsidRPr="006813A6">
              <w:rPr>
                <w:b/>
                <w:i/>
                <w:noProof/>
              </w:rPr>
              <w:t>Work item code</w:t>
            </w:r>
            <w:r w:rsidR="0051580D" w:rsidRPr="006813A6">
              <w:rPr>
                <w:b/>
                <w:i/>
                <w:noProof/>
              </w:rPr>
              <w:t>:</w:t>
            </w:r>
          </w:p>
        </w:tc>
        <w:tc>
          <w:tcPr>
            <w:tcW w:w="3686" w:type="dxa"/>
            <w:gridSpan w:val="5"/>
            <w:shd w:val="pct30" w:color="FFFF00" w:fill="auto"/>
          </w:tcPr>
          <w:p w14:paraId="264E2D3F" w14:textId="7FD7C6CD" w:rsidR="001E41F3" w:rsidRPr="006813A6" w:rsidRDefault="002D1489">
            <w:pPr>
              <w:pStyle w:val="CRCoverPage"/>
              <w:spacing w:after="0"/>
              <w:ind w:left="100"/>
              <w:rPr>
                <w:noProof/>
              </w:rPr>
            </w:pPr>
            <w:r w:rsidRPr="006813A6">
              <w:rPr>
                <w:noProof/>
              </w:rPr>
              <w:t>5GS_Ph1</w:t>
            </w:r>
            <w:r w:rsidR="0014090D" w:rsidRPr="006813A6">
              <w:rPr>
                <w:noProof/>
              </w:rPr>
              <w:t>, TEI1</w:t>
            </w:r>
            <w:r w:rsidR="00822036" w:rsidRPr="006813A6">
              <w:rPr>
                <w:noProof/>
              </w:rPr>
              <w:t>6</w:t>
            </w:r>
          </w:p>
        </w:tc>
        <w:tc>
          <w:tcPr>
            <w:tcW w:w="567" w:type="dxa"/>
            <w:tcBorders>
              <w:left w:val="nil"/>
            </w:tcBorders>
          </w:tcPr>
          <w:p w14:paraId="202A87A1" w14:textId="77777777" w:rsidR="001E41F3" w:rsidRPr="006813A6" w:rsidRDefault="001E41F3">
            <w:pPr>
              <w:pStyle w:val="CRCoverPage"/>
              <w:spacing w:after="0"/>
              <w:ind w:right="100"/>
              <w:rPr>
                <w:noProof/>
              </w:rPr>
            </w:pPr>
          </w:p>
        </w:tc>
        <w:tc>
          <w:tcPr>
            <w:tcW w:w="1417" w:type="dxa"/>
            <w:gridSpan w:val="3"/>
            <w:tcBorders>
              <w:left w:val="nil"/>
            </w:tcBorders>
          </w:tcPr>
          <w:p w14:paraId="1AA1F8BE" w14:textId="77777777" w:rsidR="001E41F3" w:rsidRPr="006813A6" w:rsidRDefault="001E41F3">
            <w:pPr>
              <w:pStyle w:val="CRCoverPage"/>
              <w:spacing w:after="0"/>
              <w:jc w:val="right"/>
              <w:rPr>
                <w:noProof/>
              </w:rPr>
            </w:pPr>
            <w:r w:rsidRPr="006813A6">
              <w:rPr>
                <w:b/>
                <w:i/>
                <w:noProof/>
              </w:rPr>
              <w:t>Date:</w:t>
            </w:r>
          </w:p>
        </w:tc>
        <w:tc>
          <w:tcPr>
            <w:tcW w:w="2127" w:type="dxa"/>
            <w:tcBorders>
              <w:right w:val="single" w:sz="4" w:space="0" w:color="auto"/>
            </w:tcBorders>
            <w:shd w:val="pct30" w:color="FFFF00" w:fill="auto"/>
          </w:tcPr>
          <w:p w14:paraId="52D04EEA" w14:textId="6AAE5A11" w:rsidR="001E41F3" w:rsidRPr="006813A6" w:rsidRDefault="008440FC" w:rsidP="00836FE5">
            <w:pPr>
              <w:pStyle w:val="CRCoverPage"/>
              <w:spacing w:after="0"/>
              <w:ind w:left="100"/>
              <w:rPr>
                <w:noProof/>
              </w:rPr>
            </w:pPr>
            <w:r w:rsidRPr="006813A6">
              <w:rPr>
                <w:noProof/>
              </w:rPr>
              <w:t>20</w:t>
            </w:r>
            <w:r w:rsidR="00394063" w:rsidRPr="006813A6">
              <w:rPr>
                <w:noProof/>
              </w:rPr>
              <w:t>20</w:t>
            </w:r>
            <w:r w:rsidRPr="006813A6">
              <w:rPr>
                <w:noProof/>
              </w:rPr>
              <w:t>-</w:t>
            </w:r>
            <w:r w:rsidR="00394063" w:rsidRPr="006813A6">
              <w:rPr>
                <w:noProof/>
              </w:rPr>
              <w:t>0</w:t>
            </w:r>
            <w:r w:rsidR="00836FE5" w:rsidRPr="006813A6">
              <w:rPr>
                <w:noProof/>
              </w:rPr>
              <w:t>2</w:t>
            </w:r>
            <w:r w:rsidRPr="006813A6">
              <w:rPr>
                <w:noProof/>
              </w:rPr>
              <w:t>-</w:t>
            </w:r>
            <w:r w:rsidR="00836FE5" w:rsidRPr="006813A6">
              <w:rPr>
                <w:noProof/>
              </w:rPr>
              <w:t>18</w:t>
            </w:r>
          </w:p>
        </w:tc>
      </w:tr>
      <w:tr w:rsidR="001E41F3" w:rsidRPr="006813A6" w14:paraId="6BAF1016" w14:textId="77777777" w:rsidTr="00547111">
        <w:tc>
          <w:tcPr>
            <w:tcW w:w="1843" w:type="dxa"/>
            <w:tcBorders>
              <w:left w:val="single" w:sz="4" w:space="0" w:color="auto"/>
            </w:tcBorders>
          </w:tcPr>
          <w:p w14:paraId="19A8542E" w14:textId="77777777" w:rsidR="001E41F3" w:rsidRPr="006813A6" w:rsidRDefault="001E41F3">
            <w:pPr>
              <w:pStyle w:val="CRCoverPage"/>
              <w:spacing w:after="0"/>
              <w:rPr>
                <w:b/>
                <w:i/>
                <w:noProof/>
                <w:sz w:val="8"/>
                <w:szCs w:val="8"/>
              </w:rPr>
            </w:pPr>
          </w:p>
        </w:tc>
        <w:tc>
          <w:tcPr>
            <w:tcW w:w="1986" w:type="dxa"/>
            <w:gridSpan w:val="4"/>
          </w:tcPr>
          <w:p w14:paraId="69B21E48" w14:textId="77777777" w:rsidR="001E41F3" w:rsidRPr="006813A6" w:rsidRDefault="001E41F3">
            <w:pPr>
              <w:pStyle w:val="CRCoverPage"/>
              <w:spacing w:after="0"/>
              <w:rPr>
                <w:noProof/>
                <w:sz w:val="8"/>
                <w:szCs w:val="8"/>
              </w:rPr>
            </w:pPr>
          </w:p>
        </w:tc>
        <w:tc>
          <w:tcPr>
            <w:tcW w:w="2267" w:type="dxa"/>
            <w:gridSpan w:val="2"/>
          </w:tcPr>
          <w:p w14:paraId="7140AB7C" w14:textId="77777777" w:rsidR="001E41F3" w:rsidRPr="006813A6" w:rsidRDefault="001E41F3">
            <w:pPr>
              <w:pStyle w:val="CRCoverPage"/>
              <w:spacing w:after="0"/>
              <w:rPr>
                <w:noProof/>
                <w:sz w:val="8"/>
                <w:szCs w:val="8"/>
              </w:rPr>
            </w:pPr>
          </w:p>
        </w:tc>
        <w:tc>
          <w:tcPr>
            <w:tcW w:w="1417" w:type="dxa"/>
            <w:gridSpan w:val="3"/>
          </w:tcPr>
          <w:p w14:paraId="58FFB380" w14:textId="77777777" w:rsidR="001E41F3" w:rsidRPr="006813A6"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Pr="006813A6" w:rsidRDefault="001E41F3">
            <w:pPr>
              <w:pStyle w:val="CRCoverPage"/>
              <w:spacing w:after="0"/>
              <w:rPr>
                <w:noProof/>
                <w:sz w:val="8"/>
                <w:szCs w:val="8"/>
              </w:rPr>
            </w:pPr>
          </w:p>
        </w:tc>
      </w:tr>
      <w:tr w:rsidR="001E41F3" w:rsidRPr="006813A6" w14:paraId="6F40B67D" w14:textId="77777777" w:rsidTr="00547111">
        <w:trPr>
          <w:cantSplit/>
        </w:trPr>
        <w:tc>
          <w:tcPr>
            <w:tcW w:w="1843" w:type="dxa"/>
            <w:tcBorders>
              <w:left w:val="single" w:sz="4" w:space="0" w:color="auto"/>
            </w:tcBorders>
          </w:tcPr>
          <w:p w14:paraId="360908B7" w14:textId="77777777" w:rsidR="001E41F3" w:rsidRPr="006813A6" w:rsidRDefault="001E41F3">
            <w:pPr>
              <w:pStyle w:val="CRCoverPage"/>
              <w:tabs>
                <w:tab w:val="right" w:pos="1759"/>
              </w:tabs>
              <w:spacing w:after="0"/>
              <w:rPr>
                <w:b/>
                <w:i/>
                <w:noProof/>
              </w:rPr>
            </w:pPr>
            <w:r w:rsidRPr="006813A6">
              <w:rPr>
                <w:b/>
                <w:i/>
                <w:noProof/>
              </w:rPr>
              <w:t>Category:</w:t>
            </w:r>
          </w:p>
        </w:tc>
        <w:tc>
          <w:tcPr>
            <w:tcW w:w="851" w:type="dxa"/>
            <w:shd w:val="pct30" w:color="FFFF00" w:fill="auto"/>
          </w:tcPr>
          <w:p w14:paraId="13A01D8A" w14:textId="38B6EEBA" w:rsidR="001E41F3" w:rsidRPr="006813A6" w:rsidRDefault="00F7740B" w:rsidP="00D24991">
            <w:pPr>
              <w:pStyle w:val="CRCoverPage"/>
              <w:spacing w:after="0"/>
              <w:ind w:left="100" w:right="-609"/>
              <w:rPr>
                <w:b/>
                <w:noProof/>
              </w:rPr>
            </w:pPr>
            <w:r w:rsidRPr="006813A6">
              <w:rPr>
                <w:b/>
                <w:noProof/>
              </w:rPr>
              <w:t>F</w:t>
            </w:r>
          </w:p>
        </w:tc>
        <w:tc>
          <w:tcPr>
            <w:tcW w:w="3402" w:type="dxa"/>
            <w:gridSpan w:val="5"/>
            <w:tcBorders>
              <w:left w:val="nil"/>
            </w:tcBorders>
          </w:tcPr>
          <w:p w14:paraId="0099EE6F" w14:textId="77777777" w:rsidR="001E41F3" w:rsidRPr="006813A6" w:rsidRDefault="001E41F3">
            <w:pPr>
              <w:pStyle w:val="CRCoverPage"/>
              <w:spacing w:after="0"/>
              <w:rPr>
                <w:noProof/>
              </w:rPr>
            </w:pPr>
          </w:p>
        </w:tc>
        <w:tc>
          <w:tcPr>
            <w:tcW w:w="1417" w:type="dxa"/>
            <w:gridSpan w:val="3"/>
            <w:tcBorders>
              <w:left w:val="nil"/>
            </w:tcBorders>
          </w:tcPr>
          <w:p w14:paraId="2C5CCDC0" w14:textId="77777777" w:rsidR="001E41F3" w:rsidRPr="006813A6" w:rsidRDefault="001E41F3">
            <w:pPr>
              <w:pStyle w:val="CRCoverPage"/>
              <w:spacing w:after="0"/>
              <w:jc w:val="right"/>
              <w:rPr>
                <w:b/>
                <w:i/>
                <w:noProof/>
              </w:rPr>
            </w:pPr>
            <w:r w:rsidRPr="006813A6">
              <w:rPr>
                <w:b/>
                <w:i/>
                <w:noProof/>
              </w:rPr>
              <w:t>Release:</w:t>
            </w:r>
          </w:p>
        </w:tc>
        <w:tc>
          <w:tcPr>
            <w:tcW w:w="2127" w:type="dxa"/>
            <w:tcBorders>
              <w:right w:val="single" w:sz="4" w:space="0" w:color="auto"/>
            </w:tcBorders>
            <w:shd w:val="pct30" w:color="FFFF00" w:fill="auto"/>
          </w:tcPr>
          <w:p w14:paraId="7F4E05C8" w14:textId="5C7B88D7" w:rsidR="001E41F3" w:rsidRPr="006813A6" w:rsidRDefault="008440FC">
            <w:pPr>
              <w:pStyle w:val="CRCoverPage"/>
              <w:spacing w:after="0"/>
              <w:ind w:left="100"/>
              <w:rPr>
                <w:noProof/>
              </w:rPr>
            </w:pPr>
            <w:r w:rsidRPr="006813A6">
              <w:rPr>
                <w:noProof/>
              </w:rPr>
              <w:t>Rel-1</w:t>
            </w:r>
            <w:r w:rsidR="00822036" w:rsidRPr="006813A6">
              <w:rPr>
                <w:noProof/>
              </w:rPr>
              <w:t>6</w:t>
            </w:r>
          </w:p>
        </w:tc>
      </w:tr>
      <w:tr w:rsidR="001E41F3" w:rsidRPr="006813A6" w14:paraId="7217699D" w14:textId="77777777" w:rsidTr="00547111">
        <w:tc>
          <w:tcPr>
            <w:tcW w:w="1843" w:type="dxa"/>
            <w:tcBorders>
              <w:left w:val="single" w:sz="4" w:space="0" w:color="auto"/>
              <w:bottom w:val="single" w:sz="4" w:space="0" w:color="auto"/>
            </w:tcBorders>
          </w:tcPr>
          <w:p w14:paraId="20A5C024" w14:textId="77777777" w:rsidR="001E41F3" w:rsidRPr="006813A6"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Pr="006813A6" w:rsidRDefault="001E41F3">
            <w:pPr>
              <w:pStyle w:val="CRCoverPage"/>
              <w:spacing w:after="0"/>
              <w:ind w:left="383" w:hanging="383"/>
              <w:rPr>
                <w:i/>
                <w:noProof/>
                <w:sz w:val="18"/>
              </w:rPr>
            </w:pPr>
            <w:r w:rsidRPr="006813A6">
              <w:rPr>
                <w:i/>
                <w:noProof/>
                <w:sz w:val="18"/>
              </w:rPr>
              <w:t xml:space="preserve">Use </w:t>
            </w:r>
            <w:r w:rsidRPr="006813A6">
              <w:rPr>
                <w:i/>
                <w:noProof/>
                <w:sz w:val="18"/>
                <w:u w:val="single"/>
              </w:rPr>
              <w:t>one</w:t>
            </w:r>
            <w:r w:rsidRPr="006813A6">
              <w:rPr>
                <w:i/>
                <w:noProof/>
                <w:sz w:val="18"/>
              </w:rPr>
              <w:t xml:space="preserve"> of the following categories:</w:t>
            </w:r>
            <w:r w:rsidRPr="006813A6">
              <w:rPr>
                <w:b/>
                <w:i/>
                <w:noProof/>
                <w:sz w:val="18"/>
              </w:rPr>
              <w:br/>
              <w:t>F</w:t>
            </w:r>
            <w:r w:rsidRPr="006813A6">
              <w:rPr>
                <w:i/>
                <w:noProof/>
                <w:sz w:val="18"/>
              </w:rPr>
              <w:t xml:space="preserve">  (correction)</w:t>
            </w:r>
            <w:r w:rsidRPr="006813A6">
              <w:rPr>
                <w:i/>
                <w:noProof/>
                <w:sz w:val="18"/>
              </w:rPr>
              <w:br/>
            </w:r>
            <w:r w:rsidRPr="006813A6">
              <w:rPr>
                <w:b/>
                <w:i/>
                <w:noProof/>
                <w:sz w:val="18"/>
              </w:rPr>
              <w:t>A</w:t>
            </w:r>
            <w:r w:rsidRPr="006813A6">
              <w:rPr>
                <w:i/>
                <w:noProof/>
                <w:sz w:val="18"/>
              </w:rPr>
              <w:t xml:space="preserve">  (</w:t>
            </w:r>
            <w:r w:rsidR="00DE34CF" w:rsidRPr="006813A6">
              <w:rPr>
                <w:i/>
                <w:noProof/>
                <w:sz w:val="18"/>
              </w:rPr>
              <w:t xml:space="preserve">mirror </w:t>
            </w:r>
            <w:r w:rsidRPr="006813A6">
              <w:rPr>
                <w:i/>
                <w:noProof/>
                <w:sz w:val="18"/>
              </w:rPr>
              <w:t>correspond</w:t>
            </w:r>
            <w:r w:rsidR="00DE34CF" w:rsidRPr="006813A6">
              <w:rPr>
                <w:i/>
                <w:noProof/>
                <w:sz w:val="18"/>
              </w:rPr>
              <w:t xml:space="preserve">ing </w:t>
            </w:r>
            <w:r w:rsidRPr="006813A6">
              <w:rPr>
                <w:i/>
                <w:noProof/>
                <w:sz w:val="18"/>
              </w:rPr>
              <w:t xml:space="preserve">to a </w:t>
            </w:r>
            <w:r w:rsidR="00DE34CF" w:rsidRPr="006813A6">
              <w:rPr>
                <w:i/>
                <w:noProof/>
                <w:sz w:val="18"/>
              </w:rPr>
              <w:t xml:space="preserve">change </w:t>
            </w:r>
            <w:r w:rsidRPr="006813A6">
              <w:rPr>
                <w:i/>
                <w:noProof/>
                <w:sz w:val="18"/>
              </w:rPr>
              <w:t>in an earlier release)</w:t>
            </w:r>
            <w:r w:rsidRPr="006813A6">
              <w:rPr>
                <w:i/>
                <w:noProof/>
                <w:sz w:val="18"/>
              </w:rPr>
              <w:br/>
            </w:r>
            <w:r w:rsidRPr="006813A6">
              <w:rPr>
                <w:b/>
                <w:i/>
                <w:noProof/>
                <w:sz w:val="18"/>
              </w:rPr>
              <w:t>B</w:t>
            </w:r>
            <w:r w:rsidRPr="006813A6">
              <w:rPr>
                <w:i/>
                <w:noProof/>
                <w:sz w:val="18"/>
              </w:rPr>
              <w:t xml:space="preserve">  (addition of feature), </w:t>
            </w:r>
            <w:r w:rsidRPr="006813A6">
              <w:rPr>
                <w:i/>
                <w:noProof/>
                <w:sz w:val="18"/>
              </w:rPr>
              <w:br/>
            </w:r>
            <w:r w:rsidRPr="006813A6">
              <w:rPr>
                <w:b/>
                <w:i/>
                <w:noProof/>
                <w:sz w:val="18"/>
              </w:rPr>
              <w:t>C</w:t>
            </w:r>
            <w:r w:rsidRPr="006813A6">
              <w:rPr>
                <w:i/>
                <w:noProof/>
                <w:sz w:val="18"/>
              </w:rPr>
              <w:t xml:space="preserve">  (functional modification of feature)</w:t>
            </w:r>
            <w:r w:rsidRPr="006813A6">
              <w:rPr>
                <w:i/>
                <w:noProof/>
                <w:sz w:val="18"/>
              </w:rPr>
              <w:br/>
            </w:r>
            <w:r w:rsidRPr="006813A6">
              <w:rPr>
                <w:b/>
                <w:i/>
                <w:noProof/>
                <w:sz w:val="18"/>
              </w:rPr>
              <w:t>D</w:t>
            </w:r>
            <w:r w:rsidRPr="006813A6">
              <w:rPr>
                <w:i/>
                <w:noProof/>
                <w:sz w:val="18"/>
              </w:rPr>
              <w:t xml:space="preserve">  (editorial modification)</w:t>
            </w:r>
          </w:p>
          <w:p w14:paraId="61568F30" w14:textId="77777777" w:rsidR="001E41F3" w:rsidRPr="006813A6" w:rsidRDefault="001E41F3">
            <w:pPr>
              <w:pStyle w:val="CRCoverPage"/>
              <w:rPr>
                <w:noProof/>
              </w:rPr>
            </w:pPr>
            <w:r w:rsidRPr="006813A6">
              <w:rPr>
                <w:noProof/>
                <w:sz w:val="18"/>
              </w:rPr>
              <w:t>Detailed explanations of the above categories can</w:t>
            </w:r>
            <w:r w:rsidRPr="006813A6">
              <w:rPr>
                <w:noProof/>
                <w:sz w:val="18"/>
              </w:rPr>
              <w:br/>
              <w:t xml:space="preserve">be found in 3GPP </w:t>
            </w:r>
            <w:hyperlink r:id="rId14" w:history="1">
              <w:r w:rsidRPr="006813A6">
                <w:rPr>
                  <w:rStyle w:val="Hyperlink"/>
                  <w:noProof/>
                  <w:sz w:val="18"/>
                </w:rPr>
                <w:t>TR 21.900</w:t>
              </w:r>
            </w:hyperlink>
            <w:r w:rsidRPr="006813A6">
              <w:rPr>
                <w:noProof/>
                <w:sz w:val="18"/>
              </w:rPr>
              <w:t>.</w:t>
            </w:r>
          </w:p>
        </w:tc>
        <w:tc>
          <w:tcPr>
            <w:tcW w:w="3120" w:type="dxa"/>
            <w:gridSpan w:val="2"/>
            <w:tcBorders>
              <w:bottom w:val="single" w:sz="4" w:space="0" w:color="auto"/>
              <w:right w:val="single" w:sz="4" w:space="0" w:color="auto"/>
            </w:tcBorders>
          </w:tcPr>
          <w:p w14:paraId="50C0089E" w14:textId="77777777" w:rsidR="000C038A" w:rsidRPr="006813A6" w:rsidRDefault="001E41F3" w:rsidP="00BD6BB8">
            <w:pPr>
              <w:pStyle w:val="CRCoverPage"/>
              <w:tabs>
                <w:tab w:val="left" w:pos="950"/>
              </w:tabs>
              <w:spacing w:after="0"/>
              <w:ind w:left="241" w:hanging="241"/>
              <w:rPr>
                <w:i/>
                <w:noProof/>
                <w:sz w:val="18"/>
              </w:rPr>
            </w:pPr>
            <w:r w:rsidRPr="006813A6">
              <w:rPr>
                <w:i/>
                <w:noProof/>
                <w:sz w:val="18"/>
              </w:rPr>
              <w:t xml:space="preserve">Use </w:t>
            </w:r>
            <w:r w:rsidRPr="006813A6">
              <w:rPr>
                <w:i/>
                <w:noProof/>
                <w:sz w:val="18"/>
                <w:u w:val="single"/>
              </w:rPr>
              <w:t>one</w:t>
            </w:r>
            <w:r w:rsidRPr="006813A6">
              <w:rPr>
                <w:i/>
                <w:noProof/>
                <w:sz w:val="18"/>
              </w:rPr>
              <w:t xml:space="preserve"> of the following releases:</w:t>
            </w:r>
            <w:r w:rsidRPr="006813A6">
              <w:rPr>
                <w:i/>
                <w:noProof/>
                <w:sz w:val="18"/>
              </w:rPr>
              <w:br/>
              <w:t>Rel-8</w:t>
            </w:r>
            <w:r w:rsidRPr="006813A6">
              <w:rPr>
                <w:i/>
                <w:noProof/>
                <w:sz w:val="18"/>
              </w:rPr>
              <w:tab/>
              <w:t>(Release 8)</w:t>
            </w:r>
            <w:r w:rsidR="007C2097" w:rsidRPr="006813A6">
              <w:rPr>
                <w:i/>
                <w:noProof/>
                <w:sz w:val="18"/>
              </w:rPr>
              <w:br/>
              <w:t>Rel-9</w:t>
            </w:r>
            <w:r w:rsidR="007C2097" w:rsidRPr="006813A6">
              <w:rPr>
                <w:i/>
                <w:noProof/>
                <w:sz w:val="18"/>
              </w:rPr>
              <w:tab/>
              <w:t>(Release 9)</w:t>
            </w:r>
            <w:r w:rsidR="009777D9" w:rsidRPr="006813A6">
              <w:rPr>
                <w:i/>
                <w:noProof/>
                <w:sz w:val="18"/>
              </w:rPr>
              <w:br/>
              <w:t>Rel-10</w:t>
            </w:r>
            <w:r w:rsidR="009777D9" w:rsidRPr="006813A6">
              <w:rPr>
                <w:i/>
                <w:noProof/>
                <w:sz w:val="18"/>
              </w:rPr>
              <w:tab/>
              <w:t>(Release 10)</w:t>
            </w:r>
            <w:r w:rsidR="000C038A" w:rsidRPr="006813A6">
              <w:rPr>
                <w:i/>
                <w:noProof/>
                <w:sz w:val="18"/>
              </w:rPr>
              <w:br/>
              <w:t>Rel-11</w:t>
            </w:r>
            <w:r w:rsidR="000C038A" w:rsidRPr="006813A6">
              <w:rPr>
                <w:i/>
                <w:noProof/>
                <w:sz w:val="18"/>
              </w:rPr>
              <w:tab/>
              <w:t>(Release 11)</w:t>
            </w:r>
            <w:r w:rsidR="000C038A" w:rsidRPr="006813A6">
              <w:rPr>
                <w:i/>
                <w:noProof/>
                <w:sz w:val="18"/>
              </w:rPr>
              <w:br/>
              <w:t>Rel-12</w:t>
            </w:r>
            <w:r w:rsidR="000C038A" w:rsidRPr="006813A6">
              <w:rPr>
                <w:i/>
                <w:noProof/>
                <w:sz w:val="18"/>
              </w:rPr>
              <w:tab/>
              <w:t>(Release 12)</w:t>
            </w:r>
            <w:r w:rsidR="0051580D" w:rsidRPr="006813A6">
              <w:rPr>
                <w:i/>
                <w:noProof/>
                <w:sz w:val="18"/>
              </w:rPr>
              <w:br/>
            </w:r>
            <w:bookmarkStart w:id="1" w:name="OLE_LINK1"/>
            <w:r w:rsidR="0051580D" w:rsidRPr="006813A6">
              <w:rPr>
                <w:i/>
                <w:noProof/>
                <w:sz w:val="18"/>
              </w:rPr>
              <w:t>Rel-13</w:t>
            </w:r>
            <w:r w:rsidR="0051580D" w:rsidRPr="006813A6">
              <w:rPr>
                <w:i/>
                <w:noProof/>
                <w:sz w:val="18"/>
              </w:rPr>
              <w:tab/>
              <w:t>(Release 13)</w:t>
            </w:r>
            <w:bookmarkEnd w:id="1"/>
            <w:r w:rsidR="00BD6BB8" w:rsidRPr="006813A6">
              <w:rPr>
                <w:i/>
                <w:noProof/>
                <w:sz w:val="18"/>
              </w:rPr>
              <w:br/>
              <w:t>Rel-14</w:t>
            </w:r>
            <w:r w:rsidR="00BD6BB8" w:rsidRPr="006813A6">
              <w:rPr>
                <w:i/>
                <w:noProof/>
                <w:sz w:val="18"/>
              </w:rPr>
              <w:tab/>
              <w:t>(Release 14)</w:t>
            </w:r>
            <w:r w:rsidR="00E34898" w:rsidRPr="006813A6">
              <w:rPr>
                <w:i/>
                <w:noProof/>
                <w:sz w:val="18"/>
              </w:rPr>
              <w:br/>
              <w:t>Rel-15</w:t>
            </w:r>
            <w:r w:rsidR="00E34898" w:rsidRPr="006813A6">
              <w:rPr>
                <w:i/>
                <w:noProof/>
                <w:sz w:val="18"/>
              </w:rPr>
              <w:tab/>
              <w:t>(Release 15)</w:t>
            </w:r>
            <w:r w:rsidR="00E34898" w:rsidRPr="006813A6">
              <w:rPr>
                <w:i/>
                <w:noProof/>
                <w:sz w:val="18"/>
              </w:rPr>
              <w:br/>
              <w:t>Rel-16</w:t>
            </w:r>
            <w:r w:rsidR="00E34898" w:rsidRPr="006813A6">
              <w:rPr>
                <w:i/>
                <w:noProof/>
                <w:sz w:val="18"/>
              </w:rPr>
              <w:tab/>
              <w:t>(Release 16)</w:t>
            </w:r>
          </w:p>
        </w:tc>
      </w:tr>
      <w:tr w:rsidR="001E41F3" w:rsidRPr="006813A6" w14:paraId="73787074" w14:textId="77777777" w:rsidTr="00547111">
        <w:tc>
          <w:tcPr>
            <w:tcW w:w="1843" w:type="dxa"/>
          </w:tcPr>
          <w:p w14:paraId="073BB289" w14:textId="77777777" w:rsidR="001E41F3" w:rsidRPr="006813A6" w:rsidRDefault="001E41F3">
            <w:pPr>
              <w:pStyle w:val="CRCoverPage"/>
              <w:spacing w:after="0"/>
              <w:rPr>
                <w:b/>
                <w:i/>
                <w:noProof/>
                <w:sz w:val="8"/>
                <w:szCs w:val="8"/>
              </w:rPr>
            </w:pPr>
          </w:p>
        </w:tc>
        <w:tc>
          <w:tcPr>
            <w:tcW w:w="7797" w:type="dxa"/>
            <w:gridSpan w:val="10"/>
          </w:tcPr>
          <w:p w14:paraId="183CE70C" w14:textId="77777777" w:rsidR="001E41F3" w:rsidRPr="006813A6" w:rsidRDefault="001E41F3">
            <w:pPr>
              <w:pStyle w:val="CRCoverPage"/>
              <w:spacing w:after="0"/>
              <w:rPr>
                <w:noProof/>
                <w:sz w:val="8"/>
                <w:szCs w:val="8"/>
              </w:rPr>
            </w:pPr>
          </w:p>
        </w:tc>
      </w:tr>
      <w:tr w:rsidR="001E41F3" w:rsidRPr="006813A6" w14:paraId="38BEE0EF" w14:textId="77777777" w:rsidTr="00547111">
        <w:tc>
          <w:tcPr>
            <w:tcW w:w="2694" w:type="dxa"/>
            <w:gridSpan w:val="2"/>
            <w:tcBorders>
              <w:top w:val="single" w:sz="4" w:space="0" w:color="auto"/>
              <w:left w:val="single" w:sz="4" w:space="0" w:color="auto"/>
            </w:tcBorders>
          </w:tcPr>
          <w:p w14:paraId="6E7EFBB6" w14:textId="77777777" w:rsidR="001E41F3" w:rsidRPr="006813A6" w:rsidRDefault="001E41F3">
            <w:pPr>
              <w:pStyle w:val="CRCoverPage"/>
              <w:tabs>
                <w:tab w:val="right" w:pos="2184"/>
              </w:tabs>
              <w:spacing w:after="0"/>
              <w:rPr>
                <w:b/>
                <w:i/>
                <w:noProof/>
              </w:rPr>
            </w:pPr>
            <w:r w:rsidRPr="006813A6">
              <w:rPr>
                <w:b/>
                <w:i/>
                <w:noProof/>
              </w:rPr>
              <w:t>Reason for change:</w:t>
            </w:r>
          </w:p>
        </w:tc>
        <w:tc>
          <w:tcPr>
            <w:tcW w:w="6946" w:type="dxa"/>
            <w:gridSpan w:val="9"/>
            <w:tcBorders>
              <w:top w:val="single" w:sz="4" w:space="0" w:color="auto"/>
              <w:right w:val="single" w:sz="4" w:space="0" w:color="auto"/>
            </w:tcBorders>
            <w:shd w:val="pct30" w:color="FFFF00" w:fill="auto"/>
          </w:tcPr>
          <w:p w14:paraId="5C0B9C1A" w14:textId="77777777" w:rsidR="00DE12B5" w:rsidRPr="006813A6" w:rsidRDefault="000843F4" w:rsidP="00DE12B5">
            <w:pPr>
              <w:pStyle w:val="CRCoverPage"/>
              <w:spacing w:after="0"/>
              <w:ind w:left="100"/>
              <w:rPr>
                <w:lang w:eastAsia="zh-CN"/>
              </w:rPr>
            </w:pPr>
            <w:r w:rsidRPr="006813A6">
              <w:rPr>
                <w:lang w:eastAsia="zh-CN"/>
              </w:rPr>
              <w:t xml:space="preserve">Based on the agreement addressed in the DP “TS 23.203 Endorsement” (S2-1903636), any reference to 23.203 shall be replaced by the referenced content. However, </w:t>
            </w:r>
            <w:r w:rsidR="004D63A1" w:rsidRPr="006813A6">
              <w:rPr>
                <w:lang w:eastAsia="zh-CN"/>
              </w:rPr>
              <w:t>6.2.3 still references TS 23.203</w:t>
            </w:r>
            <w:r w:rsidRPr="006813A6">
              <w:rPr>
                <w:lang w:eastAsia="zh-CN"/>
              </w:rPr>
              <w:t>.</w:t>
            </w:r>
          </w:p>
          <w:p w14:paraId="447084E9" w14:textId="77777777" w:rsidR="00836FE5" w:rsidRPr="006813A6" w:rsidRDefault="00836FE5" w:rsidP="00DE12B5">
            <w:pPr>
              <w:pStyle w:val="CRCoverPage"/>
              <w:spacing w:after="0"/>
              <w:ind w:left="100"/>
              <w:rPr>
                <w:lang w:eastAsia="zh-CN"/>
              </w:rPr>
            </w:pPr>
          </w:p>
          <w:p w14:paraId="188B72C6" w14:textId="62DFC5AB" w:rsidR="00836FE5" w:rsidRPr="006813A6" w:rsidRDefault="00836FE5" w:rsidP="00DE12B5">
            <w:pPr>
              <w:pStyle w:val="CRCoverPage"/>
              <w:spacing w:after="0"/>
              <w:ind w:left="100"/>
              <w:rPr>
                <w:noProof/>
              </w:rPr>
            </w:pPr>
            <w:r w:rsidRPr="006813A6">
              <w:rPr>
                <w:lang w:eastAsia="zh-CN"/>
              </w:rPr>
              <w:t>Rev 3:</w:t>
            </w:r>
            <w:r w:rsidR="00BF6254" w:rsidRPr="006813A6">
              <w:rPr>
                <w:lang w:eastAsia="zh-CN"/>
              </w:rPr>
              <w:t xml:space="preserve"> The CR was approved during SA2#136AH but has to be further revised because some statements are not necessary to be documented in clause 6.2.3 and some terminology has to be updated as it is not fully aligned with other clauses.</w:t>
            </w:r>
          </w:p>
        </w:tc>
      </w:tr>
      <w:tr w:rsidR="001E41F3" w:rsidRPr="006813A6" w14:paraId="6B92CA4C" w14:textId="77777777" w:rsidTr="00547111">
        <w:tc>
          <w:tcPr>
            <w:tcW w:w="2694" w:type="dxa"/>
            <w:gridSpan w:val="2"/>
            <w:tcBorders>
              <w:left w:val="single" w:sz="4" w:space="0" w:color="auto"/>
            </w:tcBorders>
          </w:tcPr>
          <w:p w14:paraId="0DC803D9" w14:textId="77777777" w:rsidR="001E41F3" w:rsidRPr="006813A6"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Pr="006813A6" w:rsidRDefault="001E41F3">
            <w:pPr>
              <w:pStyle w:val="CRCoverPage"/>
              <w:spacing w:after="0"/>
              <w:rPr>
                <w:noProof/>
                <w:sz w:val="8"/>
                <w:szCs w:val="8"/>
              </w:rPr>
            </w:pPr>
          </w:p>
        </w:tc>
      </w:tr>
      <w:tr w:rsidR="001E41F3" w:rsidRPr="006813A6" w14:paraId="3497C3D9" w14:textId="77777777" w:rsidTr="00547111">
        <w:tc>
          <w:tcPr>
            <w:tcW w:w="2694" w:type="dxa"/>
            <w:gridSpan w:val="2"/>
            <w:tcBorders>
              <w:left w:val="single" w:sz="4" w:space="0" w:color="auto"/>
            </w:tcBorders>
          </w:tcPr>
          <w:p w14:paraId="7967BE77" w14:textId="77777777" w:rsidR="001E41F3" w:rsidRPr="006813A6" w:rsidRDefault="001E41F3">
            <w:pPr>
              <w:pStyle w:val="CRCoverPage"/>
              <w:tabs>
                <w:tab w:val="right" w:pos="2184"/>
              </w:tabs>
              <w:spacing w:after="0"/>
              <w:rPr>
                <w:b/>
                <w:i/>
                <w:noProof/>
              </w:rPr>
            </w:pPr>
            <w:r w:rsidRPr="006813A6">
              <w:rPr>
                <w:b/>
                <w:i/>
                <w:noProof/>
              </w:rPr>
              <w:t>Summary of change</w:t>
            </w:r>
            <w:r w:rsidR="0051580D" w:rsidRPr="006813A6">
              <w:rPr>
                <w:b/>
                <w:i/>
                <w:noProof/>
              </w:rPr>
              <w:t>:</w:t>
            </w:r>
          </w:p>
        </w:tc>
        <w:tc>
          <w:tcPr>
            <w:tcW w:w="6946" w:type="dxa"/>
            <w:gridSpan w:val="9"/>
            <w:tcBorders>
              <w:right w:val="single" w:sz="4" w:space="0" w:color="auto"/>
            </w:tcBorders>
            <w:shd w:val="pct30" w:color="FFFF00" w:fill="auto"/>
          </w:tcPr>
          <w:p w14:paraId="1C02DAFC" w14:textId="4F82500F" w:rsidR="00AC6DDD" w:rsidRPr="006813A6" w:rsidRDefault="00AC6DDD">
            <w:pPr>
              <w:pStyle w:val="CRCoverPage"/>
              <w:spacing w:after="0"/>
              <w:ind w:left="100"/>
              <w:rPr>
                <w:noProof/>
              </w:rPr>
            </w:pPr>
            <w:r w:rsidRPr="006813A6">
              <w:rPr>
                <w:noProof/>
              </w:rPr>
              <w:t xml:space="preserve">Update </w:t>
            </w:r>
            <w:r w:rsidR="004D63A1" w:rsidRPr="006813A6">
              <w:rPr>
                <w:noProof/>
              </w:rPr>
              <w:t>6.2.3 to include content defined in clause 6.2.3 of TS 23.203.</w:t>
            </w:r>
          </w:p>
        </w:tc>
      </w:tr>
      <w:tr w:rsidR="001E41F3" w:rsidRPr="006813A6" w14:paraId="0DDA6150" w14:textId="77777777" w:rsidTr="00547111">
        <w:tc>
          <w:tcPr>
            <w:tcW w:w="2694" w:type="dxa"/>
            <w:gridSpan w:val="2"/>
            <w:tcBorders>
              <w:left w:val="single" w:sz="4" w:space="0" w:color="auto"/>
            </w:tcBorders>
          </w:tcPr>
          <w:p w14:paraId="3D412E8E" w14:textId="77777777" w:rsidR="001E41F3" w:rsidRPr="006813A6"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Pr="006813A6" w:rsidRDefault="001E41F3">
            <w:pPr>
              <w:pStyle w:val="CRCoverPage"/>
              <w:spacing w:after="0"/>
              <w:rPr>
                <w:noProof/>
                <w:sz w:val="8"/>
                <w:szCs w:val="8"/>
              </w:rPr>
            </w:pPr>
          </w:p>
        </w:tc>
      </w:tr>
      <w:tr w:rsidR="001E41F3" w:rsidRPr="006813A6" w14:paraId="3F1A2121" w14:textId="77777777" w:rsidTr="00547111">
        <w:tc>
          <w:tcPr>
            <w:tcW w:w="2694" w:type="dxa"/>
            <w:gridSpan w:val="2"/>
            <w:tcBorders>
              <w:left w:val="single" w:sz="4" w:space="0" w:color="auto"/>
              <w:bottom w:val="single" w:sz="4" w:space="0" w:color="auto"/>
            </w:tcBorders>
          </w:tcPr>
          <w:p w14:paraId="0DD3E4B3" w14:textId="77777777" w:rsidR="001E41F3" w:rsidRPr="006813A6" w:rsidRDefault="001E41F3">
            <w:pPr>
              <w:pStyle w:val="CRCoverPage"/>
              <w:tabs>
                <w:tab w:val="right" w:pos="2184"/>
              </w:tabs>
              <w:spacing w:after="0"/>
              <w:rPr>
                <w:b/>
                <w:i/>
                <w:noProof/>
              </w:rPr>
            </w:pPr>
            <w:r w:rsidRPr="006813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1AAF353" w:rsidR="001E41F3" w:rsidRPr="006813A6" w:rsidRDefault="004D63A1">
            <w:pPr>
              <w:pStyle w:val="CRCoverPage"/>
              <w:spacing w:after="0"/>
              <w:ind w:left="100"/>
              <w:rPr>
                <w:noProof/>
                <w:lang w:eastAsia="zh-CN"/>
              </w:rPr>
            </w:pPr>
            <w:r w:rsidRPr="006813A6">
              <w:rPr>
                <w:noProof/>
              </w:rPr>
              <w:t xml:space="preserve">A single 5GC PCC feature is defined in both TS 23.203 and TS 23.503. </w:t>
            </w:r>
          </w:p>
        </w:tc>
      </w:tr>
      <w:tr w:rsidR="001E41F3" w:rsidRPr="006813A6" w14:paraId="6BA95ECD" w14:textId="77777777" w:rsidTr="00547111">
        <w:tc>
          <w:tcPr>
            <w:tcW w:w="2694" w:type="dxa"/>
            <w:gridSpan w:val="2"/>
          </w:tcPr>
          <w:p w14:paraId="6875B75E" w14:textId="77777777" w:rsidR="001E41F3" w:rsidRPr="006813A6" w:rsidRDefault="001E41F3">
            <w:pPr>
              <w:pStyle w:val="CRCoverPage"/>
              <w:spacing w:after="0"/>
              <w:rPr>
                <w:b/>
                <w:i/>
                <w:noProof/>
                <w:sz w:val="8"/>
                <w:szCs w:val="8"/>
              </w:rPr>
            </w:pPr>
          </w:p>
        </w:tc>
        <w:tc>
          <w:tcPr>
            <w:tcW w:w="6946" w:type="dxa"/>
            <w:gridSpan w:val="9"/>
          </w:tcPr>
          <w:p w14:paraId="07087CD3" w14:textId="77777777" w:rsidR="001E41F3" w:rsidRPr="006813A6" w:rsidRDefault="001E41F3">
            <w:pPr>
              <w:pStyle w:val="CRCoverPage"/>
              <w:spacing w:after="0"/>
              <w:rPr>
                <w:noProof/>
                <w:sz w:val="8"/>
                <w:szCs w:val="8"/>
              </w:rPr>
            </w:pPr>
          </w:p>
        </w:tc>
      </w:tr>
      <w:tr w:rsidR="001E41F3" w:rsidRPr="006813A6" w14:paraId="00EA8BF2" w14:textId="77777777" w:rsidTr="00547111">
        <w:tc>
          <w:tcPr>
            <w:tcW w:w="2694" w:type="dxa"/>
            <w:gridSpan w:val="2"/>
            <w:tcBorders>
              <w:top w:val="single" w:sz="4" w:space="0" w:color="auto"/>
              <w:left w:val="single" w:sz="4" w:space="0" w:color="auto"/>
            </w:tcBorders>
          </w:tcPr>
          <w:p w14:paraId="5BA6C87F" w14:textId="77777777" w:rsidR="001E41F3" w:rsidRPr="006813A6" w:rsidRDefault="001E41F3">
            <w:pPr>
              <w:pStyle w:val="CRCoverPage"/>
              <w:tabs>
                <w:tab w:val="right" w:pos="2184"/>
              </w:tabs>
              <w:spacing w:after="0"/>
              <w:rPr>
                <w:b/>
                <w:i/>
                <w:noProof/>
              </w:rPr>
            </w:pPr>
            <w:r w:rsidRPr="006813A6">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BCFEDBA" w:rsidR="001E41F3" w:rsidRPr="006813A6" w:rsidRDefault="004D63A1">
            <w:pPr>
              <w:pStyle w:val="CRCoverPage"/>
              <w:spacing w:after="0"/>
              <w:ind w:left="100"/>
              <w:rPr>
                <w:noProof/>
                <w:lang w:eastAsia="zh-CN"/>
              </w:rPr>
            </w:pPr>
            <w:r w:rsidRPr="006813A6">
              <w:rPr>
                <w:noProof/>
                <w:lang w:eastAsia="zh-CN"/>
              </w:rPr>
              <w:t>6.2.3</w:t>
            </w:r>
          </w:p>
        </w:tc>
      </w:tr>
      <w:tr w:rsidR="001E41F3" w:rsidRPr="006813A6" w14:paraId="5958ADB1" w14:textId="77777777" w:rsidTr="00547111">
        <w:tc>
          <w:tcPr>
            <w:tcW w:w="2694" w:type="dxa"/>
            <w:gridSpan w:val="2"/>
            <w:tcBorders>
              <w:left w:val="single" w:sz="4" w:space="0" w:color="auto"/>
            </w:tcBorders>
          </w:tcPr>
          <w:p w14:paraId="41076ADA" w14:textId="77777777" w:rsidR="001E41F3" w:rsidRPr="006813A6"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Pr="006813A6" w:rsidRDefault="001E41F3">
            <w:pPr>
              <w:pStyle w:val="CRCoverPage"/>
              <w:spacing w:after="0"/>
              <w:rPr>
                <w:noProof/>
                <w:sz w:val="8"/>
                <w:szCs w:val="8"/>
              </w:rPr>
            </w:pPr>
          </w:p>
        </w:tc>
      </w:tr>
      <w:tr w:rsidR="001E41F3" w:rsidRPr="006813A6" w14:paraId="4F5BAC61" w14:textId="77777777" w:rsidTr="00547111">
        <w:tc>
          <w:tcPr>
            <w:tcW w:w="2694" w:type="dxa"/>
            <w:gridSpan w:val="2"/>
            <w:tcBorders>
              <w:left w:val="single" w:sz="4" w:space="0" w:color="auto"/>
            </w:tcBorders>
          </w:tcPr>
          <w:p w14:paraId="3A0C388B" w14:textId="77777777" w:rsidR="001E41F3" w:rsidRPr="006813A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Pr="006813A6" w:rsidRDefault="001E41F3">
            <w:pPr>
              <w:pStyle w:val="CRCoverPage"/>
              <w:spacing w:after="0"/>
              <w:jc w:val="center"/>
              <w:rPr>
                <w:b/>
                <w:caps/>
                <w:noProof/>
              </w:rPr>
            </w:pPr>
            <w:r w:rsidRPr="006813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Pr="006813A6" w:rsidRDefault="001E41F3">
            <w:pPr>
              <w:pStyle w:val="CRCoverPage"/>
              <w:spacing w:after="0"/>
              <w:jc w:val="center"/>
              <w:rPr>
                <w:b/>
                <w:caps/>
                <w:noProof/>
              </w:rPr>
            </w:pPr>
            <w:r w:rsidRPr="006813A6">
              <w:rPr>
                <w:b/>
                <w:caps/>
                <w:noProof/>
              </w:rPr>
              <w:t>N</w:t>
            </w:r>
          </w:p>
        </w:tc>
        <w:tc>
          <w:tcPr>
            <w:tcW w:w="2977" w:type="dxa"/>
            <w:gridSpan w:val="4"/>
          </w:tcPr>
          <w:p w14:paraId="3357F7AF" w14:textId="77777777" w:rsidR="001E41F3" w:rsidRPr="006813A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Pr="006813A6" w:rsidRDefault="001E41F3">
            <w:pPr>
              <w:pStyle w:val="CRCoverPage"/>
              <w:spacing w:after="0"/>
              <w:ind w:left="99"/>
              <w:rPr>
                <w:noProof/>
              </w:rPr>
            </w:pPr>
          </w:p>
        </w:tc>
      </w:tr>
      <w:tr w:rsidR="001E41F3" w:rsidRPr="006813A6" w14:paraId="37D25669" w14:textId="77777777" w:rsidTr="00547111">
        <w:tc>
          <w:tcPr>
            <w:tcW w:w="2694" w:type="dxa"/>
            <w:gridSpan w:val="2"/>
            <w:tcBorders>
              <w:left w:val="single" w:sz="4" w:space="0" w:color="auto"/>
            </w:tcBorders>
          </w:tcPr>
          <w:p w14:paraId="0AF0D7F6" w14:textId="77777777" w:rsidR="001E41F3" w:rsidRPr="006813A6" w:rsidRDefault="001E41F3">
            <w:pPr>
              <w:pStyle w:val="CRCoverPage"/>
              <w:tabs>
                <w:tab w:val="right" w:pos="2184"/>
              </w:tabs>
              <w:spacing w:after="0"/>
              <w:rPr>
                <w:b/>
                <w:i/>
                <w:noProof/>
              </w:rPr>
            </w:pPr>
            <w:r w:rsidRPr="006813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Pr="006813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Pr="006813A6" w:rsidRDefault="00B0047E">
            <w:pPr>
              <w:pStyle w:val="CRCoverPage"/>
              <w:spacing w:after="0"/>
              <w:jc w:val="center"/>
              <w:rPr>
                <w:b/>
                <w:caps/>
                <w:noProof/>
              </w:rPr>
            </w:pPr>
            <w:r w:rsidRPr="006813A6">
              <w:rPr>
                <w:b/>
                <w:caps/>
                <w:noProof/>
              </w:rPr>
              <w:t>x</w:t>
            </w:r>
          </w:p>
        </w:tc>
        <w:tc>
          <w:tcPr>
            <w:tcW w:w="2977" w:type="dxa"/>
            <w:gridSpan w:val="4"/>
          </w:tcPr>
          <w:p w14:paraId="4F5373BA" w14:textId="77777777" w:rsidR="001E41F3" w:rsidRPr="006813A6" w:rsidRDefault="001E41F3">
            <w:pPr>
              <w:pStyle w:val="CRCoverPage"/>
              <w:tabs>
                <w:tab w:val="right" w:pos="2893"/>
              </w:tabs>
              <w:spacing w:after="0"/>
              <w:rPr>
                <w:noProof/>
              </w:rPr>
            </w:pPr>
            <w:r w:rsidRPr="006813A6">
              <w:rPr>
                <w:noProof/>
              </w:rPr>
              <w:t xml:space="preserve"> Other core specifications</w:t>
            </w:r>
            <w:r w:rsidRPr="006813A6">
              <w:rPr>
                <w:noProof/>
              </w:rPr>
              <w:tab/>
            </w:r>
          </w:p>
        </w:tc>
        <w:tc>
          <w:tcPr>
            <w:tcW w:w="3401" w:type="dxa"/>
            <w:gridSpan w:val="3"/>
            <w:tcBorders>
              <w:right w:val="single" w:sz="4" w:space="0" w:color="auto"/>
            </w:tcBorders>
            <w:shd w:val="pct30" w:color="FFFF00" w:fill="auto"/>
          </w:tcPr>
          <w:p w14:paraId="4F8B8DF9" w14:textId="77777777" w:rsidR="001E41F3" w:rsidRPr="006813A6" w:rsidRDefault="00145D43">
            <w:pPr>
              <w:pStyle w:val="CRCoverPage"/>
              <w:spacing w:after="0"/>
              <w:ind w:left="99"/>
              <w:rPr>
                <w:noProof/>
              </w:rPr>
            </w:pPr>
            <w:r w:rsidRPr="006813A6">
              <w:rPr>
                <w:noProof/>
              </w:rPr>
              <w:t xml:space="preserve">TS/TR ... CR ... </w:t>
            </w:r>
          </w:p>
        </w:tc>
      </w:tr>
      <w:tr w:rsidR="001E41F3" w:rsidRPr="006813A6" w14:paraId="049A3FFA" w14:textId="77777777" w:rsidTr="00547111">
        <w:tc>
          <w:tcPr>
            <w:tcW w:w="2694" w:type="dxa"/>
            <w:gridSpan w:val="2"/>
            <w:tcBorders>
              <w:left w:val="single" w:sz="4" w:space="0" w:color="auto"/>
            </w:tcBorders>
          </w:tcPr>
          <w:p w14:paraId="1B49C287" w14:textId="77777777" w:rsidR="001E41F3" w:rsidRPr="006813A6" w:rsidRDefault="001E41F3">
            <w:pPr>
              <w:pStyle w:val="CRCoverPage"/>
              <w:spacing w:after="0"/>
              <w:rPr>
                <w:b/>
                <w:i/>
                <w:noProof/>
              </w:rPr>
            </w:pPr>
            <w:r w:rsidRPr="006813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Pr="006813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Pr="006813A6" w:rsidRDefault="00B0047E">
            <w:pPr>
              <w:pStyle w:val="CRCoverPage"/>
              <w:spacing w:after="0"/>
              <w:jc w:val="center"/>
              <w:rPr>
                <w:b/>
                <w:caps/>
                <w:noProof/>
              </w:rPr>
            </w:pPr>
            <w:r w:rsidRPr="006813A6">
              <w:rPr>
                <w:b/>
                <w:caps/>
                <w:noProof/>
              </w:rPr>
              <w:t>x</w:t>
            </w:r>
          </w:p>
        </w:tc>
        <w:tc>
          <w:tcPr>
            <w:tcW w:w="2977" w:type="dxa"/>
            <w:gridSpan w:val="4"/>
          </w:tcPr>
          <w:p w14:paraId="147A4048" w14:textId="77777777" w:rsidR="001E41F3" w:rsidRPr="006813A6" w:rsidRDefault="001E41F3">
            <w:pPr>
              <w:pStyle w:val="CRCoverPage"/>
              <w:spacing w:after="0"/>
              <w:rPr>
                <w:noProof/>
              </w:rPr>
            </w:pPr>
            <w:r w:rsidRPr="006813A6">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Pr="006813A6" w:rsidRDefault="00145D43">
            <w:pPr>
              <w:pStyle w:val="CRCoverPage"/>
              <w:spacing w:after="0"/>
              <w:ind w:left="99"/>
              <w:rPr>
                <w:noProof/>
              </w:rPr>
            </w:pPr>
            <w:r w:rsidRPr="006813A6">
              <w:rPr>
                <w:noProof/>
              </w:rPr>
              <w:t xml:space="preserve">TS/TR ... CR ... </w:t>
            </w:r>
          </w:p>
        </w:tc>
      </w:tr>
      <w:tr w:rsidR="001E41F3" w:rsidRPr="006813A6" w14:paraId="4F8A1E88" w14:textId="77777777" w:rsidTr="00547111">
        <w:tc>
          <w:tcPr>
            <w:tcW w:w="2694" w:type="dxa"/>
            <w:gridSpan w:val="2"/>
            <w:tcBorders>
              <w:left w:val="single" w:sz="4" w:space="0" w:color="auto"/>
            </w:tcBorders>
          </w:tcPr>
          <w:p w14:paraId="2C9501C2" w14:textId="77777777" w:rsidR="001E41F3" w:rsidRPr="006813A6" w:rsidRDefault="00145D43">
            <w:pPr>
              <w:pStyle w:val="CRCoverPage"/>
              <w:spacing w:after="0"/>
              <w:rPr>
                <w:b/>
                <w:i/>
                <w:noProof/>
              </w:rPr>
            </w:pPr>
            <w:r w:rsidRPr="006813A6">
              <w:rPr>
                <w:b/>
                <w:i/>
                <w:noProof/>
              </w:rPr>
              <w:t xml:space="preserve">(show </w:t>
            </w:r>
            <w:r w:rsidR="00592D74" w:rsidRPr="006813A6">
              <w:rPr>
                <w:b/>
                <w:i/>
                <w:noProof/>
              </w:rPr>
              <w:t xml:space="preserve">related </w:t>
            </w:r>
            <w:r w:rsidRPr="006813A6">
              <w:rPr>
                <w:b/>
                <w:i/>
                <w:noProof/>
              </w:rPr>
              <w:t>CR</w:t>
            </w:r>
            <w:r w:rsidR="00592D74" w:rsidRPr="006813A6">
              <w:rPr>
                <w:b/>
                <w:i/>
                <w:noProof/>
              </w:rPr>
              <w:t>s</w:t>
            </w:r>
            <w:r w:rsidRPr="006813A6">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Pr="006813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Pr="006813A6" w:rsidRDefault="00B0047E">
            <w:pPr>
              <w:pStyle w:val="CRCoverPage"/>
              <w:spacing w:after="0"/>
              <w:jc w:val="center"/>
              <w:rPr>
                <w:b/>
                <w:caps/>
                <w:noProof/>
              </w:rPr>
            </w:pPr>
            <w:r w:rsidRPr="006813A6">
              <w:rPr>
                <w:b/>
                <w:caps/>
                <w:noProof/>
              </w:rPr>
              <w:t>x</w:t>
            </w:r>
          </w:p>
        </w:tc>
        <w:tc>
          <w:tcPr>
            <w:tcW w:w="2977" w:type="dxa"/>
            <w:gridSpan w:val="4"/>
          </w:tcPr>
          <w:p w14:paraId="31359EEF" w14:textId="77777777" w:rsidR="001E41F3" w:rsidRPr="006813A6" w:rsidRDefault="001E41F3">
            <w:pPr>
              <w:pStyle w:val="CRCoverPage"/>
              <w:spacing w:after="0"/>
              <w:rPr>
                <w:noProof/>
              </w:rPr>
            </w:pPr>
            <w:r w:rsidRPr="006813A6">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Pr="006813A6" w:rsidRDefault="00145D43">
            <w:pPr>
              <w:pStyle w:val="CRCoverPage"/>
              <w:spacing w:after="0"/>
              <w:ind w:left="99"/>
              <w:rPr>
                <w:noProof/>
              </w:rPr>
            </w:pPr>
            <w:r w:rsidRPr="006813A6">
              <w:rPr>
                <w:noProof/>
              </w:rPr>
              <w:t>TS</w:t>
            </w:r>
            <w:r w:rsidR="000A6394" w:rsidRPr="006813A6">
              <w:rPr>
                <w:noProof/>
              </w:rPr>
              <w:t xml:space="preserve">/TR ... CR ... </w:t>
            </w:r>
          </w:p>
        </w:tc>
      </w:tr>
      <w:tr w:rsidR="001E41F3" w:rsidRPr="006813A6" w14:paraId="121DF26B" w14:textId="77777777" w:rsidTr="008863B9">
        <w:tc>
          <w:tcPr>
            <w:tcW w:w="2694" w:type="dxa"/>
            <w:gridSpan w:val="2"/>
            <w:tcBorders>
              <w:left w:val="single" w:sz="4" w:space="0" w:color="auto"/>
            </w:tcBorders>
          </w:tcPr>
          <w:p w14:paraId="00C23721" w14:textId="77777777" w:rsidR="001E41F3" w:rsidRPr="006813A6"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Pr="006813A6" w:rsidRDefault="001E41F3">
            <w:pPr>
              <w:pStyle w:val="CRCoverPage"/>
              <w:spacing w:after="0"/>
              <w:rPr>
                <w:noProof/>
              </w:rPr>
            </w:pPr>
          </w:p>
        </w:tc>
      </w:tr>
      <w:tr w:rsidR="001E41F3" w:rsidRPr="006813A6" w14:paraId="360A9A48" w14:textId="77777777" w:rsidTr="008863B9">
        <w:tc>
          <w:tcPr>
            <w:tcW w:w="2694" w:type="dxa"/>
            <w:gridSpan w:val="2"/>
            <w:tcBorders>
              <w:left w:val="single" w:sz="4" w:space="0" w:color="auto"/>
              <w:bottom w:val="single" w:sz="4" w:space="0" w:color="auto"/>
            </w:tcBorders>
          </w:tcPr>
          <w:p w14:paraId="21E9A081" w14:textId="77777777" w:rsidR="001E41F3" w:rsidRPr="006813A6" w:rsidRDefault="001E41F3">
            <w:pPr>
              <w:pStyle w:val="CRCoverPage"/>
              <w:tabs>
                <w:tab w:val="right" w:pos="2184"/>
              </w:tabs>
              <w:spacing w:after="0"/>
              <w:rPr>
                <w:b/>
                <w:i/>
                <w:noProof/>
              </w:rPr>
            </w:pPr>
            <w:r w:rsidRPr="006813A6">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Pr="006813A6" w:rsidRDefault="001E41F3">
            <w:pPr>
              <w:pStyle w:val="CRCoverPage"/>
              <w:spacing w:after="0"/>
              <w:ind w:left="100"/>
              <w:rPr>
                <w:noProof/>
              </w:rPr>
            </w:pPr>
          </w:p>
        </w:tc>
      </w:tr>
      <w:tr w:rsidR="008863B9" w:rsidRPr="006813A6" w14:paraId="7329EEB2" w14:textId="77777777" w:rsidTr="008863B9">
        <w:tc>
          <w:tcPr>
            <w:tcW w:w="2694" w:type="dxa"/>
            <w:gridSpan w:val="2"/>
            <w:tcBorders>
              <w:top w:val="single" w:sz="4" w:space="0" w:color="auto"/>
              <w:bottom w:val="single" w:sz="4" w:space="0" w:color="auto"/>
            </w:tcBorders>
          </w:tcPr>
          <w:p w14:paraId="4FCD9386" w14:textId="77777777" w:rsidR="008863B9" w:rsidRPr="006813A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6813A6" w:rsidRDefault="008863B9">
            <w:pPr>
              <w:pStyle w:val="CRCoverPage"/>
              <w:spacing w:after="0"/>
              <w:ind w:left="100"/>
              <w:rPr>
                <w:noProof/>
                <w:sz w:val="8"/>
                <w:szCs w:val="8"/>
              </w:rPr>
            </w:pPr>
          </w:p>
        </w:tc>
      </w:tr>
      <w:tr w:rsidR="008863B9" w:rsidRPr="006813A6"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Pr="006813A6" w:rsidRDefault="008863B9">
            <w:pPr>
              <w:pStyle w:val="CRCoverPage"/>
              <w:tabs>
                <w:tab w:val="right" w:pos="2184"/>
              </w:tabs>
              <w:spacing w:after="0"/>
              <w:rPr>
                <w:b/>
                <w:i/>
                <w:noProof/>
              </w:rPr>
            </w:pPr>
            <w:r w:rsidRPr="006813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Pr="006813A6" w:rsidRDefault="008863B9">
            <w:pPr>
              <w:pStyle w:val="CRCoverPage"/>
              <w:spacing w:after="0"/>
              <w:ind w:left="100"/>
              <w:rPr>
                <w:noProof/>
              </w:rPr>
            </w:pPr>
          </w:p>
        </w:tc>
      </w:tr>
    </w:tbl>
    <w:p w14:paraId="32DA82F1" w14:textId="77777777" w:rsidR="001E41F3" w:rsidRPr="006813A6" w:rsidRDefault="001E41F3">
      <w:pPr>
        <w:pStyle w:val="CRCoverPage"/>
        <w:spacing w:after="0"/>
        <w:rPr>
          <w:noProof/>
          <w:sz w:val="8"/>
          <w:szCs w:val="8"/>
        </w:rPr>
      </w:pPr>
    </w:p>
    <w:p w14:paraId="5C36F54B" w14:textId="77777777" w:rsidR="001E41F3" w:rsidRPr="006813A6" w:rsidRDefault="001E41F3">
      <w:pPr>
        <w:rPr>
          <w:noProof/>
        </w:rPr>
        <w:sectPr w:rsidR="001E41F3" w:rsidRPr="006813A6">
          <w:headerReference w:type="even" r:id="rId15"/>
          <w:footnotePr>
            <w:numRestart w:val="eachSect"/>
          </w:footnotePr>
          <w:pgSz w:w="11907" w:h="16840" w:code="9"/>
          <w:pgMar w:top="1418" w:right="1134" w:bottom="1134" w:left="1134" w:header="680" w:footer="567" w:gutter="0"/>
          <w:cols w:space="720"/>
        </w:sectPr>
      </w:pPr>
    </w:p>
    <w:p w14:paraId="1477A542" w14:textId="6C2324F6" w:rsidR="00110F5D" w:rsidRPr="006813A6"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813A6">
        <w:rPr>
          <w:rFonts w:ascii="Arial" w:hAnsi="Arial"/>
          <w:i/>
          <w:color w:val="FF0000"/>
          <w:sz w:val="24"/>
          <w:lang w:val="en-US"/>
        </w:rPr>
        <w:lastRenderedPageBreak/>
        <w:t>FIRST CHANGE</w:t>
      </w:r>
    </w:p>
    <w:p w14:paraId="4E084B0B" w14:textId="77777777" w:rsidR="004B1CAA" w:rsidRPr="006813A6" w:rsidRDefault="004B1CAA" w:rsidP="004B1CAA">
      <w:pPr>
        <w:pStyle w:val="Heading3"/>
      </w:pPr>
      <w:bookmarkStart w:id="2" w:name="_Toc19197376"/>
      <w:bookmarkStart w:id="3" w:name="_Toc27896529"/>
      <w:r w:rsidRPr="006813A6">
        <w:t>6.2.3</w:t>
      </w:r>
      <w:r w:rsidRPr="006813A6">
        <w:tab/>
        <w:t>Application Function (AF)</w:t>
      </w:r>
      <w:bookmarkEnd w:id="2"/>
      <w:bookmarkEnd w:id="3"/>
    </w:p>
    <w:p w14:paraId="4A7B5265" w14:textId="1A953CD1" w:rsidR="004B1CAA" w:rsidRPr="006813A6" w:rsidDel="006B2029" w:rsidRDefault="004B1CAA" w:rsidP="004B1CAA">
      <w:pPr>
        <w:rPr>
          <w:del w:id="4" w:author="Nokia" w:date="2020-01-16T01:49:00Z"/>
        </w:rPr>
      </w:pPr>
      <w:del w:id="5" w:author="Nokia" w:date="2020-01-16T01:49:00Z">
        <w:r w:rsidRPr="006813A6" w:rsidDel="006B2029">
          <w:delText>The AF functional description in clause 6.2.3 of TS 23.203 [4] applies with the following clarifications:</w:delText>
        </w:r>
      </w:del>
    </w:p>
    <w:p w14:paraId="7814BDD6" w14:textId="039A3411" w:rsidR="004B1CAA" w:rsidRPr="006813A6" w:rsidDel="006B2029" w:rsidRDefault="004B1CAA" w:rsidP="004B1CAA">
      <w:pPr>
        <w:pStyle w:val="B1"/>
        <w:rPr>
          <w:del w:id="6" w:author="Nokia" w:date="2020-01-16T01:45:00Z"/>
        </w:rPr>
      </w:pPr>
      <w:del w:id="7" w:author="Nokia" w:date="2020-01-16T01:45:00Z">
        <w:r w:rsidRPr="006813A6" w:rsidDel="006B2029">
          <w:delText>-</w:delText>
        </w:r>
        <w:r w:rsidRPr="006813A6" w:rsidDel="006B2029">
          <w:tab/>
          <w:delText>The mechanism for an AF to select a PCF associated to a PDU Session is described in clause 6.1.1.2 of the present specification.</w:delText>
        </w:r>
      </w:del>
    </w:p>
    <w:p w14:paraId="4EC3B014" w14:textId="788D3953" w:rsidR="004B1CAA" w:rsidRPr="006813A6" w:rsidDel="006B2029" w:rsidRDefault="004B1CAA" w:rsidP="004B1CAA">
      <w:pPr>
        <w:pStyle w:val="B1"/>
        <w:rPr>
          <w:del w:id="8" w:author="Nokia" w:date="2020-01-16T01:45:00Z"/>
        </w:rPr>
      </w:pPr>
      <w:del w:id="9" w:author="Nokia" w:date="2020-01-16T01:45:00Z">
        <w:r w:rsidRPr="006813A6" w:rsidDel="006B2029">
          <w:rPr>
            <w:lang w:val="en-US"/>
          </w:rPr>
          <w:delText>-</w:delText>
        </w:r>
        <w:r w:rsidRPr="006813A6" w:rsidDel="006B2029">
          <w:rPr>
            <w:lang w:val="en-US"/>
          </w:rPr>
          <w:tab/>
        </w:r>
        <w:r w:rsidRPr="006813A6" w:rsidDel="006B2029">
          <w:delText>The mechanism for RAN user plane congestion mitigation is not specified in this release and as a consequence will not trigger a re-try interval in the interaction between PCF and the AF.</w:delText>
        </w:r>
      </w:del>
    </w:p>
    <w:p w14:paraId="4446DA7D" w14:textId="5074B352" w:rsidR="004B1CAA" w:rsidRPr="006813A6" w:rsidDel="006B2029" w:rsidRDefault="004B1CAA" w:rsidP="004B1CAA">
      <w:pPr>
        <w:pStyle w:val="B1"/>
        <w:rPr>
          <w:del w:id="10" w:author="Nokia" w:date="2020-01-16T01:45:00Z"/>
        </w:rPr>
      </w:pPr>
      <w:del w:id="11" w:author="Nokia" w:date="2020-01-16T01:45:00Z">
        <w:r w:rsidRPr="006813A6" w:rsidDel="006B2029">
          <w:rPr>
            <w:lang w:val="en-US"/>
          </w:rPr>
          <w:delText>-</w:delText>
        </w:r>
        <w:r w:rsidRPr="006813A6" w:rsidDel="006B2029">
          <w:rPr>
            <w:lang w:val="en-US"/>
          </w:rPr>
          <w:tab/>
        </w:r>
        <w:r w:rsidRPr="006813A6" w:rsidDel="006B2029">
          <w:delText>In the case of private IP address being used for the end user, the AF may send additional DN information (e.g. DNN). This information is used by the PCF for session binding, and it is also used to help selecting the correct PCF.</w:delText>
        </w:r>
      </w:del>
    </w:p>
    <w:p w14:paraId="6D38C479" w14:textId="76B33CEE" w:rsidR="004B1CAA" w:rsidRPr="006813A6" w:rsidDel="006B2029" w:rsidRDefault="004B1CAA" w:rsidP="004B1CAA">
      <w:pPr>
        <w:pStyle w:val="B1"/>
        <w:rPr>
          <w:del w:id="12" w:author="Nokia" w:date="2020-01-16T01:45:00Z"/>
        </w:rPr>
      </w:pPr>
      <w:del w:id="13" w:author="Nokia" w:date="2020-01-16T01:45:00Z">
        <w:r w:rsidRPr="006813A6" w:rsidDel="006B2029">
          <w:delText>-</w:delText>
        </w:r>
        <w:r w:rsidRPr="006813A6" w:rsidDel="006B2029">
          <w:tab/>
          <w:delText>The AF may subscribe to receive notifications when the QoS targets can no longer (or can again) be fulfilled for a particular media flow from the PCF as described in clause 6.1.3.18.</w:delText>
        </w:r>
      </w:del>
    </w:p>
    <w:p w14:paraId="35D658B5" w14:textId="1A803D2F" w:rsidR="004B1CAA" w:rsidRPr="006813A6" w:rsidDel="006B2029" w:rsidRDefault="004B1CAA" w:rsidP="004B1CAA">
      <w:pPr>
        <w:pStyle w:val="NO"/>
        <w:rPr>
          <w:del w:id="14" w:author="Nokia" w:date="2020-01-16T01:45:00Z"/>
        </w:rPr>
      </w:pPr>
      <w:del w:id="15" w:author="Nokia" w:date="2020-01-16T01:45:00Z">
        <w:r w:rsidRPr="006813A6" w:rsidDel="006B2029">
          <w:delText>NOTE 1:</w:delText>
        </w:r>
        <w:r w:rsidRPr="006813A6" w:rsidDel="006B2029">
          <w:tab/>
          <w:delTex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delText>
        </w:r>
      </w:del>
    </w:p>
    <w:p w14:paraId="015BDD69" w14:textId="51439602" w:rsidR="00225040" w:rsidRPr="006813A6" w:rsidRDefault="00225040" w:rsidP="00225040">
      <w:pPr>
        <w:rPr>
          <w:ins w:id="16" w:author="Nokia" w:date="2020-01-07T15:11:00Z"/>
        </w:rPr>
      </w:pPr>
      <w:ins w:id="17" w:author="Nokia" w:date="2020-01-07T15:11:00Z">
        <w:r w:rsidRPr="006813A6">
          <w:t xml:space="preserve">The Application Function (AF) is an element offering applications that require dynamic policy and/or charging control </w:t>
        </w:r>
      </w:ins>
      <w:ins w:id="18" w:author="Nokia" w:date="2020-01-16T01:03:00Z">
        <w:r w:rsidR="00CF1FE4" w:rsidRPr="006813A6">
          <w:t>over the user plane behaviour</w:t>
        </w:r>
      </w:ins>
      <w:ins w:id="19" w:author="Nokia1" w:date="2020-02-27T00:52:00Z">
        <w:r w:rsidR="0058328E" w:rsidRPr="006813A6">
          <w:t xml:space="preserve"> and/or an element requesting non-session based network capability exposure</w:t>
        </w:r>
      </w:ins>
      <w:ins w:id="20" w:author="Nokia" w:date="2020-01-07T15:11:00Z">
        <w:r w:rsidRPr="006813A6">
          <w:t xml:space="preserve">. The AF shall communicate with the PCF to transfer dynamic session information, required for PCF decisions as well as to receive </w:t>
        </w:r>
      </w:ins>
      <w:ins w:id="21" w:author="Nokia" w:date="2020-01-16T01:06:00Z">
        <w:r w:rsidR="00CF1FE4" w:rsidRPr="006813A6">
          <w:t>access</w:t>
        </w:r>
      </w:ins>
      <w:ins w:id="22" w:author="Nokia" w:date="2020-01-07T15:11:00Z">
        <w:r w:rsidRPr="006813A6">
          <w:t xml:space="preserve"> </w:t>
        </w:r>
      </w:ins>
      <w:ins w:id="23" w:author="Nokia" w:date="2020-01-16T01:09:00Z">
        <w:r w:rsidR="00DA170F" w:rsidRPr="006813A6">
          <w:t xml:space="preserve">network </w:t>
        </w:r>
      </w:ins>
      <w:ins w:id="24" w:author="Nokia" w:date="2020-01-07T15:11:00Z">
        <w:r w:rsidRPr="006813A6">
          <w:t>specific information and notifications about events</w:t>
        </w:r>
      </w:ins>
      <w:ins w:id="25" w:author="Nokia" w:date="2020-01-16T01:12:00Z">
        <w:r w:rsidR="00DA170F" w:rsidRPr="006813A6">
          <w:t xml:space="preserve"> </w:t>
        </w:r>
      </w:ins>
      <w:ins w:id="26" w:author="Nokia" w:date="2020-01-16T01:13:00Z">
        <w:r w:rsidR="00DA170F" w:rsidRPr="006813A6">
          <w:t xml:space="preserve">related </w:t>
        </w:r>
      </w:ins>
      <w:ins w:id="27" w:author="Huawei4" w:date="2020-01-31T10:30:00Z">
        <w:r w:rsidR="005F4CA9" w:rsidRPr="006813A6">
          <w:t>to</w:t>
        </w:r>
      </w:ins>
      <w:ins w:id="28" w:author="Nokia" w:date="2020-01-16T01:13:00Z">
        <w:r w:rsidR="00DA170F" w:rsidRPr="006813A6">
          <w:t xml:space="preserve"> </w:t>
        </w:r>
      </w:ins>
      <w:ins w:id="29" w:author="Nokia" w:date="2020-01-16T01:12:00Z">
        <w:r w:rsidR="00DA170F" w:rsidRPr="006813A6">
          <w:t xml:space="preserve">the PDU </w:t>
        </w:r>
      </w:ins>
      <w:ins w:id="30" w:author="Huawei4" w:date="2020-01-31T10:18:00Z">
        <w:r w:rsidR="00C414AE" w:rsidRPr="006813A6">
          <w:t>S</w:t>
        </w:r>
      </w:ins>
      <w:ins w:id="31" w:author="Nokia" w:date="2020-01-16T01:12:00Z">
        <w:r w:rsidR="00DA170F" w:rsidRPr="006813A6">
          <w:t>ession</w:t>
        </w:r>
      </w:ins>
      <w:ins w:id="32" w:author="Nokia" w:date="2020-01-16T09:21:00Z">
        <w:r w:rsidR="002607FD" w:rsidRPr="006813A6">
          <w:t xml:space="preserve"> or </w:t>
        </w:r>
      </w:ins>
      <w:ins w:id="33" w:author="Huawei4" w:date="2020-01-31T13:08:00Z">
        <w:r w:rsidR="00384D7C" w:rsidRPr="006813A6">
          <w:t xml:space="preserve">the </w:t>
        </w:r>
      </w:ins>
      <w:ins w:id="34" w:author="Nokia" w:date="2020-01-16T09:21:00Z">
        <w:r w:rsidR="002607FD" w:rsidRPr="006813A6">
          <w:t xml:space="preserve">QoS </w:t>
        </w:r>
      </w:ins>
      <w:ins w:id="35" w:author="Huawei4" w:date="2020-01-31T10:18:00Z">
        <w:r w:rsidR="00C414AE" w:rsidRPr="006813A6">
          <w:t>F</w:t>
        </w:r>
      </w:ins>
      <w:ins w:id="36" w:author="Nokia" w:date="2020-01-16T09:21:00Z">
        <w:r w:rsidR="002607FD" w:rsidRPr="006813A6">
          <w:t>low transferring the application traffic</w:t>
        </w:r>
      </w:ins>
      <w:ins w:id="37" w:author="Nokia" w:date="2020-01-07T15:11:00Z">
        <w:r w:rsidRPr="006813A6">
          <w:t>. One example of an AF is the P</w:t>
        </w:r>
        <w:r w:rsidRPr="006813A6">
          <w:noBreakHyphen/>
          <w:t>CSCF of the IM CN subsystem.</w:t>
        </w:r>
      </w:ins>
    </w:p>
    <w:p w14:paraId="6196031A" w14:textId="4E038874" w:rsidR="00D307BD" w:rsidRPr="006813A6" w:rsidRDefault="00D307BD" w:rsidP="00D307BD">
      <w:pPr>
        <w:rPr>
          <w:ins w:id="38" w:author="Nokia" w:date="2020-01-16T09:35:00Z"/>
        </w:rPr>
      </w:pPr>
      <w:ins w:id="39" w:author="Nokia" w:date="2020-01-16T09:30:00Z">
        <w:r w:rsidRPr="006813A6">
          <w:t xml:space="preserve">An AF may communicate with multiple PCFs. The mechanism for an AF to select the PCF associated to a PDU Session </w:t>
        </w:r>
      </w:ins>
      <w:ins w:id="40" w:author="Huawei4" w:date="2020-01-31T10:24:00Z">
        <w:r w:rsidR="00C414AE" w:rsidRPr="006813A6">
          <w:t xml:space="preserve">based on the UE address </w:t>
        </w:r>
      </w:ins>
      <w:ins w:id="41" w:author="Nokia" w:date="2020-01-16T09:30:00Z">
        <w:r w:rsidRPr="006813A6">
          <w:t>is described in clause 6.1.1.2.</w:t>
        </w:r>
      </w:ins>
    </w:p>
    <w:p w14:paraId="1938EAD2" w14:textId="118BA5AC" w:rsidR="0032332F" w:rsidRPr="006813A6" w:rsidRDefault="0032332F" w:rsidP="00D307BD">
      <w:pPr>
        <w:rPr>
          <w:ins w:id="42" w:author="Nokia" w:date="2020-01-16T09:30:00Z"/>
        </w:rPr>
      </w:pPr>
      <w:ins w:id="43" w:author="Nokia" w:date="2020-01-16T09:35:00Z">
        <w:r w:rsidRPr="006813A6">
          <w:t xml:space="preserve">AF may contact the PCF via the NEF for </w:t>
        </w:r>
      </w:ins>
      <w:bookmarkStart w:id="44" w:name="_GoBack"/>
      <w:bookmarkEnd w:id="44"/>
      <w:ins w:id="45" w:author="Huawei4" w:date="2020-01-31T10:27:00Z">
        <w:r w:rsidR="002449C0" w:rsidRPr="006813A6">
          <w:t>network</w:t>
        </w:r>
      </w:ins>
      <w:ins w:id="46" w:author="Nokia" w:date="2020-01-16T09:35:00Z">
        <w:r w:rsidRPr="006813A6">
          <w:t xml:space="preserve"> capability exposure as defined in clause 4.3.6.</w:t>
        </w:r>
      </w:ins>
    </w:p>
    <w:p w14:paraId="3C49BB2B" w14:textId="54F9EDD4" w:rsidR="00225040" w:rsidRPr="006813A6" w:rsidRDefault="00225040" w:rsidP="00225040">
      <w:pPr>
        <w:rPr>
          <w:ins w:id="47" w:author="Nokia" w:date="2020-01-07T15:11:00Z"/>
        </w:rPr>
      </w:pPr>
      <w:ins w:id="48" w:author="Nokia" w:date="2020-01-07T15:11:00Z">
        <w:r w:rsidRPr="006813A6">
          <w:t>The AF may receive an indication that the service information is not accepted by the PCF together with service information that the PCF would accept. In that case, the AF rejects the service establishment towards the UE. If possible</w:t>
        </w:r>
      </w:ins>
      <w:ins w:id="49" w:author="Huawei4" w:date="2020-01-31T10:28:00Z">
        <w:r w:rsidR="002449C0" w:rsidRPr="006813A6">
          <w:t>,</w:t>
        </w:r>
      </w:ins>
      <w:ins w:id="50" w:author="Nokia" w:date="2020-01-07T15:11:00Z">
        <w:r w:rsidRPr="006813A6">
          <w:t xml:space="preserve"> the AF forwards the service information to the UE that the PCF would accept.</w:t>
        </w:r>
      </w:ins>
    </w:p>
    <w:p w14:paraId="62847C7B" w14:textId="4105B98D" w:rsidR="00225040" w:rsidRPr="006813A6" w:rsidRDefault="00225040" w:rsidP="00225040">
      <w:pPr>
        <w:rPr>
          <w:ins w:id="51" w:author="Nokia" w:date="2020-01-07T15:11:00Z"/>
        </w:rPr>
      </w:pPr>
      <w:ins w:id="52" w:author="Nokia" w:date="2020-01-07T15:11:00Z">
        <w:r w:rsidRPr="006813A6">
          <w:t>For certain events related to policy control, the AF shall be able to give instructions to the PCF to act on its own, i.e. based on the service information currently available as described in clause 6.1.</w:t>
        </w:r>
      </w:ins>
      <w:ins w:id="53" w:author="Nokia" w:date="2020-01-07T15:19:00Z">
        <w:r w:rsidR="00F8386F" w:rsidRPr="006813A6">
          <w:t>3.</w:t>
        </w:r>
      </w:ins>
      <w:ins w:id="54" w:author="Huawei4" w:date="2020-01-31T10:29:00Z">
        <w:r w:rsidR="005F4CA9" w:rsidRPr="006813A6">
          <w:t>6</w:t>
        </w:r>
      </w:ins>
      <w:ins w:id="55" w:author="Nokia" w:date="2020-01-07T15:11:00Z">
        <w:r w:rsidRPr="006813A6">
          <w:t>.</w:t>
        </w:r>
      </w:ins>
    </w:p>
    <w:p w14:paraId="3B250A60" w14:textId="77777777" w:rsidR="0078620F" w:rsidRPr="006813A6" w:rsidRDefault="0078620F" w:rsidP="0078620F">
      <w:pPr>
        <w:pStyle w:val="NO"/>
        <w:rPr>
          <w:ins w:id="56" w:author="Huawei4" w:date="2020-01-31T10:33:00Z"/>
        </w:rPr>
      </w:pPr>
      <w:ins w:id="57" w:author="Huawei4" w:date="2020-01-31T10:33:00Z">
        <w:r w:rsidRPr="006813A6">
          <w:t>NOTE </w:t>
        </w:r>
        <w:r w:rsidRPr="006813A6">
          <w:rPr>
            <w:rFonts w:hint="eastAsia"/>
            <w:lang w:eastAsia="zh-CN"/>
          </w:rPr>
          <w:t>1</w:t>
        </w:r>
        <w:r w:rsidRPr="006813A6">
          <w:t>:</w:t>
        </w:r>
        <w:r w:rsidRPr="006813A6">
          <w:tab/>
          <w:t>The QoS authorization based on incomplete service information is required for e.g. IMS session setup scenarios with available resources on originating side and a need for resource reservation on terminating side.</w:t>
        </w:r>
      </w:ins>
    </w:p>
    <w:p w14:paraId="0FA85786" w14:textId="5DDD87EA" w:rsidR="00225040" w:rsidRPr="006813A6" w:rsidRDefault="0078620F" w:rsidP="00225040">
      <w:ins w:id="58" w:author="Huawei4" w:date="2020-01-31T10:36:00Z">
        <w:r w:rsidRPr="006813A6">
          <w:t xml:space="preserve">The AF may request the PCF to report events related to the PDU Session or </w:t>
        </w:r>
      </w:ins>
      <w:ins w:id="59" w:author="Huawei4" w:date="2020-01-31T13:08:00Z">
        <w:r w:rsidR="00384D7C" w:rsidRPr="006813A6">
          <w:t xml:space="preserve">the </w:t>
        </w:r>
      </w:ins>
      <w:ins w:id="60" w:author="Huawei4" w:date="2020-01-31T10:36:00Z">
        <w:r w:rsidRPr="006813A6">
          <w:t xml:space="preserve">QoS Flow transferring the application traffic as defined in clause 6.1.3.18. </w:t>
        </w:r>
      </w:ins>
      <w:ins w:id="61" w:author="Nokia" w:date="2020-01-07T15:11:00Z">
        <w:r w:rsidR="00225040" w:rsidRPr="006813A6">
          <w:t xml:space="preserve">The AF may use the </w:t>
        </w:r>
      </w:ins>
      <w:ins w:id="62" w:author="Nokia" w:date="2020-01-16T08:05:00Z">
        <w:r w:rsidR="00F71E23" w:rsidRPr="006813A6">
          <w:t>access network</w:t>
        </w:r>
      </w:ins>
      <w:ins w:id="63" w:author="Nokia" w:date="2020-01-07T15:11:00Z">
        <w:r w:rsidR="00225040" w:rsidRPr="006813A6">
          <w:t xml:space="preserve"> </w:t>
        </w:r>
      </w:ins>
      <w:ins w:id="64" w:author="Huawei4" w:date="2020-01-31T13:08:00Z">
        <w:r w:rsidR="00384D7C" w:rsidRPr="006813A6">
          <w:t xml:space="preserve">specific </w:t>
        </w:r>
      </w:ins>
      <w:ins w:id="65" w:author="Nokia" w:date="2020-01-07T15:11:00Z">
        <w:r w:rsidR="00225040" w:rsidRPr="006813A6">
          <w:t xml:space="preserve">information </w:t>
        </w:r>
      </w:ins>
      <w:ins w:id="66" w:author="Huawei4" w:date="2020-01-31T10:38:00Z">
        <w:r w:rsidR="00022FBC" w:rsidRPr="006813A6">
          <w:t xml:space="preserve">and notifications about events </w:t>
        </w:r>
      </w:ins>
      <w:ins w:id="67" w:author="Nokia" w:date="2020-01-07T15:11:00Z">
        <w:r w:rsidR="00225040" w:rsidRPr="006813A6">
          <w:t xml:space="preserve">in the AF session signalling </w:t>
        </w:r>
      </w:ins>
      <w:ins w:id="68" w:author="Huawei4" w:date="2020-01-31T10:30:00Z">
        <w:r w:rsidR="005F4CA9" w:rsidRPr="006813A6">
          <w:t xml:space="preserve">or </w:t>
        </w:r>
      </w:ins>
      <w:ins w:id="69" w:author="Nokia" w:date="2020-01-16T08:09:00Z">
        <w:r w:rsidR="00F71E23" w:rsidRPr="006813A6">
          <w:t>to</w:t>
        </w:r>
      </w:ins>
      <w:ins w:id="70" w:author="Nokia" w:date="2020-01-07T15:11:00Z">
        <w:r w:rsidR="00225040" w:rsidRPr="006813A6">
          <w:t xml:space="preserve"> adjust the </w:t>
        </w:r>
      </w:ins>
      <w:ins w:id="71" w:author="Nokia" w:date="2020-01-16T08:06:00Z">
        <w:r w:rsidR="00F71E23" w:rsidRPr="006813A6">
          <w:t xml:space="preserve">event </w:t>
        </w:r>
      </w:ins>
      <w:ins w:id="72" w:author="Nokia" w:date="2020-01-16T08:14:00Z">
        <w:r w:rsidR="00C53060" w:rsidRPr="006813A6">
          <w:t xml:space="preserve">reporting </w:t>
        </w:r>
      </w:ins>
      <w:ins w:id="73" w:author="Nokia" w:date="2020-01-16T08:06:00Z">
        <w:r w:rsidR="00F71E23" w:rsidRPr="006813A6">
          <w:t xml:space="preserve">related </w:t>
        </w:r>
      </w:ins>
      <w:ins w:id="74" w:author="Huawei4" w:date="2020-01-31T10:30:00Z">
        <w:r w:rsidR="005F4CA9" w:rsidRPr="006813A6">
          <w:t>to</w:t>
        </w:r>
      </w:ins>
      <w:ins w:id="75" w:author="Nokia" w:date="2020-01-16T08:07:00Z">
        <w:r w:rsidR="00F71E23" w:rsidRPr="006813A6">
          <w:t xml:space="preserve"> the </w:t>
        </w:r>
      </w:ins>
      <w:ins w:id="76" w:author="Nokia" w:date="2020-01-07T15:21:00Z">
        <w:r w:rsidR="00F8386F" w:rsidRPr="006813A6">
          <w:t xml:space="preserve">PDU </w:t>
        </w:r>
      </w:ins>
      <w:ins w:id="77" w:author="Huawei4" w:date="2020-01-31T10:31:00Z">
        <w:r w:rsidR="005F4CA9" w:rsidRPr="006813A6">
          <w:t>S</w:t>
        </w:r>
      </w:ins>
      <w:ins w:id="78" w:author="Nokia" w:date="2020-01-07T15:21:00Z">
        <w:r w:rsidR="00F8386F" w:rsidRPr="006813A6">
          <w:t>ession</w:t>
        </w:r>
      </w:ins>
      <w:ins w:id="79" w:author="Nokia" w:date="2020-01-16T09:25:00Z">
        <w:r w:rsidR="002607FD" w:rsidRPr="006813A6">
          <w:t xml:space="preserve"> or </w:t>
        </w:r>
      </w:ins>
      <w:ins w:id="80" w:author="Huawei4" w:date="2020-01-31T13:08:00Z">
        <w:r w:rsidR="00384D7C" w:rsidRPr="006813A6">
          <w:t xml:space="preserve">the </w:t>
        </w:r>
      </w:ins>
      <w:ins w:id="81" w:author="Nokia" w:date="2020-01-16T09:25:00Z">
        <w:r w:rsidR="002607FD" w:rsidRPr="006813A6">
          <w:t xml:space="preserve">QoS </w:t>
        </w:r>
      </w:ins>
      <w:ins w:id="82" w:author="Huawei4" w:date="2020-01-31T10:31:00Z">
        <w:r w:rsidR="005F4CA9" w:rsidRPr="006813A6">
          <w:t>F</w:t>
        </w:r>
      </w:ins>
      <w:ins w:id="83" w:author="Nokia" w:date="2020-01-16T09:25:00Z">
        <w:r w:rsidR="002607FD" w:rsidRPr="006813A6">
          <w:t>low transferring the application traffic</w:t>
        </w:r>
      </w:ins>
      <w:ins w:id="84" w:author="Nokia" w:date="2020-01-07T15:11:00Z">
        <w:r w:rsidR="00225040" w:rsidRPr="006813A6">
          <w:t>.</w:t>
        </w:r>
      </w:ins>
    </w:p>
    <w:p w14:paraId="286412B5" w14:textId="47EDC06F" w:rsidR="006A5744" w:rsidRPr="006813A6" w:rsidDel="00D307BD" w:rsidRDefault="00225040" w:rsidP="00C21642">
      <w:pPr>
        <w:rPr>
          <w:del w:id="85" w:author="Nokia" w:date="2020-01-07T17:30:00Z"/>
        </w:rPr>
      </w:pPr>
      <w:ins w:id="86" w:author="Nokia" w:date="2020-01-07T15:11:00Z">
        <w:r w:rsidRPr="006813A6">
          <w:t xml:space="preserve">The AF may contact the PCF via the </w:t>
        </w:r>
      </w:ins>
      <w:ins w:id="87" w:author="Nokia" w:date="2020-01-07T17:20:00Z">
        <w:r w:rsidR="00701A69" w:rsidRPr="006813A6">
          <w:t>NE</w:t>
        </w:r>
      </w:ins>
      <w:ins w:id="88" w:author="Nokia" w:date="2020-01-07T15:11:00Z">
        <w:r w:rsidRPr="006813A6">
          <w:t>F to request a time window and related conditions for future background data transfer</w:t>
        </w:r>
      </w:ins>
      <w:ins w:id="89" w:author="Nokia" w:date="2020-01-07T17:29:00Z">
        <w:r w:rsidR="00701A69" w:rsidRPr="006813A6">
          <w:t>.</w:t>
        </w:r>
      </w:ins>
      <w:ins w:id="90" w:author="Nokia" w:date="2020-01-07T15:11:00Z">
        <w:r w:rsidRPr="006813A6">
          <w:t xml:space="preserve"> </w:t>
        </w:r>
      </w:ins>
      <w:ins w:id="91" w:author="Nokia" w:date="2020-01-07T17:28:00Z">
        <w:r w:rsidR="00701A69" w:rsidRPr="006813A6">
          <w:t xml:space="preserve">Details of the AF behaviour </w:t>
        </w:r>
      </w:ins>
      <w:ins w:id="92" w:author="Nokia" w:date="2020-01-07T17:41:00Z">
        <w:r w:rsidR="00A90734" w:rsidRPr="006813A6">
          <w:t xml:space="preserve">to support future background data transfer </w:t>
        </w:r>
      </w:ins>
      <w:ins w:id="93" w:author="Huawei4" w:date="2020-01-31T11:35:00Z">
        <w:r w:rsidR="00C502D9" w:rsidRPr="006813A6">
          <w:t>are</w:t>
        </w:r>
      </w:ins>
      <w:ins w:id="94" w:author="Nokia" w:date="2020-01-07T17:28:00Z">
        <w:r w:rsidR="00701A69" w:rsidRPr="006813A6">
          <w:t xml:space="preserve"> defined in </w:t>
        </w:r>
      </w:ins>
      <w:ins w:id="95" w:author="Nokia" w:date="2020-01-07T17:29:00Z">
        <w:r w:rsidR="00701A69" w:rsidRPr="006813A6">
          <w:t>clause 6.1.2.4.</w:t>
        </w:r>
      </w:ins>
    </w:p>
    <w:p w14:paraId="7B15F03E" w14:textId="19798C72" w:rsidR="004B1CAA" w:rsidRPr="006813A6" w:rsidRDefault="004B1CAA" w:rsidP="004B1CAA">
      <w:del w:id="96" w:author="Nokia" w:date="2020-01-07T17:30:00Z">
        <w:r w:rsidRPr="006813A6" w:rsidDel="002D6853">
          <w:delText xml:space="preserve">In addition to the functionality described in clause 6.2.3 of TS 23.203 [4] the </w:delText>
        </w:r>
      </w:del>
      <w:del w:id="97" w:author="Nokia" w:date="2020-01-16T09:34:00Z">
        <w:r w:rsidRPr="006813A6" w:rsidDel="0032332F">
          <w:delText xml:space="preserve">AF may contact the PCF via the NEF </w:delText>
        </w:r>
      </w:del>
      <w:del w:id="98" w:author="Nokia" w:date="2020-01-07T17:34:00Z">
        <w:r w:rsidRPr="006813A6" w:rsidDel="002D6853">
          <w:delText>following the same functional description as when the AF contacts the PCRF via the SCEF described in TS 23.203 [4].</w:delText>
        </w:r>
      </w:del>
    </w:p>
    <w:p w14:paraId="13AE6839" w14:textId="77777777" w:rsidR="004B1CAA" w:rsidRPr="006813A6" w:rsidRDefault="004B1CAA" w:rsidP="004B1CAA">
      <w:r w:rsidRPr="006813A6">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E10330" w14:textId="1119363A" w:rsidR="004B1CAA" w:rsidRPr="006813A6" w:rsidRDefault="004B1CAA" w:rsidP="004B1CAA">
      <w:pPr>
        <w:pStyle w:val="NO"/>
      </w:pPr>
      <w:r w:rsidRPr="006813A6">
        <w:t>NOTE 2:</w:t>
      </w:r>
      <w:r w:rsidRPr="006813A6">
        <w:tab/>
        <w:t xml:space="preserve">Annex </w:t>
      </w:r>
      <w:ins w:id="99" w:author="Nokia" w:date="2020-01-07T17:40:00Z">
        <w:r w:rsidR="00A90734" w:rsidRPr="006813A6">
          <w:t>D</w:t>
        </w:r>
      </w:ins>
      <w:del w:id="100" w:author="Nokia" w:date="2020-01-07T17:40:00Z">
        <w:r w:rsidRPr="006813A6" w:rsidDel="00A90734">
          <w:delText>N in TS 23.203 [4]</w:delText>
        </w:r>
      </w:del>
      <w:r w:rsidRPr="006813A6">
        <w:t xml:space="preserve"> describes the scenario for sponsored data connectivity.</w:t>
      </w:r>
    </w:p>
    <w:p w14:paraId="67440FEB" w14:textId="434B97E4" w:rsidR="004B1CAA" w:rsidRPr="006813A6" w:rsidRDefault="004B1CAA" w:rsidP="004B1CAA">
      <w:r w:rsidRPr="006813A6">
        <w:t>The AF may receive a request to terminate an AF session. The PCF may include an indication that the transmission resources are lost due to PS to CS handover.</w:t>
      </w:r>
    </w:p>
    <w:p w14:paraId="1E4ADB44" w14:textId="460ED913" w:rsidR="00340065" w:rsidRPr="006813A6" w:rsidRDefault="004B1CAA" w:rsidP="004B1CAA">
      <w:pPr>
        <w:pStyle w:val="NO"/>
      </w:pPr>
      <w:r w:rsidRPr="006813A6">
        <w:lastRenderedPageBreak/>
        <w:t>NOTE 3:</w:t>
      </w:r>
      <w:r w:rsidRPr="006813A6">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813A6">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397FF" w14:textId="77777777" w:rsidR="008B6F68" w:rsidRDefault="008B6F68">
      <w:r>
        <w:separator/>
      </w:r>
    </w:p>
  </w:endnote>
  <w:endnote w:type="continuationSeparator" w:id="0">
    <w:p w14:paraId="197FF457" w14:textId="77777777" w:rsidR="008B6F68" w:rsidRDefault="008B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20218" w14:textId="77777777" w:rsidR="008B6F68" w:rsidRDefault="008B6F68">
      <w:r>
        <w:separator/>
      </w:r>
    </w:p>
  </w:footnote>
  <w:footnote w:type="continuationSeparator" w:id="0">
    <w:p w14:paraId="44A960DE" w14:textId="77777777" w:rsidR="008B6F68" w:rsidRDefault="008B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BE"/>
    <w:rsid w:val="00022E4A"/>
    <w:rsid w:val="00022FBC"/>
    <w:rsid w:val="000243E0"/>
    <w:rsid w:val="00035D12"/>
    <w:rsid w:val="00036F50"/>
    <w:rsid w:val="00037177"/>
    <w:rsid w:val="00040553"/>
    <w:rsid w:val="0006573A"/>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D43"/>
    <w:rsid w:val="001643DE"/>
    <w:rsid w:val="00165A61"/>
    <w:rsid w:val="00166732"/>
    <w:rsid w:val="0017003B"/>
    <w:rsid w:val="0018632F"/>
    <w:rsid w:val="00192C46"/>
    <w:rsid w:val="001945AD"/>
    <w:rsid w:val="001A08B3"/>
    <w:rsid w:val="001A7B60"/>
    <w:rsid w:val="001B52F0"/>
    <w:rsid w:val="001B7A65"/>
    <w:rsid w:val="001C50D9"/>
    <w:rsid w:val="001E0E3D"/>
    <w:rsid w:val="001E41F3"/>
    <w:rsid w:val="00203B7B"/>
    <w:rsid w:val="002112AC"/>
    <w:rsid w:val="0022178C"/>
    <w:rsid w:val="00225040"/>
    <w:rsid w:val="00234823"/>
    <w:rsid w:val="002449C0"/>
    <w:rsid w:val="002510BD"/>
    <w:rsid w:val="0026004D"/>
    <w:rsid w:val="002607FD"/>
    <w:rsid w:val="002640DD"/>
    <w:rsid w:val="002755B2"/>
    <w:rsid w:val="00275D12"/>
    <w:rsid w:val="00284FEB"/>
    <w:rsid w:val="002860C4"/>
    <w:rsid w:val="00290A6E"/>
    <w:rsid w:val="00294A1F"/>
    <w:rsid w:val="002B5741"/>
    <w:rsid w:val="002B7757"/>
    <w:rsid w:val="002D1489"/>
    <w:rsid w:val="002D165B"/>
    <w:rsid w:val="002D16E9"/>
    <w:rsid w:val="002D6853"/>
    <w:rsid w:val="002E0A4D"/>
    <w:rsid w:val="00305409"/>
    <w:rsid w:val="00306E3D"/>
    <w:rsid w:val="00316A7D"/>
    <w:rsid w:val="0032332F"/>
    <w:rsid w:val="003235D3"/>
    <w:rsid w:val="00323C37"/>
    <w:rsid w:val="00334459"/>
    <w:rsid w:val="00340065"/>
    <w:rsid w:val="00340F70"/>
    <w:rsid w:val="00355131"/>
    <w:rsid w:val="003609EF"/>
    <w:rsid w:val="0036231A"/>
    <w:rsid w:val="003639BB"/>
    <w:rsid w:val="00364807"/>
    <w:rsid w:val="0037212D"/>
    <w:rsid w:val="00374903"/>
    <w:rsid w:val="00374DD4"/>
    <w:rsid w:val="00383490"/>
    <w:rsid w:val="00384D7C"/>
    <w:rsid w:val="00390A76"/>
    <w:rsid w:val="00393FFB"/>
    <w:rsid w:val="00394063"/>
    <w:rsid w:val="00394B86"/>
    <w:rsid w:val="003A77E6"/>
    <w:rsid w:val="003B6398"/>
    <w:rsid w:val="003C06B4"/>
    <w:rsid w:val="003E1A36"/>
    <w:rsid w:val="003F1956"/>
    <w:rsid w:val="00410371"/>
    <w:rsid w:val="00422252"/>
    <w:rsid w:val="004242F1"/>
    <w:rsid w:val="004551B0"/>
    <w:rsid w:val="00457D51"/>
    <w:rsid w:val="00457D96"/>
    <w:rsid w:val="00485EAA"/>
    <w:rsid w:val="004A18EB"/>
    <w:rsid w:val="004B1CAA"/>
    <w:rsid w:val="004B2F60"/>
    <w:rsid w:val="004B75B7"/>
    <w:rsid w:val="004C3EB2"/>
    <w:rsid w:val="004D63A1"/>
    <w:rsid w:val="004E17C2"/>
    <w:rsid w:val="004F3A2E"/>
    <w:rsid w:val="004F616B"/>
    <w:rsid w:val="00511764"/>
    <w:rsid w:val="00512EF6"/>
    <w:rsid w:val="0051580D"/>
    <w:rsid w:val="0053052A"/>
    <w:rsid w:val="00533B8E"/>
    <w:rsid w:val="00535024"/>
    <w:rsid w:val="00541BB1"/>
    <w:rsid w:val="005431C8"/>
    <w:rsid w:val="005456A1"/>
    <w:rsid w:val="00547111"/>
    <w:rsid w:val="00550C9C"/>
    <w:rsid w:val="0056410B"/>
    <w:rsid w:val="005679CF"/>
    <w:rsid w:val="005739C4"/>
    <w:rsid w:val="0058328E"/>
    <w:rsid w:val="00592D74"/>
    <w:rsid w:val="00594B7E"/>
    <w:rsid w:val="005A11AD"/>
    <w:rsid w:val="005B0959"/>
    <w:rsid w:val="005C5A4B"/>
    <w:rsid w:val="005C7322"/>
    <w:rsid w:val="005E2C44"/>
    <w:rsid w:val="005F23DE"/>
    <w:rsid w:val="005F327F"/>
    <w:rsid w:val="005F4CA9"/>
    <w:rsid w:val="005F6310"/>
    <w:rsid w:val="00603BA4"/>
    <w:rsid w:val="00615093"/>
    <w:rsid w:val="00621188"/>
    <w:rsid w:val="00621784"/>
    <w:rsid w:val="006257ED"/>
    <w:rsid w:val="0062633F"/>
    <w:rsid w:val="006310C5"/>
    <w:rsid w:val="00631FBC"/>
    <w:rsid w:val="00646A38"/>
    <w:rsid w:val="00650E49"/>
    <w:rsid w:val="00662E6A"/>
    <w:rsid w:val="00664766"/>
    <w:rsid w:val="00672451"/>
    <w:rsid w:val="006813A6"/>
    <w:rsid w:val="006837F3"/>
    <w:rsid w:val="00695808"/>
    <w:rsid w:val="006A5744"/>
    <w:rsid w:val="006B0D3D"/>
    <w:rsid w:val="006B2029"/>
    <w:rsid w:val="006B46FB"/>
    <w:rsid w:val="006B6083"/>
    <w:rsid w:val="006B756A"/>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801F4"/>
    <w:rsid w:val="0078620F"/>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6FE5"/>
    <w:rsid w:val="008374FA"/>
    <w:rsid w:val="0084296B"/>
    <w:rsid w:val="008440FC"/>
    <w:rsid w:val="00844274"/>
    <w:rsid w:val="008626E7"/>
    <w:rsid w:val="00870EE7"/>
    <w:rsid w:val="00881E05"/>
    <w:rsid w:val="00882932"/>
    <w:rsid w:val="00883D38"/>
    <w:rsid w:val="008863B9"/>
    <w:rsid w:val="008922FF"/>
    <w:rsid w:val="008A45A6"/>
    <w:rsid w:val="008B4C43"/>
    <w:rsid w:val="008B6F68"/>
    <w:rsid w:val="008C1F3F"/>
    <w:rsid w:val="008D62ED"/>
    <w:rsid w:val="008E3D74"/>
    <w:rsid w:val="008F22A8"/>
    <w:rsid w:val="008F4D26"/>
    <w:rsid w:val="008F686C"/>
    <w:rsid w:val="00902FDE"/>
    <w:rsid w:val="00903A28"/>
    <w:rsid w:val="009148DE"/>
    <w:rsid w:val="00916324"/>
    <w:rsid w:val="00933FFE"/>
    <w:rsid w:val="00941E30"/>
    <w:rsid w:val="009420AF"/>
    <w:rsid w:val="00954433"/>
    <w:rsid w:val="00956A8B"/>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6CB"/>
    <w:rsid w:val="00A27DF8"/>
    <w:rsid w:val="00A47E70"/>
    <w:rsid w:val="00A50CF0"/>
    <w:rsid w:val="00A56985"/>
    <w:rsid w:val="00A570F4"/>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51D9"/>
    <w:rsid w:val="00BB5DFC"/>
    <w:rsid w:val="00BB788F"/>
    <w:rsid w:val="00BC1E1D"/>
    <w:rsid w:val="00BC3F62"/>
    <w:rsid w:val="00BC4906"/>
    <w:rsid w:val="00BC4BA5"/>
    <w:rsid w:val="00BD279D"/>
    <w:rsid w:val="00BD35C6"/>
    <w:rsid w:val="00BD6BB8"/>
    <w:rsid w:val="00BF0C0D"/>
    <w:rsid w:val="00BF6254"/>
    <w:rsid w:val="00C013C7"/>
    <w:rsid w:val="00C03A7B"/>
    <w:rsid w:val="00C12731"/>
    <w:rsid w:val="00C21642"/>
    <w:rsid w:val="00C33F35"/>
    <w:rsid w:val="00C414AE"/>
    <w:rsid w:val="00C4478E"/>
    <w:rsid w:val="00C467C0"/>
    <w:rsid w:val="00C47E69"/>
    <w:rsid w:val="00C502D9"/>
    <w:rsid w:val="00C53060"/>
    <w:rsid w:val="00C53C92"/>
    <w:rsid w:val="00C53ECD"/>
    <w:rsid w:val="00C64EDD"/>
    <w:rsid w:val="00C66BA2"/>
    <w:rsid w:val="00C71787"/>
    <w:rsid w:val="00C76AD1"/>
    <w:rsid w:val="00C814F4"/>
    <w:rsid w:val="00C90A04"/>
    <w:rsid w:val="00C93855"/>
    <w:rsid w:val="00C95985"/>
    <w:rsid w:val="00CA1461"/>
    <w:rsid w:val="00CA48E1"/>
    <w:rsid w:val="00CA619D"/>
    <w:rsid w:val="00CB2BB3"/>
    <w:rsid w:val="00CB307D"/>
    <w:rsid w:val="00CB41B9"/>
    <w:rsid w:val="00CC5026"/>
    <w:rsid w:val="00CC68D0"/>
    <w:rsid w:val="00CD104C"/>
    <w:rsid w:val="00CD1270"/>
    <w:rsid w:val="00CE3F0D"/>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6520"/>
    <w:rsid w:val="00D7240B"/>
    <w:rsid w:val="00D80375"/>
    <w:rsid w:val="00D86326"/>
    <w:rsid w:val="00D974A8"/>
    <w:rsid w:val="00DA170F"/>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7313C"/>
    <w:rsid w:val="00E739A3"/>
    <w:rsid w:val="00E80931"/>
    <w:rsid w:val="00E93ABD"/>
    <w:rsid w:val="00EB09B7"/>
    <w:rsid w:val="00EB4F8F"/>
    <w:rsid w:val="00ED4ED4"/>
    <w:rsid w:val="00EE266E"/>
    <w:rsid w:val="00EE7D7C"/>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 w:type="character" w:customStyle="1" w:styleId="B2Char">
    <w:name w:val="B2 Char"/>
    <w:link w:val="B2"/>
    <w:rsid w:val="00065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D0FB7C81-0673-4CD5-8EBD-0AA3EC12C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www.w3.org/XML/1998/namespace"/>
    <ds:schemaRef ds:uri="http://purl.org/dc/dcmitype/"/>
    <ds:schemaRef ds:uri="http://purl.org/dc/elements/1.1/"/>
    <ds:schemaRef ds:uri="http://purl.org/dc/terms/"/>
    <ds:schemaRef ds:uri="26cfccf3-d9f9-43bb-aadf-58351eb1ba08"/>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fcd8246-0349-4f28-bf6f-1f0b2b4b9468"/>
  </ds:schemaRefs>
</ds:datastoreItem>
</file>

<file path=customXml/itemProps4.xml><?xml version="1.0" encoding="utf-8"?>
<ds:datastoreItem xmlns:ds="http://schemas.openxmlformats.org/officeDocument/2006/customXml" ds:itemID="{660A08B3-6ABC-4D34-9AF0-3613D110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806</Words>
  <Characters>5969</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cp:revision>
  <cp:lastPrinted>1900-01-01T08:00:00Z</cp:lastPrinted>
  <dcterms:created xsi:type="dcterms:W3CDTF">2020-02-26T17:31:00Z</dcterms:created>
  <dcterms:modified xsi:type="dcterms:W3CDTF">2020-02-29T07:13:00Z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1581332279</vt:lpwstr>
  </property>
</Properties>
</file>