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20E" w:rsidRPr="0023320E" w:rsidRDefault="00596A7D" w:rsidP="0023320E">
      <w:pPr>
        <w:tabs>
          <w:tab w:val="right" w:pos="9639"/>
        </w:tabs>
        <w:overflowPunct/>
        <w:autoSpaceDE/>
        <w:autoSpaceDN/>
        <w:adjustRightInd/>
        <w:spacing w:after="0"/>
        <w:textAlignment w:val="auto"/>
        <w:rPr>
          <w:rFonts w:ascii="Arial" w:eastAsia="SimSun" w:hAnsi="Arial"/>
          <w:b/>
          <w:i/>
          <w:noProof/>
          <w:color w:val="auto"/>
          <w:sz w:val="28"/>
          <w:lang w:eastAsia="zh-CN"/>
        </w:rPr>
      </w:pPr>
      <w:ins w:id="0" w:author="Ericsson1" w:date="2019-10-17T12:08:00Z">
        <w:r>
          <w:rPr>
            <w:rFonts w:ascii="Arial" w:eastAsia="SimSun" w:hAnsi="Arial"/>
            <w:b/>
            <w:noProof/>
            <w:color w:val="auto"/>
            <w:sz w:val="24"/>
            <w:lang w:eastAsia="en-US"/>
          </w:rPr>
          <w:t xml:space="preserve"> </w:t>
        </w:r>
      </w:ins>
      <w:r w:rsidR="0023320E" w:rsidRPr="0023320E">
        <w:rPr>
          <w:rFonts w:ascii="Arial" w:eastAsia="SimSun" w:hAnsi="Arial"/>
          <w:b/>
          <w:noProof/>
          <w:color w:val="auto"/>
          <w:sz w:val="24"/>
          <w:lang w:eastAsia="en-US"/>
        </w:rPr>
        <w:t>3GPP TSG-</w:t>
      </w:r>
      <w:fldSimple w:instr=" DOCPROPERTY  TSG/WGRef  \* MERGEFORMAT ">
        <w:r w:rsidR="0023320E" w:rsidRPr="0023320E">
          <w:rPr>
            <w:rFonts w:ascii="Arial" w:eastAsia="SimSun" w:hAnsi="Arial"/>
            <w:b/>
            <w:noProof/>
            <w:color w:val="auto"/>
            <w:sz w:val="24"/>
            <w:lang w:eastAsia="en-US"/>
          </w:rPr>
          <w:t>SA2</w:t>
        </w:r>
      </w:fldSimple>
      <w:r w:rsidR="0023320E" w:rsidRPr="0023320E">
        <w:rPr>
          <w:rFonts w:ascii="Arial" w:eastAsia="SimSun" w:hAnsi="Arial"/>
          <w:b/>
          <w:noProof/>
          <w:color w:val="auto"/>
          <w:sz w:val="24"/>
          <w:lang w:eastAsia="en-US"/>
        </w:rPr>
        <w:t xml:space="preserve"> Meeting #13</w:t>
      </w:r>
      <w:r w:rsidR="0023320E" w:rsidRPr="0023320E">
        <w:rPr>
          <w:rFonts w:ascii="Arial" w:eastAsia="SimSun" w:hAnsi="Arial" w:hint="eastAsia"/>
          <w:b/>
          <w:noProof/>
          <w:color w:val="auto"/>
          <w:sz w:val="24"/>
          <w:lang w:eastAsia="zh-CN"/>
        </w:rPr>
        <w:t>5</w:t>
      </w:r>
      <w:r w:rsidR="002B4DFC" w:rsidRPr="0023320E">
        <w:rPr>
          <w:rFonts w:ascii="Arial" w:eastAsia="SimSun" w:hAnsi="Arial"/>
          <w:color w:val="auto"/>
          <w:lang w:eastAsia="en-US"/>
        </w:rPr>
        <w:fldChar w:fldCharType="begin"/>
      </w:r>
      <w:r w:rsidR="0023320E" w:rsidRPr="0023320E">
        <w:rPr>
          <w:rFonts w:ascii="Arial" w:eastAsia="SimSun" w:hAnsi="Arial"/>
          <w:color w:val="auto"/>
          <w:lang w:eastAsia="en-US"/>
        </w:rPr>
        <w:instrText xml:space="preserve"> DOCPROPERTY  MtgTitle  \* MERGEFORMAT </w:instrText>
      </w:r>
      <w:r w:rsidR="002B4DFC" w:rsidRPr="0023320E">
        <w:rPr>
          <w:rFonts w:ascii="Arial" w:eastAsia="SimSun" w:hAnsi="Arial"/>
          <w:color w:val="auto"/>
          <w:lang w:eastAsia="en-US"/>
        </w:rPr>
        <w:fldChar w:fldCharType="end"/>
      </w:r>
      <w:r w:rsidR="0023320E" w:rsidRPr="0023320E">
        <w:rPr>
          <w:rFonts w:ascii="Arial" w:eastAsia="SimSun" w:hAnsi="Arial"/>
          <w:b/>
          <w:i/>
          <w:noProof/>
          <w:color w:val="auto"/>
          <w:sz w:val="28"/>
          <w:lang w:eastAsia="en-US"/>
        </w:rPr>
        <w:tab/>
        <w:t>S2-19</w:t>
      </w:r>
      <w:r w:rsidR="005639F8" w:rsidRPr="005639F8">
        <w:rPr>
          <w:rFonts w:ascii="Arial" w:eastAsia="SimSun" w:hAnsi="Arial"/>
          <w:b/>
          <w:i/>
          <w:noProof/>
          <w:color w:val="auto"/>
          <w:sz w:val="28"/>
          <w:lang w:eastAsia="en-US"/>
        </w:rPr>
        <w:t>10017</w:t>
      </w:r>
    </w:p>
    <w:p w:rsidR="0023320E" w:rsidRPr="0023320E" w:rsidRDefault="0023320E" w:rsidP="0023320E">
      <w:pPr>
        <w:overflowPunct/>
        <w:autoSpaceDE/>
        <w:autoSpaceDN/>
        <w:adjustRightInd/>
        <w:spacing w:after="120"/>
        <w:textAlignment w:val="auto"/>
        <w:outlineLvl w:val="0"/>
        <w:rPr>
          <w:rFonts w:ascii="Arial" w:eastAsia="SimSun" w:hAnsi="Arial"/>
          <w:b/>
          <w:noProof/>
          <w:color w:val="auto"/>
          <w:sz w:val="24"/>
          <w:lang w:eastAsia="en-US"/>
        </w:rPr>
      </w:pPr>
      <w:r w:rsidRPr="0023320E">
        <w:rPr>
          <w:rFonts w:ascii="Arial" w:eastAsia="SimSun" w:hAnsi="Arial" w:hint="eastAsia"/>
          <w:b/>
          <w:noProof/>
          <w:color w:val="auto"/>
          <w:sz w:val="24"/>
          <w:lang w:eastAsia="zh-CN"/>
        </w:rPr>
        <w:t>Split, Croatia</w:t>
      </w:r>
      <w:r w:rsidRPr="0023320E">
        <w:rPr>
          <w:rFonts w:ascii="Arial" w:eastAsia="SimSun" w:hAnsi="Arial" w:hint="eastAsia"/>
          <w:b/>
          <w:noProof/>
          <w:color w:val="auto"/>
          <w:sz w:val="24"/>
          <w:lang w:eastAsia="zh-CN"/>
        </w:rPr>
        <w:t>，</w:t>
      </w:r>
      <w:r w:rsidRPr="0023320E">
        <w:rPr>
          <w:rFonts w:ascii="Arial" w:eastAsia="SimSun" w:hAnsi="Arial" w:hint="eastAsia"/>
          <w:b/>
          <w:noProof/>
          <w:color w:val="auto"/>
          <w:sz w:val="24"/>
          <w:lang w:eastAsia="zh-CN"/>
        </w:rPr>
        <w:t>14 - 18 October 2019</w:t>
      </w:r>
    </w:p>
    <w:tbl>
      <w:tblPr>
        <w:tblW w:w="9646" w:type="dxa"/>
        <w:tblInd w:w="37" w:type="dxa"/>
        <w:tblLayout w:type="fixed"/>
        <w:tblCellMar>
          <w:left w:w="42" w:type="dxa"/>
          <w:right w:w="42" w:type="dxa"/>
        </w:tblCellMar>
        <w:tblLook w:val="0000"/>
      </w:tblPr>
      <w:tblGrid>
        <w:gridCol w:w="143"/>
        <w:gridCol w:w="2127"/>
        <w:gridCol w:w="709"/>
        <w:gridCol w:w="1277"/>
        <w:gridCol w:w="709"/>
        <w:gridCol w:w="425"/>
        <w:gridCol w:w="2694"/>
        <w:gridCol w:w="1419"/>
        <w:gridCol w:w="143"/>
      </w:tblGrid>
      <w:tr w:rsidR="0023320E" w:rsidRPr="0023320E" w:rsidTr="00C20DBF">
        <w:tc>
          <w:tcPr>
            <w:tcW w:w="9641" w:type="dxa"/>
            <w:gridSpan w:val="9"/>
            <w:tcBorders>
              <w:top w:val="single" w:sz="4" w:space="0" w:color="auto"/>
              <w:left w:val="single" w:sz="4" w:space="0" w:color="auto"/>
              <w:right w:val="single" w:sz="4" w:space="0" w:color="auto"/>
            </w:tcBorders>
          </w:tcPr>
          <w:p w:rsidR="0023320E" w:rsidRPr="0023320E" w:rsidRDefault="0023320E" w:rsidP="0023320E">
            <w:pPr>
              <w:overflowPunct/>
              <w:autoSpaceDE/>
              <w:autoSpaceDN/>
              <w:adjustRightInd/>
              <w:spacing w:after="0"/>
              <w:jc w:val="right"/>
              <w:textAlignment w:val="auto"/>
              <w:rPr>
                <w:rFonts w:ascii="Arial" w:eastAsia="SimSun" w:hAnsi="Arial"/>
                <w:i/>
                <w:noProof/>
                <w:color w:val="auto"/>
                <w:lang w:eastAsia="en-US"/>
              </w:rPr>
            </w:pPr>
            <w:r w:rsidRPr="0023320E">
              <w:rPr>
                <w:rFonts w:ascii="Arial" w:eastAsia="SimSun" w:hAnsi="Arial"/>
                <w:i/>
                <w:noProof/>
                <w:color w:val="auto"/>
                <w:sz w:val="14"/>
                <w:lang w:eastAsia="en-US"/>
              </w:rPr>
              <w:t>CR-Form-v11.2</w:t>
            </w:r>
          </w:p>
        </w:tc>
      </w:tr>
      <w:tr w:rsidR="0023320E" w:rsidRPr="0023320E" w:rsidTr="00C20DBF">
        <w:tc>
          <w:tcPr>
            <w:tcW w:w="9641" w:type="dxa"/>
            <w:gridSpan w:val="9"/>
            <w:tcBorders>
              <w:left w:val="single" w:sz="4" w:space="0" w:color="auto"/>
              <w:right w:val="single" w:sz="4" w:space="0" w:color="auto"/>
            </w:tcBorders>
          </w:tcPr>
          <w:p w:rsidR="0023320E" w:rsidRPr="0023320E" w:rsidRDefault="0023320E" w:rsidP="0023320E">
            <w:pPr>
              <w:overflowPunct/>
              <w:autoSpaceDE/>
              <w:autoSpaceDN/>
              <w:adjustRightInd/>
              <w:spacing w:after="0"/>
              <w:jc w:val="center"/>
              <w:textAlignment w:val="auto"/>
              <w:rPr>
                <w:rFonts w:ascii="Arial" w:eastAsia="SimSun" w:hAnsi="Arial"/>
                <w:noProof/>
                <w:color w:val="auto"/>
                <w:lang w:eastAsia="en-US"/>
              </w:rPr>
            </w:pPr>
            <w:r w:rsidRPr="0023320E">
              <w:rPr>
                <w:rFonts w:ascii="Arial" w:eastAsia="SimSun" w:hAnsi="Arial"/>
                <w:b/>
                <w:noProof/>
                <w:color w:val="auto"/>
                <w:sz w:val="32"/>
                <w:lang w:eastAsia="en-US"/>
              </w:rPr>
              <w:t>CHANGE REQUEST</w:t>
            </w:r>
          </w:p>
        </w:tc>
      </w:tr>
      <w:tr w:rsidR="0023320E" w:rsidRPr="0023320E" w:rsidTr="00C20DBF">
        <w:tc>
          <w:tcPr>
            <w:tcW w:w="9641" w:type="dxa"/>
            <w:gridSpan w:val="9"/>
            <w:tcBorders>
              <w:left w:val="single" w:sz="4" w:space="0" w:color="auto"/>
              <w:righ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c>
          <w:tcPr>
            <w:tcW w:w="142" w:type="dxa"/>
            <w:tcBorders>
              <w:left w:val="single" w:sz="4" w:space="0" w:color="auto"/>
            </w:tcBorders>
          </w:tcPr>
          <w:p w:rsidR="0023320E" w:rsidRPr="0023320E" w:rsidRDefault="0023320E" w:rsidP="0023320E">
            <w:pPr>
              <w:overflowPunct/>
              <w:autoSpaceDE/>
              <w:autoSpaceDN/>
              <w:adjustRightInd/>
              <w:spacing w:after="0"/>
              <w:jc w:val="right"/>
              <w:textAlignment w:val="auto"/>
              <w:rPr>
                <w:rFonts w:ascii="Arial" w:eastAsia="SimSun" w:hAnsi="Arial"/>
                <w:noProof/>
                <w:color w:val="auto"/>
                <w:lang w:eastAsia="en-US"/>
              </w:rPr>
            </w:pPr>
          </w:p>
        </w:tc>
        <w:tc>
          <w:tcPr>
            <w:tcW w:w="2126" w:type="dxa"/>
            <w:shd w:val="pct30" w:color="FFFF00" w:fill="auto"/>
          </w:tcPr>
          <w:p w:rsidR="0023320E" w:rsidRPr="0023320E" w:rsidRDefault="0023320E" w:rsidP="0023320E">
            <w:pPr>
              <w:overflowPunct/>
              <w:autoSpaceDE/>
              <w:autoSpaceDN/>
              <w:adjustRightInd/>
              <w:spacing w:after="0"/>
              <w:textAlignment w:val="auto"/>
              <w:rPr>
                <w:rFonts w:ascii="Arial" w:eastAsia="SimSun" w:hAnsi="Arial"/>
                <w:b/>
                <w:noProof/>
                <w:color w:val="auto"/>
                <w:sz w:val="28"/>
                <w:lang w:eastAsia="zh-CN"/>
              </w:rPr>
            </w:pPr>
            <w:r w:rsidRPr="0023320E">
              <w:rPr>
                <w:rFonts w:ascii="Arial" w:eastAsia="SimSun" w:hAnsi="Arial"/>
                <w:b/>
                <w:noProof/>
                <w:color w:val="auto"/>
                <w:sz w:val="28"/>
                <w:lang w:eastAsia="en-US"/>
              </w:rPr>
              <w:t>23.</w:t>
            </w:r>
            <w:r>
              <w:rPr>
                <w:rFonts w:ascii="Arial" w:eastAsia="SimSun" w:hAnsi="Arial" w:hint="eastAsia"/>
                <w:b/>
                <w:noProof/>
                <w:color w:val="auto"/>
                <w:sz w:val="28"/>
                <w:lang w:eastAsia="zh-CN"/>
              </w:rPr>
              <w:t>287</w:t>
            </w:r>
          </w:p>
        </w:tc>
        <w:tc>
          <w:tcPr>
            <w:tcW w:w="709" w:type="dxa"/>
          </w:tcPr>
          <w:p w:rsidR="0023320E" w:rsidRPr="0023320E" w:rsidRDefault="0023320E" w:rsidP="0023320E">
            <w:pPr>
              <w:overflowPunct/>
              <w:autoSpaceDE/>
              <w:autoSpaceDN/>
              <w:adjustRightInd/>
              <w:spacing w:after="0"/>
              <w:jc w:val="center"/>
              <w:textAlignment w:val="auto"/>
              <w:rPr>
                <w:rFonts w:ascii="Arial" w:eastAsia="SimSun" w:hAnsi="Arial"/>
                <w:noProof/>
                <w:color w:val="auto"/>
                <w:lang w:eastAsia="en-US"/>
              </w:rPr>
            </w:pPr>
            <w:r w:rsidRPr="0023320E">
              <w:rPr>
                <w:rFonts w:ascii="Arial" w:eastAsia="SimSun" w:hAnsi="Arial"/>
                <w:b/>
                <w:noProof/>
                <w:color w:val="auto"/>
                <w:sz w:val="28"/>
                <w:lang w:eastAsia="en-US"/>
              </w:rPr>
              <w:t>CR</w:t>
            </w:r>
          </w:p>
        </w:tc>
        <w:tc>
          <w:tcPr>
            <w:tcW w:w="1276" w:type="dxa"/>
            <w:shd w:val="pct30" w:color="FFFF00" w:fill="auto"/>
          </w:tcPr>
          <w:p w:rsidR="0023320E" w:rsidRPr="0023320E" w:rsidRDefault="009A6434" w:rsidP="0023320E">
            <w:pPr>
              <w:overflowPunct/>
              <w:autoSpaceDE/>
              <w:autoSpaceDN/>
              <w:adjustRightInd/>
              <w:spacing w:after="0"/>
              <w:textAlignment w:val="auto"/>
              <w:rPr>
                <w:rFonts w:ascii="Arial" w:eastAsia="SimSun" w:hAnsi="Arial"/>
                <w:noProof/>
                <w:color w:val="auto"/>
                <w:lang w:eastAsia="zh-CN"/>
              </w:rPr>
            </w:pPr>
            <w:r>
              <w:rPr>
                <w:rFonts w:ascii="Arial" w:eastAsia="SimSun" w:hAnsi="Arial" w:hint="eastAsia"/>
                <w:b/>
                <w:noProof/>
                <w:color w:val="auto"/>
                <w:sz w:val="28"/>
                <w:lang w:eastAsia="zh-CN"/>
              </w:rPr>
              <w:t>0019</w:t>
            </w:r>
          </w:p>
        </w:tc>
        <w:tc>
          <w:tcPr>
            <w:tcW w:w="709" w:type="dxa"/>
          </w:tcPr>
          <w:p w:rsidR="0023320E" w:rsidRPr="0023320E" w:rsidRDefault="0023320E" w:rsidP="0023320E">
            <w:pPr>
              <w:tabs>
                <w:tab w:val="right" w:pos="625"/>
              </w:tabs>
              <w:overflowPunct/>
              <w:autoSpaceDE/>
              <w:autoSpaceDN/>
              <w:adjustRightInd/>
              <w:spacing w:after="0"/>
              <w:jc w:val="center"/>
              <w:textAlignment w:val="auto"/>
              <w:rPr>
                <w:rFonts w:ascii="Arial" w:eastAsia="SimSun" w:hAnsi="Arial"/>
                <w:noProof/>
                <w:color w:val="auto"/>
                <w:lang w:eastAsia="en-US"/>
              </w:rPr>
            </w:pPr>
            <w:r w:rsidRPr="0023320E">
              <w:rPr>
                <w:rFonts w:ascii="Arial" w:eastAsia="SimSun" w:hAnsi="Arial"/>
                <w:b/>
                <w:bCs/>
                <w:noProof/>
                <w:color w:val="auto"/>
                <w:sz w:val="28"/>
                <w:lang w:eastAsia="en-US"/>
              </w:rPr>
              <w:t>rev</w:t>
            </w:r>
          </w:p>
        </w:tc>
        <w:tc>
          <w:tcPr>
            <w:tcW w:w="425" w:type="dxa"/>
            <w:shd w:val="pct30" w:color="FFFF00" w:fill="auto"/>
          </w:tcPr>
          <w:p w:rsidR="0023320E" w:rsidRPr="0023320E" w:rsidRDefault="004F494A" w:rsidP="0023320E">
            <w:pPr>
              <w:overflowPunct/>
              <w:autoSpaceDE/>
              <w:autoSpaceDN/>
              <w:adjustRightInd/>
              <w:spacing w:after="0"/>
              <w:jc w:val="center"/>
              <w:textAlignment w:val="auto"/>
              <w:rPr>
                <w:rFonts w:ascii="Arial" w:eastAsia="SimSun" w:hAnsi="Arial"/>
                <w:b/>
                <w:noProof/>
                <w:color w:val="auto"/>
                <w:sz w:val="28"/>
                <w:lang w:eastAsia="zh-CN"/>
              </w:rPr>
            </w:pPr>
            <w:r>
              <w:rPr>
                <w:rFonts w:ascii="Arial" w:eastAsia="SimSun" w:hAnsi="Arial" w:hint="eastAsia"/>
                <w:b/>
                <w:noProof/>
                <w:color w:val="auto"/>
                <w:sz w:val="28"/>
                <w:lang w:eastAsia="zh-CN"/>
              </w:rPr>
              <w:t>2</w:t>
            </w:r>
          </w:p>
        </w:tc>
        <w:tc>
          <w:tcPr>
            <w:tcW w:w="2693" w:type="dxa"/>
          </w:tcPr>
          <w:p w:rsidR="0023320E" w:rsidRPr="0023320E" w:rsidRDefault="0023320E" w:rsidP="0023320E">
            <w:pPr>
              <w:tabs>
                <w:tab w:val="right" w:pos="1825"/>
              </w:tabs>
              <w:overflowPunct/>
              <w:autoSpaceDE/>
              <w:autoSpaceDN/>
              <w:adjustRightInd/>
              <w:spacing w:after="0"/>
              <w:jc w:val="center"/>
              <w:textAlignment w:val="auto"/>
              <w:rPr>
                <w:rFonts w:ascii="Arial" w:eastAsia="SimSun" w:hAnsi="Arial"/>
                <w:noProof/>
                <w:color w:val="auto"/>
                <w:lang w:eastAsia="en-US"/>
              </w:rPr>
            </w:pPr>
            <w:r w:rsidRPr="0023320E">
              <w:rPr>
                <w:rFonts w:ascii="Arial" w:eastAsia="SimSun" w:hAnsi="Arial"/>
                <w:b/>
                <w:noProof/>
                <w:color w:val="auto"/>
                <w:sz w:val="28"/>
                <w:szCs w:val="28"/>
                <w:lang w:eastAsia="en-US"/>
              </w:rPr>
              <w:t>Current version:</w:t>
            </w:r>
          </w:p>
        </w:tc>
        <w:tc>
          <w:tcPr>
            <w:tcW w:w="1418" w:type="dxa"/>
            <w:shd w:val="pct30" w:color="FFFF00" w:fill="auto"/>
          </w:tcPr>
          <w:p w:rsidR="0023320E" w:rsidRPr="0023320E" w:rsidRDefault="0023320E" w:rsidP="0023320E">
            <w:pPr>
              <w:overflowPunct/>
              <w:autoSpaceDE/>
              <w:autoSpaceDN/>
              <w:adjustRightInd/>
              <w:spacing w:after="0"/>
              <w:jc w:val="center"/>
              <w:textAlignment w:val="auto"/>
              <w:rPr>
                <w:rFonts w:ascii="Arial" w:eastAsia="SimSun" w:hAnsi="Arial"/>
                <w:noProof/>
                <w:color w:val="auto"/>
                <w:lang w:eastAsia="zh-CN"/>
              </w:rPr>
            </w:pPr>
            <w:r w:rsidRPr="0023320E">
              <w:rPr>
                <w:rFonts w:ascii="Arial" w:eastAsia="SimSun" w:hAnsi="Arial" w:hint="eastAsia"/>
                <w:b/>
                <w:noProof/>
                <w:color w:val="auto"/>
                <w:sz w:val="32"/>
                <w:lang w:eastAsia="zh-CN"/>
              </w:rPr>
              <w:t>16</w:t>
            </w:r>
            <w:r w:rsidRPr="0023320E">
              <w:rPr>
                <w:rFonts w:ascii="Arial" w:eastAsia="SimSun" w:hAnsi="Arial"/>
                <w:b/>
                <w:noProof/>
                <w:color w:val="auto"/>
                <w:sz w:val="32"/>
                <w:lang w:eastAsia="en-US"/>
              </w:rPr>
              <w:t>.</w:t>
            </w:r>
            <w:r>
              <w:rPr>
                <w:rFonts w:ascii="Arial" w:eastAsia="SimSun" w:hAnsi="Arial" w:hint="eastAsia"/>
                <w:b/>
                <w:noProof/>
                <w:color w:val="auto"/>
                <w:sz w:val="32"/>
                <w:lang w:eastAsia="zh-CN"/>
              </w:rPr>
              <w:t>0</w:t>
            </w:r>
            <w:r w:rsidRPr="0023320E">
              <w:rPr>
                <w:rFonts w:ascii="Arial" w:eastAsia="SimSun" w:hAnsi="Arial"/>
                <w:b/>
                <w:noProof/>
                <w:color w:val="auto"/>
                <w:sz w:val="32"/>
                <w:lang w:eastAsia="en-US"/>
              </w:rPr>
              <w:t>.</w:t>
            </w:r>
            <w:r w:rsidRPr="0023320E">
              <w:rPr>
                <w:rFonts w:ascii="Arial" w:eastAsia="SimSun" w:hAnsi="Arial" w:hint="eastAsia"/>
                <w:b/>
                <w:noProof/>
                <w:color w:val="auto"/>
                <w:sz w:val="32"/>
                <w:lang w:eastAsia="zh-CN"/>
              </w:rPr>
              <w:t>0</w:t>
            </w:r>
          </w:p>
        </w:tc>
        <w:tc>
          <w:tcPr>
            <w:tcW w:w="143" w:type="dxa"/>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noProof/>
                <w:color w:val="auto"/>
                <w:lang w:eastAsia="en-US"/>
              </w:rPr>
            </w:pPr>
          </w:p>
        </w:tc>
      </w:tr>
      <w:tr w:rsidR="0023320E" w:rsidRPr="0023320E" w:rsidTr="00C20DBF">
        <w:tc>
          <w:tcPr>
            <w:tcW w:w="9641" w:type="dxa"/>
            <w:gridSpan w:val="9"/>
            <w:tcBorders>
              <w:top w:val="single" w:sz="4" w:space="0" w:color="auto"/>
            </w:tcBorders>
          </w:tcPr>
          <w:p w:rsidR="0023320E" w:rsidRPr="0023320E" w:rsidRDefault="0023320E" w:rsidP="0023320E">
            <w:pPr>
              <w:overflowPunct/>
              <w:autoSpaceDE/>
              <w:autoSpaceDN/>
              <w:adjustRightInd/>
              <w:spacing w:after="0"/>
              <w:jc w:val="center"/>
              <w:textAlignment w:val="auto"/>
              <w:rPr>
                <w:rFonts w:ascii="Arial" w:eastAsia="SimSun" w:hAnsi="Arial" w:cs="Arial"/>
                <w:i/>
                <w:noProof/>
                <w:color w:val="auto"/>
                <w:lang w:eastAsia="en-US"/>
              </w:rPr>
            </w:pPr>
            <w:r w:rsidRPr="0023320E">
              <w:rPr>
                <w:rFonts w:ascii="Arial" w:eastAsia="SimSun" w:hAnsi="Arial" w:cs="Arial"/>
                <w:i/>
                <w:noProof/>
                <w:color w:val="auto"/>
                <w:lang w:eastAsia="en-US"/>
              </w:rPr>
              <w:t xml:space="preserve">For </w:t>
            </w:r>
            <w:hyperlink r:id="rId8" w:anchor="_blank" w:history="1">
              <w:r w:rsidRPr="0023320E">
                <w:rPr>
                  <w:rFonts w:ascii="Arial" w:eastAsia="SimSun" w:hAnsi="Arial" w:cs="Arial"/>
                  <w:b/>
                  <w:i/>
                  <w:noProof/>
                  <w:color w:val="FF0000"/>
                  <w:u w:val="single"/>
                  <w:lang w:eastAsia="en-US"/>
                </w:rPr>
                <w:t>HE</w:t>
              </w:r>
              <w:bookmarkStart w:id="1" w:name="_Hlt497126619"/>
              <w:r w:rsidRPr="0023320E">
                <w:rPr>
                  <w:rFonts w:ascii="Arial" w:eastAsia="SimSun" w:hAnsi="Arial" w:cs="Arial"/>
                  <w:b/>
                  <w:i/>
                  <w:noProof/>
                  <w:color w:val="FF0000"/>
                  <w:u w:val="single"/>
                  <w:lang w:eastAsia="en-US"/>
                </w:rPr>
                <w:t>L</w:t>
              </w:r>
              <w:bookmarkEnd w:id="1"/>
              <w:r w:rsidRPr="0023320E">
                <w:rPr>
                  <w:rFonts w:ascii="Arial" w:eastAsia="SimSun" w:hAnsi="Arial" w:cs="Arial"/>
                  <w:b/>
                  <w:i/>
                  <w:noProof/>
                  <w:color w:val="FF0000"/>
                  <w:u w:val="single"/>
                  <w:lang w:eastAsia="en-US"/>
                </w:rPr>
                <w:t>P</w:t>
              </w:r>
            </w:hyperlink>
            <w:r w:rsidRPr="0023320E">
              <w:rPr>
                <w:rFonts w:ascii="Arial" w:eastAsia="SimSun" w:hAnsi="Arial" w:cs="Arial"/>
                <w:b/>
                <w:i/>
                <w:noProof/>
                <w:color w:val="FF0000"/>
                <w:lang w:eastAsia="en-US"/>
              </w:rPr>
              <w:t xml:space="preserve"> </w:t>
            </w:r>
            <w:r w:rsidRPr="0023320E">
              <w:rPr>
                <w:rFonts w:ascii="Arial" w:eastAsia="SimSun" w:hAnsi="Arial" w:cs="Arial"/>
                <w:i/>
                <w:noProof/>
                <w:color w:val="auto"/>
                <w:lang w:eastAsia="en-US"/>
              </w:rPr>
              <w:t xml:space="preserve">on using this form: comprehensive instructions can be found at </w:t>
            </w:r>
            <w:r w:rsidRPr="0023320E">
              <w:rPr>
                <w:rFonts w:ascii="Arial" w:eastAsia="SimSun" w:hAnsi="Arial" w:cs="Arial"/>
                <w:i/>
                <w:noProof/>
                <w:color w:val="auto"/>
                <w:lang w:eastAsia="en-US"/>
              </w:rPr>
              <w:br/>
            </w:r>
            <w:hyperlink r:id="rId9" w:history="1">
              <w:r w:rsidRPr="0023320E">
                <w:rPr>
                  <w:rFonts w:ascii="Arial" w:eastAsia="SimSun" w:hAnsi="Arial" w:cs="Arial"/>
                  <w:i/>
                  <w:noProof/>
                  <w:color w:val="0000FF"/>
                  <w:u w:val="single"/>
                  <w:lang w:eastAsia="en-US"/>
                </w:rPr>
                <w:t>http://www.3gpp.org/Change-Requests</w:t>
              </w:r>
            </w:hyperlink>
            <w:r w:rsidRPr="0023320E">
              <w:rPr>
                <w:rFonts w:ascii="Arial" w:eastAsia="SimSun" w:hAnsi="Arial" w:cs="Arial"/>
                <w:i/>
                <w:noProof/>
                <w:color w:val="auto"/>
                <w:lang w:eastAsia="en-US"/>
              </w:rPr>
              <w:t>.</w:t>
            </w:r>
          </w:p>
        </w:tc>
      </w:tr>
      <w:tr w:rsidR="0023320E" w:rsidRPr="0023320E" w:rsidTr="00C20DBF">
        <w:tc>
          <w:tcPr>
            <w:tcW w:w="9641" w:type="dxa"/>
            <w:gridSpan w:val="9"/>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bl>
    <w:p w:rsidR="0023320E" w:rsidRPr="0023320E" w:rsidRDefault="0023320E" w:rsidP="0023320E">
      <w:pPr>
        <w:overflowPunct/>
        <w:autoSpaceDE/>
        <w:autoSpaceDN/>
        <w:adjustRightInd/>
        <w:textAlignment w:val="auto"/>
        <w:rPr>
          <w:rFonts w:eastAsia="SimSun"/>
          <w:color w:val="auto"/>
          <w:sz w:val="8"/>
          <w:szCs w:val="8"/>
          <w:lang w:eastAsia="en-US"/>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23320E" w:rsidRPr="0023320E" w:rsidTr="00C20DBF">
        <w:tc>
          <w:tcPr>
            <w:tcW w:w="2835" w:type="dxa"/>
          </w:tcPr>
          <w:p w:rsidR="0023320E" w:rsidRPr="0023320E" w:rsidRDefault="0023320E" w:rsidP="0023320E">
            <w:pPr>
              <w:tabs>
                <w:tab w:val="right" w:pos="2751"/>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Proposed change affects:</w:t>
            </w:r>
          </w:p>
        </w:tc>
        <w:tc>
          <w:tcPr>
            <w:tcW w:w="1418" w:type="dxa"/>
          </w:tcPr>
          <w:p w:rsidR="0023320E" w:rsidRPr="0023320E" w:rsidRDefault="0023320E" w:rsidP="0023320E">
            <w:pPr>
              <w:overflowPunct/>
              <w:autoSpaceDE/>
              <w:autoSpaceDN/>
              <w:adjustRightInd/>
              <w:spacing w:after="0"/>
              <w:jc w:val="right"/>
              <w:textAlignment w:val="auto"/>
              <w:rPr>
                <w:rFonts w:ascii="Arial" w:eastAsia="SimSun" w:hAnsi="Arial"/>
                <w:noProof/>
                <w:color w:val="auto"/>
                <w:lang w:eastAsia="en-US"/>
              </w:rPr>
            </w:pPr>
            <w:r w:rsidRPr="0023320E">
              <w:rPr>
                <w:rFonts w:ascii="Arial" w:eastAsia="SimSun" w:hAnsi="Arial"/>
                <w:noProof/>
                <w:color w:val="auto"/>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en-US"/>
              </w:rPr>
            </w:pPr>
          </w:p>
        </w:tc>
        <w:tc>
          <w:tcPr>
            <w:tcW w:w="709" w:type="dxa"/>
            <w:tcBorders>
              <w:left w:val="single" w:sz="4" w:space="0" w:color="auto"/>
            </w:tcBorders>
          </w:tcPr>
          <w:p w:rsidR="0023320E" w:rsidRPr="0023320E" w:rsidRDefault="0023320E" w:rsidP="0023320E">
            <w:pPr>
              <w:overflowPunct/>
              <w:autoSpaceDE/>
              <w:autoSpaceDN/>
              <w:adjustRightInd/>
              <w:spacing w:after="0"/>
              <w:jc w:val="right"/>
              <w:textAlignment w:val="auto"/>
              <w:rPr>
                <w:rFonts w:ascii="Arial" w:eastAsia="SimSun" w:hAnsi="Arial"/>
                <w:noProof/>
                <w:color w:val="auto"/>
                <w:u w:val="single"/>
                <w:lang w:eastAsia="en-US"/>
              </w:rPr>
            </w:pPr>
            <w:r w:rsidRPr="0023320E">
              <w:rPr>
                <w:rFonts w:ascii="Arial" w:eastAsia="SimSun" w:hAnsi="Arial"/>
                <w:noProof/>
                <w:color w:val="auto"/>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3320E" w:rsidRPr="0023320E" w:rsidRDefault="003B29D6" w:rsidP="0023320E">
            <w:pPr>
              <w:overflowPunct/>
              <w:autoSpaceDE/>
              <w:autoSpaceDN/>
              <w:adjustRightInd/>
              <w:spacing w:after="0"/>
              <w:jc w:val="center"/>
              <w:textAlignment w:val="auto"/>
              <w:rPr>
                <w:rFonts w:ascii="Arial" w:eastAsia="SimSun" w:hAnsi="Arial"/>
                <w:b/>
                <w:caps/>
                <w:noProof/>
                <w:color w:val="auto"/>
                <w:lang w:eastAsia="zh-CN"/>
              </w:rPr>
            </w:pPr>
            <w:r w:rsidRPr="003B29D6">
              <w:rPr>
                <w:rFonts w:ascii="Arial" w:eastAsia="SimSun" w:hAnsi="Arial"/>
                <w:b/>
                <w:caps/>
                <w:noProof/>
                <w:color w:val="auto"/>
                <w:lang w:eastAsia="zh-CN"/>
              </w:rPr>
              <w:t>X</w:t>
            </w:r>
          </w:p>
        </w:tc>
        <w:tc>
          <w:tcPr>
            <w:tcW w:w="2126" w:type="dxa"/>
          </w:tcPr>
          <w:p w:rsidR="0023320E" w:rsidRPr="0023320E" w:rsidRDefault="0023320E" w:rsidP="0023320E">
            <w:pPr>
              <w:overflowPunct/>
              <w:autoSpaceDE/>
              <w:autoSpaceDN/>
              <w:adjustRightInd/>
              <w:spacing w:after="0"/>
              <w:jc w:val="right"/>
              <w:textAlignment w:val="auto"/>
              <w:rPr>
                <w:rFonts w:ascii="Arial" w:eastAsia="SimSun" w:hAnsi="Arial"/>
                <w:noProof/>
                <w:color w:val="auto"/>
                <w:u w:val="single"/>
                <w:lang w:eastAsia="en-US"/>
              </w:rPr>
            </w:pPr>
            <w:r w:rsidRPr="0023320E">
              <w:rPr>
                <w:rFonts w:ascii="Arial" w:eastAsia="SimSun" w:hAnsi="Arial"/>
                <w:noProof/>
                <w:color w:val="auto"/>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zh-CN"/>
              </w:rPr>
            </w:pPr>
          </w:p>
        </w:tc>
        <w:tc>
          <w:tcPr>
            <w:tcW w:w="1418" w:type="dxa"/>
            <w:tcBorders>
              <w:left w:val="nil"/>
            </w:tcBorders>
          </w:tcPr>
          <w:p w:rsidR="0023320E" w:rsidRPr="0023320E" w:rsidRDefault="0023320E" w:rsidP="0023320E">
            <w:pPr>
              <w:overflowPunct/>
              <w:autoSpaceDE/>
              <w:autoSpaceDN/>
              <w:adjustRightInd/>
              <w:spacing w:after="0"/>
              <w:jc w:val="right"/>
              <w:textAlignment w:val="auto"/>
              <w:rPr>
                <w:rFonts w:ascii="Arial" w:eastAsia="SimSun" w:hAnsi="Arial"/>
                <w:noProof/>
                <w:color w:val="auto"/>
                <w:lang w:eastAsia="en-US"/>
              </w:rPr>
            </w:pPr>
            <w:r w:rsidRPr="0023320E">
              <w:rPr>
                <w:rFonts w:ascii="Arial" w:eastAsia="SimSun" w:hAnsi="Arial"/>
                <w:noProof/>
                <w:color w:val="auto"/>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SimSun" w:hAnsi="Arial"/>
                <w:b/>
                <w:bCs/>
                <w:caps/>
                <w:noProof/>
                <w:color w:val="auto"/>
                <w:lang w:eastAsia="zh-CN"/>
              </w:rPr>
            </w:pPr>
            <w:r w:rsidRPr="0023320E">
              <w:rPr>
                <w:rFonts w:ascii="Arial" w:eastAsia="SimSun" w:hAnsi="Arial" w:hint="eastAsia"/>
                <w:b/>
                <w:bCs/>
                <w:caps/>
                <w:noProof/>
                <w:color w:val="auto"/>
                <w:lang w:eastAsia="zh-CN"/>
              </w:rPr>
              <w:t>X</w:t>
            </w:r>
          </w:p>
        </w:tc>
      </w:tr>
    </w:tbl>
    <w:p w:rsidR="0023320E" w:rsidRPr="0023320E" w:rsidRDefault="0023320E" w:rsidP="0023320E">
      <w:pPr>
        <w:overflowPunct/>
        <w:autoSpaceDE/>
        <w:autoSpaceDN/>
        <w:adjustRightInd/>
        <w:textAlignment w:val="auto"/>
        <w:rPr>
          <w:rFonts w:eastAsia="SimSun"/>
          <w:color w:val="auto"/>
          <w:sz w:val="8"/>
          <w:szCs w:val="8"/>
          <w:lang w:eastAsia="en-US"/>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23320E" w:rsidRPr="0023320E" w:rsidTr="00C20DBF">
        <w:tc>
          <w:tcPr>
            <w:tcW w:w="9640" w:type="dxa"/>
            <w:gridSpan w:val="11"/>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c>
          <w:tcPr>
            <w:tcW w:w="1843" w:type="dxa"/>
            <w:tcBorders>
              <w:top w:val="single" w:sz="4" w:space="0" w:color="auto"/>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Title:</w:t>
            </w:r>
            <w:r w:rsidRPr="0023320E">
              <w:rPr>
                <w:rFonts w:ascii="Arial" w:eastAsia="SimSun" w:hAnsi="Arial"/>
                <w:b/>
                <w:i/>
                <w:noProof/>
                <w:color w:val="auto"/>
                <w:lang w:eastAsia="en-US"/>
              </w:rPr>
              <w:tab/>
            </w:r>
          </w:p>
        </w:tc>
        <w:tc>
          <w:tcPr>
            <w:tcW w:w="7797" w:type="dxa"/>
            <w:gridSpan w:val="10"/>
            <w:tcBorders>
              <w:top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SimSun" w:hAnsi="Arial"/>
                <w:noProof/>
                <w:color w:val="auto"/>
                <w:lang w:eastAsia="en-US"/>
              </w:rPr>
            </w:pPr>
            <w:r w:rsidRPr="0023320E">
              <w:rPr>
                <w:rFonts w:ascii="Arial" w:eastAsia="SimSun" w:hAnsi="Arial"/>
                <w:color w:val="auto"/>
                <w:lang w:eastAsia="zh-CN"/>
              </w:rPr>
              <w:t>Supplement for address resolution and clarification for Localized V2X Application Server discovery and routing</w:t>
            </w:r>
          </w:p>
        </w:tc>
      </w:tr>
      <w:tr w:rsidR="0023320E" w:rsidRPr="0023320E" w:rsidTr="00C20DBF">
        <w:tc>
          <w:tcPr>
            <w:tcW w:w="1843" w:type="dxa"/>
            <w:tcBorders>
              <w:lef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sz w:val="8"/>
                <w:szCs w:val="8"/>
                <w:lang w:eastAsia="en-US"/>
              </w:rPr>
            </w:pPr>
          </w:p>
        </w:tc>
        <w:tc>
          <w:tcPr>
            <w:tcW w:w="7797" w:type="dxa"/>
            <w:gridSpan w:val="10"/>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Source to WG:</w:t>
            </w:r>
          </w:p>
        </w:tc>
        <w:tc>
          <w:tcPr>
            <w:tcW w:w="7797" w:type="dxa"/>
            <w:gridSpan w:val="10"/>
            <w:tcBorders>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SimSun" w:hAnsi="Arial"/>
                <w:noProof/>
                <w:color w:val="auto"/>
                <w:lang w:eastAsia="zh-CN"/>
              </w:rPr>
            </w:pPr>
            <w:r w:rsidRPr="0023320E">
              <w:rPr>
                <w:rFonts w:ascii="Arial" w:eastAsia="SimSun" w:hAnsi="Arial" w:hint="eastAsia"/>
                <w:noProof/>
                <w:color w:val="auto"/>
                <w:lang w:eastAsia="zh-CN"/>
              </w:rPr>
              <w:t>China Mobile</w:t>
            </w:r>
            <w:r w:rsidR="00236B79">
              <w:rPr>
                <w:rFonts w:ascii="Arial" w:eastAsia="SimSun" w:hAnsi="Arial"/>
                <w:noProof/>
                <w:color w:val="auto"/>
                <w:lang w:eastAsia="zh-CN"/>
              </w:rPr>
              <w:t>, Nokia, Nokia Shanghai Bell</w:t>
            </w:r>
            <w:r w:rsidR="000D6779">
              <w:rPr>
                <w:rFonts w:ascii="Arial" w:eastAsia="SimSun" w:hAnsi="Arial" w:hint="eastAsia"/>
                <w:noProof/>
                <w:color w:val="auto"/>
                <w:lang w:eastAsia="zh-CN"/>
              </w:rPr>
              <w:t>,CATT</w:t>
            </w:r>
          </w:p>
        </w:tc>
      </w:tr>
      <w:tr w:rsidR="0023320E" w:rsidRPr="0023320E" w:rsidTr="00C20DBF">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Source to TSG:</w:t>
            </w:r>
          </w:p>
        </w:tc>
        <w:tc>
          <w:tcPr>
            <w:tcW w:w="7797" w:type="dxa"/>
            <w:gridSpan w:val="10"/>
            <w:tcBorders>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SimSun" w:hAnsi="Arial"/>
                <w:noProof/>
                <w:color w:val="auto"/>
                <w:lang w:eastAsia="en-US"/>
              </w:rPr>
            </w:pPr>
            <w:r w:rsidRPr="0023320E">
              <w:rPr>
                <w:rFonts w:ascii="Arial" w:eastAsia="SimSun" w:hAnsi="Arial"/>
                <w:color w:val="auto"/>
                <w:lang w:eastAsia="en-US"/>
              </w:rPr>
              <w:t>SA WG2</w:t>
            </w:r>
            <w:r w:rsidR="002B4DFC" w:rsidRPr="0023320E">
              <w:rPr>
                <w:rFonts w:ascii="Arial" w:eastAsia="SimSun" w:hAnsi="Arial"/>
                <w:color w:val="auto"/>
                <w:lang w:eastAsia="en-US"/>
              </w:rPr>
              <w:fldChar w:fldCharType="begin"/>
            </w:r>
            <w:r w:rsidRPr="0023320E">
              <w:rPr>
                <w:rFonts w:ascii="Arial" w:eastAsia="SimSun" w:hAnsi="Arial"/>
                <w:color w:val="auto"/>
                <w:lang w:eastAsia="en-US"/>
              </w:rPr>
              <w:instrText xml:space="preserve"> DOCPROPERTY  SourceIfTsg  \* MERGEFORMAT </w:instrText>
            </w:r>
            <w:r w:rsidR="002B4DFC" w:rsidRPr="0023320E">
              <w:rPr>
                <w:rFonts w:ascii="Arial" w:eastAsia="SimSun" w:hAnsi="Arial"/>
                <w:color w:val="auto"/>
                <w:lang w:eastAsia="en-US"/>
              </w:rPr>
              <w:fldChar w:fldCharType="end"/>
            </w:r>
          </w:p>
        </w:tc>
      </w:tr>
      <w:tr w:rsidR="0023320E" w:rsidRPr="0023320E" w:rsidTr="00C20DBF">
        <w:tc>
          <w:tcPr>
            <w:tcW w:w="1843" w:type="dxa"/>
            <w:tcBorders>
              <w:lef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sz w:val="8"/>
                <w:szCs w:val="8"/>
                <w:lang w:eastAsia="en-US"/>
              </w:rPr>
            </w:pPr>
          </w:p>
        </w:tc>
        <w:tc>
          <w:tcPr>
            <w:tcW w:w="7797" w:type="dxa"/>
            <w:gridSpan w:val="10"/>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Work item code:</w:t>
            </w:r>
          </w:p>
        </w:tc>
        <w:tc>
          <w:tcPr>
            <w:tcW w:w="3686" w:type="dxa"/>
            <w:gridSpan w:val="5"/>
            <w:shd w:val="pct30" w:color="FFFF00" w:fill="auto"/>
          </w:tcPr>
          <w:p w:rsidR="0023320E" w:rsidRPr="0023320E" w:rsidRDefault="008058C0" w:rsidP="0023320E">
            <w:pPr>
              <w:overflowPunct/>
              <w:autoSpaceDE/>
              <w:autoSpaceDN/>
              <w:adjustRightInd/>
              <w:spacing w:after="0"/>
              <w:ind w:left="100"/>
              <w:textAlignment w:val="auto"/>
              <w:rPr>
                <w:rFonts w:ascii="Arial" w:eastAsia="SimSun" w:hAnsi="Arial"/>
                <w:noProof/>
                <w:color w:val="auto"/>
                <w:lang w:eastAsia="zh-CN"/>
              </w:rPr>
            </w:pPr>
            <w:r w:rsidRPr="008058C0">
              <w:rPr>
                <w:rFonts w:ascii="Arial" w:eastAsia="SimSun" w:hAnsi="Arial"/>
                <w:noProof/>
                <w:color w:val="auto"/>
                <w:lang w:eastAsia="zh-CN"/>
              </w:rPr>
              <w:t>eV2XARC</w:t>
            </w:r>
          </w:p>
        </w:tc>
        <w:tc>
          <w:tcPr>
            <w:tcW w:w="567" w:type="dxa"/>
            <w:tcBorders>
              <w:left w:val="nil"/>
            </w:tcBorders>
          </w:tcPr>
          <w:p w:rsidR="0023320E" w:rsidRPr="0023320E" w:rsidRDefault="0023320E" w:rsidP="0023320E">
            <w:pPr>
              <w:overflowPunct/>
              <w:autoSpaceDE/>
              <w:autoSpaceDN/>
              <w:adjustRightInd/>
              <w:spacing w:after="0"/>
              <w:ind w:right="100"/>
              <w:textAlignment w:val="auto"/>
              <w:rPr>
                <w:rFonts w:ascii="Arial" w:eastAsia="SimSun" w:hAnsi="Arial"/>
                <w:noProof/>
                <w:color w:val="auto"/>
                <w:lang w:eastAsia="en-US"/>
              </w:rPr>
            </w:pPr>
          </w:p>
        </w:tc>
        <w:tc>
          <w:tcPr>
            <w:tcW w:w="1417" w:type="dxa"/>
            <w:gridSpan w:val="3"/>
            <w:tcBorders>
              <w:left w:val="nil"/>
            </w:tcBorders>
          </w:tcPr>
          <w:p w:rsidR="0023320E" w:rsidRPr="0023320E" w:rsidRDefault="0023320E" w:rsidP="0023320E">
            <w:pPr>
              <w:overflowPunct/>
              <w:autoSpaceDE/>
              <w:autoSpaceDN/>
              <w:adjustRightInd/>
              <w:spacing w:after="0"/>
              <w:jc w:val="right"/>
              <w:textAlignment w:val="auto"/>
              <w:rPr>
                <w:rFonts w:ascii="Arial" w:eastAsia="SimSun" w:hAnsi="Arial"/>
                <w:noProof/>
                <w:color w:val="auto"/>
                <w:lang w:eastAsia="en-US"/>
              </w:rPr>
            </w:pPr>
            <w:r w:rsidRPr="0023320E">
              <w:rPr>
                <w:rFonts w:ascii="Arial" w:eastAsia="SimSun" w:hAnsi="Arial"/>
                <w:b/>
                <w:i/>
                <w:noProof/>
                <w:color w:val="auto"/>
                <w:lang w:eastAsia="en-US"/>
              </w:rPr>
              <w:t>Date:</w:t>
            </w:r>
          </w:p>
        </w:tc>
        <w:tc>
          <w:tcPr>
            <w:tcW w:w="2127" w:type="dxa"/>
            <w:tcBorders>
              <w:right w:val="single" w:sz="4" w:space="0" w:color="auto"/>
            </w:tcBorders>
            <w:shd w:val="pct30" w:color="FFFF00" w:fill="auto"/>
          </w:tcPr>
          <w:p w:rsidR="0023320E" w:rsidRPr="0023320E" w:rsidRDefault="002B4DFC" w:rsidP="0023320E">
            <w:pPr>
              <w:overflowPunct/>
              <w:autoSpaceDE/>
              <w:autoSpaceDN/>
              <w:adjustRightInd/>
              <w:spacing w:after="0"/>
              <w:ind w:left="100"/>
              <w:textAlignment w:val="auto"/>
              <w:rPr>
                <w:rFonts w:ascii="Arial" w:eastAsia="SimSun" w:hAnsi="Arial"/>
                <w:noProof/>
                <w:color w:val="auto"/>
                <w:lang w:eastAsia="zh-CN"/>
              </w:rPr>
            </w:pPr>
            <w:fldSimple w:instr=" DOCPROPERTY  ResDate  \* MERGEFORMAT ">
              <w:r w:rsidR="0023320E" w:rsidRPr="0023320E">
                <w:rPr>
                  <w:rFonts w:ascii="Arial" w:eastAsia="SimSun" w:hAnsi="Arial"/>
                  <w:noProof/>
                  <w:color w:val="auto"/>
                  <w:lang w:eastAsia="en-US"/>
                </w:rPr>
                <w:t>2019-0</w:t>
              </w:r>
              <w:r w:rsidR="0023320E" w:rsidRPr="0023320E">
                <w:rPr>
                  <w:rFonts w:ascii="Arial" w:eastAsia="SimSun" w:hAnsi="Arial" w:hint="eastAsia"/>
                  <w:noProof/>
                  <w:color w:val="auto"/>
                  <w:lang w:eastAsia="zh-CN"/>
                </w:rPr>
                <w:t>9</w:t>
              </w:r>
              <w:r w:rsidR="0023320E" w:rsidRPr="0023320E">
                <w:rPr>
                  <w:rFonts w:ascii="Arial" w:eastAsia="SimSun" w:hAnsi="Arial"/>
                  <w:noProof/>
                  <w:color w:val="auto"/>
                  <w:lang w:eastAsia="en-US"/>
                </w:rPr>
                <w:t>-</w:t>
              </w:r>
            </w:fldSimple>
            <w:r w:rsidR="0023320E" w:rsidRPr="0023320E">
              <w:rPr>
                <w:rFonts w:ascii="Arial" w:eastAsia="SimSun" w:hAnsi="Arial" w:hint="eastAsia"/>
                <w:color w:val="auto"/>
                <w:lang w:eastAsia="zh-CN"/>
              </w:rPr>
              <w:t>26</w:t>
            </w:r>
          </w:p>
        </w:tc>
      </w:tr>
      <w:tr w:rsidR="0023320E" w:rsidRPr="0023320E" w:rsidTr="00C20DBF">
        <w:tc>
          <w:tcPr>
            <w:tcW w:w="1843" w:type="dxa"/>
            <w:tcBorders>
              <w:lef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sz w:val="8"/>
                <w:szCs w:val="8"/>
                <w:lang w:eastAsia="en-US"/>
              </w:rPr>
            </w:pPr>
          </w:p>
        </w:tc>
        <w:tc>
          <w:tcPr>
            <w:tcW w:w="1986" w:type="dxa"/>
            <w:gridSpan w:val="4"/>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c>
          <w:tcPr>
            <w:tcW w:w="2267" w:type="dxa"/>
            <w:gridSpan w:val="2"/>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c>
          <w:tcPr>
            <w:tcW w:w="1417" w:type="dxa"/>
            <w:gridSpan w:val="3"/>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c>
          <w:tcPr>
            <w:tcW w:w="2127" w:type="dxa"/>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rPr>
          <w:cantSplit/>
        </w:trPr>
        <w:tc>
          <w:tcPr>
            <w:tcW w:w="1843" w:type="dxa"/>
            <w:tcBorders>
              <w:left w:val="single" w:sz="4" w:space="0" w:color="auto"/>
            </w:tcBorders>
          </w:tcPr>
          <w:p w:rsidR="0023320E" w:rsidRPr="0023320E" w:rsidRDefault="0023320E" w:rsidP="0023320E">
            <w:pPr>
              <w:tabs>
                <w:tab w:val="right" w:pos="1759"/>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Category:</w:t>
            </w:r>
          </w:p>
        </w:tc>
        <w:tc>
          <w:tcPr>
            <w:tcW w:w="851" w:type="dxa"/>
            <w:shd w:val="pct30" w:color="FFFF00" w:fill="auto"/>
          </w:tcPr>
          <w:p w:rsidR="0023320E" w:rsidRPr="0023320E" w:rsidRDefault="008F65AA" w:rsidP="0023320E">
            <w:pPr>
              <w:overflowPunct/>
              <w:autoSpaceDE/>
              <w:autoSpaceDN/>
              <w:adjustRightInd/>
              <w:spacing w:after="0"/>
              <w:ind w:left="100" w:right="-609"/>
              <w:textAlignment w:val="auto"/>
              <w:rPr>
                <w:rFonts w:ascii="Arial" w:eastAsia="SimSun" w:hAnsi="Arial"/>
                <w:b/>
                <w:noProof/>
                <w:color w:val="auto"/>
                <w:lang w:eastAsia="zh-CN"/>
              </w:rPr>
            </w:pPr>
            <w:r>
              <w:rPr>
                <w:rFonts w:ascii="Arial" w:eastAsia="SimSun" w:hAnsi="Arial" w:hint="eastAsia"/>
                <w:b/>
                <w:noProof/>
                <w:color w:val="auto"/>
                <w:lang w:eastAsia="zh-CN"/>
              </w:rPr>
              <w:t>F</w:t>
            </w:r>
          </w:p>
        </w:tc>
        <w:tc>
          <w:tcPr>
            <w:tcW w:w="3402" w:type="dxa"/>
            <w:gridSpan w:val="5"/>
            <w:tcBorders>
              <w:left w:val="nil"/>
            </w:tcBorders>
          </w:tcPr>
          <w:p w:rsidR="0023320E" w:rsidRPr="0023320E" w:rsidRDefault="0023320E" w:rsidP="0023320E">
            <w:pPr>
              <w:overflowPunct/>
              <w:autoSpaceDE/>
              <w:autoSpaceDN/>
              <w:adjustRightInd/>
              <w:spacing w:after="0"/>
              <w:textAlignment w:val="auto"/>
              <w:rPr>
                <w:rFonts w:ascii="Arial" w:eastAsia="SimSun" w:hAnsi="Arial"/>
                <w:noProof/>
                <w:color w:val="auto"/>
                <w:lang w:eastAsia="en-US"/>
              </w:rPr>
            </w:pPr>
          </w:p>
        </w:tc>
        <w:tc>
          <w:tcPr>
            <w:tcW w:w="1417" w:type="dxa"/>
            <w:gridSpan w:val="3"/>
            <w:tcBorders>
              <w:left w:val="nil"/>
            </w:tcBorders>
          </w:tcPr>
          <w:p w:rsidR="0023320E" w:rsidRPr="0023320E" w:rsidRDefault="0023320E" w:rsidP="0023320E">
            <w:pPr>
              <w:overflowPunct/>
              <w:autoSpaceDE/>
              <w:autoSpaceDN/>
              <w:adjustRightInd/>
              <w:spacing w:after="0"/>
              <w:jc w:val="right"/>
              <w:textAlignment w:val="auto"/>
              <w:rPr>
                <w:rFonts w:ascii="Arial" w:eastAsia="SimSun" w:hAnsi="Arial"/>
                <w:b/>
                <w:i/>
                <w:noProof/>
                <w:color w:val="auto"/>
                <w:lang w:eastAsia="en-US"/>
              </w:rPr>
            </w:pPr>
            <w:r w:rsidRPr="0023320E">
              <w:rPr>
                <w:rFonts w:ascii="Arial" w:eastAsia="SimSun" w:hAnsi="Arial"/>
                <w:b/>
                <w:i/>
                <w:noProof/>
                <w:color w:val="auto"/>
                <w:lang w:eastAsia="en-US"/>
              </w:rPr>
              <w:t>Release:</w:t>
            </w:r>
          </w:p>
        </w:tc>
        <w:tc>
          <w:tcPr>
            <w:tcW w:w="2127" w:type="dxa"/>
            <w:tcBorders>
              <w:right w:val="single" w:sz="4" w:space="0" w:color="auto"/>
            </w:tcBorders>
            <w:shd w:val="pct30" w:color="FFFF00" w:fill="auto"/>
          </w:tcPr>
          <w:p w:rsidR="0023320E" w:rsidRPr="0023320E" w:rsidRDefault="002B4DFC" w:rsidP="0023320E">
            <w:pPr>
              <w:overflowPunct/>
              <w:autoSpaceDE/>
              <w:autoSpaceDN/>
              <w:adjustRightInd/>
              <w:spacing w:after="0"/>
              <w:ind w:left="100"/>
              <w:textAlignment w:val="auto"/>
              <w:rPr>
                <w:rFonts w:ascii="Arial" w:eastAsia="SimSun" w:hAnsi="Arial"/>
                <w:noProof/>
                <w:color w:val="auto"/>
                <w:lang w:eastAsia="en-US"/>
              </w:rPr>
            </w:pPr>
            <w:fldSimple w:instr=" DOCPROPERTY  Release  \* MERGEFORMAT ">
              <w:r w:rsidR="0023320E" w:rsidRPr="0023320E">
                <w:rPr>
                  <w:rFonts w:ascii="Arial" w:eastAsia="SimSun" w:hAnsi="Arial"/>
                  <w:noProof/>
                  <w:color w:val="auto"/>
                  <w:lang w:eastAsia="en-US"/>
                </w:rPr>
                <w:t>Rel-16</w:t>
              </w:r>
            </w:fldSimple>
          </w:p>
        </w:tc>
      </w:tr>
      <w:tr w:rsidR="0023320E" w:rsidRPr="0023320E" w:rsidTr="00C20DBF">
        <w:tc>
          <w:tcPr>
            <w:tcW w:w="1843" w:type="dxa"/>
            <w:tcBorders>
              <w:left w:val="single" w:sz="4" w:space="0" w:color="auto"/>
              <w:bottom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lang w:eastAsia="en-US"/>
              </w:rPr>
            </w:pPr>
          </w:p>
        </w:tc>
        <w:tc>
          <w:tcPr>
            <w:tcW w:w="4677" w:type="dxa"/>
            <w:gridSpan w:val="8"/>
            <w:tcBorders>
              <w:bottom w:val="single" w:sz="4" w:space="0" w:color="auto"/>
            </w:tcBorders>
          </w:tcPr>
          <w:p w:rsidR="0023320E" w:rsidRPr="0023320E" w:rsidRDefault="0023320E" w:rsidP="0023320E">
            <w:pPr>
              <w:overflowPunct/>
              <w:autoSpaceDE/>
              <w:autoSpaceDN/>
              <w:adjustRightInd/>
              <w:spacing w:after="0"/>
              <w:ind w:left="383" w:hanging="383"/>
              <w:textAlignment w:val="auto"/>
              <w:rPr>
                <w:rFonts w:ascii="Arial" w:eastAsia="SimSun" w:hAnsi="Arial"/>
                <w:i/>
                <w:noProof/>
                <w:color w:val="auto"/>
                <w:sz w:val="18"/>
                <w:lang w:eastAsia="en-US"/>
              </w:rPr>
            </w:pPr>
            <w:r w:rsidRPr="0023320E">
              <w:rPr>
                <w:rFonts w:ascii="Arial" w:eastAsia="SimSun" w:hAnsi="Arial"/>
                <w:i/>
                <w:noProof/>
                <w:color w:val="auto"/>
                <w:sz w:val="18"/>
                <w:lang w:eastAsia="en-US"/>
              </w:rPr>
              <w:t xml:space="preserve">Use </w:t>
            </w:r>
            <w:r w:rsidRPr="0023320E">
              <w:rPr>
                <w:rFonts w:ascii="Arial" w:eastAsia="SimSun" w:hAnsi="Arial"/>
                <w:i/>
                <w:noProof/>
                <w:color w:val="auto"/>
                <w:sz w:val="18"/>
                <w:u w:val="single"/>
                <w:lang w:eastAsia="en-US"/>
              </w:rPr>
              <w:t>one</w:t>
            </w:r>
            <w:r w:rsidRPr="0023320E">
              <w:rPr>
                <w:rFonts w:ascii="Arial" w:eastAsia="SimSun" w:hAnsi="Arial"/>
                <w:i/>
                <w:noProof/>
                <w:color w:val="auto"/>
                <w:sz w:val="18"/>
                <w:lang w:eastAsia="en-US"/>
              </w:rPr>
              <w:t xml:space="preserve"> of the following categories:</w:t>
            </w:r>
            <w:r w:rsidRPr="0023320E">
              <w:rPr>
                <w:rFonts w:ascii="Arial" w:eastAsia="SimSun" w:hAnsi="Arial"/>
                <w:b/>
                <w:i/>
                <w:noProof/>
                <w:color w:val="auto"/>
                <w:sz w:val="18"/>
                <w:lang w:eastAsia="en-US"/>
              </w:rPr>
              <w:br/>
              <w:t>F</w:t>
            </w:r>
            <w:r w:rsidRPr="0023320E">
              <w:rPr>
                <w:rFonts w:ascii="Arial" w:eastAsia="SimSun" w:hAnsi="Arial"/>
                <w:i/>
                <w:noProof/>
                <w:color w:val="auto"/>
                <w:sz w:val="18"/>
                <w:lang w:eastAsia="en-US"/>
              </w:rPr>
              <w:t xml:space="preserve">  (correction)</w:t>
            </w:r>
            <w:r w:rsidRPr="0023320E">
              <w:rPr>
                <w:rFonts w:ascii="Arial" w:eastAsia="SimSun" w:hAnsi="Arial"/>
                <w:i/>
                <w:noProof/>
                <w:color w:val="auto"/>
                <w:sz w:val="18"/>
                <w:lang w:eastAsia="en-US"/>
              </w:rPr>
              <w:br/>
            </w:r>
            <w:r w:rsidRPr="0023320E">
              <w:rPr>
                <w:rFonts w:ascii="Arial" w:eastAsia="SimSun" w:hAnsi="Arial"/>
                <w:b/>
                <w:i/>
                <w:noProof/>
                <w:color w:val="auto"/>
                <w:sz w:val="18"/>
                <w:lang w:eastAsia="en-US"/>
              </w:rPr>
              <w:t>A</w:t>
            </w:r>
            <w:r w:rsidRPr="0023320E">
              <w:rPr>
                <w:rFonts w:ascii="Arial" w:eastAsia="SimSun" w:hAnsi="Arial"/>
                <w:i/>
                <w:noProof/>
                <w:color w:val="auto"/>
                <w:sz w:val="18"/>
                <w:lang w:eastAsia="en-US"/>
              </w:rPr>
              <w:t xml:space="preserve">  (mirror corresponding to a change in an earlier release)</w:t>
            </w:r>
            <w:r w:rsidRPr="0023320E">
              <w:rPr>
                <w:rFonts w:ascii="Arial" w:eastAsia="SimSun" w:hAnsi="Arial"/>
                <w:i/>
                <w:noProof/>
                <w:color w:val="auto"/>
                <w:sz w:val="18"/>
                <w:lang w:eastAsia="en-US"/>
              </w:rPr>
              <w:br/>
            </w:r>
            <w:r w:rsidRPr="0023320E">
              <w:rPr>
                <w:rFonts w:ascii="Arial" w:eastAsia="SimSun" w:hAnsi="Arial"/>
                <w:b/>
                <w:i/>
                <w:noProof/>
                <w:color w:val="auto"/>
                <w:sz w:val="18"/>
                <w:lang w:eastAsia="en-US"/>
              </w:rPr>
              <w:t>B</w:t>
            </w:r>
            <w:r w:rsidRPr="0023320E">
              <w:rPr>
                <w:rFonts w:ascii="Arial" w:eastAsia="SimSun" w:hAnsi="Arial"/>
                <w:i/>
                <w:noProof/>
                <w:color w:val="auto"/>
                <w:sz w:val="18"/>
                <w:lang w:eastAsia="en-US"/>
              </w:rPr>
              <w:t xml:space="preserve">  (addition of feature), </w:t>
            </w:r>
            <w:r w:rsidRPr="0023320E">
              <w:rPr>
                <w:rFonts w:ascii="Arial" w:eastAsia="SimSun" w:hAnsi="Arial"/>
                <w:i/>
                <w:noProof/>
                <w:color w:val="auto"/>
                <w:sz w:val="18"/>
                <w:lang w:eastAsia="en-US"/>
              </w:rPr>
              <w:br/>
            </w:r>
            <w:r w:rsidRPr="0023320E">
              <w:rPr>
                <w:rFonts w:ascii="Arial" w:eastAsia="SimSun" w:hAnsi="Arial"/>
                <w:b/>
                <w:i/>
                <w:noProof/>
                <w:color w:val="auto"/>
                <w:sz w:val="18"/>
                <w:lang w:eastAsia="en-US"/>
              </w:rPr>
              <w:t>C</w:t>
            </w:r>
            <w:r w:rsidRPr="0023320E">
              <w:rPr>
                <w:rFonts w:ascii="Arial" w:eastAsia="SimSun" w:hAnsi="Arial"/>
                <w:i/>
                <w:noProof/>
                <w:color w:val="auto"/>
                <w:sz w:val="18"/>
                <w:lang w:eastAsia="en-US"/>
              </w:rPr>
              <w:t xml:space="preserve">  (functional modification of feature)</w:t>
            </w:r>
            <w:r w:rsidRPr="0023320E">
              <w:rPr>
                <w:rFonts w:ascii="Arial" w:eastAsia="SimSun" w:hAnsi="Arial"/>
                <w:i/>
                <w:noProof/>
                <w:color w:val="auto"/>
                <w:sz w:val="18"/>
                <w:lang w:eastAsia="en-US"/>
              </w:rPr>
              <w:br/>
            </w:r>
            <w:r w:rsidRPr="0023320E">
              <w:rPr>
                <w:rFonts w:ascii="Arial" w:eastAsia="SimSun" w:hAnsi="Arial"/>
                <w:b/>
                <w:i/>
                <w:noProof/>
                <w:color w:val="auto"/>
                <w:sz w:val="18"/>
                <w:lang w:eastAsia="en-US"/>
              </w:rPr>
              <w:t>D</w:t>
            </w:r>
            <w:r w:rsidRPr="0023320E">
              <w:rPr>
                <w:rFonts w:ascii="Arial" w:eastAsia="SimSun" w:hAnsi="Arial"/>
                <w:i/>
                <w:noProof/>
                <w:color w:val="auto"/>
                <w:sz w:val="18"/>
                <w:lang w:eastAsia="en-US"/>
              </w:rPr>
              <w:t xml:space="preserve">  (editorial modification)</w:t>
            </w:r>
          </w:p>
          <w:p w:rsidR="0023320E" w:rsidRPr="0023320E" w:rsidRDefault="0023320E" w:rsidP="0023320E">
            <w:pPr>
              <w:overflowPunct/>
              <w:autoSpaceDE/>
              <w:autoSpaceDN/>
              <w:adjustRightInd/>
              <w:spacing w:after="120"/>
              <w:textAlignment w:val="auto"/>
              <w:rPr>
                <w:rFonts w:ascii="Arial" w:eastAsia="SimSun" w:hAnsi="Arial"/>
                <w:noProof/>
                <w:color w:val="auto"/>
                <w:lang w:eastAsia="en-US"/>
              </w:rPr>
            </w:pPr>
            <w:r w:rsidRPr="0023320E">
              <w:rPr>
                <w:rFonts w:ascii="Arial" w:eastAsia="SimSun" w:hAnsi="Arial"/>
                <w:noProof/>
                <w:color w:val="auto"/>
                <w:sz w:val="18"/>
                <w:lang w:eastAsia="en-US"/>
              </w:rPr>
              <w:t>Detailed explanations of the above categories can</w:t>
            </w:r>
            <w:r w:rsidRPr="0023320E">
              <w:rPr>
                <w:rFonts w:ascii="Arial" w:eastAsia="SimSun" w:hAnsi="Arial"/>
                <w:noProof/>
                <w:color w:val="auto"/>
                <w:sz w:val="18"/>
                <w:lang w:eastAsia="en-US"/>
              </w:rPr>
              <w:br/>
              <w:t xml:space="preserve">be found in 3GPP </w:t>
            </w:r>
            <w:hyperlink r:id="rId10" w:history="1">
              <w:r w:rsidRPr="0023320E">
                <w:rPr>
                  <w:rFonts w:ascii="Arial" w:eastAsia="SimSun" w:hAnsi="Arial"/>
                  <w:noProof/>
                  <w:color w:val="0000FF"/>
                  <w:sz w:val="18"/>
                  <w:u w:val="single"/>
                  <w:lang w:eastAsia="en-US"/>
                </w:rPr>
                <w:t>TR 21.900</w:t>
              </w:r>
            </w:hyperlink>
            <w:r w:rsidRPr="0023320E">
              <w:rPr>
                <w:rFonts w:ascii="Arial" w:eastAsia="SimSun" w:hAnsi="Arial"/>
                <w:noProof/>
                <w:color w:val="auto"/>
                <w:sz w:val="18"/>
                <w:lang w:eastAsia="en-US"/>
              </w:rPr>
              <w:t>.</w:t>
            </w:r>
          </w:p>
        </w:tc>
        <w:tc>
          <w:tcPr>
            <w:tcW w:w="3120" w:type="dxa"/>
            <w:gridSpan w:val="2"/>
            <w:tcBorders>
              <w:bottom w:val="single" w:sz="4" w:space="0" w:color="auto"/>
              <w:right w:val="single" w:sz="4" w:space="0" w:color="auto"/>
            </w:tcBorders>
          </w:tcPr>
          <w:p w:rsidR="0023320E" w:rsidRPr="0023320E" w:rsidRDefault="0023320E" w:rsidP="0023320E">
            <w:pPr>
              <w:tabs>
                <w:tab w:val="left" w:pos="950"/>
              </w:tabs>
              <w:overflowPunct/>
              <w:autoSpaceDE/>
              <w:autoSpaceDN/>
              <w:adjustRightInd/>
              <w:spacing w:after="0"/>
              <w:ind w:left="241" w:hanging="241"/>
              <w:textAlignment w:val="auto"/>
              <w:rPr>
                <w:rFonts w:ascii="Arial" w:eastAsia="SimSun" w:hAnsi="Arial"/>
                <w:i/>
                <w:noProof/>
                <w:color w:val="auto"/>
                <w:sz w:val="18"/>
                <w:lang w:eastAsia="en-US"/>
              </w:rPr>
            </w:pPr>
            <w:r w:rsidRPr="0023320E">
              <w:rPr>
                <w:rFonts w:ascii="Arial" w:eastAsia="SimSun" w:hAnsi="Arial"/>
                <w:i/>
                <w:noProof/>
                <w:color w:val="auto"/>
                <w:sz w:val="18"/>
                <w:lang w:eastAsia="en-US"/>
              </w:rPr>
              <w:t xml:space="preserve">Use </w:t>
            </w:r>
            <w:r w:rsidRPr="0023320E">
              <w:rPr>
                <w:rFonts w:ascii="Arial" w:eastAsia="SimSun" w:hAnsi="Arial"/>
                <w:i/>
                <w:noProof/>
                <w:color w:val="auto"/>
                <w:sz w:val="18"/>
                <w:u w:val="single"/>
                <w:lang w:eastAsia="en-US"/>
              </w:rPr>
              <w:t>one</w:t>
            </w:r>
            <w:r w:rsidRPr="0023320E">
              <w:rPr>
                <w:rFonts w:ascii="Arial" w:eastAsia="SimSun" w:hAnsi="Arial"/>
                <w:i/>
                <w:noProof/>
                <w:color w:val="auto"/>
                <w:sz w:val="18"/>
                <w:lang w:eastAsia="en-US"/>
              </w:rPr>
              <w:t xml:space="preserve"> of the following releases:</w:t>
            </w:r>
            <w:r w:rsidRPr="0023320E">
              <w:rPr>
                <w:rFonts w:ascii="Arial" w:eastAsia="SimSun" w:hAnsi="Arial"/>
                <w:i/>
                <w:noProof/>
                <w:color w:val="auto"/>
                <w:sz w:val="18"/>
                <w:lang w:eastAsia="en-US"/>
              </w:rPr>
              <w:br/>
              <w:t>Rel-8</w:t>
            </w:r>
            <w:r w:rsidRPr="0023320E">
              <w:rPr>
                <w:rFonts w:ascii="Arial" w:eastAsia="SimSun" w:hAnsi="Arial"/>
                <w:i/>
                <w:noProof/>
                <w:color w:val="auto"/>
                <w:sz w:val="18"/>
                <w:lang w:eastAsia="en-US"/>
              </w:rPr>
              <w:tab/>
              <w:t>(Release 8)</w:t>
            </w:r>
            <w:r w:rsidRPr="0023320E">
              <w:rPr>
                <w:rFonts w:ascii="Arial" w:eastAsia="SimSun" w:hAnsi="Arial"/>
                <w:i/>
                <w:noProof/>
                <w:color w:val="auto"/>
                <w:sz w:val="18"/>
                <w:lang w:eastAsia="en-US"/>
              </w:rPr>
              <w:br/>
              <w:t>Rel-9</w:t>
            </w:r>
            <w:r w:rsidRPr="0023320E">
              <w:rPr>
                <w:rFonts w:ascii="Arial" w:eastAsia="SimSun" w:hAnsi="Arial"/>
                <w:i/>
                <w:noProof/>
                <w:color w:val="auto"/>
                <w:sz w:val="18"/>
                <w:lang w:eastAsia="en-US"/>
              </w:rPr>
              <w:tab/>
              <w:t>(Release 9)</w:t>
            </w:r>
            <w:r w:rsidRPr="0023320E">
              <w:rPr>
                <w:rFonts w:ascii="Arial" w:eastAsia="SimSun" w:hAnsi="Arial"/>
                <w:i/>
                <w:noProof/>
                <w:color w:val="auto"/>
                <w:sz w:val="18"/>
                <w:lang w:eastAsia="en-US"/>
              </w:rPr>
              <w:br/>
              <w:t>Rel-10</w:t>
            </w:r>
            <w:r w:rsidRPr="0023320E">
              <w:rPr>
                <w:rFonts w:ascii="Arial" w:eastAsia="SimSun" w:hAnsi="Arial"/>
                <w:i/>
                <w:noProof/>
                <w:color w:val="auto"/>
                <w:sz w:val="18"/>
                <w:lang w:eastAsia="en-US"/>
              </w:rPr>
              <w:tab/>
              <w:t>(Release 10)</w:t>
            </w:r>
            <w:r w:rsidRPr="0023320E">
              <w:rPr>
                <w:rFonts w:ascii="Arial" w:eastAsia="SimSun" w:hAnsi="Arial"/>
                <w:i/>
                <w:noProof/>
                <w:color w:val="auto"/>
                <w:sz w:val="18"/>
                <w:lang w:eastAsia="en-US"/>
              </w:rPr>
              <w:br/>
              <w:t>Rel-11</w:t>
            </w:r>
            <w:r w:rsidRPr="0023320E">
              <w:rPr>
                <w:rFonts w:ascii="Arial" w:eastAsia="SimSun" w:hAnsi="Arial"/>
                <w:i/>
                <w:noProof/>
                <w:color w:val="auto"/>
                <w:sz w:val="18"/>
                <w:lang w:eastAsia="en-US"/>
              </w:rPr>
              <w:tab/>
              <w:t>(Release 11)</w:t>
            </w:r>
            <w:r w:rsidRPr="0023320E">
              <w:rPr>
                <w:rFonts w:ascii="Arial" w:eastAsia="SimSun" w:hAnsi="Arial"/>
                <w:i/>
                <w:noProof/>
                <w:color w:val="auto"/>
                <w:sz w:val="18"/>
                <w:lang w:eastAsia="en-US"/>
              </w:rPr>
              <w:br/>
              <w:t>Rel-12</w:t>
            </w:r>
            <w:r w:rsidRPr="0023320E">
              <w:rPr>
                <w:rFonts w:ascii="Arial" w:eastAsia="SimSun" w:hAnsi="Arial"/>
                <w:i/>
                <w:noProof/>
                <w:color w:val="auto"/>
                <w:sz w:val="18"/>
                <w:lang w:eastAsia="en-US"/>
              </w:rPr>
              <w:tab/>
              <w:t>(Release 12)</w:t>
            </w:r>
            <w:r w:rsidRPr="0023320E">
              <w:rPr>
                <w:rFonts w:ascii="Arial" w:eastAsia="SimSun" w:hAnsi="Arial"/>
                <w:i/>
                <w:noProof/>
                <w:color w:val="auto"/>
                <w:sz w:val="18"/>
                <w:lang w:eastAsia="en-US"/>
              </w:rPr>
              <w:br/>
            </w:r>
            <w:bookmarkStart w:id="2" w:name="OLE_LINK1"/>
            <w:r w:rsidRPr="0023320E">
              <w:rPr>
                <w:rFonts w:ascii="Arial" w:eastAsia="SimSun" w:hAnsi="Arial"/>
                <w:i/>
                <w:noProof/>
                <w:color w:val="auto"/>
                <w:sz w:val="18"/>
                <w:lang w:eastAsia="en-US"/>
              </w:rPr>
              <w:t>Rel-13</w:t>
            </w:r>
            <w:r w:rsidRPr="0023320E">
              <w:rPr>
                <w:rFonts w:ascii="Arial" w:eastAsia="SimSun" w:hAnsi="Arial"/>
                <w:i/>
                <w:noProof/>
                <w:color w:val="auto"/>
                <w:sz w:val="18"/>
                <w:lang w:eastAsia="en-US"/>
              </w:rPr>
              <w:tab/>
              <w:t>(Release 13)</w:t>
            </w:r>
            <w:bookmarkEnd w:id="2"/>
            <w:r w:rsidRPr="0023320E">
              <w:rPr>
                <w:rFonts w:ascii="Arial" w:eastAsia="SimSun" w:hAnsi="Arial"/>
                <w:i/>
                <w:noProof/>
                <w:color w:val="auto"/>
                <w:sz w:val="18"/>
                <w:lang w:eastAsia="en-US"/>
              </w:rPr>
              <w:br/>
              <w:t>Rel-14</w:t>
            </w:r>
            <w:r w:rsidRPr="0023320E">
              <w:rPr>
                <w:rFonts w:ascii="Arial" w:eastAsia="SimSun" w:hAnsi="Arial"/>
                <w:i/>
                <w:noProof/>
                <w:color w:val="auto"/>
                <w:sz w:val="18"/>
                <w:lang w:eastAsia="en-US"/>
              </w:rPr>
              <w:tab/>
              <w:t>(Release 14)</w:t>
            </w:r>
            <w:r w:rsidRPr="0023320E">
              <w:rPr>
                <w:rFonts w:ascii="Arial" w:eastAsia="SimSun" w:hAnsi="Arial"/>
                <w:i/>
                <w:noProof/>
                <w:color w:val="auto"/>
                <w:sz w:val="18"/>
                <w:lang w:eastAsia="en-US"/>
              </w:rPr>
              <w:br/>
              <w:t>Rel-15</w:t>
            </w:r>
            <w:r w:rsidRPr="0023320E">
              <w:rPr>
                <w:rFonts w:ascii="Arial" w:eastAsia="SimSun" w:hAnsi="Arial"/>
                <w:i/>
                <w:noProof/>
                <w:color w:val="auto"/>
                <w:sz w:val="18"/>
                <w:lang w:eastAsia="en-US"/>
              </w:rPr>
              <w:tab/>
              <w:t>(Release 15)</w:t>
            </w:r>
            <w:r w:rsidRPr="0023320E">
              <w:rPr>
                <w:rFonts w:ascii="Arial" w:eastAsia="SimSun" w:hAnsi="Arial"/>
                <w:i/>
                <w:noProof/>
                <w:color w:val="auto"/>
                <w:sz w:val="18"/>
                <w:lang w:eastAsia="en-US"/>
              </w:rPr>
              <w:br/>
              <w:t>Rel-16</w:t>
            </w:r>
            <w:r w:rsidRPr="0023320E">
              <w:rPr>
                <w:rFonts w:ascii="Arial" w:eastAsia="SimSun" w:hAnsi="Arial"/>
                <w:i/>
                <w:noProof/>
                <w:color w:val="auto"/>
                <w:sz w:val="18"/>
                <w:lang w:eastAsia="en-US"/>
              </w:rPr>
              <w:tab/>
              <w:t>(Release 16)</w:t>
            </w:r>
          </w:p>
        </w:tc>
      </w:tr>
      <w:tr w:rsidR="0023320E" w:rsidRPr="0023320E" w:rsidTr="00C20DBF">
        <w:tc>
          <w:tcPr>
            <w:tcW w:w="1843" w:type="dxa"/>
          </w:tcPr>
          <w:p w:rsidR="0023320E" w:rsidRPr="0023320E" w:rsidRDefault="0023320E" w:rsidP="0023320E">
            <w:pPr>
              <w:overflowPunct/>
              <w:autoSpaceDE/>
              <w:autoSpaceDN/>
              <w:adjustRightInd/>
              <w:spacing w:after="0"/>
              <w:textAlignment w:val="auto"/>
              <w:rPr>
                <w:rFonts w:ascii="Arial" w:eastAsia="SimSun" w:hAnsi="Arial"/>
                <w:b/>
                <w:i/>
                <w:noProof/>
                <w:color w:val="auto"/>
                <w:sz w:val="8"/>
                <w:szCs w:val="8"/>
                <w:lang w:eastAsia="en-US"/>
              </w:rPr>
            </w:pPr>
          </w:p>
        </w:tc>
        <w:tc>
          <w:tcPr>
            <w:tcW w:w="7797" w:type="dxa"/>
            <w:gridSpan w:val="10"/>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c>
          <w:tcPr>
            <w:tcW w:w="2694" w:type="dxa"/>
            <w:gridSpan w:val="2"/>
            <w:tcBorders>
              <w:top w:val="single" w:sz="4" w:space="0" w:color="auto"/>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Reason for change:</w:t>
            </w:r>
          </w:p>
        </w:tc>
        <w:tc>
          <w:tcPr>
            <w:tcW w:w="6946" w:type="dxa"/>
            <w:gridSpan w:val="9"/>
            <w:tcBorders>
              <w:top w:val="single" w:sz="4" w:space="0" w:color="auto"/>
              <w:right w:val="single" w:sz="4" w:space="0" w:color="auto"/>
            </w:tcBorders>
            <w:shd w:val="pct30" w:color="FFFF00" w:fill="auto"/>
          </w:tcPr>
          <w:p w:rsidR="0023320E" w:rsidRPr="0023320E" w:rsidRDefault="008F65AA" w:rsidP="0023320E">
            <w:pPr>
              <w:overflowPunct/>
              <w:autoSpaceDE/>
              <w:autoSpaceDN/>
              <w:adjustRightInd/>
              <w:spacing w:after="0"/>
              <w:textAlignment w:val="auto"/>
              <w:rPr>
                <w:rFonts w:ascii="Arial" w:eastAsia="SimSun" w:hAnsi="Arial"/>
                <w:noProof/>
                <w:color w:val="auto"/>
                <w:lang w:eastAsia="zh-CN"/>
              </w:rPr>
            </w:pPr>
            <w:r w:rsidRPr="008F65AA">
              <w:rPr>
                <w:rFonts w:ascii="Arial" w:eastAsia="SimSun" w:hAnsi="Arial"/>
                <w:noProof/>
                <w:color w:val="auto"/>
                <w:lang w:eastAsia="zh-CN"/>
              </w:rPr>
              <w:t>This paper proposes to supplement DNS address resolution and clarification for localized V2X Application Server discovery and routing.</w:t>
            </w:r>
            <w:r w:rsidR="0023320E" w:rsidRPr="0023320E">
              <w:rPr>
                <w:rFonts w:ascii="Arial" w:eastAsia="SimSun" w:hAnsi="Arial" w:hint="eastAsia"/>
                <w:noProof/>
                <w:color w:val="auto"/>
                <w:lang w:eastAsia="zh-CN"/>
              </w:rPr>
              <w:t xml:space="preserve"> </w:t>
            </w:r>
          </w:p>
          <w:p w:rsidR="0023320E" w:rsidRDefault="0023320E" w:rsidP="0023320E">
            <w:pPr>
              <w:overflowPunct/>
              <w:autoSpaceDE/>
              <w:autoSpaceDN/>
              <w:adjustRightInd/>
              <w:spacing w:after="0"/>
              <w:textAlignment w:val="auto"/>
              <w:rPr>
                <w:rFonts w:ascii="Arial" w:eastAsia="SimSun" w:hAnsi="Arial"/>
                <w:noProof/>
                <w:color w:val="auto"/>
                <w:lang w:eastAsia="zh-CN"/>
              </w:rPr>
            </w:pPr>
          </w:p>
          <w:p w:rsidR="008F65AA" w:rsidRDefault="008F65AA" w:rsidP="008F65AA">
            <w:pPr>
              <w:overflowPunct/>
              <w:autoSpaceDE/>
              <w:autoSpaceDN/>
              <w:adjustRightInd/>
              <w:spacing w:after="0"/>
              <w:textAlignment w:val="auto"/>
              <w:rPr>
                <w:rFonts w:ascii="Arial" w:eastAsia="SimSun" w:hAnsi="Arial"/>
                <w:noProof/>
                <w:color w:val="auto"/>
                <w:lang w:eastAsia="zh-CN"/>
              </w:rPr>
            </w:pPr>
            <w:r w:rsidRPr="008F65AA">
              <w:rPr>
                <w:rFonts w:ascii="Arial" w:eastAsia="SimSun" w:hAnsi="Arial"/>
                <w:noProof/>
                <w:color w:val="auto"/>
                <w:lang w:eastAsia="zh-CN"/>
              </w:rPr>
              <w:t>The first change is that, besides the UE configured to perform DNS resolution when it crosses configured geographic areas, the V2X application server may also trigger UE from application layer to perform DNS resolution based on SMF notification.</w:t>
            </w:r>
          </w:p>
          <w:p w:rsidR="008F65AA" w:rsidRPr="008F65AA" w:rsidRDefault="008F65AA" w:rsidP="008F65AA">
            <w:pPr>
              <w:overflowPunct/>
              <w:autoSpaceDE/>
              <w:autoSpaceDN/>
              <w:adjustRightInd/>
              <w:spacing w:after="0"/>
              <w:textAlignment w:val="auto"/>
              <w:rPr>
                <w:rFonts w:ascii="Arial" w:eastAsia="SimSun" w:hAnsi="Arial"/>
                <w:noProof/>
                <w:color w:val="auto"/>
                <w:lang w:eastAsia="zh-CN"/>
              </w:rPr>
            </w:pPr>
          </w:p>
          <w:p w:rsidR="008F65AA" w:rsidRPr="0023320E" w:rsidRDefault="008F65AA" w:rsidP="008F65AA">
            <w:pPr>
              <w:overflowPunct/>
              <w:autoSpaceDE/>
              <w:autoSpaceDN/>
              <w:adjustRightInd/>
              <w:spacing w:after="0"/>
              <w:textAlignment w:val="auto"/>
              <w:rPr>
                <w:rFonts w:ascii="Arial" w:eastAsia="SimSun" w:hAnsi="Arial"/>
                <w:noProof/>
                <w:color w:val="auto"/>
                <w:lang w:eastAsia="zh-CN"/>
              </w:rPr>
            </w:pPr>
            <w:r w:rsidRPr="008F65AA">
              <w:rPr>
                <w:rFonts w:ascii="Arial" w:eastAsia="SimSun" w:hAnsi="Arial"/>
                <w:noProof/>
                <w:color w:val="auto"/>
                <w:lang w:eastAsia="zh-CN"/>
              </w:rPr>
              <w:t>The V2X Application Server can send AF request including its location information (e.g. DNAI) to SMF. SMF will choose a local UPF based on UE location and DNAI, and then the local UPF can route the traffic to the appropriate local V2X Application Server.</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sz w:val="8"/>
                <w:szCs w:val="8"/>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c>
          <w:tcPr>
            <w:tcW w:w="2694" w:type="dxa"/>
            <w:gridSpan w:val="2"/>
            <w:tcBorders>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Summary of change:</w:t>
            </w:r>
          </w:p>
        </w:tc>
        <w:tc>
          <w:tcPr>
            <w:tcW w:w="6946" w:type="dxa"/>
            <w:gridSpan w:val="9"/>
            <w:tcBorders>
              <w:right w:val="single" w:sz="4" w:space="0" w:color="auto"/>
            </w:tcBorders>
            <w:shd w:val="pct30" w:color="FFFF00" w:fill="auto"/>
          </w:tcPr>
          <w:p w:rsidR="0023320E" w:rsidRDefault="008F65AA" w:rsidP="0023320E">
            <w:pPr>
              <w:overflowPunct/>
              <w:autoSpaceDE/>
              <w:autoSpaceDN/>
              <w:adjustRightInd/>
              <w:spacing w:after="0"/>
              <w:ind w:left="100"/>
              <w:textAlignment w:val="auto"/>
              <w:rPr>
                <w:rFonts w:ascii="Arial" w:eastAsia="SimSun" w:hAnsi="Arial"/>
                <w:noProof/>
                <w:color w:val="auto"/>
                <w:lang w:eastAsia="zh-CN"/>
              </w:rPr>
            </w:pPr>
            <w:r w:rsidRPr="008F65AA">
              <w:rPr>
                <w:rFonts w:ascii="Arial" w:eastAsia="SimSun" w:hAnsi="Arial"/>
                <w:noProof/>
                <w:color w:val="auto"/>
                <w:lang w:eastAsia="zh-CN"/>
              </w:rPr>
              <w:t>V2X application server may also trigger UE from application layer to perform DNS resolution based on SMF notification.</w:t>
            </w:r>
          </w:p>
          <w:p w:rsidR="008F65AA" w:rsidRDefault="008F65AA" w:rsidP="0023320E">
            <w:pPr>
              <w:overflowPunct/>
              <w:autoSpaceDE/>
              <w:autoSpaceDN/>
              <w:adjustRightInd/>
              <w:spacing w:after="0"/>
              <w:ind w:left="100"/>
              <w:textAlignment w:val="auto"/>
              <w:rPr>
                <w:rFonts w:ascii="Arial" w:eastAsia="SimSun" w:hAnsi="Arial"/>
                <w:noProof/>
                <w:color w:val="auto"/>
                <w:lang w:eastAsia="zh-CN"/>
              </w:rPr>
            </w:pPr>
          </w:p>
          <w:p w:rsidR="008F65AA" w:rsidRPr="0023320E" w:rsidRDefault="008F65AA" w:rsidP="0023320E">
            <w:pPr>
              <w:overflowPunct/>
              <w:autoSpaceDE/>
              <w:autoSpaceDN/>
              <w:adjustRightInd/>
              <w:spacing w:after="0"/>
              <w:ind w:left="100"/>
              <w:textAlignment w:val="auto"/>
              <w:rPr>
                <w:rFonts w:ascii="Arial" w:eastAsia="SimSun" w:hAnsi="Arial"/>
                <w:noProof/>
                <w:color w:val="auto"/>
                <w:lang w:eastAsia="zh-CN"/>
              </w:rPr>
            </w:pPr>
            <w:r w:rsidRPr="008F65AA">
              <w:rPr>
                <w:rFonts w:ascii="Arial" w:eastAsia="SimSun" w:hAnsi="Arial"/>
                <w:noProof/>
                <w:color w:val="auto"/>
                <w:lang w:eastAsia="zh-CN"/>
              </w:rPr>
              <w:t>A local UPF needs to be selected by SMF based on the AF influence request from localized V2X Application Servers,</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sz w:val="8"/>
                <w:szCs w:val="8"/>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c>
          <w:tcPr>
            <w:tcW w:w="2694" w:type="dxa"/>
            <w:gridSpan w:val="2"/>
            <w:tcBorders>
              <w:left w:val="single" w:sz="4" w:space="0" w:color="auto"/>
              <w:bottom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Consequences if not approved:</w:t>
            </w:r>
          </w:p>
        </w:tc>
        <w:tc>
          <w:tcPr>
            <w:tcW w:w="6946" w:type="dxa"/>
            <w:gridSpan w:val="9"/>
            <w:tcBorders>
              <w:bottom w:val="single" w:sz="4" w:space="0" w:color="auto"/>
              <w:right w:val="single" w:sz="4" w:space="0" w:color="auto"/>
            </w:tcBorders>
            <w:shd w:val="pct30" w:color="FFFF00" w:fill="auto"/>
          </w:tcPr>
          <w:p w:rsidR="0023320E" w:rsidRPr="0023320E" w:rsidRDefault="008F65AA" w:rsidP="0023320E">
            <w:pPr>
              <w:overflowPunct/>
              <w:autoSpaceDE/>
              <w:autoSpaceDN/>
              <w:adjustRightInd/>
              <w:spacing w:after="0"/>
              <w:textAlignment w:val="auto"/>
              <w:rPr>
                <w:rFonts w:ascii="Arial" w:eastAsia="SimSun" w:hAnsi="Arial"/>
                <w:noProof/>
                <w:color w:val="auto"/>
                <w:lang w:eastAsia="zh-CN"/>
              </w:rPr>
            </w:pPr>
            <w:r>
              <w:rPr>
                <w:rFonts w:ascii="Arial" w:eastAsia="SimSun" w:hAnsi="Arial"/>
                <w:noProof/>
                <w:color w:val="auto"/>
                <w:lang w:eastAsia="zh-CN"/>
              </w:rPr>
              <w:t>N</w:t>
            </w:r>
            <w:r>
              <w:rPr>
                <w:rFonts w:ascii="Arial" w:eastAsia="SimSun" w:hAnsi="Arial" w:hint="eastAsia"/>
                <w:noProof/>
                <w:color w:val="auto"/>
                <w:lang w:eastAsia="zh-CN"/>
              </w:rPr>
              <w:t xml:space="preserve">ot clear of the </w:t>
            </w:r>
            <w:r w:rsidR="00E36A41">
              <w:rPr>
                <w:rFonts w:ascii="Arial" w:eastAsia="SimSun" w:hAnsi="Arial" w:hint="eastAsia"/>
                <w:noProof/>
                <w:color w:val="auto"/>
                <w:lang w:eastAsia="zh-CN"/>
              </w:rPr>
              <w:t>current specification</w:t>
            </w:r>
          </w:p>
        </w:tc>
      </w:tr>
      <w:tr w:rsidR="0023320E" w:rsidRPr="0023320E" w:rsidTr="00C20DBF">
        <w:tc>
          <w:tcPr>
            <w:tcW w:w="2694" w:type="dxa"/>
            <w:gridSpan w:val="2"/>
          </w:tcPr>
          <w:p w:rsidR="0023320E" w:rsidRPr="0023320E" w:rsidRDefault="0023320E" w:rsidP="0023320E">
            <w:pPr>
              <w:overflowPunct/>
              <w:autoSpaceDE/>
              <w:autoSpaceDN/>
              <w:adjustRightInd/>
              <w:spacing w:after="0"/>
              <w:textAlignment w:val="auto"/>
              <w:rPr>
                <w:rFonts w:ascii="Arial" w:eastAsia="SimSun" w:hAnsi="Arial"/>
                <w:b/>
                <w:i/>
                <w:noProof/>
                <w:color w:val="auto"/>
                <w:sz w:val="8"/>
                <w:szCs w:val="8"/>
                <w:lang w:eastAsia="en-US"/>
              </w:rPr>
            </w:pPr>
          </w:p>
        </w:tc>
        <w:tc>
          <w:tcPr>
            <w:tcW w:w="6946" w:type="dxa"/>
            <w:gridSpan w:val="9"/>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c>
          <w:tcPr>
            <w:tcW w:w="2694" w:type="dxa"/>
            <w:gridSpan w:val="2"/>
            <w:tcBorders>
              <w:top w:val="single" w:sz="4" w:space="0" w:color="auto"/>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Clauses affected:</w:t>
            </w:r>
          </w:p>
        </w:tc>
        <w:tc>
          <w:tcPr>
            <w:tcW w:w="6946" w:type="dxa"/>
            <w:gridSpan w:val="9"/>
            <w:tcBorders>
              <w:top w:val="single" w:sz="4" w:space="0" w:color="auto"/>
              <w:right w:val="single" w:sz="4" w:space="0" w:color="auto"/>
            </w:tcBorders>
            <w:shd w:val="pct30" w:color="FFFF00" w:fill="auto"/>
          </w:tcPr>
          <w:p w:rsidR="0023320E" w:rsidRPr="0023320E" w:rsidRDefault="00E36A41" w:rsidP="004F494A">
            <w:pPr>
              <w:overflowPunct/>
              <w:autoSpaceDE/>
              <w:autoSpaceDN/>
              <w:adjustRightInd/>
              <w:spacing w:after="0"/>
              <w:ind w:left="100"/>
              <w:textAlignment w:val="auto"/>
              <w:rPr>
                <w:rFonts w:ascii="Arial" w:eastAsia="SimSun" w:hAnsi="Arial"/>
                <w:noProof/>
                <w:color w:val="auto"/>
                <w:lang w:eastAsia="zh-CN"/>
              </w:rPr>
            </w:pPr>
            <w:r>
              <w:rPr>
                <w:rFonts w:ascii="Arial" w:eastAsia="SimSun" w:hAnsi="Arial" w:hint="eastAsia"/>
                <w:noProof/>
                <w:color w:val="auto"/>
                <w:lang w:eastAsia="zh-CN"/>
              </w:rPr>
              <w:t>5.3</w:t>
            </w:r>
            <w:r w:rsidR="00DE4A54">
              <w:rPr>
                <w:rFonts w:ascii="Arial" w:eastAsia="SimSun" w:hAnsi="Arial" w:hint="eastAsia"/>
                <w:noProof/>
                <w:color w:val="auto"/>
                <w:lang w:eastAsia="zh-CN"/>
              </w:rPr>
              <w:t>.1</w:t>
            </w:r>
            <w:r w:rsidR="000731C9">
              <w:rPr>
                <w:rFonts w:ascii="Arial" w:eastAsia="SimSun" w:hAnsi="Arial" w:hint="eastAsia"/>
                <w:noProof/>
                <w:color w:val="auto"/>
                <w:lang w:eastAsia="zh-CN"/>
              </w:rPr>
              <w:t>,</w:t>
            </w:r>
            <w:r w:rsidR="000731C9">
              <w:t xml:space="preserve"> </w:t>
            </w:r>
            <w:r w:rsidR="000731C9" w:rsidRPr="000731C9">
              <w:rPr>
                <w:rFonts w:ascii="Arial" w:eastAsia="SimSun" w:hAnsi="Arial"/>
                <w:noProof/>
                <w:color w:val="auto"/>
                <w:lang w:eastAsia="zh-CN"/>
              </w:rPr>
              <w:t>Annex A</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sz w:val="8"/>
                <w:szCs w:val="8"/>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noProof/>
                <w:color w:val="auto"/>
                <w:sz w:val="8"/>
                <w:szCs w:val="8"/>
                <w:lang w:eastAsia="en-US"/>
              </w:rPr>
            </w:pPr>
          </w:p>
        </w:tc>
      </w:tr>
      <w:tr w:rsidR="0023320E" w:rsidRPr="0023320E" w:rsidTr="00C20DBF">
        <w:tc>
          <w:tcPr>
            <w:tcW w:w="2694" w:type="dxa"/>
            <w:gridSpan w:val="2"/>
            <w:tcBorders>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SimSun" w:hAnsi="Arial"/>
                <w:b/>
                <w:i/>
                <w:noProof/>
                <w:color w:val="auto"/>
                <w:lang w:eastAsia="en-US"/>
              </w:rPr>
            </w:pPr>
          </w:p>
        </w:tc>
        <w:tc>
          <w:tcPr>
            <w:tcW w:w="284" w:type="dxa"/>
            <w:tcBorders>
              <w:top w:val="single" w:sz="4" w:space="0" w:color="auto"/>
              <w:left w:val="single" w:sz="4" w:space="0" w:color="auto"/>
              <w:bottom w:val="single" w:sz="4" w:space="0" w:color="auto"/>
            </w:tcBorders>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en-US"/>
              </w:rPr>
            </w:pPr>
            <w:r w:rsidRPr="0023320E">
              <w:rPr>
                <w:rFonts w:ascii="Arial" w:eastAsia="SimSun" w:hAnsi="Arial"/>
                <w:b/>
                <w:caps/>
                <w:noProof/>
                <w:color w:val="auto"/>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en-US"/>
              </w:rPr>
            </w:pPr>
            <w:r w:rsidRPr="0023320E">
              <w:rPr>
                <w:rFonts w:ascii="Arial" w:eastAsia="SimSun" w:hAnsi="Arial"/>
                <w:b/>
                <w:caps/>
                <w:noProof/>
                <w:color w:val="auto"/>
                <w:lang w:eastAsia="en-US"/>
              </w:rPr>
              <w:t>N</w:t>
            </w:r>
          </w:p>
        </w:tc>
        <w:tc>
          <w:tcPr>
            <w:tcW w:w="2977" w:type="dxa"/>
            <w:gridSpan w:val="4"/>
          </w:tcPr>
          <w:p w:rsidR="0023320E" w:rsidRPr="0023320E" w:rsidRDefault="0023320E" w:rsidP="0023320E">
            <w:pPr>
              <w:tabs>
                <w:tab w:val="right" w:pos="2893"/>
              </w:tabs>
              <w:overflowPunct/>
              <w:autoSpaceDE/>
              <w:autoSpaceDN/>
              <w:adjustRightInd/>
              <w:spacing w:after="0"/>
              <w:textAlignment w:val="auto"/>
              <w:rPr>
                <w:rFonts w:ascii="Arial" w:eastAsia="SimSun" w:hAnsi="Arial"/>
                <w:noProof/>
                <w:color w:val="auto"/>
                <w:lang w:eastAsia="zh-CN"/>
              </w:rPr>
            </w:pPr>
          </w:p>
        </w:tc>
        <w:tc>
          <w:tcPr>
            <w:tcW w:w="3401" w:type="dxa"/>
            <w:gridSpan w:val="3"/>
            <w:tcBorders>
              <w:right w:val="single" w:sz="4" w:space="0" w:color="auto"/>
            </w:tcBorders>
            <w:shd w:val="clear" w:color="FFFF00" w:fill="auto"/>
          </w:tcPr>
          <w:p w:rsidR="0023320E" w:rsidRPr="0023320E" w:rsidRDefault="0023320E" w:rsidP="0023320E">
            <w:pPr>
              <w:overflowPunct/>
              <w:autoSpaceDE/>
              <w:autoSpaceDN/>
              <w:adjustRightInd/>
              <w:spacing w:after="0"/>
              <w:ind w:left="99"/>
              <w:textAlignment w:val="auto"/>
              <w:rPr>
                <w:rFonts w:ascii="Arial" w:eastAsia="SimSun" w:hAnsi="Arial"/>
                <w:noProof/>
                <w:color w:val="auto"/>
                <w:lang w:eastAsia="en-US"/>
              </w:rPr>
            </w:pPr>
          </w:p>
        </w:tc>
      </w:tr>
      <w:tr w:rsidR="0023320E" w:rsidRPr="0023320E" w:rsidTr="00C20DBF">
        <w:tc>
          <w:tcPr>
            <w:tcW w:w="2694" w:type="dxa"/>
            <w:gridSpan w:val="2"/>
            <w:tcBorders>
              <w:left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en-US"/>
              </w:rPr>
            </w:pPr>
            <w:r w:rsidRPr="0023320E">
              <w:rPr>
                <w:rFonts w:ascii="Arial" w:eastAsia="SimSun" w:hAnsi="Arial"/>
                <w:b/>
                <w:caps/>
                <w:noProof/>
                <w:color w:val="auto"/>
                <w:lang w:eastAsia="en-US"/>
              </w:rPr>
              <w:t>X</w:t>
            </w:r>
          </w:p>
        </w:tc>
        <w:tc>
          <w:tcPr>
            <w:tcW w:w="2977" w:type="dxa"/>
            <w:gridSpan w:val="4"/>
          </w:tcPr>
          <w:p w:rsidR="0023320E" w:rsidRPr="0023320E" w:rsidRDefault="0023320E" w:rsidP="0023320E">
            <w:pPr>
              <w:tabs>
                <w:tab w:val="right" w:pos="2893"/>
              </w:tabs>
              <w:overflowPunct/>
              <w:autoSpaceDE/>
              <w:autoSpaceDN/>
              <w:adjustRightInd/>
              <w:spacing w:after="0"/>
              <w:textAlignment w:val="auto"/>
              <w:rPr>
                <w:rFonts w:ascii="Arial" w:eastAsia="SimSun" w:hAnsi="Arial"/>
                <w:noProof/>
                <w:color w:val="auto"/>
                <w:lang w:eastAsia="en-US"/>
              </w:rPr>
            </w:pPr>
            <w:r w:rsidRPr="0023320E">
              <w:rPr>
                <w:rFonts w:ascii="Arial" w:eastAsia="SimSun" w:hAnsi="Arial"/>
                <w:noProof/>
                <w:color w:val="auto"/>
                <w:lang w:eastAsia="en-US"/>
              </w:rPr>
              <w:t xml:space="preserve"> Other core specifications</w:t>
            </w:r>
            <w:r w:rsidRPr="0023320E">
              <w:rPr>
                <w:rFonts w:ascii="Arial" w:eastAsia="SimSun" w:hAnsi="Arial"/>
                <w:noProof/>
                <w:color w:val="auto"/>
                <w:lang w:eastAsia="en-US"/>
              </w:rPr>
              <w:tab/>
            </w:r>
          </w:p>
        </w:tc>
        <w:tc>
          <w:tcPr>
            <w:tcW w:w="3401" w:type="dxa"/>
            <w:gridSpan w:val="3"/>
            <w:tcBorders>
              <w:right w:val="single" w:sz="4" w:space="0" w:color="auto"/>
            </w:tcBorders>
            <w:shd w:val="pct30" w:color="FFFF00" w:fill="auto"/>
          </w:tcPr>
          <w:p w:rsidR="0023320E" w:rsidRPr="0023320E" w:rsidRDefault="0023320E" w:rsidP="0023320E">
            <w:pPr>
              <w:overflowPunct/>
              <w:autoSpaceDE/>
              <w:autoSpaceDN/>
              <w:adjustRightInd/>
              <w:spacing w:after="0"/>
              <w:ind w:left="99"/>
              <w:textAlignment w:val="auto"/>
              <w:rPr>
                <w:rFonts w:ascii="Arial" w:eastAsia="SimSun" w:hAnsi="Arial"/>
                <w:noProof/>
                <w:color w:val="auto"/>
                <w:lang w:eastAsia="en-US"/>
              </w:rPr>
            </w:pPr>
            <w:r w:rsidRPr="0023320E">
              <w:rPr>
                <w:rFonts w:ascii="Arial" w:eastAsia="SimSun" w:hAnsi="Arial"/>
                <w:noProof/>
                <w:color w:val="auto"/>
                <w:lang w:eastAsia="en-US"/>
              </w:rPr>
              <w:t xml:space="preserve">TS/TR ... CR ... </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en-US"/>
              </w:rPr>
            </w:pPr>
            <w:r w:rsidRPr="0023320E">
              <w:rPr>
                <w:rFonts w:ascii="Arial" w:eastAsia="SimSun" w:hAnsi="Arial"/>
                <w:b/>
                <w:caps/>
                <w:noProof/>
                <w:color w:val="auto"/>
                <w:lang w:eastAsia="en-US"/>
              </w:rPr>
              <w:t>X</w:t>
            </w:r>
          </w:p>
        </w:tc>
        <w:tc>
          <w:tcPr>
            <w:tcW w:w="2977" w:type="dxa"/>
            <w:gridSpan w:val="4"/>
          </w:tcPr>
          <w:p w:rsidR="0023320E" w:rsidRPr="0023320E" w:rsidRDefault="0023320E" w:rsidP="0023320E">
            <w:pPr>
              <w:overflowPunct/>
              <w:autoSpaceDE/>
              <w:autoSpaceDN/>
              <w:adjustRightInd/>
              <w:spacing w:after="0"/>
              <w:textAlignment w:val="auto"/>
              <w:rPr>
                <w:rFonts w:ascii="Arial" w:eastAsia="SimSun" w:hAnsi="Arial"/>
                <w:noProof/>
                <w:color w:val="auto"/>
                <w:lang w:eastAsia="en-US"/>
              </w:rPr>
            </w:pPr>
            <w:r w:rsidRPr="0023320E">
              <w:rPr>
                <w:rFonts w:ascii="Arial" w:eastAsia="SimSun" w:hAnsi="Arial"/>
                <w:noProof/>
                <w:color w:val="auto"/>
                <w:lang w:eastAsia="en-US"/>
              </w:rPr>
              <w:t xml:space="preserve"> Test specifications</w:t>
            </w:r>
          </w:p>
        </w:tc>
        <w:tc>
          <w:tcPr>
            <w:tcW w:w="3401" w:type="dxa"/>
            <w:gridSpan w:val="3"/>
            <w:tcBorders>
              <w:right w:val="single" w:sz="4" w:space="0" w:color="auto"/>
            </w:tcBorders>
            <w:shd w:val="pct30" w:color="FFFF00" w:fill="auto"/>
          </w:tcPr>
          <w:p w:rsidR="0023320E" w:rsidRPr="0023320E" w:rsidRDefault="0023320E" w:rsidP="0023320E">
            <w:pPr>
              <w:overflowPunct/>
              <w:autoSpaceDE/>
              <w:autoSpaceDN/>
              <w:adjustRightInd/>
              <w:spacing w:after="0"/>
              <w:ind w:left="99"/>
              <w:textAlignment w:val="auto"/>
              <w:rPr>
                <w:rFonts w:ascii="Arial" w:eastAsia="SimSun" w:hAnsi="Arial"/>
                <w:noProof/>
                <w:color w:val="auto"/>
                <w:lang w:eastAsia="en-US"/>
              </w:rPr>
            </w:pPr>
            <w:r w:rsidRPr="0023320E">
              <w:rPr>
                <w:rFonts w:ascii="Arial" w:eastAsia="SimSun" w:hAnsi="Arial"/>
                <w:noProof/>
                <w:color w:val="auto"/>
                <w:lang w:eastAsia="en-US"/>
              </w:rPr>
              <w:t xml:space="preserve">TS/TR ... CR ... </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jc w:val="center"/>
              <w:textAlignment w:val="auto"/>
              <w:rPr>
                <w:rFonts w:ascii="Arial" w:eastAsia="SimSun" w:hAnsi="Arial"/>
                <w:b/>
                <w:caps/>
                <w:noProof/>
                <w:color w:val="auto"/>
                <w:lang w:eastAsia="en-US"/>
              </w:rPr>
            </w:pPr>
            <w:r w:rsidRPr="0023320E">
              <w:rPr>
                <w:rFonts w:ascii="Arial" w:eastAsia="SimSun" w:hAnsi="Arial"/>
                <w:b/>
                <w:caps/>
                <w:noProof/>
                <w:color w:val="auto"/>
                <w:lang w:eastAsia="en-US"/>
              </w:rPr>
              <w:t>X</w:t>
            </w:r>
          </w:p>
        </w:tc>
        <w:tc>
          <w:tcPr>
            <w:tcW w:w="2977" w:type="dxa"/>
            <w:gridSpan w:val="4"/>
          </w:tcPr>
          <w:p w:rsidR="0023320E" w:rsidRPr="0023320E" w:rsidRDefault="0023320E" w:rsidP="0023320E">
            <w:pPr>
              <w:overflowPunct/>
              <w:autoSpaceDE/>
              <w:autoSpaceDN/>
              <w:adjustRightInd/>
              <w:spacing w:after="0"/>
              <w:textAlignment w:val="auto"/>
              <w:rPr>
                <w:rFonts w:ascii="Arial" w:eastAsia="SimSun" w:hAnsi="Arial"/>
                <w:noProof/>
                <w:color w:val="auto"/>
                <w:lang w:eastAsia="en-US"/>
              </w:rPr>
            </w:pPr>
            <w:r w:rsidRPr="0023320E">
              <w:rPr>
                <w:rFonts w:ascii="Arial" w:eastAsia="SimSun" w:hAnsi="Arial"/>
                <w:noProof/>
                <w:color w:val="auto"/>
                <w:lang w:eastAsia="en-US"/>
              </w:rPr>
              <w:t xml:space="preserve"> O&amp;M Specifications</w:t>
            </w:r>
          </w:p>
        </w:tc>
        <w:tc>
          <w:tcPr>
            <w:tcW w:w="3401" w:type="dxa"/>
            <w:gridSpan w:val="3"/>
            <w:tcBorders>
              <w:right w:val="single" w:sz="4" w:space="0" w:color="auto"/>
            </w:tcBorders>
            <w:shd w:val="pct30" w:color="FFFF00" w:fill="auto"/>
          </w:tcPr>
          <w:p w:rsidR="0023320E" w:rsidRPr="0023320E" w:rsidRDefault="0023320E" w:rsidP="0023320E">
            <w:pPr>
              <w:overflowPunct/>
              <w:autoSpaceDE/>
              <w:autoSpaceDN/>
              <w:adjustRightInd/>
              <w:spacing w:after="0"/>
              <w:ind w:left="99"/>
              <w:textAlignment w:val="auto"/>
              <w:rPr>
                <w:rFonts w:ascii="Arial" w:eastAsia="SimSun" w:hAnsi="Arial"/>
                <w:noProof/>
                <w:color w:val="auto"/>
                <w:lang w:eastAsia="en-US"/>
              </w:rPr>
            </w:pPr>
            <w:r w:rsidRPr="0023320E">
              <w:rPr>
                <w:rFonts w:ascii="Arial" w:eastAsia="SimSun" w:hAnsi="Arial"/>
                <w:noProof/>
                <w:color w:val="auto"/>
                <w:lang w:eastAsia="en-US"/>
              </w:rPr>
              <w:t xml:space="preserve">TS/TR ... CR ... </w:t>
            </w:r>
          </w:p>
        </w:tc>
      </w:tr>
      <w:tr w:rsidR="0023320E" w:rsidRPr="0023320E" w:rsidTr="00C20DBF">
        <w:tc>
          <w:tcPr>
            <w:tcW w:w="2694" w:type="dxa"/>
            <w:gridSpan w:val="2"/>
            <w:tcBorders>
              <w:lef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b/>
                <w:i/>
                <w:noProof/>
                <w:color w:val="auto"/>
                <w:lang w:eastAsia="en-US"/>
              </w:rPr>
            </w:pPr>
          </w:p>
        </w:tc>
        <w:tc>
          <w:tcPr>
            <w:tcW w:w="6946" w:type="dxa"/>
            <w:gridSpan w:val="9"/>
            <w:tcBorders>
              <w:right w:val="single" w:sz="4" w:space="0" w:color="auto"/>
            </w:tcBorders>
          </w:tcPr>
          <w:p w:rsidR="0023320E" w:rsidRPr="0023320E" w:rsidRDefault="0023320E" w:rsidP="0023320E">
            <w:pPr>
              <w:overflowPunct/>
              <w:autoSpaceDE/>
              <w:autoSpaceDN/>
              <w:adjustRightInd/>
              <w:spacing w:after="0"/>
              <w:textAlignment w:val="auto"/>
              <w:rPr>
                <w:rFonts w:ascii="Arial" w:eastAsia="SimSun" w:hAnsi="Arial"/>
                <w:noProof/>
                <w:color w:val="auto"/>
                <w:lang w:eastAsia="en-US"/>
              </w:rPr>
            </w:pPr>
          </w:p>
        </w:tc>
      </w:tr>
      <w:tr w:rsidR="0023320E" w:rsidRPr="0023320E" w:rsidTr="00C20DBF">
        <w:tc>
          <w:tcPr>
            <w:tcW w:w="2694" w:type="dxa"/>
            <w:gridSpan w:val="2"/>
            <w:tcBorders>
              <w:left w:val="single" w:sz="4" w:space="0" w:color="auto"/>
              <w:bottom w:val="single" w:sz="4" w:space="0" w:color="auto"/>
            </w:tcBorders>
          </w:tcPr>
          <w:p w:rsidR="0023320E" w:rsidRPr="0023320E" w:rsidRDefault="0023320E" w:rsidP="0023320E">
            <w:pPr>
              <w:tabs>
                <w:tab w:val="right" w:pos="2184"/>
              </w:tabs>
              <w:overflowPunct/>
              <w:autoSpaceDE/>
              <w:autoSpaceDN/>
              <w:adjustRightInd/>
              <w:spacing w:after="0"/>
              <w:textAlignment w:val="auto"/>
              <w:rPr>
                <w:rFonts w:ascii="Arial" w:eastAsia="SimSun" w:hAnsi="Arial"/>
                <w:b/>
                <w:i/>
                <w:noProof/>
                <w:color w:val="auto"/>
                <w:lang w:eastAsia="en-US"/>
              </w:rPr>
            </w:pPr>
            <w:r w:rsidRPr="0023320E">
              <w:rPr>
                <w:rFonts w:ascii="Arial" w:eastAsia="SimSun" w:hAnsi="Arial"/>
                <w:b/>
                <w:i/>
                <w:noProof/>
                <w:color w:val="auto"/>
                <w:lang w:eastAsia="en-US"/>
              </w:rPr>
              <w:t>Other comments:</w:t>
            </w:r>
          </w:p>
        </w:tc>
        <w:tc>
          <w:tcPr>
            <w:tcW w:w="6946" w:type="dxa"/>
            <w:gridSpan w:val="9"/>
            <w:tcBorders>
              <w:bottom w:val="single" w:sz="4" w:space="0" w:color="auto"/>
              <w:right w:val="single" w:sz="4" w:space="0" w:color="auto"/>
            </w:tcBorders>
            <w:shd w:val="pct30" w:color="FFFF00" w:fill="auto"/>
          </w:tcPr>
          <w:p w:rsidR="0023320E" w:rsidRPr="0023320E" w:rsidRDefault="0023320E" w:rsidP="0023320E">
            <w:pPr>
              <w:overflowPunct/>
              <w:autoSpaceDE/>
              <w:autoSpaceDN/>
              <w:adjustRightInd/>
              <w:spacing w:after="0"/>
              <w:ind w:left="100"/>
              <w:textAlignment w:val="auto"/>
              <w:rPr>
                <w:rFonts w:ascii="Arial" w:eastAsia="SimSun" w:hAnsi="Arial"/>
                <w:noProof/>
                <w:color w:val="auto"/>
                <w:lang w:eastAsia="en-US"/>
              </w:rPr>
            </w:pPr>
          </w:p>
        </w:tc>
      </w:tr>
    </w:tbl>
    <w:p w:rsidR="00865A2B" w:rsidRDefault="00865A2B" w:rsidP="00865A2B"/>
    <w:p w:rsidR="00865A2B" w:rsidRDefault="00865A2B" w:rsidP="00865A2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w:t>
      </w:r>
      <w:r>
        <w:rPr>
          <w:rFonts w:ascii="Arial" w:hAnsi="Arial" w:cs="Arial"/>
          <w:b/>
          <w:noProof/>
          <w:color w:val="C5003D"/>
          <w:sz w:val="28"/>
          <w:szCs w:val="28"/>
          <w:lang w:val="en-US" w:eastAsia="ko-KR"/>
        </w:rPr>
        <w:t>1st</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EF0A23" w:rsidRPr="0088038E" w:rsidRDefault="00EF0A23" w:rsidP="00EF0A23">
      <w:pPr>
        <w:pStyle w:val="3"/>
        <w:rPr>
          <w:lang w:eastAsia="ko-KR"/>
        </w:rPr>
      </w:pPr>
      <w:bookmarkStart w:id="3" w:name="_Toc6292946"/>
      <w:r>
        <w:rPr>
          <w:lang w:eastAsia="ko-KR"/>
        </w:rPr>
        <w:lastRenderedPageBreak/>
        <w:t>5.3.1</w:t>
      </w:r>
      <w:r w:rsidRPr="00B06DC1">
        <w:rPr>
          <w:rFonts w:hint="eastAsia"/>
          <w:lang w:eastAsia="ko-KR"/>
        </w:rPr>
        <w:tab/>
      </w:r>
      <w:r>
        <w:rPr>
          <w:lang w:eastAsia="ko-KR"/>
        </w:rPr>
        <w:t>General</w:t>
      </w:r>
      <w:bookmarkEnd w:id="3"/>
    </w:p>
    <w:p w:rsidR="00EF0A23" w:rsidRDefault="00EF0A23" w:rsidP="00EF0A23">
      <w:r>
        <w:t xml:space="preserve">A UE needs to discover the V2X Application Server(s), when V2X communication over </w:t>
      </w:r>
      <w:proofErr w:type="spellStart"/>
      <w:r>
        <w:t>Uu</w:t>
      </w:r>
      <w:proofErr w:type="spellEnd"/>
      <w:r>
        <w:t xml:space="preserve"> operation mode is used. The V2X Application Server address </w:t>
      </w:r>
      <w:r w:rsidRPr="009946A6">
        <w:t xml:space="preserve">information may be configured on the UE or </w:t>
      </w:r>
      <w:r w:rsidRPr="0045261B">
        <w:t>provisioned over N1 reference point,</w:t>
      </w:r>
      <w:r w:rsidRPr="009946A6">
        <w:t xml:space="preserve"> </w:t>
      </w:r>
      <w:r w:rsidRPr="00E54DB5">
        <w:t>as specified in clause</w:t>
      </w:r>
      <w:r>
        <w:rPr>
          <w:lang w:eastAsia="zh-CN"/>
        </w:rPr>
        <w:t> </w:t>
      </w:r>
      <w:r>
        <w:t>5.1.3.1</w:t>
      </w:r>
      <w:r w:rsidRPr="00E54DB5">
        <w:t>.</w:t>
      </w:r>
    </w:p>
    <w:p w:rsidR="007A5439" w:rsidRDefault="00EF0A23" w:rsidP="00EF0A23">
      <w:pPr>
        <w:rPr>
          <w:ins w:id="4" w:author="CMCC-1" w:date="2019-10-16T21:59:00Z"/>
          <w:rFonts w:eastAsiaTheme="minorEastAsia"/>
          <w:lang w:eastAsia="zh-CN"/>
        </w:rPr>
      </w:pPr>
      <w:r>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w:t>
      </w:r>
      <w:r w:rsidR="00D63E4B">
        <w:rPr>
          <w:rFonts w:eastAsiaTheme="minorEastAsia" w:hint="eastAsia"/>
          <w:lang w:eastAsia="zh-CN"/>
        </w:rPr>
        <w:t xml:space="preserve"> </w:t>
      </w:r>
      <w:r>
        <w:t>again.</w:t>
      </w:r>
      <w:ins w:id="5" w:author="CMCC" w:date="2019-05-07T14:34:00Z">
        <w:r w:rsidR="00A752BF">
          <w:rPr>
            <w:rFonts w:eastAsiaTheme="minorEastAsia" w:hint="eastAsia"/>
            <w:lang w:eastAsia="zh-CN"/>
          </w:rPr>
          <w:t xml:space="preserve"> </w:t>
        </w:r>
      </w:ins>
    </w:p>
    <w:p w:rsidR="00990BFF" w:rsidRPr="00680525" w:rsidRDefault="007A5439" w:rsidP="00680525">
      <w:pPr>
        <w:pStyle w:val="NO"/>
        <w:overflowPunct/>
        <w:autoSpaceDE/>
        <w:autoSpaceDN/>
        <w:adjustRightInd/>
        <w:textAlignment w:val="auto"/>
        <w:rPr>
          <w:rFonts w:eastAsiaTheme="minorEastAsia"/>
          <w:color w:val="auto"/>
          <w:lang w:eastAsia="zh-CN"/>
        </w:rPr>
      </w:pPr>
      <w:ins w:id="6" w:author="CMCC-1" w:date="2019-10-16T21:59:00Z">
        <w:r w:rsidRPr="001D53C9">
          <w:rPr>
            <w:rFonts w:eastAsiaTheme="minorEastAsia"/>
            <w:color w:val="auto"/>
            <w:lang w:eastAsia="en-US"/>
          </w:rPr>
          <w:t>NOTE:</w:t>
        </w:r>
      </w:ins>
      <w:ins w:id="7" w:author="LaeYoung Oct17 (LG Electronics)" w:date="2019-10-18T00:10:00Z">
        <w:r w:rsidR="008B67B8" w:rsidRPr="001D53C9">
          <w:rPr>
            <w:rFonts w:eastAsiaTheme="minorEastAsia"/>
            <w:color w:val="auto"/>
            <w:lang w:eastAsia="en-US"/>
          </w:rPr>
          <w:tab/>
        </w:r>
      </w:ins>
      <w:ins w:id="8" w:author="Nokia" w:date="2019-10-17T05:51:00Z">
        <w:r w:rsidR="00680525" w:rsidRPr="001D53C9">
          <w:rPr>
            <w:rFonts w:eastAsiaTheme="minorEastAsia"/>
            <w:color w:val="auto"/>
            <w:lang w:eastAsia="en-US"/>
          </w:rPr>
          <w:t xml:space="preserve">When </w:t>
        </w:r>
      </w:ins>
      <w:ins w:id="9" w:author="CMCC" w:date="2019-05-07T15:09:00Z">
        <w:r w:rsidR="00F16634" w:rsidRPr="001D53C9">
          <w:rPr>
            <w:rFonts w:eastAsiaTheme="minorEastAsia"/>
            <w:color w:val="auto"/>
            <w:lang w:eastAsia="en-US"/>
          </w:rPr>
          <w:t>t</w:t>
        </w:r>
      </w:ins>
      <w:ins w:id="10" w:author="CMCC" w:date="2019-05-07T14:34:00Z">
        <w:r w:rsidR="00A752BF" w:rsidRPr="001D53C9">
          <w:rPr>
            <w:rFonts w:eastAsiaTheme="minorEastAsia"/>
            <w:color w:val="auto"/>
            <w:lang w:eastAsia="en-US"/>
          </w:rPr>
          <w:t xml:space="preserve">he </w:t>
        </w:r>
        <w:r w:rsidR="00544604" w:rsidRPr="001D53C9">
          <w:rPr>
            <w:rFonts w:eastAsiaTheme="minorEastAsia"/>
            <w:color w:val="auto"/>
            <w:lang w:eastAsia="en-US"/>
          </w:rPr>
          <w:t xml:space="preserve">V2X Application Server </w:t>
        </w:r>
      </w:ins>
      <w:ins w:id="11" w:author="Nokia" w:date="2019-10-17T05:51:00Z">
        <w:r w:rsidR="00C0501E" w:rsidRPr="001D53C9">
          <w:rPr>
            <w:rFonts w:eastAsiaTheme="minorEastAsia"/>
            <w:color w:val="auto"/>
            <w:lang w:eastAsia="en-US"/>
          </w:rPr>
          <w:t xml:space="preserve">is </w:t>
        </w:r>
      </w:ins>
      <w:ins w:id="12" w:author="CMCC" w:date="2019-05-07T15:01:00Z">
        <w:r w:rsidR="001E1CBE" w:rsidRPr="001D53C9">
          <w:rPr>
            <w:rFonts w:eastAsiaTheme="minorEastAsia"/>
            <w:color w:val="auto"/>
            <w:lang w:eastAsia="en-US"/>
          </w:rPr>
          <w:t>notified by SMF</w:t>
        </w:r>
      </w:ins>
      <w:ins w:id="13" w:author="Nokia" w:date="2019-10-17T05:49:00Z">
        <w:r w:rsidR="00680525" w:rsidRPr="001D53C9">
          <w:rPr>
            <w:rFonts w:eastAsiaTheme="minorEastAsia"/>
            <w:color w:val="auto"/>
            <w:lang w:eastAsia="en-US"/>
          </w:rPr>
          <w:t xml:space="preserve"> </w:t>
        </w:r>
      </w:ins>
      <w:ins w:id="14" w:author="CMCC-2" w:date="2019-10-17T17:57:00Z">
        <w:r w:rsidR="00990BFF" w:rsidRPr="001D53C9">
          <w:rPr>
            <w:rFonts w:eastAsiaTheme="minorEastAsia" w:hint="eastAsia"/>
            <w:color w:val="auto"/>
            <w:lang w:eastAsia="zh-CN"/>
          </w:rPr>
          <w:t>indicating the</w:t>
        </w:r>
      </w:ins>
      <w:ins w:id="15" w:author="CMCC-2" w:date="2019-10-17T17:58:00Z">
        <w:r w:rsidR="00990BFF" w:rsidRPr="001D53C9">
          <w:rPr>
            <w:rFonts w:eastAsiaTheme="minorEastAsia" w:hint="eastAsia"/>
            <w:color w:val="auto"/>
            <w:lang w:eastAsia="zh-CN"/>
          </w:rPr>
          <w:t xml:space="preserve"> DNAI </w:t>
        </w:r>
      </w:ins>
      <w:ins w:id="16" w:author="LaeYoung Oct17 (LG Electronics)" w:date="2019-10-18T00:10:00Z">
        <w:r w:rsidR="008B67B8" w:rsidRPr="001D53C9">
          <w:rPr>
            <w:rFonts w:eastAsiaTheme="minorEastAsia"/>
            <w:color w:val="auto"/>
            <w:lang w:eastAsia="zh-CN"/>
          </w:rPr>
          <w:t>change</w:t>
        </w:r>
      </w:ins>
      <w:ins w:id="17" w:author="CMCC-1" w:date="2019-10-16T22:14:00Z">
        <w:r w:rsidR="004C4C93" w:rsidRPr="001D53C9">
          <w:rPr>
            <w:rFonts w:eastAsiaTheme="minorEastAsia"/>
            <w:color w:val="auto"/>
            <w:lang w:eastAsia="en-US"/>
          </w:rPr>
          <w:t xml:space="preserve">, </w:t>
        </w:r>
      </w:ins>
      <w:ins w:id="18" w:author="CMCC-1" w:date="2019-10-16T22:00:00Z">
        <w:r w:rsidRPr="001D53C9">
          <w:rPr>
            <w:rFonts w:eastAsiaTheme="minorEastAsia"/>
            <w:color w:val="auto"/>
            <w:lang w:eastAsia="en-US"/>
          </w:rPr>
          <w:t xml:space="preserve">as specified in </w:t>
        </w:r>
      </w:ins>
      <w:ins w:id="19" w:author="CMCC-1" w:date="2019-10-16T22:03:00Z">
        <w:r w:rsidR="004C4C93" w:rsidRPr="001D53C9">
          <w:rPr>
            <w:rFonts w:eastAsiaTheme="minorEastAsia"/>
            <w:color w:val="auto"/>
            <w:lang w:eastAsia="en-US"/>
          </w:rPr>
          <w:t>clause</w:t>
        </w:r>
      </w:ins>
      <w:ins w:id="20" w:author="LaeYoung Oct17 (LG Electronics)" w:date="2019-10-18T00:12:00Z">
        <w:r w:rsidR="007352B0" w:rsidRPr="001D53C9">
          <w:rPr>
            <w:lang w:eastAsia="zh-CN"/>
          </w:rPr>
          <w:t> </w:t>
        </w:r>
      </w:ins>
      <w:ins w:id="21" w:author="CMCC-1" w:date="2019-10-16T22:03:00Z">
        <w:r w:rsidR="004C4C93" w:rsidRPr="001D53C9">
          <w:rPr>
            <w:rFonts w:eastAsiaTheme="minorEastAsia"/>
            <w:color w:val="auto"/>
            <w:lang w:eastAsia="en-US"/>
          </w:rPr>
          <w:t>5.6.7 of TS</w:t>
        </w:r>
      </w:ins>
      <w:ins w:id="22" w:author="LaeYoung Oct17 (LG Electronics)" w:date="2019-10-18T00:12:00Z">
        <w:r w:rsidR="007352B0" w:rsidRPr="001D53C9">
          <w:rPr>
            <w:lang w:eastAsia="zh-CN"/>
          </w:rPr>
          <w:t> </w:t>
        </w:r>
      </w:ins>
      <w:ins w:id="23" w:author="CMCC-1" w:date="2019-10-16T22:03:00Z">
        <w:r w:rsidR="004C4C93" w:rsidRPr="001D53C9">
          <w:rPr>
            <w:rFonts w:eastAsiaTheme="minorEastAsia"/>
            <w:color w:val="auto"/>
            <w:lang w:eastAsia="en-US"/>
          </w:rPr>
          <w:t>23.501</w:t>
        </w:r>
      </w:ins>
      <w:ins w:id="24" w:author="LaeYoung Oct17 (LG Electronics)" w:date="2019-10-18T00:12:00Z">
        <w:r w:rsidR="007352B0" w:rsidRPr="001D53C9">
          <w:rPr>
            <w:lang w:eastAsia="zh-CN"/>
          </w:rPr>
          <w:t> </w:t>
        </w:r>
      </w:ins>
      <w:ins w:id="25" w:author="CMCC-1" w:date="2019-10-16T22:03:00Z">
        <w:r w:rsidRPr="001D53C9">
          <w:rPr>
            <w:rFonts w:eastAsiaTheme="minorEastAsia"/>
            <w:color w:val="auto"/>
            <w:lang w:eastAsia="en-US"/>
          </w:rPr>
          <w:t>[6]</w:t>
        </w:r>
      </w:ins>
      <w:ins w:id="26" w:author="CMCC" w:date="2019-05-07T15:08:00Z">
        <w:r w:rsidR="00F16634" w:rsidRPr="001D53C9">
          <w:rPr>
            <w:rFonts w:eastAsiaTheme="minorEastAsia"/>
            <w:color w:val="auto"/>
            <w:lang w:eastAsia="en-US"/>
          </w:rPr>
          <w:t>,</w:t>
        </w:r>
      </w:ins>
      <w:ins w:id="27" w:author="CMCC" w:date="2019-05-07T15:03:00Z">
        <w:r w:rsidR="001E1CBE" w:rsidRPr="001D53C9">
          <w:rPr>
            <w:rFonts w:eastAsiaTheme="minorEastAsia"/>
            <w:color w:val="auto"/>
            <w:lang w:eastAsia="en-US"/>
          </w:rPr>
          <w:t xml:space="preserve"> </w:t>
        </w:r>
      </w:ins>
      <w:ins w:id="28" w:author="Ericsson1" w:date="2019-10-17T12:13:00Z">
        <w:r w:rsidR="00AF0951" w:rsidRPr="001D53C9">
          <w:rPr>
            <w:rFonts w:eastAsiaTheme="minorEastAsia"/>
            <w:color w:val="auto"/>
            <w:lang w:eastAsia="en-US"/>
          </w:rPr>
          <w:t xml:space="preserve">the application </w:t>
        </w:r>
      </w:ins>
      <w:ins w:id="29" w:author="Ericsson1" w:date="2019-10-17T12:14:00Z">
        <w:r w:rsidR="00AF0951" w:rsidRPr="001D53C9">
          <w:rPr>
            <w:rFonts w:eastAsiaTheme="minorEastAsia"/>
            <w:color w:val="auto"/>
            <w:lang w:eastAsia="en-US"/>
          </w:rPr>
          <w:t>layer</w:t>
        </w:r>
      </w:ins>
      <w:ins w:id="30" w:author="Ericsson1" w:date="2019-10-17T12:13:00Z">
        <w:r w:rsidR="00AF0951" w:rsidRPr="001D53C9">
          <w:rPr>
            <w:rFonts w:eastAsiaTheme="minorEastAsia"/>
            <w:color w:val="auto"/>
            <w:lang w:eastAsia="en-US"/>
          </w:rPr>
          <w:t xml:space="preserve"> </w:t>
        </w:r>
      </w:ins>
      <w:ins w:id="31" w:author="CMCC-2" w:date="2019-10-17T17:42:00Z">
        <w:r w:rsidR="00870891" w:rsidRPr="001D53C9">
          <w:rPr>
            <w:rFonts w:eastAsiaTheme="minorEastAsia" w:hint="eastAsia"/>
            <w:color w:val="auto"/>
            <w:lang w:eastAsia="zh-CN"/>
          </w:rPr>
          <w:t>can</w:t>
        </w:r>
      </w:ins>
      <w:ins w:id="32" w:author="Nokia" w:date="2019-10-17T05:51:00Z">
        <w:r w:rsidR="00C0501E" w:rsidRPr="001D53C9">
          <w:rPr>
            <w:rFonts w:eastAsiaTheme="minorEastAsia"/>
            <w:color w:val="auto"/>
            <w:lang w:eastAsia="en-US"/>
          </w:rPr>
          <w:t xml:space="preserve"> </w:t>
        </w:r>
      </w:ins>
      <w:ins w:id="33" w:author="CMCC" w:date="2019-05-07T15:04:00Z">
        <w:r w:rsidR="001E1CBE" w:rsidRPr="001D53C9">
          <w:rPr>
            <w:rFonts w:eastAsiaTheme="minorEastAsia"/>
            <w:color w:val="auto"/>
            <w:lang w:eastAsia="en-US"/>
          </w:rPr>
          <w:t xml:space="preserve">trigger the UE to perform </w:t>
        </w:r>
      </w:ins>
      <w:ins w:id="34" w:author="CMCC-1" w:date="2019-10-16T22:16:00Z">
        <w:r w:rsidR="007C33EF" w:rsidRPr="001D53C9">
          <w:rPr>
            <w:rFonts w:eastAsiaTheme="minorEastAsia"/>
            <w:color w:val="auto"/>
            <w:lang w:eastAsia="zh-CN"/>
          </w:rPr>
          <w:t xml:space="preserve">DNS </w:t>
        </w:r>
      </w:ins>
      <w:ins w:id="35" w:author="CMCC-2" w:date="2019-10-18T01:13:00Z">
        <w:r w:rsidR="008D4B1B" w:rsidRPr="001D53C9">
          <w:rPr>
            <w:rFonts w:eastAsiaTheme="minorEastAsia"/>
            <w:color w:val="auto"/>
            <w:lang w:eastAsia="zh-CN"/>
          </w:rPr>
          <w:t>to resolve the address(</w:t>
        </w:r>
        <w:proofErr w:type="spellStart"/>
        <w:r w:rsidR="008D4B1B" w:rsidRPr="001D53C9">
          <w:rPr>
            <w:rFonts w:eastAsiaTheme="minorEastAsia"/>
            <w:color w:val="auto"/>
            <w:lang w:eastAsia="zh-CN"/>
          </w:rPr>
          <w:t>es</w:t>
        </w:r>
        <w:proofErr w:type="spellEnd"/>
        <w:r w:rsidR="008D4B1B" w:rsidRPr="001D53C9">
          <w:rPr>
            <w:rFonts w:eastAsiaTheme="minorEastAsia"/>
            <w:color w:val="auto"/>
            <w:lang w:eastAsia="zh-CN"/>
          </w:rPr>
          <w:t>) of the V2X Application Server</w:t>
        </w:r>
      </w:ins>
      <w:ins w:id="36" w:author="CMCC" w:date="2019-05-07T15:04:00Z">
        <w:r w:rsidR="008D4B1B" w:rsidRPr="001D53C9">
          <w:rPr>
            <w:rFonts w:eastAsiaTheme="minorEastAsia"/>
            <w:color w:val="auto"/>
            <w:lang w:eastAsia="en-US"/>
          </w:rPr>
          <w:t>.</w:t>
        </w:r>
      </w:ins>
    </w:p>
    <w:p w:rsidR="0083570F" w:rsidRDefault="0083570F" w:rsidP="008357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005E33F9">
        <w:rPr>
          <w:rFonts w:ascii="Arial" w:hAnsi="Arial" w:cs="Arial"/>
          <w:b/>
          <w:noProof/>
          <w:color w:val="C5003D"/>
          <w:sz w:val="28"/>
          <w:szCs w:val="28"/>
          <w:lang w:val="en-US"/>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A546ED" w:rsidRPr="00A546ED" w:rsidRDefault="00A546ED" w:rsidP="00A546ED">
      <w:pPr>
        <w:keepNext/>
        <w:keepLines/>
        <w:pBdr>
          <w:top w:val="single" w:sz="12" w:space="3" w:color="auto"/>
        </w:pBdr>
        <w:overflowPunct/>
        <w:autoSpaceDE/>
        <w:autoSpaceDN/>
        <w:adjustRightInd/>
        <w:spacing w:before="240"/>
        <w:textAlignment w:val="auto"/>
        <w:outlineLvl w:val="7"/>
        <w:rPr>
          <w:rFonts w:ascii="Arial" w:eastAsia="SimSun" w:hAnsi="Arial"/>
          <w:color w:val="auto"/>
          <w:sz w:val="36"/>
          <w:lang w:eastAsia="en-US"/>
        </w:rPr>
      </w:pPr>
      <w:bookmarkStart w:id="37" w:name="_Toc19199155"/>
      <w:r w:rsidRPr="00A546ED">
        <w:rPr>
          <w:rFonts w:ascii="Arial" w:eastAsia="SimSun" w:hAnsi="Arial"/>
          <w:color w:val="auto"/>
          <w:sz w:val="36"/>
          <w:lang w:eastAsia="en-US"/>
        </w:rPr>
        <w:t xml:space="preserve">Annex </w:t>
      </w:r>
      <w:r w:rsidRPr="00A546ED">
        <w:rPr>
          <w:rFonts w:ascii="Arial" w:eastAsia="SimSun" w:hAnsi="Arial"/>
          <w:color w:val="auto"/>
          <w:sz w:val="36"/>
          <w:lang w:eastAsia="ko-KR"/>
        </w:rPr>
        <w:t>A (informative)</w:t>
      </w:r>
      <w:proofErr w:type="gramStart"/>
      <w:r w:rsidRPr="00A546ED">
        <w:rPr>
          <w:rFonts w:ascii="Arial" w:eastAsia="SimSun" w:hAnsi="Arial"/>
          <w:color w:val="auto"/>
          <w:sz w:val="36"/>
          <w:lang w:eastAsia="en-US"/>
        </w:rPr>
        <w:t>:</w:t>
      </w:r>
      <w:proofErr w:type="gramEnd"/>
      <w:r w:rsidRPr="00A546ED">
        <w:rPr>
          <w:rFonts w:ascii="Arial" w:eastAsia="SimSun" w:hAnsi="Arial"/>
          <w:color w:val="auto"/>
          <w:sz w:val="36"/>
          <w:lang w:eastAsia="en-US"/>
        </w:rPr>
        <w:br/>
      </w:r>
      <w:r w:rsidRPr="00A546ED">
        <w:rPr>
          <w:rFonts w:ascii="Arial" w:eastAsia="SimSun" w:hAnsi="Arial"/>
          <w:color w:val="auto"/>
          <w:sz w:val="36"/>
          <w:lang w:eastAsia="ko-KR"/>
        </w:rPr>
        <w:t>Application Function influence based edge computing for V2X services</w:t>
      </w:r>
      <w:bookmarkEnd w:id="37"/>
    </w:p>
    <w:p w:rsidR="00A546ED" w:rsidRPr="00A546ED" w:rsidRDefault="00A546ED" w:rsidP="00A546ED">
      <w:pPr>
        <w:overflowPunct/>
        <w:autoSpaceDE/>
        <w:autoSpaceDN/>
        <w:adjustRightInd/>
        <w:textAlignment w:val="auto"/>
        <w:rPr>
          <w:rFonts w:eastAsia="SimSun"/>
          <w:color w:val="auto"/>
          <w:lang w:eastAsia="en-US"/>
        </w:rPr>
      </w:pPr>
      <w:r w:rsidRPr="00A546ED">
        <w:rPr>
          <w:rFonts w:eastAsia="SimSun"/>
          <w:color w:val="auto"/>
          <w:lang w:eastAsia="ko-KR"/>
        </w:rPr>
        <w:t xml:space="preserve">To route V2X messages or any traffic for V2X purposes to/from V2X Application Server(s) in a local Data Network (DN) close to NG-RAN, V2X Application Server operated by e.g. operators, </w:t>
      </w:r>
      <w:r w:rsidRPr="00A546ED">
        <w:rPr>
          <w:rFonts w:eastAsia="SimSun"/>
          <w:color w:val="auto"/>
          <w:lang w:eastAsia="en-US"/>
        </w:rPr>
        <w:t>OEMs, road authorities, can use the Application Function (AF) influence on traffic routing feature defined in clause</w:t>
      </w:r>
      <w:r w:rsidRPr="00A546ED">
        <w:rPr>
          <w:rFonts w:eastAsia="SimSun"/>
          <w:color w:val="auto"/>
          <w:lang w:eastAsia="zh-CN"/>
        </w:rPr>
        <w:t> </w:t>
      </w:r>
      <w:r w:rsidRPr="00A546ED">
        <w:rPr>
          <w:rFonts w:eastAsia="SimSun"/>
          <w:color w:val="auto"/>
          <w:lang w:eastAsia="en-US"/>
        </w:rPr>
        <w:t xml:space="preserve">5.6.7 of </w:t>
      </w:r>
      <w:r w:rsidRPr="00A546ED">
        <w:rPr>
          <w:rFonts w:eastAsia="SimSun"/>
          <w:color w:val="auto"/>
          <w:lang w:eastAsia="ko-KR"/>
        </w:rPr>
        <w:t>TS 23.501 [6]</w:t>
      </w:r>
      <w:r w:rsidRPr="00A546ED">
        <w:rPr>
          <w:rFonts w:eastAsia="SimSun"/>
          <w:color w:val="auto"/>
          <w:lang w:eastAsia="en-US"/>
        </w:rPr>
        <w:t>.</w:t>
      </w:r>
    </w:p>
    <w:p w:rsidR="00142DC9" w:rsidRDefault="00A546ED" w:rsidP="00A546ED">
      <w:pPr>
        <w:rPr>
          <w:rFonts w:eastAsia="SimSun"/>
          <w:color w:val="auto"/>
          <w:lang w:eastAsia="zh-CN"/>
        </w:rPr>
      </w:pPr>
      <w:r w:rsidRPr="00A546ED">
        <w:rPr>
          <w:rFonts w:eastAsia="SimSun"/>
          <w:color w:val="auto"/>
          <w:lang w:eastAsia="en-US"/>
        </w:rPr>
        <w:t xml:space="preserve">The </w:t>
      </w:r>
      <w:r w:rsidRPr="00A546ED">
        <w:rPr>
          <w:rFonts w:eastAsia="SimSun"/>
          <w:color w:val="auto"/>
          <w:lang w:eastAsia="ko-KR"/>
        </w:rPr>
        <w:t>V2X Application Server</w:t>
      </w:r>
      <w:r w:rsidRPr="00A546ED">
        <w:rPr>
          <w:rFonts w:eastAsia="SimSun"/>
          <w:color w:val="auto"/>
          <w:lang w:eastAsia="en-US"/>
        </w:rPr>
        <w:t xml:space="preserve"> that sends the </w:t>
      </w:r>
      <w:r w:rsidRPr="00A546ED">
        <w:rPr>
          <w:rFonts w:eastAsia="SimSun"/>
          <w:color w:val="auto"/>
          <w:lang w:eastAsia="ko-KR"/>
        </w:rPr>
        <w:t>AF request</w:t>
      </w:r>
      <w:r w:rsidRPr="00A546ED">
        <w:rPr>
          <w:rFonts w:eastAsia="SimSun"/>
          <w:color w:val="auto"/>
          <w:lang w:eastAsia="en-US"/>
        </w:rPr>
        <w:t xml:space="preserve"> for AF influence based edge computing for V2X services can be the same V2X Application Server to/from which the traffic is routed.</w:t>
      </w:r>
    </w:p>
    <w:p w:rsidR="00172A25" w:rsidRPr="00110E3D" w:rsidRDefault="00172A25" w:rsidP="00A546ED">
      <w:pPr>
        <w:rPr>
          <w:ins w:id="38" w:author="CMCC-2" w:date="2019-10-17T16:28:00Z"/>
          <w:rFonts w:eastAsia="SimSun"/>
          <w:color w:val="auto"/>
          <w:lang w:eastAsia="zh-CN"/>
        </w:rPr>
      </w:pPr>
      <w:ins w:id="39" w:author="CMCC-2" w:date="2019-10-17T17:50:00Z">
        <w:r w:rsidRPr="00110E3D">
          <w:rPr>
            <w:rFonts w:eastAsia="SimSun"/>
            <w:color w:val="auto"/>
            <w:lang w:eastAsia="zh-CN"/>
          </w:rPr>
          <w:t xml:space="preserve">When Application Function influence on traffic routing is applied, a local UPF </w:t>
        </w:r>
      </w:ins>
      <w:ins w:id="40" w:author="Ericsson1" w:date="2019-10-17T12:19:00Z">
        <w:r w:rsidR="001F4F16" w:rsidRPr="00110E3D">
          <w:rPr>
            <w:rFonts w:eastAsia="SimSun"/>
            <w:color w:val="auto"/>
            <w:lang w:eastAsia="zh-CN"/>
          </w:rPr>
          <w:t>can be</w:t>
        </w:r>
      </w:ins>
      <w:ins w:id="41" w:author="CMCC-2" w:date="2019-10-17T17:50:00Z">
        <w:r w:rsidRPr="00110E3D">
          <w:rPr>
            <w:rFonts w:eastAsia="SimSun"/>
            <w:color w:val="auto"/>
            <w:lang w:eastAsia="zh-CN"/>
          </w:rPr>
          <w:t xml:space="preserve"> selected to route the traffic to the local V2X </w:t>
        </w:r>
      </w:ins>
      <w:ins w:id="42" w:author="LaeYoung Oct17 (LG Electronics)" w:date="2019-10-18T00:13:00Z">
        <w:r w:rsidR="00580B6F" w:rsidRPr="00110E3D">
          <w:rPr>
            <w:rFonts w:eastAsia="SimSun"/>
            <w:color w:val="auto"/>
            <w:lang w:eastAsia="zh-CN"/>
          </w:rPr>
          <w:t>A</w:t>
        </w:r>
      </w:ins>
      <w:ins w:id="43" w:author="CMCC-2" w:date="2019-10-17T17:50:00Z">
        <w:r w:rsidRPr="00110E3D">
          <w:rPr>
            <w:rFonts w:eastAsia="SimSun"/>
            <w:color w:val="auto"/>
            <w:lang w:eastAsia="zh-CN"/>
          </w:rPr>
          <w:t xml:space="preserve">pplication </w:t>
        </w:r>
      </w:ins>
      <w:ins w:id="44" w:author="LaeYoung Oct17 (LG Electronics)" w:date="2019-10-18T00:13:00Z">
        <w:r w:rsidR="00580B6F" w:rsidRPr="00110E3D">
          <w:rPr>
            <w:rFonts w:eastAsia="SimSun"/>
            <w:color w:val="auto"/>
            <w:lang w:eastAsia="zh-CN"/>
          </w:rPr>
          <w:t>S</w:t>
        </w:r>
      </w:ins>
      <w:ins w:id="45" w:author="CMCC-2" w:date="2019-10-17T17:50:00Z">
        <w:r w:rsidRPr="00110E3D">
          <w:rPr>
            <w:rFonts w:eastAsia="SimSun"/>
            <w:color w:val="auto"/>
            <w:lang w:eastAsia="zh-CN"/>
          </w:rPr>
          <w:t>erver.</w:t>
        </w:r>
      </w:ins>
    </w:p>
    <w:p w:rsidR="000731C9" w:rsidRDefault="008B1ECD" w:rsidP="00A546ED">
      <w:pPr>
        <w:rPr>
          <w:ins w:id="46" w:author="CMCC-2" w:date="2019-10-17T17:48:00Z"/>
          <w:rFonts w:eastAsiaTheme="minorEastAsia"/>
          <w:lang w:eastAsia="zh-CN"/>
        </w:rPr>
      </w:pPr>
      <w:ins w:id="47" w:author="Ericsson1" w:date="2019-10-17T12:20:00Z">
        <w:r w:rsidRPr="00110E3D">
          <w:rPr>
            <w:lang w:eastAsia="zh-CN"/>
          </w:rPr>
          <w:t xml:space="preserve">When </w:t>
        </w:r>
      </w:ins>
      <w:ins w:id="48" w:author="CMCC-2" w:date="2019-10-17T16:28:00Z">
        <w:r w:rsidR="004E6D8B" w:rsidRPr="00110E3D">
          <w:rPr>
            <w:lang w:eastAsia="zh-CN"/>
          </w:rPr>
          <w:t xml:space="preserve">SMF provides to the UPF the traffic steering policy corresponding to the DNAI generated based on the AF </w:t>
        </w:r>
      </w:ins>
      <w:ins w:id="49" w:author="LaeYoung Oct17 (LG Electronics)" w:date="2019-10-18T00:14:00Z">
        <w:r w:rsidR="00557773" w:rsidRPr="00110E3D">
          <w:rPr>
            <w:lang w:eastAsia="zh-CN"/>
          </w:rPr>
          <w:t>request</w:t>
        </w:r>
      </w:ins>
      <w:ins w:id="50" w:author="CMCC-2" w:date="2019-10-17T16:28:00Z">
        <w:r w:rsidR="004E6D8B" w:rsidRPr="00110E3D">
          <w:rPr>
            <w:lang w:eastAsia="zh-CN"/>
          </w:rPr>
          <w:t>, the UPF route</w:t>
        </w:r>
      </w:ins>
      <w:ins w:id="51" w:author="Ericsson1" w:date="2019-10-17T12:20:00Z">
        <w:r w:rsidRPr="00110E3D">
          <w:rPr>
            <w:lang w:eastAsia="zh-CN"/>
          </w:rPr>
          <w:t>s</w:t>
        </w:r>
      </w:ins>
      <w:ins w:id="52" w:author="CMCC-2" w:date="2019-10-17T16:28:00Z">
        <w:r w:rsidR="004E6D8B" w:rsidRPr="00110E3D">
          <w:rPr>
            <w:lang w:eastAsia="zh-CN"/>
          </w:rPr>
          <w:t xml:space="preserve"> the traffic </w:t>
        </w:r>
        <w:bookmarkStart w:id="53" w:name="_GoBack"/>
        <w:bookmarkEnd w:id="53"/>
        <w:r w:rsidR="004E6D8B" w:rsidRPr="00110E3D">
          <w:rPr>
            <w:lang w:eastAsia="zh-CN"/>
          </w:rPr>
          <w:t>based on the traffic steering policy.</w:t>
        </w:r>
        <w:r w:rsidR="004E6D8B" w:rsidRPr="004F494A">
          <w:t xml:space="preserve"> </w:t>
        </w:r>
      </w:ins>
    </w:p>
    <w:p w:rsidR="00870891" w:rsidRPr="00870891" w:rsidRDefault="00870891" w:rsidP="00A546ED">
      <w:pPr>
        <w:rPr>
          <w:rFonts w:eastAsiaTheme="minorEastAsia"/>
          <w:lang w:eastAsia="zh-CN"/>
        </w:rPr>
      </w:pPr>
    </w:p>
    <w:sectPr w:rsidR="00870891" w:rsidRPr="00870891" w:rsidSect="00455857">
      <w:headerReference w:type="even" r:id="rId11"/>
      <w:footerReference w:type="default" r:id="rId12"/>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324C" w:rsidRDefault="00C2324C">
      <w:r>
        <w:separator/>
      </w:r>
    </w:p>
    <w:p w:rsidR="00C2324C" w:rsidRDefault="00C2324C"/>
  </w:endnote>
  <w:endnote w:type="continuationSeparator" w:id="0">
    <w:p w:rsidR="00C2324C" w:rsidRDefault="00C2324C">
      <w:r>
        <w:continuationSeparator/>
      </w:r>
    </w:p>
    <w:p w:rsidR="00C2324C" w:rsidRDefault="00C2324C"/>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C59B1" w:rsidRDefault="004C59B1"/>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324C" w:rsidRDefault="00C2324C">
      <w:r>
        <w:separator/>
      </w:r>
    </w:p>
    <w:p w:rsidR="00C2324C" w:rsidRDefault="00C2324C"/>
  </w:footnote>
  <w:footnote w:type="continuationSeparator" w:id="0">
    <w:p w:rsidR="00C2324C" w:rsidRDefault="00C2324C">
      <w:r>
        <w:continuationSeparator/>
      </w:r>
    </w:p>
    <w:p w:rsidR="00C2324C" w:rsidRDefault="00C2324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59B1" w:rsidRDefault="004C59B1"/>
  <w:p w:rsidR="004C59B1" w:rsidRDefault="004C59B1"/>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1240844"/>
    <w:lvl w:ilvl="0">
      <w:start w:val="1"/>
      <w:numFmt w:val="decimal"/>
      <w:lvlText w:val="%1."/>
      <w:lvlJc w:val="left"/>
      <w:pPr>
        <w:tabs>
          <w:tab w:val="num" w:pos="2062"/>
        </w:tabs>
        <w:ind w:leftChars="1000" w:left="2062" w:hangingChars="200" w:hanging="360"/>
      </w:pPr>
    </w:lvl>
  </w:abstractNum>
  <w:abstractNum w:abstractNumId="1">
    <w:nsid w:val="FFFFFF7D"/>
    <w:multiLevelType w:val="singleLevel"/>
    <w:tmpl w:val="ADDA1AC6"/>
    <w:lvl w:ilvl="0">
      <w:start w:val="1"/>
      <w:numFmt w:val="decimal"/>
      <w:lvlText w:val="%1."/>
      <w:lvlJc w:val="left"/>
      <w:pPr>
        <w:tabs>
          <w:tab w:val="num" w:pos="1637"/>
        </w:tabs>
        <w:ind w:leftChars="800" w:left="1637" w:hangingChars="200" w:hanging="360"/>
      </w:pPr>
    </w:lvl>
  </w:abstractNum>
  <w:abstractNum w:abstractNumId="2">
    <w:nsid w:val="FFFFFF7E"/>
    <w:multiLevelType w:val="singleLevel"/>
    <w:tmpl w:val="D87A5F8A"/>
    <w:lvl w:ilvl="0">
      <w:start w:val="1"/>
      <w:numFmt w:val="decimal"/>
      <w:lvlText w:val="%1."/>
      <w:lvlJc w:val="left"/>
      <w:pPr>
        <w:tabs>
          <w:tab w:val="num" w:pos="1212"/>
        </w:tabs>
        <w:ind w:leftChars="600" w:left="1212" w:hangingChars="200" w:hanging="360"/>
      </w:pPr>
    </w:lvl>
  </w:abstractNum>
  <w:abstractNum w:abstractNumId="3">
    <w:nsid w:val="FFFFFF7F"/>
    <w:multiLevelType w:val="singleLevel"/>
    <w:tmpl w:val="F8768186"/>
    <w:lvl w:ilvl="0">
      <w:start w:val="1"/>
      <w:numFmt w:val="decimal"/>
      <w:lvlText w:val="%1."/>
      <w:lvlJc w:val="left"/>
      <w:pPr>
        <w:tabs>
          <w:tab w:val="num" w:pos="786"/>
        </w:tabs>
        <w:ind w:leftChars="400" w:left="786" w:hangingChars="200" w:hanging="360"/>
      </w:pPr>
    </w:lvl>
  </w:abstractNum>
  <w:abstractNum w:abstractNumId="4">
    <w:nsid w:val="FFFFFF80"/>
    <w:multiLevelType w:val="singleLevel"/>
    <w:tmpl w:val="A3CC683A"/>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nsid w:val="FFFFFF81"/>
    <w:multiLevelType w:val="singleLevel"/>
    <w:tmpl w:val="571C680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nsid w:val="FFFFFF82"/>
    <w:multiLevelType w:val="singleLevel"/>
    <w:tmpl w:val="36FA61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nsid w:val="FFFFFF83"/>
    <w:multiLevelType w:val="singleLevel"/>
    <w:tmpl w:val="56349756"/>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nsid w:val="FFFFFF88"/>
    <w:multiLevelType w:val="singleLevel"/>
    <w:tmpl w:val="5E4AAEEA"/>
    <w:lvl w:ilvl="0">
      <w:start w:val="1"/>
      <w:numFmt w:val="decimal"/>
      <w:lvlText w:val="%1."/>
      <w:lvlJc w:val="left"/>
      <w:pPr>
        <w:tabs>
          <w:tab w:val="num" w:pos="361"/>
        </w:tabs>
        <w:ind w:leftChars="200" w:left="361" w:hangingChars="200" w:hanging="360"/>
      </w:pPr>
    </w:lvl>
  </w:abstractNum>
  <w:abstractNum w:abstractNumId="9">
    <w:nsid w:val="FFFFFF89"/>
    <w:multiLevelType w:val="singleLevel"/>
    <w:tmpl w:val="CE5E6B6C"/>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2">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4">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1">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1"/>
  </w:num>
  <w:num w:numId="3">
    <w:abstractNumId w:val="26"/>
  </w:num>
  <w:num w:numId="4">
    <w:abstractNumId w:val="18"/>
  </w:num>
  <w:num w:numId="5">
    <w:abstractNumId w:val="28"/>
  </w:num>
  <w:num w:numId="6">
    <w:abstractNumId w:val="11"/>
  </w:num>
  <w:num w:numId="7">
    <w:abstractNumId w:val="27"/>
  </w:num>
  <w:num w:numId="8">
    <w:abstractNumId w:val="22"/>
  </w:num>
  <w:num w:numId="9">
    <w:abstractNumId w:val="31"/>
  </w:num>
  <w:num w:numId="10">
    <w:abstractNumId w:val="14"/>
  </w:num>
  <w:num w:numId="11">
    <w:abstractNumId w:val="29"/>
  </w:num>
  <w:num w:numId="12">
    <w:abstractNumId w:val="16"/>
  </w:num>
  <w:num w:numId="13">
    <w:abstractNumId w:val="15"/>
  </w:num>
  <w:num w:numId="14">
    <w:abstractNumId w:val="10"/>
  </w:num>
  <w:num w:numId="15">
    <w:abstractNumId w:val="19"/>
  </w:num>
  <w:num w:numId="16">
    <w:abstractNumId w:val="23"/>
  </w:num>
  <w:num w:numId="17">
    <w:abstractNumId w:val="30"/>
  </w:num>
  <w:num w:numId="18">
    <w:abstractNumId w:val="24"/>
  </w:num>
  <w:num w:numId="19">
    <w:abstractNumId w:val="17"/>
  </w:num>
  <w:num w:numId="20">
    <w:abstractNumId w:val="20"/>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LaeYoung Oct17 (LG Electronics)">
    <w15:presenceInfo w15:providerId="None" w15:userId="LaeYoung Oct17 (LG Electronics)"/>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21B1"/>
    <w:rsid w:val="00005DD2"/>
    <w:rsid w:val="0000704E"/>
    <w:rsid w:val="000101F2"/>
    <w:rsid w:val="00010971"/>
    <w:rsid w:val="000109E4"/>
    <w:rsid w:val="00012C1C"/>
    <w:rsid w:val="00012CA7"/>
    <w:rsid w:val="00014637"/>
    <w:rsid w:val="0001497A"/>
    <w:rsid w:val="00016882"/>
    <w:rsid w:val="00016E2A"/>
    <w:rsid w:val="00017181"/>
    <w:rsid w:val="000171AB"/>
    <w:rsid w:val="000222BA"/>
    <w:rsid w:val="00025BD2"/>
    <w:rsid w:val="00031E71"/>
    <w:rsid w:val="00033A00"/>
    <w:rsid w:val="000344DB"/>
    <w:rsid w:val="00034D55"/>
    <w:rsid w:val="00037D1B"/>
    <w:rsid w:val="00041F82"/>
    <w:rsid w:val="00042937"/>
    <w:rsid w:val="00042BF8"/>
    <w:rsid w:val="000452BB"/>
    <w:rsid w:val="00047BE7"/>
    <w:rsid w:val="0005146A"/>
    <w:rsid w:val="00051600"/>
    <w:rsid w:val="0005269B"/>
    <w:rsid w:val="000533E2"/>
    <w:rsid w:val="00053C8E"/>
    <w:rsid w:val="00060936"/>
    <w:rsid w:val="00060CB1"/>
    <w:rsid w:val="00060F49"/>
    <w:rsid w:val="00061054"/>
    <w:rsid w:val="0006250D"/>
    <w:rsid w:val="00063826"/>
    <w:rsid w:val="000646F0"/>
    <w:rsid w:val="00064FE9"/>
    <w:rsid w:val="00065E90"/>
    <w:rsid w:val="000701CD"/>
    <w:rsid w:val="00071D84"/>
    <w:rsid w:val="00072F43"/>
    <w:rsid w:val="000731C9"/>
    <w:rsid w:val="000766A7"/>
    <w:rsid w:val="00076FE1"/>
    <w:rsid w:val="00077B2C"/>
    <w:rsid w:val="00077D47"/>
    <w:rsid w:val="000843CC"/>
    <w:rsid w:val="00085061"/>
    <w:rsid w:val="000850FC"/>
    <w:rsid w:val="00085A54"/>
    <w:rsid w:val="00087B31"/>
    <w:rsid w:val="00090DD8"/>
    <w:rsid w:val="00091474"/>
    <w:rsid w:val="0009173B"/>
    <w:rsid w:val="00093740"/>
    <w:rsid w:val="00095021"/>
    <w:rsid w:val="00096E9C"/>
    <w:rsid w:val="00097855"/>
    <w:rsid w:val="000A3400"/>
    <w:rsid w:val="000A5001"/>
    <w:rsid w:val="000A620C"/>
    <w:rsid w:val="000A6468"/>
    <w:rsid w:val="000A776B"/>
    <w:rsid w:val="000B168D"/>
    <w:rsid w:val="000B1F09"/>
    <w:rsid w:val="000B3259"/>
    <w:rsid w:val="000B67FB"/>
    <w:rsid w:val="000C1FC6"/>
    <w:rsid w:val="000C31C7"/>
    <w:rsid w:val="000C7F2C"/>
    <w:rsid w:val="000D26C1"/>
    <w:rsid w:val="000D39E0"/>
    <w:rsid w:val="000D6779"/>
    <w:rsid w:val="000D6FF7"/>
    <w:rsid w:val="000D707D"/>
    <w:rsid w:val="000D7C89"/>
    <w:rsid w:val="000E11AC"/>
    <w:rsid w:val="000E13D0"/>
    <w:rsid w:val="000E13D4"/>
    <w:rsid w:val="000E1E91"/>
    <w:rsid w:val="000E32F1"/>
    <w:rsid w:val="000E7757"/>
    <w:rsid w:val="000F0802"/>
    <w:rsid w:val="000F1352"/>
    <w:rsid w:val="000F2891"/>
    <w:rsid w:val="000F3F78"/>
    <w:rsid w:val="000F44F6"/>
    <w:rsid w:val="000F4B88"/>
    <w:rsid w:val="000F5997"/>
    <w:rsid w:val="000F698F"/>
    <w:rsid w:val="00100517"/>
    <w:rsid w:val="001058C9"/>
    <w:rsid w:val="0010708C"/>
    <w:rsid w:val="001103BE"/>
    <w:rsid w:val="001104F8"/>
    <w:rsid w:val="00110E3D"/>
    <w:rsid w:val="001123E4"/>
    <w:rsid w:val="00113B76"/>
    <w:rsid w:val="00121B18"/>
    <w:rsid w:val="00122874"/>
    <w:rsid w:val="001230D3"/>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712B"/>
    <w:rsid w:val="001610AA"/>
    <w:rsid w:val="00162453"/>
    <w:rsid w:val="00164467"/>
    <w:rsid w:val="00170C04"/>
    <w:rsid w:val="00171575"/>
    <w:rsid w:val="00172A25"/>
    <w:rsid w:val="001730E4"/>
    <w:rsid w:val="001737FC"/>
    <w:rsid w:val="001738EE"/>
    <w:rsid w:val="00173966"/>
    <w:rsid w:val="0017401B"/>
    <w:rsid w:val="001757C9"/>
    <w:rsid w:val="00176375"/>
    <w:rsid w:val="00176C65"/>
    <w:rsid w:val="00180230"/>
    <w:rsid w:val="00180325"/>
    <w:rsid w:val="00180F81"/>
    <w:rsid w:val="00181C97"/>
    <w:rsid w:val="00182C05"/>
    <w:rsid w:val="001833D5"/>
    <w:rsid w:val="00183F43"/>
    <w:rsid w:val="00183FF4"/>
    <w:rsid w:val="00184C73"/>
    <w:rsid w:val="00185DAD"/>
    <w:rsid w:val="00185EF2"/>
    <w:rsid w:val="001927BE"/>
    <w:rsid w:val="00192AFE"/>
    <w:rsid w:val="00192CD6"/>
    <w:rsid w:val="001937A2"/>
    <w:rsid w:val="00193CB5"/>
    <w:rsid w:val="001954E5"/>
    <w:rsid w:val="001966F7"/>
    <w:rsid w:val="0019755C"/>
    <w:rsid w:val="001A00E9"/>
    <w:rsid w:val="001A01B3"/>
    <w:rsid w:val="001A0FB4"/>
    <w:rsid w:val="001A40A0"/>
    <w:rsid w:val="001A4256"/>
    <w:rsid w:val="001A53FD"/>
    <w:rsid w:val="001A57E0"/>
    <w:rsid w:val="001A5FCA"/>
    <w:rsid w:val="001B2AF2"/>
    <w:rsid w:val="001B2DAD"/>
    <w:rsid w:val="001B3914"/>
    <w:rsid w:val="001B3AD5"/>
    <w:rsid w:val="001B5297"/>
    <w:rsid w:val="001C0331"/>
    <w:rsid w:val="001C2589"/>
    <w:rsid w:val="001C2C24"/>
    <w:rsid w:val="001C532F"/>
    <w:rsid w:val="001C63C2"/>
    <w:rsid w:val="001D35FF"/>
    <w:rsid w:val="001D41C2"/>
    <w:rsid w:val="001D4C49"/>
    <w:rsid w:val="001D53C9"/>
    <w:rsid w:val="001D6280"/>
    <w:rsid w:val="001D727F"/>
    <w:rsid w:val="001D762D"/>
    <w:rsid w:val="001E1CBE"/>
    <w:rsid w:val="001E2C93"/>
    <w:rsid w:val="001E3B2C"/>
    <w:rsid w:val="001E3FBB"/>
    <w:rsid w:val="001E5B3C"/>
    <w:rsid w:val="001E60AC"/>
    <w:rsid w:val="001F2B8B"/>
    <w:rsid w:val="001F3993"/>
    <w:rsid w:val="001F49ED"/>
    <w:rsid w:val="001F4F16"/>
    <w:rsid w:val="001F564F"/>
    <w:rsid w:val="001F6734"/>
    <w:rsid w:val="001F6A66"/>
    <w:rsid w:val="002027DA"/>
    <w:rsid w:val="00203CFF"/>
    <w:rsid w:val="00204E2C"/>
    <w:rsid w:val="00205478"/>
    <w:rsid w:val="0020616C"/>
    <w:rsid w:val="002139DA"/>
    <w:rsid w:val="00215821"/>
    <w:rsid w:val="00216BE9"/>
    <w:rsid w:val="0021759D"/>
    <w:rsid w:val="002205D1"/>
    <w:rsid w:val="0022153D"/>
    <w:rsid w:val="00221B2C"/>
    <w:rsid w:val="00223929"/>
    <w:rsid w:val="00223D6D"/>
    <w:rsid w:val="002268FA"/>
    <w:rsid w:val="0022756F"/>
    <w:rsid w:val="00227907"/>
    <w:rsid w:val="002311F1"/>
    <w:rsid w:val="00231ECC"/>
    <w:rsid w:val="00232241"/>
    <w:rsid w:val="0023320E"/>
    <w:rsid w:val="00235463"/>
    <w:rsid w:val="00236B79"/>
    <w:rsid w:val="002373F6"/>
    <w:rsid w:val="00240E91"/>
    <w:rsid w:val="002423C0"/>
    <w:rsid w:val="00242E98"/>
    <w:rsid w:val="00243FC2"/>
    <w:rsid w:val="0024539B"/>
    <w:rsid w:val="00246884"/>
    <w:rsid w:val="00246C16"/>
    <w:rsid w:val="00246C35"/>
    <w:rsid w:val="00246D11"/>
    <w:rsid w:val="002475D4"/>
    <w:rsid w:val="00247A84"/>
    <w:rsid w:val="00250E26"/>
    <w:rsid w:val="002511B1"/>
    <w:rsid w:val="002515DF"/>
    <w:rsid w:val="002517B6"/>
    <w:rsid w:val="00252FBB"/>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14C"/>
    <w:rsid w:val="002B29C6"/>
    <w:rsid w:val="002B3301"/>
    <w:rsid w:val="002B3E1B"/>
    <w:rsid w:val="002B4DFC"/>
    <w:rsid w:val="002B5735"/>
    <w:rsid w:val="002B6540"/>
    <w:rsid w:val="002B7C93"/>
    <w:rsid w:val="002C0540"/>
    <w:rsid w:val="002C10FD"/>
    <w:rsid w:val="002C17DB"/>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481"/>
    <w:rsid w:val="002F15C7"/>
    <w:rsid w:val="002F1E3E"/>
    <w:rsid w:val="002F4438"/>
    <w:rsid w:val="003010FA"/>
    <w:rsid w:val="00305E15"/>
    <w:rsid w:val="00306C92"/>
    <w:rsid w:val="003078AB"/>
    <w:rsid w:val="00314850"/>
    <w:rsid w:val="0031675C"/>
    <w:rsid w:val="00316B7C"/>
    <w:rsid w:val="003176BC"/>
    <w:rsid w:val="00320990"/>
    <w:rsid w:val="00321BED"/>
    <w:rsid w:val="00321D73"/>
    <w:rsid w:val="00322D9A"/>
    <w:rsid w:val="00323097"/>
    <w:rsid w:val="00324A33"/>
    <w:rsid w:val="003276B2"/>
    <w:rsid w:val="00327AE8"/>
    <w:rsid w:val="00330A12"/>
    <w:rsid w:val="00332433"/>
    <w:rsid w:val="0033335B"/>
    <w:rsid w:val="00334744"/>
    <w:rsid w:val="00336CB2"/>
    <w:rsid w:val="00340195"/>
    <w:rsid w:val="003412D7"/>
    <w:rsid w:val="00341930"/>
    <w:rsid w:val="00342BBB"/>
    <w:rsid w:val="00342E95"/>
    <w:rsid w:val="00343D45"/>
    <w:rsid w:val="00345EAE"/>
    <w:rsid w:val="003461CF"/>
    <w:rsid w:val="003464CC"/>
    <w:rsid w:val="00346841"/>
    <w:rsid w:val="00350775"/>
    <w:rsid w:val="00350BC7"/>
    <w:rsid w:val="003516D9"/>
    <w:rsid w:val="00353AB2"/>
    <w:rsid w:val="00354324"/>
    <w:rsid w:val="00354E09"/>
    <w:rsid w:val="003553E9"/>
    <w:rsid w:val="003558CA"/>
    <w:rsid w:val="00356451"/>
    <w:rsid w:val="0035734C"/>
    <w:rsid w:val="00360CA8"/>
    <w:rsid w:val="00360D13"/>
    <w:rsid w:val="003619DC"/>
    <w:rsid w:val="00362CD6"/>
    <w:rsid w:val="003652C5"/>
    <w:rsid w:val="003669AD"/>
    <w:rsid w:val="00366F45"/>
    <w:rsid w:val="00367438"/>
    <w:rsid w:val="0036798A"/>
    <w:rsid w:val="003706E2"/>
    <w:rsid w:val="0037176F"/>
    <w:rsid w:val="00372D86"/>
    <w:rsid w:val="00373960"/>
    <w:rsid w:val="003749DF"/>
    <w:rsid w:val="00375915"/>
    <w:rsid w:val="00375F40"/>
    <w:rsid w:val="00377AC1"/>
    <w:rsid w:val="003803B0"/>
    <w:rsid w:val="00381F86"/>
    <w:rsid w:val="00384221"/>
    <w:rsid w:val="00386837"/>
    <w:rsid w:val="00387421"/>
    <w:rsid w:val="00387A71"/>
    <w:rsid w:val="00387FDA"/>
    <w:rsid w:val="00392B5A"/>
    <w:rsid w:val="00393690"/>
    <w:rsid w:val="00393D0A"/>
    <w:rsid w:val="00394C69"/>
    <w:rsid w:val="00394D79"/>
    <w:rsid w:val="00395928"/>
    <w:rsid w:val="003A0BC7"/>
    <w:rsid w:val="003A45EA"/>
    <w:rsid w:val="003A4CB5"/>
    <w:rsid w:val="003A699A"/>
    <w:rsid w:val="003A6D40"/>
    <w:rsid w:val="003A7FF4"/>
    <w:rsid w:val="003B0A57"/>
    <w:rsid w:val="003B2355"/>
    <w:rsid w:val="003B29D6"/>
    <w:rsid w:val="003B4DEB"/>
    <w:rsid w:val="003B63D6"/>
    <w:rsid w:val="003B7B76"/>
    <w:rsid w:val="003B7F84"/>
    <w:rsid w:val="003C3E6A"/>
    <w:rsid w:val="003C4119"/>
    <w:rsid w:val="003C5393"/>
    <w:rsid w:val="003C6493"/>
    <w:rsid w:val="003C6499"/>
    <w:rsid w:val="003C7B9D"/>
    <w:rsid w:val="003D1A48"/>
    <w:rsid w:val="003D2F24"/>
    <w:rsid w:val="003D4078"/>
    <w:rsid w:val="003D4D7C"/>
    <w:rsid w:val="003D5233"/>
    <w:rsid w:val="003D5B5E"/>
    <w:rsid w:val="003D5FC8"/>
    <w:rsid w:val="003D6151"/>
    <w:rsid w:val="003D6EFA"/>
    <w:rsid w:val="003E0A0D"/>
    <w:rsid w:val="003E0BA4"/>
    <w:rsid w:val="003E33B2"/>
    <w:rsid w:val="003E4896"/>
    <w:rsid w:val="003E50A6"/>
    <w:rsid w:val="003E525E"/>
    <w:rsid w:val="003E5911"/>
    <w:rsid w:val="003E66C9"/>
    <w:rsid w:val="003E7264"/>
    <w:rsid w:val="003E780C"/>
    <w:rsid w:val="003F09EE"/>
    <w:rsid w:val="003F12D4"/>
    <w:rsid w:val="003F23D2"/>
    <w:rsid w:val="003F278E"/>
    <w:rsid w:val="003F3097"/>
    <w:rsid w:val="003F4A7C"/>
    <w:rsid w:val="003F4B6A"/>
    <w:rsid w:val="003F6522"/>
    <w:rsid w:val="003F7D54"/>
    <w:rsid w:val="00403860"/>
    <w:rsid w:val="00403964"/>
    <w:rsid w:val="00403F75"/>
    <w:rsid w:val="0040482C"/>
    <w:rsid w:val="00406959"/>
    <w:rsid w:val="00412326"/>
    <w:rsid w:val="00414C8C"/>
    <w:rsid w:val="0041589B"/>
    <w:rsid w:val="00420A03"/>
    <w:rsid w:val="0042651F"/>
    <w:rsid w:val="00426C1F"/>
    <w:rsid w:val="00426C64"/>
    <w:rsid w:val="00432E70"/>
    <w:rsid w:val="00434261"/>
    <w:rsid w:val="00434F28"/>
    <w:rsid w:val="004360A5"/>
    <w:rsid w:val="00440983"/>
    <w:rsid w:val="00440D24"/>
    <w:rsid w:val="00444A1F"/>
    <w:rsid w:val="00446204"/>
    <w:rsid w:val="0044696E"/>
    <w:rsid w:val="00447A3F"/>
    <w:rsid w:val="004511C3"/>
    <w:rsid w:val="00452CE0"/>
    <w:rsid w:val="00453D7E"/>
    <w:rsid w:val="004547B9"/>
    <w:rsid w:val="00454B94"/>
    <w:rsid w:val="00455857"/>
    <w:rsid w:val="00456C14"/>
    <w:rsid w:val="00457F08"/>
    <w:rsid w:val="00460270"/>
    <w:rsid w:val="0046094B"/>
    <w:rsid w:val="0046631D"/>
    <w:rsid w:val="0046710D"/>
    <w:rsid w:val="00467E14"/>
    <w:rsid w:val="004709D3"/>
    <w:rsid w:val="0047302C"/>
    <w:rsid w:val="00473DCD"/>
    <w:rsid w:val="00474B2E"/>
    <w:rsid w:val="00476959"/>
    <w:rsid w:val="004773C2"/>
    <w:rsid w:val="004802FC"/>
    <w:rsid w:val="00483505"/>
    <w:rsid w:val="00484A92"/>
    <w:rsid w:val="00484C51"/>
    <w:rsid w:val="00484D4D"/>
    <w:rsid w:val="00485B95"/>
    <w:rsid w:val="00490EEC"/>
    <w:rsid w:val="00491578"/>
    <w:rsid w:val="00493DB5"/>
    <w:rsid w:val="00494594"/>
    <w:rsid w:val="004A12DE"/>
    <w:rsid w:val="004A3CB3"/>
    <w:rsid w:val="004A541E"/>
    <w:rsid w:val="004A6FF1"/>
    <w:rsid w:val="004B00C3"/>
    <w:rsid w:val="004B28AE"/>
    <w:rsid w:val="004B3B33"/>
    <w:rsid w:val="004B64D5"/>
    <w:rsid w:val="004B71E4"/>
    <w:rsid w:val="004B7F90"/>
    <w:rsid w:val="004C0A31"/>
    <w:rsid w:val="004C34C8"/>
    <w:rsid w:val="004C4C93"/>
    <w:rsid w:val="004C59B1"/>
    <w:rsid w:val="004C6154"/>
    <w:rsid w:val="004C6E35"/>
    <w:rsid w:val="004C7A3A"/>
    <w:rsid w:val="004D2FB0"/>
    <w:rsid w:val="004D3476"/>
    <w:rsid w:val="004D3E8D"/>
    <w:rsid w:val="004D4F59"/>
    <w:rsid w:val="004D57DF"/>
    <w:rsid w:val="004D5B42"/>
    <w:rsid w:val="004D5D40"/>
    <w:rsid w:val="004D65FB"/>
    <w:rsid w:val="004D769F"/>
    <w:rsid w:val="004E079E"/>
    <w:rsid w:val="004E30FB"/>
    <w:rsid w:val="004E3343"/>
    <w:rsid w:val="004E4723"/>
    <w:rsid w:val="004E4BE0"/>
    <w:rsid w:val="004E5F19"/>
    <w:rsid w:val="004E61F0"/>
    <w:rsid w:val="004E6D8B"/>
    <w:rsid w:val="004E7DB4"/>
    <w:rsid w:val="004F2B60"/>
    <w:rsid w:val="004F386B"/>
    <w:rsid w:val="004F4023"/>
    <w:rsid w:val="004F44C6"/>
    <w:rsid w:val="004F494A"/>
    <w:rsid w:val="004F4BD0"/>
    <w:rsid w:val="004F6699"/>
    <w:rsid w:val="0050049F"/>
    <w:rsid w:val="00501645"/>
    <w:rsid w:val="00501D10"/>
    <w:rsid w:val="00501D41"/>
    <w:rsid w:val="00502B7C"/>
    <w:rsid w:val="00503F5F"/>
    <w:rsid w:val="00505F4A"/>
    <w:rsid w:val="005072F3"/>
    <w:rsid w:val="005148D7"/>
    <w:rsid w:val="005179F2"/>
    <w:rsid w:val="00521294"/>
    <w:rsid w:val="005222E5"/>
    <w:rsid w:val="00524F12"/>
    <w:rsid w:val="0052585A"/>
    <w:rsid w:val="005264A5"/>
    <w:rsid w:val="0052672B"/>
    <w:rsid w:val="00527E43"/>
    <w:rsid w:val="005326B5"/>
    <w:rsid w:val="00533276"/>
    <w:rsid w:val="005336F2"/>
    <w:rsid w:val="00535910"/>
    <w:rsid w:val="00536D57"/>
    <w:rsid w:val="00537353"/>
    <w:rsid w:val="0053794D"/>
    <w:rsid w:val="00540FDC"/>
    <w:rsid w:val="00542695"/>
    <w:rsid w:val="00544604"/>
    <w:rsid w:val="00546817"/>
    <w:rsid w:val="00547967"/>
    <w:rsid w:val="0055032F"/>
    <w:rsid w:val="005509C5"/>
    <w:rsid w:val="00552350"/>
    <w:rsid w:val="00553CB2"/>
    <w:rsid w:val="005541B1"/>
    <w:rsid w:val="005568A2"/>
    <w:rsid w:val="005575B7"/>
    <w:rsid w:val="00557773"/>
    <w:rsid w:val="005608E5"/>
    <w:rsid w:val="00562593"/>
    <w:rsid w:val="00562A46"/>
    <w:rsid w:val="00562C32"/>
    <w:rsid w:val="005639F8"/>
    <w:rsid w:val="00565C64"/>
    <w:rsid w:val="0056602D"/>
    <w:rsid w:val="00567886"/>
    <w:rsid w:val="00573A8A"/>
    <w:rsid w:val="00573AFA"/>
    <w:rsid w:val="00574120"/>
    <w:rsid w:val="005743EA"/>
    <w:rsid w:val="00574DBB"/>
    <w:rsid w:val="00580B6F"/>
    <w:rsid w:val="00582840"/>
    <w:rsid w:val="005875F7"/>
    <w:rsid w:val="00592047"/>
    <w:rsid w:val="005928DB"/>
    <w:rsid w:val="00593FDD"/>
    <w:rsid w:val="005942BA"/>
    <w:rsid w:val="00595F49"/>
    <w:rsid w:val="0059602A"/>
    <w:rsid w:val="005960F3"/>
    <w:rsid w:val="005965FA"/>
    <w:rsid w:val="00596A7D"/>
    <w:rsid w:val="005A0B27"/>
    <w:rsid w:val="005A12D9"/>
    <w:rsid w:val="005A1C82"/>
    <w:rsid w:val="005A2EB4"/>
    <w:rsid w:val="005A3F95"/>
    <w:rsid w:val="005B0422"/>
    <w:rsid w:val="005B1820"/>
    <w:rsid w:val="005B2ABD"/>
    <w:rsid w:val="005B7F73"/>
    <w:rsid w:val="005C2018"/>
    <w:rsid w:val="005C3891"/>
    <w:rsid w:val="005C4159"/>
    <w:rsid w:val="005C4406"/>
    <w:rsid w:val="005C4624"/>
    <w:rsid w:val="005C5ECB"/>
    <w:rsid w:val="005D58AD"/>
    <w:rsid w:val="005D5DB8"/>
    <w:rsid w:val="005D6373"/>
    <w:rsid w:val="005D6AD8"/>
    <w:rsid w:val="005E3008"/>
    <w:rsid w:val="005E33F9"/>
    <w:rsid w:val="005E3F74"/>
    <w:rsid w:val="005E429C"/>
    <w:rsid w:val="005E44C2"/>
    <w:rsid w:val="005E5170"/>
    <w:rsid w:val="005E5BAE"/>
    <w:rsid w:val="005E7252"/>
    <w:rsid w:val="005F0582"/>
    <w:rsid w:val="005F3264"/>
    <w:rsid w:val="005F43C5"/>
    <w:rsid w:val="005F4B90"/>
    <w:rsid w:val="005F5810"/>
    <w:rsid w:val="005F6935"/>
    <w:rsid w:val="005F7441"/>
    <w:rsid w:val="005F7776"/>
    <w:rsid w:val="005F7E6C"/>
    <w:rsid w:val="00601143"/>
    <w:rsid w:val="0060250B"/>
    <w:rsid w:val="0060461A"/>
    <w:rsid w:val="006055E3"/>
    <w:rsid w:val="00606D4B"/>
    <w:rsid w:val="00610BEE"/>
    <w:rsid w:val="00611088"/>
    <w:rsid w:val="00612AF8"/>
    <w:rsid w:val="0061370C"/>
    <w:rsid w:val="00613C79"/>
    <w:rsid w:val="00613E20"/>
    <w:rsid w:val="00614735"/>
    <w:rsid w:val="00615D85"/>
    <w:rsid w:val="00616A7E"/>
    <w:rsid w:val="00625FAF"/>
    <w:rsid w:val="0062615A"/>
    <w:rsid w:val="00626591"/>
    <w:rsid w:val="006267FA"/>
    <w:rsid w:val="00630B57"/>
    <w:rsid w:val="00630E19"/>
    <w:rsid w:val="00631564"/>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11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525"/>
    <w:rsid w:val="00680D11"/>
    <w:rsid w:val="00683389"/>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A0EC1"/>
    <w:rsid w:val="006A12B6"/>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D5C11"/>
    <w:rsid w:val="006E07C2"/>
    <w:rsid w:val="006E18CA"/>
    <w:rsid w:val="006E1AC6"/>
    <w:rsid w:val="006E200E"/>
    <w:rsid w:val="006E253C"/>
    <w:rsid w:val="006E2A84"/>
    <w:rsid w:val="006E4489"/>
    <w:rsid w:val="006E4771"/>
    <w:rsid w:val="006E5250"/>
    <w:rsid w:val="006E69F3"/>
    <w:rsid w:val="006E74AA"/>
    <w:rsid w:val="006F2511"/>
    <w:rsid w:val="006F2A58"/>
    <w:rsid w:val="006F375A"/>
    <w:rsid w:val="006F4196"/>
    <w:rsid w:val="00700527"/>
    <w:rsid w:val="00701766"/>
    <w:rsid w:val="00702F24"/>
    <w:rsid w:val="007047BB"/>
    <w:rsid w:val="007047D7"/>
    <w:rsid w:val="007048EB"/>
    <w:rsid w:val="00705075"/>
    <w:rsid w:val="00712B60"/>
    <w:rsid w:val="0071476B"/>
    <w:rsid w:val="00715AB1"/>
    <w:rsid w:val="00716DCE"/>
    <w:rsid w:val="00717196"/>
    <w:rsid w:val="00717609"/>
    <w:rsid w:val="00720732"/>
    <w:rsid w:val="007215A7"/>
    <w:rsid w:val="00721C01"/>
    <w:rsid w:val="007241B3"/>
    <w:rsid w:val="0072623F"/>
    <w:rsid w:val="007264CB"/>
    <w:rsid w:val="00726A0E"/>
    <w:rsid w:val="00727A9D"/>
    <w:rsid w:val="00730052"/>
    <w:rsid w:val="007304FE"/>
    <w:rsid w:val="0073251F"/>
    <w:rsid w:val="0073338D"/>
    <w:rsid w:val="0073482C"/>
    <w:rsid w:val="00734FE4"/>
    <w:rsid w:val="007352B0"/>
    <w:rsid w:val="00735F05"/>
    <w:rsid w:val="00740152"/>
    <w:rsid w:val="00740454"/>
    <w:rsid w:val="00740EA5"/>
    <w:rsid w:val="00742365"/>
    <w:rsid w:val="00745DC2"/>
    <w:rsid w:val="00750402"/>
    <w:rsid w:val="00753DE8"/>
    <w:rsid w:val="007559D9"/>
    <w:rsid w:val="007560DC"/>
    <w:rsid w:val="007567FA"/>
    <w:rsid w:val="007606E1"/>
    <w:rsid w:val="00760CD2"/>
    <w:rsid w:val="0076327F"/>
    <w:rsid w:val="00764326"/>
    <w:rsid w:val="007665C0"/>
    <w:rsid w:val="00766C18"/>
    <w:rsid w:val="007674C9"/>
    <w:rsid w:val="00771296"/>
    <w:rsid w:val="00773E06"/>
    <w:rsid w:val="007744F6"/>
    <w:rsid w:val="0077457A"/>
    <w:rsid w:val="00781A4B"/>
    <w:rsid w:val="0078231E"/>
    <w:rsid w:val="007861A8"/>
    <w:rsid w:val="0079025A"/>
    <w:rsid w:val="00790A39"/>
    <w:rsid w:val="00790AAA"/>
    <w:rsid w:val="00792363"/>
    <w:rsid w:val="00793A7C"/>
    <w:rsid w:val="00793A97"/>
    <w:rsid w:val="00793D97"/>
    <w:rsid w:val="007970B6"/>
    <w:rsid w:val="007975C7"/>
    <w:rsid w:val="00797C96"/>
    <w:rsid w:val="00797EDA"/>
    <w:rsid w:val="007A03FF"/>
    <w:rsid w:val="007A1363"/>
    <w:rsid w:val="007A1A31"/>
    <w:rsid w:val="007A1FC7"/>
    <w:rsid w:val="007A5439"/>
    <w:rsid w:val="007A6579"/>
    <w:rsid w:val="007A69D8"/>
    <w:rsid w:val="007B2252"/>
    <w:rsid w:val="007B5125"/>
    <w:rsid w:val="007B5528"/>
    <w:rsid w:val="007B5F0C"/>
    <w:rsid w:val="007C25D4"/>
    <w:rsid w:val="007C33EF"/>
    <w:rsid w:val="007C4391"/>
    <w:rsid w:val="007C72FC"/>
    <w:rsid w:val="007D01D1"/>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F0A42"/>
    <w:rsid w:val="007F34B0"/>
    <w:rsid w:val="007F46A5"/>
    <w:rsid w:val="007F6712"/>
    <w:rsid w:val="007F7589"/>
    <w:rsid w:val="00804D18"/>
    <w:rsid w:val="008058C0"/>
    <w:rsid w:val="008112BA"/>
    <w:rsid w:val="00811478"/>
    <w:rsid w:val="00812A56"/>
    <w:rsid w:val="008134C6"/>
    <w:rsid w:val="00813CF0"/>
    <w:rsid w:val="00813F15"/>
    <w:rsid w:val="0081521E"/>
    <w:rsid w:val="00817330"/>
    <w:rsid w:val="00817B73"/>
    <w:rsid w:val="0082051A"/>
    <w:rsid w:val="008207C8"/>
    <w:rsid w:val="00820AAE"/>
    <w:rsid w:val="00820C09"/>
    <w:rsid w:val="0082211A"/>
    <w:rsid w:val="00822C03"/>
    <w:rsid w:val="00826B21"/>
    <w:rsid w:val="00827BA7"/>
    <w:rsid w:val="00832E83"/>
    <w:rsid w:val="00833D59"/>
    <w:rsid w:val="00833F47"/>
    <w:rsid w:val="00834AC3"/>
    <w:rsid w:val="0083570F"/>
    <w:rsid w:val="00837899"/>
    <w:rsid w:val="0084372C"/>
    <w:rsid w:val="00844C9B"/>
    <w:rsid w:val="008464D8"/>
    <w:rsid w:val="00847464"/>
    <w:rsid w:val="008559CC"/>
    <w:rsid w:val="008605FC"/>
    <w:rsid w:val="008606BA"/>
    <w:rsid w:val="00860DB3"/>
    <w:rsid w:val="00861111"/>
    <w:rsid w:val="00861735"/>
    <w:rsid w:val="008632B2"/>
    <w:rsid w:val="00863738"/>
    <w:rsid w:val="0086377B"/>
    <w:rsid w:val="008637F5"/>
    <w:rsid w:val="0086399D"/>
    <w:rsid w:val="008640AF"/>
    <w:rsid w:val="00865A2B"/>
    <w:rsid w:val="00865ACA"/>
    <w:rsid w:val="00866300"/>
    <w:rsid w:val="00867338"/>
    <w:rsid w:val="00870891"/>
    <w:rsid w:val="008716D1"/>
    <w:rsid w:val="00874259"/>
    <w:rsid w:val="0087491A"/>
    <w:rsid w:val="008750A0"/>
    <w:rsid w:val="00875774"/>
    <w:rsid w:val="008764C5"/>
    <w:rsid w:val="00877278"/>
    <w:rsid w:val="00877615"/>
    <w:rsid w:val="008810CE"/>
    <w:rsid w:val="008820B2"/>
    <w:rsid w:val="0088269C"/>
    <w:rsid w:val="008829FC"/>
    <w:rsid w:val="008830BC"/>
    <w:rsid w:val="0088346C"/>
    <w:rsid w:val="0088353D"/>
    <w:rsid w:val="00885EB1"/>
    <w:rsid w:val="00890177"/>
    <w:rsid w:val="008947EA"/>
    <w:rsid w:val="00894F6B"/>
    <w:rsid w:val="0089514C"/>
    <w:rsid w:val="0089534C"/>
    <w:rsid w:val="008965B8"/>
    <w:rsid w:val="00896618"/>
    <w:rsid w:val="008A1BA9"/>
    <w:rsid w:val="008A4499"/>
    <w:rsid w:val="008A6788"/>
    <w:rsid w:val="008A67DE"/>
    <w:rsid w:val="008B07AC"/>
    <w:rsid w:val="008B1ECD"/>
    <w:rsid w:val="008B4357"/>
    <w:rsid w:val="008B4848"/>
    <w:rsid w:val="008B67B8"/>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4B1B"/>
    <w:rsid w:val="008D5E14"/>
    <w:rsid w:val="008D722D"/>
    <w:rsid w:val="008D7954"/>
    <w:rsid w:val="008E072D"/>
    <w:rsid w:val="008E0B9C"/>
    <w:rsid w:val="008E3372"/>
    <w:rsid w:val="008E37F0"/>
    <w:rsid w:val="008E4787"/>
    <w:rsid w:val="008E4942"/>
    <w:rsid w:val="008E4C8B"/>
    <w:rsid w:val="008E7D27"/>
    <w:rsid w:val="008F1290"/>
    <w:rsid w:val="008F2C86"/>
    <w:rsid w:val="008F5384"/>
    <w:rsid w:val="008F5771"/>
    <w:rsid w:val="008F65AA"/>
    <w:rsid w:val="008F7FB4"/>
    <w:rsid w:val="00900E60"/>
    <w:rsid w:val="0090219C"/>
    <w:rsid w:val="009035F0"/>
    <w:rsid w:val="00903DAC"/>
    <w:rsid w:val="00906A73"/>
    <w:rsid w:val="00912F50"/>
    <w:rsid w:val="009136D4"/>
    <w:rsid w:val="009177DE"/>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4DE0"/>
    <w:rsid w:val="00946126"/>
    <w:rsid w:val="00946877"/>
    <w:rsid w:val="00947656"/>
    <w:rsid w:val="00947669"/>
    <w:rsid w:val="00947E28"/>
    <w:rsid w:val="009501EB"/>
    <w:rsid w:val="009502F4"/>
    <w:rsid w:val="009504FB"/>
    <w:rsid w:val="00950938"/>
    <w:rsid w:val="00951BC7"/>
    <w:rsid w:val="00951C44"/>
    <w:rsid w:val="00952BE3"/>
    <w:rsid w:val="00952ED0"/>
    <w:rsid w:val="0095391E"/>
    <w:rsid w:val="00954B90"/>
    <w:rsid w:val="00954E14"/>
    <w:rsid w:val="009558DD"/>
    <w:rsid w:val="00955C07"/>
    <w:rsid w:val="00955F6B"/>
    <w:rsid w:val="00956475"/>
    <w:rsid w:val="00957A77"/>
    <w:rsid w:val="00964AE3"/>
    <w:rsid w:val="009655C8"/>
    <w:rsid w:val="00970C78"/>
    <w:rsid w:val="009717AB"/>
    <w:rsid w:val="00975BCD"/>
    <w:rsid w:val="009762C9"/>
    <w:rsid w:val="0097633C"/>
    <w:rsid w:val="009813CD"/>
    <w:rsid w:val="00983B05"/>
    <w:rsid w:val="00983B44"/>
    <w:rsid w:val="00983C25"/>
    <w:rsid w:val="00984EA0"/>
    <w:rsid w:val="00985A83"/>
    <w:rsid w:val="009865FE"/>
    <w:rsid w:val="00990493"/>
    <w:rsid w:val="00990BFF"/>
    <w:rsid w:val="009932F1"/>
    <w:rsid w:val="009933DA"/>
    <w:rsid w:val="009934B0"/>
    <w:rsid w:val="00995FDE"/>
    <w:rsid w:val="009A1D84"/>
    <w:rsid w:val="009A5F38"/>
    <w:rsid w:val="009A6302"/>
    <w:rsid w:val="009A6434"/>
    <w:rsid w:val="009A6E18"/>
    <w:rsid w:val="009B306E"/>
    <w:rsid w:val="009B4152"/>
    <w:rsid w:val="009C1017"/>
    <w:rsid w:val="009C1B8C"/>
    <w:rsid w:val="009C1D80"/>
    <w:rsid w:val="009C232C"/>
    <w:rsid w:val="009C78B4"/>
    <w:rsid w:val="009C7E15"/>
    <w:rsid w:val="009D15E8"/>
    <w:rsid w:val="009D1A1D"/>
    <w:rsid w:val="009D3591"/>
    <w:rsid w:val="009D37D1"/>
    <w:rsid w:val="009D3C17"/>
    <w:rsid w:val="009D4597"/>
    <w:rsid w:val="009D51A0"/>
    <w:rsid w:val="009D6466"/>
    <w:rsid w:val="009D73A5"/>
    <w:rsid w:val="009E11E6"/>
    <w:rsid w:val="009E2EB3"/>
    <w:rsid w:val="009E31B7"/>
    <w:rsid w:val="009E3F49"/>
    <w:rsid w:val="009E4556"/>
    <w:rsid w:val="009E730E"/>
    <w:rsid w:val="009E7A8F"/>
    <w:rsid w:val="009F0F49"/>
    <w:rsid w:val="009F300A"/>
    <w:rsid w:val="009F32FF"/>
    <w:rsid w:val="009F3CFA"/>
    <w:rsid w:val="009F654F"/>
    <w:rsid w:val="009F732A"/>
    <w:rsid w:val="009F75A0"/>
    <w:rsid w:val="009F78F8"/>
    <w:rsid w:val="00A00178"/>
    <w:rsid w:val="00A002CD"/>
    <w:rsid w:val="00A01284"/>
    <w:rsid w:val="00A029A9"/>
    <w:rsid w:val="00A02BD4"/>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36483"/>
    <w:rsid w:val="00A4159C"/>
    <w:rsid w:val="00A41677"/>
    <w:rsid w:val="00A4201C"/>
    <w:rsid w:val="00A449EB"/>
    <w:rsid w:val="00A452D3"/>
    <w:rsid w:val="00A47732"/>
    <w:rsid w:val="00A50144"/>
    <w:rsid w:val="00A51EE2"/>
    <w:rsid w:val="00A52133"/>
    <w:rsid w:val="00A546ED"/>
    <w:rsid w:val="00A56C39"/>
    <w:rsid w:val="00A56F9D"/>
    <w:rsid w:val="00A606F2"/>
    <w:rsid w:val="00A60790"/>
    <w:rsid w:val="00A61577"/>
    <w:rsid w:val="00A61E38"/>
    <w:rsid w:val="00A620A4"/>
    <w:rsid w:val="00A626FF"/>
    <w:rsid w:val="00A62E82"/>
    <w:rsid w:val="00A655E3"/>
    <w:rsid w:val="00A65BED"/>
    <w:rsid w:val="00A662B9"/>
    <w:rsid w:val="00A67E47"/>
    <w:rsid w:val="00A702DB"/>
    <w:rsid w:val="00A706D2"/>
    <w:rsid w:val="00A70DD8"/>
    <w:rsid w:val="00A720BA"/>
    <w:rsid w:val="00A752BF"/>
    <w:rsid w:val="00A75DA0"/>
    <w:rsid w:val="00A7642C"/>
    <w:rsid w:val="00A779DC"/>
    <w:rsid w:val="00A80195"/>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B07EE"/>
    <w:rsid w:val="00AB1A04"/>
    <w:rsid w:val="00AB1FC3"/>
    <w:rsid w:val="00AB5775"/>
    <w:rsid w:val="00AB7F1F"/>
    <w:rsid w:val="00AC1BB3"/>
    <w:rsid w:val="00AC1C8F"/>
    <w:rsid w:val="00AC31E6"/>
    <w:rsid w:val="00AC3C4E"/>
    <w:rsid w:val="00AC3DA1"/>
    <w:rsid w:val="00AC41ED"/>
    <w:rsid w:val="00AD0213"/>
    <w:rsid w:val="00AD242C"/>
    <w:rsid w:val="00AD5265"/>
    <w:rsid w:val="00AD5F8A"/>
    <w:rsid w:val="00AD6F09"/>
    <w:rsid w:val="00AE4312"/>
    <w:rsid w:val="00AE4A51"/>
    <w:rsid w:val="00AE6EC6"/>
    <w:rsid w:val="00AF0951"/>
    <w:rsid w:val="00AF0B4E"/>
    <w:rsid w:val="00AF1E9B"/>
    <w:rsid w:val="00AF7037"/>
    <w:rsid w:val="00AF7825"/>
    <w:rsid w:val="00B028EC"/>
    <w:rsid w:val="00B02E4F"/>
    <w:rsid w:val="00B032F5"/>
    <w:rsid w:val="00B04397"/>
    <w:rsid w:val="00B0582E"/>
    <w:rsid w:val="00B06E46"/>
    <w:rsid w:val="00B078E2"/>
    <w:rsid w:val="00B1012C"/>
    <w:rsid w:val="00B104E6"/>
    <w:rsid w:val="00B1067D"/>
    <w:rsid w:val="00B118AA"/>
    <w:rsid w:val="00B12316"/>
    <w:rsid w:val="00B227FA"/>
    <w:rsid w:val="00B24CE0"/>
    <w:rsid w:val="00B267E4"/>
    <w:rsid w:val="00B306E6"/>
    <w:rsid w:val="00B315A2"/>
    <w:rsid w:val="00B32490"/>
    <w:rsid w:val="00B325E8"/>
    <w:rsid w:val="00B3515E"/>
    <w:rsid w:val="00B36216"/>
    <w:rsid w:val="00B41A15"/>
    <w:rsid w:val="00B42332"/>
    <w:rsid w:val="00B43C4A"/>
    <w:rsid w:val="00B44F0D"/>
    <w:rsid w:val="00B519E4"/>
    <w:rsid w:val="00B52908"/>
    <w:rsid w:val="00B53746"/>
    <w:rsid w:val="00B548D8"/>
    <w:rsid w:val="00B62CC8"/>
    <w:rsid w:val="00B6378D"/>
    <w:rsid w:val="00B641AD"/>
    <w:rsid w:val="00B6471B"/>
    <w:rsid w:val="00B6541B"/>
    <w:rsid w:val="00B66A25"/>
    <w:rsid w:val="00B70292"/>
    <w:rsid w:val="00B721D5"/>
    <w:rsid w:val="00B72594"/>
    <w:rsid w:val="00B73231"/>
    <w:rsid w:val="00B81817"/>
    <w:rsid w:val="00B82DD6"/>
    <w:rsid w:val="00B8454D"/>
    <w:rsid w:val="00B859A8"/>
    <w:rsid w:val="00B9439C"/>
    <w:rsid w:val="00B94636"/>
    <w:rsid w:val="00B968BE"/>
    <w:rsid w:val="00BA00A0"/>
    <w:rsid w:val="00BA1955"/>
    <w:rsid w:val="00BA1D79"/>
    <w:rsid w:val="00BA28E2"/>
    <w:rsid w:val="00BA4A0B"/>
    <w:rsid w:val="00BA7E74"/>
    <w:rsid w:val="00BB039A"/>
    <w:rsid w:val="00BB1B82"/>
    <w:rsid w:val="00BB31DD"/>
    <w:rsid w:val="00BB397C"/>
    <w:rsid w:val="00BB7F08"/>
    <w:rsid w:val="00BC0F1B"/>
    <w:rsid w:val="00BC16C9"/>
    <w:rsid w:val="00BC5B7A"/>
    <w:rsid w:val="00BC62BF"/>
    <w:rsid w:val="00BD00EB"/>
    <w:rsid w:val="00BD0622"/>
    <w:rsid w:val="00BD06A5"/>
    <w:rsid w:val="00BD249D"/>
    <w:rsid w:val="00BD254D"/>
    <w:rsid w:val="00BD2BA0"/>
    <w:rsid w:val="00BD498E"/>
    <w:rsid w:val="00BD4BC6"/>
    <w:rsid w:val="00BE0D4E"/>
    <w:rsid w:val="00BE4467"/>
    <w:rsid w:val="00BE5437"/>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BEC"/>
    <w:rsid w:val="00C0501E"/>
    <w:rsid w:val="00C05397"/>
    <w:rsid w:val="00C0612C"/>
    <w:rsid w:val="00C10E65"/>
    <w:rsid w:val="00C10EC1"/>
    <w:rsid w:val="00C12AE2"/>
    <w:rsid w:val="00C12CC0"/>
    <w:rsid w:val="00C12DD0"/>
    <w:rsid w:val="00C13B6A"/>
    <w:rsid w:val="00C13DE7"/>
    <w:rsid w:val="00C16B28"/>
    <w:rsid w:val="00C176A3"/>
    <w:rsid w:val="00C17B7D"/>
    <w:rsid w:val="00C17C63"/>
    <w:rsid w:val="00C2247E"/>
    <w:rsid w:val="00C23008"/>
    <w:rsid w:val="00C2324C"/>
    <w:rsid w:val="00C30830"/>
    <w:rsid w:val="00C30A5A"/>
    <w:rsid w:val="00C31D43"/>
    <w:rsid w:val="00C32E8A"/>
    <w:rsid w:val="00C33A88"/>
    <w:rsid w:val="00C35E45"/>
    <w:rsid w:val="00C40F02"/>
    <w:rsid w:val="00C42786"/>
    <w:rsid w:val="00C435FC"/>
    <w:rsid w:val="00C45736"/>
    <w:rsid w:val="00C46F49"/>
    <w:rsid w:val="00C47A07"/>
    <w:rsid w:val="00C47B70"/>
    <w:rsid w:val="00C53425"/>
    <w:rsid w:val="00C5374B"/>
    <w:rsid w:val="00C53CD1"/>
    <w:rsid w:val="00C54488"/>
    <w:rsid w:val="00C56B2F"/>
    <w:rsid w:val="00C57AD4"/>
    <w:rsid w:val="00C57BC3"/>
    <w:rsid w:val="00C601B8"/>
    <w:rsid w:val="00C60300"/>
    <w:rsid w:val="00C60E93"/>
    <w:rsid w:val="00C6109F"/>
    <w:rsid w:val="00C62625"/>
    <w:rsid w:val="00C646BC"/>
    <w:rsid w:val="00C6497C"/>
    <w:rsid w:val="00C66DB7"/>
    <w:rsid w:val="00C67412"/>
    <w:rsid w:val="00C73530"/>
    <w:rsid w:val="00C740DB"/>
    <w:rsid w:val="00C74452"/>
    <w:rsid w:val="00C75548"/>
    <w:rsid w:val="00C759D8"/>
    <w:rsid w:val="00C800A6"/>
    <w:rsid w:val="00C82DA1"/>
    <w:rsid w:val="00C84165"/>
    <w:rsid w:val="00C84A8B"/>
    <w:rsid w:val="00C85EA6"/>
    <w:rsid w:val="00C85FA5"/>
    <w:rsid w:val="00C86278"/>
    <w:rsid w:val="00C86A6C"/>
    <w:rsid w:val="00C86E8A"/>
    <w:rsid w:val="00C9306D"/>
    <w:rsid w:val="00C94922"/>
    <w:rsid w:val="00C95A0A"/>
    <w:rsid w:val="00C96134"/>
    <w:rsid w:val="00C973B0"/>
    <w:rsid w:val="00CA10F7"/>
    <w:rsid w:val="00CA2AF4"/>
    <w:rsid w:val="00CA32A1"/>
    <w:rsid w:val="00CA5E30"/>
    <w:rsid w:val="00CA68FD"/>
    <w:rsid w:val="00CB120F"/>
    <w:rsid w:val="00CB139A"/>
    <w:rsid w:val="00CB16E2"/>
    <w:rsid w:val="00CB1EC8"/>
    <w:rsid w:val="00CB2769"/>
    <w:rsid w:val="00CB4540"/>
    <w:rsid w:val="00CB5B2A"/>
    <w:rsid w:val="00CC21F7"/>
    <w:rsid w:val="00CC22D4"/>
    <w:rsid w:val="00CC47F3"/>
    <w:rsid w:val="00CC5766"/>
    <w:rsid w:val="00CC5A5D"/>
    <w:rsid w:val="00CC6DB4"/>
    <w:rsid w:val="00CD2752"/>
    <w:rsid w:val="00CD3DF2"/>
    <w:rsid w:val="00CD5EC1"/>
    <w:rsid w:val="00CD7DEF"/>
    <w:rsid w:val="00CE0281"/>
    <w:rsid w:val="00CE152C"/>
    <w:rsid w:val="00CE3ACD"/>
    <w:rsid w:val="00CE5094"/>
    <w:rsid w:val="00CE5769"/>
    <w:rsid w:val="00CF03D4"/>
    <w:rsid w:val="00CF0899"/>
    <w:rsid w:val="00CF115B"/>
    <w:rsid w:val="00CF1165"/>
    <w:rsid w:val="00CF16CE"/>
    <w:rsid w:val="00CF1862"/>
    <w:rsid w:val="00CF2809"/>
    <w:rsid w:val="00CF3A8C"/>
    <w:rsid w:val="00CF3C04"/>
    <w:rsid w:val="00CF3C5F"/>
    <w:rsid w:val="00CF4362"/>
    <w:rsid w:val="00CF5313"/>
    <w:rsid w:val="00D02079"/>
    <w:rsid w:val="00D028A4"/>
    <w:rsid w:val="00D03E68"/>
    <w:rsid w:val="00D04754"/>
    <w:rsid w:val="00D067ED"/>
    <w:rsid w:val="00D11B8C"/>
    <w:rsid w:val="00D13006"/>
    <w:rsid w:val="00D153FE"/>
    <w:rsid w:val="00D17673"/>
    <w:rsid w:val="00D22245"/>
    <w:rsid w:val="00D22E73"/>
    <w:rsid w:val="00D232E4"/>
    <w:rsid w:val="00D23404"/>
    <w:rsid w:val="00D238B3"/>
    <w:rsid w:val="00D23E89"/>
    <w:rsid w:val="00D24EEB"/>
    <w:rsid w:val="00D2580F"/>
    <w:rsid w:val="00D303B3"/>
    <w:rsid w:val="00D31358"/>
    <w:rsid w:val="00D314E9"/>
    <w:rsid w:val="00D31BDD"/>
    <w:rsid w:val="00D32147"/>
    <w:rsid w:val="00D33950"/>
    <w:rsid w:val="00D33FD5"/>
    <w:rsid w:val="00D36E58"/>
    <w:rsid w:val="00D36FF2"/>
    <w:rsid w:val="00D3735C"/>
    <w:rsid w:val="00D40A18"/>
    <w:rsid w:val="00D412FC"/>
    <w:rsid w:val="00D414AF"/>
    <w:rsid w:val="00D43AF6"/>
    <w:rsid w:val="00D449E5"/>
    <w:rsid w:val="00D46269"/>
    <w:rsid w:val="00D46C86"/>
    <w:rsid w:val="00D46EB0"/>
    <w:rsid w:val="00D5242C"/>
    <w:rsid w:val="00D53465"/>
    <w:rsid w:val="00D561C1"/>
    <w:rsid w:val="00D56901"/>
    <w:rsid w:val="00D56CF6"/>
    <w:rsid w:val="00D575BA"/>
    <w:rsid w:val="00D60210"/>
    <w:rsid w:val="00D60587"/>
    <w:rsid w:val="00D60910"/>
    <w:rsid w:val="00D61C2E"/>
    <w:rsid w:val="00D6218E"/>
    <w:rsid w:val="00D63E4B"/>
    <w:rsid w:val="00D66254"/>
    <w:rsid w:val="00D66787"/>
    <w:rsid w:val="00D66F53"/>
    <w:rsid w:val="00D673B0"/>
    <w:rsid w:val="00D703AE"/>
    <w:rsid w:val="00D71C69"/>
    <w:rsid w:val="00D72CD2"/>
    <w:rsid w:val="00D73971"/>
    <w:rsid w:val="00D74272"/>
    <w:rsid w:val="00D7427D"/>
    <w:rsid w:val="00D75327"/>
    <w:rsid w:val="00D75E22"/>
    <w:rsid w:val="00D76593"/>
    <w:rsid w:val="00D802B6"/>
    <w:rsid w:val="00D802DA"/>
    <w:rsid w:val="00D8127C"/>
    <w:rsid w:val="00D82197"/>
    <w:rsid w:val="00D83583"/>
    <w:rsid w:val="00D84A1B"/>
    <w:rsid w:val="00D86264"/>
    <w:rsid w:val="00D873C1"/>
    <w:rsid w:val="00D905A5"/>
    <w:rsid w:val="00D9074B"/>
    <w:rsid w:val="00D90B5B"/>
    <w:rsid w:val="00D90C15"/>
    <w:rsid w:val="00D91969"/>
    <w:rsid w:val="00D93BE5"/>
    <w:rsid w:val="00D95CE5"/>
    <w:rsid w:val="00D95E27"/>
    <w:rsid w:val="00D97211"/>
    <w:rsid w:val="00DA0177"/>
    <w:rsid w:val="00DA3897"/>
    <w:rsid w:val="00DA4805"/>
    <w:rsid w:val="00DA4E67"/>
    <w:rsid w:val="00DA7ACD"/>
    <w:rsid w:val="00DB44CF"/>
    <w:rsid w:val="00DB4A20"/>
    <w:rsid w:val="00DB4FF9"/>
    <w:rsid w:val="00DB62BD"/>
    <w:rsid w:val="00DB6310"/>
    <w:rsid w:val="00DB6C59"/>
    <w:rsid w:val="00DB7756"/>
    <w:rsid w:val="00DB7818"/>
    <w:rsid w:val="00DC04E9"/>
    <w:rsid w:val="00DC1A21"/>
    <w:rsid w:val="00DC631C"/>
    <w:rsid w:val="00DC639A"/>
    <w:rsid w:val="00DD2226"/>
    <w:rsid w:val="00DD380F"/>
    <w:rsid w:val="00DD3871"/>
    <w:rsid w:val="00DD3B03"/>
    <w:rsid w:val="00DD4A4E"/>
    <w:rsid w:val="00DD4D45"/>
    <w:rsid w:val="00DD7403"/>
    <w:rsid w:val="00DD760E"/>
    <w:rsid w:val="00DE045A"/>
    <w:rsid w:val="00DE1818"/>
    <w:rsid w:val="00DE1D2A"/>
    <w:rsid w:val="00DE2099"/>
    <w:rsid w:val="00DE24EE"/>
    <w:rsid w:val="00DE39C2"/>
    <w:rsid w:val="00DE44A1"/>
    <w:rsid w:val="00DE4A54"/>
    <w:rsid w:val="00DE7FF2"/>
    <w:rsid w:val="00DF0BF9"/>
    <w:rsid w:val="00DF0EE6"/>
    <w:rsid w:val="00DF228C"/>
    <w:rsid w:val="00DF540E"/>
    <w:rsid w:val="00DF5811"/>
    <w:rsid w:val="00DF6CC0"/>
    <w:rsid w:val="00DF783D"/>
    <w:rsid w:val="00DF7FB6"/>
    <w:rsid w:val="00E02E90"/>
    <w:rsid w:val="00E071C8"/>
    <w:rsid w:val="00E109B4"/>
    <w:rsid w:val="00E17206"/>
    <w:rsid w:val="00E17574"/>
    <w:rsid w:val="00E21474"/>
    <w:rsid w:val="00E22EC3"/>
    <w:rsid w:val="00E24364"/>
    <w:rsid w:val="00E24B1E"/>
    <w:rsid w:val="00E2695F"/>
    <w:rsid w:val="00E273B8"/>
    <w:rsid w:val="00E31957"/>
    <w:rsid w:val="00E32116"/>
    <w:rsid w:val="00E34B7A"/>
    <w:rsid w:val="00E34E01"/>
    <w:rsid w:val="00E36A41"/>
    <w:rsid w:val="00E36C23"/>
    <w:rsid w:val="00E37440"/>
    <w:rsid w:val="00E40DB3"/>
    <w:rsid w:val="00E4122F"/>
    <w:rsid w:val="00E425A1"/>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4F8D"/>
    <w:rsid w:val="00E672AA"/>
    <w:rsid w:val="00E6772A"/>
    <w:rsid w:val="00E67AB5"/>
    <w:rsid w:val="00E726B7"/>
    <w:rsid w:val="00E72D18"/>
    <w:rsid w:val="00E74D55"/>
    <w:rsid w:val="00E752FF"/>
    <w:rsid w:val="00E75670"/>
    <w:rsid w:val="00E75BC0"/>
    <w:rsid w:val="00E768B9"/>
    <w:rsid w:val="00E76E7C"/>
    <w:rsid w:val="00E829DE"/>
    <w:rsid w:val="00E834F3"/>
    <w:rsid w:val="00E83E7E"/>
    <w:rsid w:val="00E86912"/>
    <w:rsid w:val="00E86EDF"/>
    <w:rsid w:val="00E90FC5"/>
    <w:rsid w:val="00E92AC4"/>
    <w:rsid w:val="00E94E62"/>
    <w:rsid w:val="00E963CD"/>
    <w:rsid w:val="00E968BB"/>
    <w:rsid w:val="00E968BD"/>
    <w:rsid w:val="00EA002C"/>
    <w:rsid w:val="00EA24B3"/>
    <w:rsid w:val="00EA3FC5"/>
    <w:rsid w:val="00EA585C"/>
    <w:rsid w:val="00EA64F5"/>
    <w:rsid w:val="00EA7346"/>
    <w:rsid w:val="00EB04FC"/>
    <w:rsid w:val="00EB0BEE"/>
    <w:rsid w:val="00EB1445"/>
    <w:rsid w:val="00EB1BC9"/>
    <w:rsid w:val="00EB1CB4"/>
    <w:rsid w:val="00EB2A46"/>
    <w:rsid w:val="00EB3209"/>
    <w:rsid w:val="00EB35FB"/>
    <w:rsid w:val="00EC09E1"/>
    <w:rsid w:val="00EC0F93"/>
    <w:rsid w:val="00EC14A9"/>
    <w:rsid w:val="00EC2513"/>
    <w:rsid w:val="00EC349A"/>
    <w:rsid w:val="00ED0452"/>
    <w:rsid w:val="00ED0663"/>
    <w:rsid w:val="00ED3803"/>
    <w:rsid w:val="00ED3960"/>
    <w:rsid w:val="00ED5D0F"/>
    <w:rsid w:val="00EE036F"/>
    <w:rsid w:val="00EE18D7"/>
    <w:rsid w:val="00EE3B2E"/>
    <w:rsid w:val="00EE4AE5"/>
    <w:rsid w:val="00EE596D"/>
    <w:rsid w:val="00EE5C14"/>
    <w:rsid w:val="00EF04BC"/>
    <w:rsid w:val="00EF0A23"/>
    <w:rsid w:val="00EF7B9F"/>
    <w:rsid w:val="00F004DD"/>
    <w:rsid w:val="00F015FC"/>
    <w:rsid w:val="00F02DA3"/>
    <w:rsid w:val="00F03A80"/>
    <w:rsid w:val="00F03B6D"/>
    <w:rsid w:val="00F0609D"/>
    <w:rsid w:val="00F0725E"/>
    <w:rsid w:val="00F10C3D"/>
    <w:rsid w:val="00F1374C"/>
    <w:rsid w:val="00F13C0C"/>
    <w:rsid w:val="00F14336"/>
    <w:rsid w:val="00F16634"/>
    <w:rsid w:val="00F17419"/>
    <w:rsid w:val="00F20B0B"/>
    <w:rsid w:val="00F21436"/>
    <w:rsid w:val="00F21561"/>
    <w:rsid w:val="00F219C4"/>
    <w:rsid w:val="00F236FF"/>
    <w:rsid w:val="00F248C8"/>
    <w:rsid w:val="00F24942"/>
    <w:rsid w:val="00F24CC5"/>
    <w:rsid w:val="00F27CC7"/>
    <w:rsid w:val="00F3042C"/>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E87"/>
    <w:rsid w:val="00F7341C"/>
    <w:rsid w:val="00F74D3F"/>
    <w:rsid w:val="00F75ADF"/>
    <w:rsid w:val="00F77D92"/>
    <w:rsid w:val="00F800CF"/>
    <w:rsid w:val="00F80334"/>
    <w:rsid w:val="00F83E94"/>
    <w:rsid w:val="00F8611E"/>
    <w:rsid w:val="00F86579"/>
    <w:rsid w:val="00F87B60"/>
    <w:rsid w:val="00F90897"/>
    <w:rsid w:val="00F9126D"/>
    <w:rsid w:val="00F9175A"/>
    <w:rsid w:val="00F92122"/>
    <w:rsid w:val="00F94FA0"/>
    <w:rsid w:val="00F950F8"/>
    <w:rsid w:val="00F95C9A"/>
    <w:rsid w:val="00F95E5C"/>
    <w:rsid w:val="00F95E67"/>
    <w:rsid w:val="00F977A5"/>
    <w:rsid w:val="00F97AE6"/>
    <w:rsid w:val="00F97FC9"/>
    <w:rsid w:val="00FA213A"/>
    <w:rsid w:val="00FA2B44"/>
    <w:rsid w:val="00FB37D8"/>
    <w:rsid w:val="00FB3B40"/>
    <w:rsid w:val="00FB5016"/>
    <w:rsid w:val="00FB7715"/>
    <w:rsid w:val="00FC1323"/>
    <w:rsid w:val="00FC3A6B"/>
    <w:rsid w:val="00FC3CE8"/>
    <w:rsid w:val="00FC4183"/>
    <w:rsid w:val="00FC4559"/>
    <w:rsid w:val="00FC5FB0"/>
    <w:rsid w:val="00FC696B"/>
    <w:rsid w:val="00FC69E5"/>
    <w:rsid w:val="00FD0DFF"/>
    <w:rsid w:val="00FD2623"/>
    <w:rsid w:val="00FD4676"/>
    <w:rsid w:val="00FD676C"/>
    <w:rsid w:val="00FE246D"/>
    <w:rsid w:val="00FE5455"/>
    <w:rsid w:val="00FF326B"/>
    <w:rsid w:val="00FF53A6"/>
    <w:rsid w:val="00FF55DA"/>
    <w:rsid w:val="00FF6318"/>
    <w:rsid w:val="00FF755A"/>
    <w:rsid w:val="00FF7B2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caption"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lsdException w:name="No Spacing" w:semiHidden="0" w:uiPriority="99"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4558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455857"/>
    <w:pPr>
      <w:pBdr>
        <w:top w:val="none" w:sz="0" w:space="0" w:color="auto"/>
      </w:pBdr>
      <w:spacing w:before="180"/>
      <w:outlineLvl w:val="1"/>
    </w:pPr>
    <w:rPr>
      <w:sz w:val="32"/>
    </w:rPr>
  </w:style>
  <w:style w:type="paragraph" w:styleId="3">
    <w:name w:val="heading 3"/>
    <w:basedOn w:val="2"/>
    <w:next w:val="a"/>
    <w:qFormat/>
    <w:rsid w:val="00455857"/>
    <w:pPr>
      <w:spacing w:before="120"/>
      <w:outlineLvl w:val="2"/>
    </w:pPr>
    <w:rPr>
      <w:sz w:val="28"/>
    </w:rPr>
  </w:style>
  <w:style w:type="paragraph" w:styleId="4">
    <w:name w:val="heading 4"/>
    <w:basedOn w:val="3"/>
    <w:next w:val="a"/>
    <w:qFormat/>
    <w:rsid w:val="00455857"/>
    <w:pPr>
      <w:ind w:left="1418" w:hanging="1418"/>
      <w:outlineLvl w:val="3"/>
    </w:pPr>
    <w:rPr>
      <w:sz w:val="24"/>
    </w:rPr>
  </w:style>
  <w:style w:type="paragraph" w:styleId="5">
    <w:name w:val="heading 5"/>
    <w:basedOn w:val="4"/>
    <w:next w:val="a"/>
    <w:qFormat/>
    <w:rsid w:val="00455857"/>
    <w:pPr>
      <w:ind w:left="1701" w:hanging="1701"/>
      <w:outlineLvl w:val="4"/>
    </w:pPr>
    <w:rPr>
      <w:sz w:val="22"/>
    </w:rPr>
  </w:style>
  <w:style w:type="paragraph" w:styleId="6">
    <w:name w:val="heading 6"/>
    <w:basedOn w:val="H6"/>
    <w:next w:val="a"/>
    <w:qFormat/>
    <w:rsid w:val="00455857"/>
    <w:pPr>
      <w:outlineLvl w:val="5"/>
    </w:pPr>
    <w:rPr>
      <w:b w:val="0"/>
      <w:sz w:val="20"/>
    </w:rPr>
  </w:style>
  <w:style w:type="paragraph" w:styleId="7">
    <w:name w:val="heading 7"/>
    <w:basedOn w:val="H6"/>
    <w:next w:val="a"/>
    <w:qFormat/>
    <w:rsid w:val="00455857"/>
    <w:pPr>
      <w:outlineLvl w:val="6"/>
    </w:pPr>
    <w:rPr>
      <w:b w:val="0"/>
      <w:sz w:val="20"/>
    </w:rPr>
  </w:style>
  <w:style w:type="paragraph" w:styleId="8">
    <w:name w:val="heading 8"/>
    <w:basedOn w:val="1"/>
    <w:next w:val="a"/>
    <w:qFormat/>
    <w:rsid w:val="00455857"/>
    <w:pPr>
      <w:ind w:left="0" w:firstLine="0"/>
      <w:outlineLvl w:val="7"/>
    </w:pPr>
  </w:style>
  <w:style w:type="paragraph" w:styleId="9">
    <w:name w:val="heading 9"/>
    <w:basedOn w:val="8"/>
    <w:next w:val="a"/>
    <w:qFormat/>
    <w:rsid w:val="0045585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55857"/>
    <w:pPr>
      <w:ind w:left="1985" w:hanging="1985"/>
      <w:outlineLvl w:val="9"/>
    </w:pPr>
    <w:rPr>
      <w:b/>
    </w:rPr>
  </w:style>
  <w:style w:type="paragraph" w:customStyle="1" w:styleId="ZA">
    <w:name w:val="ZA"/>
    <w:rsid w:val="004558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558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5585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5585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558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558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45585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455857"/>
    <w:pPr>
      <w:keepNext w:val="0"/>
      <w:spacing w:before="0"/>
      <w:ind w:left="851" w:hanging="851"/>
    </w:pPr>
    <w:rPr>
      <w:sz w:val="20"/>
    </w:rPr>
  </w:style>
  <w:style w:type="paragraph" w:styleId="30">
    <w:name w:val="toc 3"/>
    <w:basedOn w:val="20"/>
    <w:semiHidden/>
    <w:rsid w:val="00455857"/>
    <w:pPr>
      <w:ind w:left="1134" w:hanging="1134"/>
    </w:pPr>
  </w:style>
  <w:style w:type="paragraph" w:styleId="40">
    <w:name w:val="toc 4"/>
    <w:basedOn w:val="30"/>
    <w:semiHidden/>
    <w:rsid w:val="00455857"/>
    <w:pPr>
      <w:ind w:left="1418" w:hanging="1418"/>
    </w:pPr>
  </w:style>
  <w:style w:type="paragraph" w:styleId="50">
    <w:name w:val="toc 5"/>
    <w:basedOn w:val="40"/>
    <w:semiHidden/>
    <w:rsid w:val="00455857"/>
    <w:pPr>
      <w:ind w:left="1701" w:hanging="1701"/>
    </w:pPr>
  </w:style>
  <w:style w:type="paragraph" w:styleId="60">
    <w:name w:val="toc 6"/>
    <w:basedOn w:val="50"/>
    <w:next w:val="a"/>
    <w:semiHidden/>
    <w:rsid w:val="00455857"/>
    <w:pPr>
      <w:ind w:left="1985" w:hanging="1985"/>
    </w:pPr>
  </w:style>
  <w:style w:type="paragraph" w:styleId="70">
    <w:name w:val="toc 7"/>
    <w:basedOn w:val="60"/>
    <w:next w:val="a"/>
    <w:semiHidden/>
    <w:rsid w:val="00455857"/>
    <w:pPr>
      <w:ind w:left="2268" w:hanging="2268"/>
    </w:pPr>
  </w:style>
  <w:style w:type="paragraph" w:styleId="80">
    <w:name w:val="toc 8"/>
    <w:basedOn w:val="10"/>
    <w:semiHidden/>
    <w:rsid w:val="00455857"/>
    <w:pPr>
      <w:spacing w:before="180"/>
      <w:ind w:left="2693" w:hanging="2693"/>
    </w:pPr>
    <w:rPr>
      <w:b/>
    </w:rPr>
  </w:style>
  <w:style w:type="paragraph" w:styleId="90">
    <w:name w:val="toc 9"/>
    <w:basedOn w:val="80"/>
    <w:semiHidden/>
    <w:rsid w:val="00455857"/>
    <w:pPr>
      <w:ind w:left="1418" w:hanging="1418"/>
    </w:pPr>
  </w:style>
  <w:style w:type="paragraph" w:customStyle="1" w:styleId="TT">
    <w:name w:val="TT"/>
    <w:basedOn w:val="1"/>
    <w:next w:val="a"/>
    <w:rsid w:val="00455857"/>
    <w:pPr>
      <w:outlineLvl w:val="9"/>
    </w:pPr>
  </w:style>
  <w:style w:type="paragraph" w:customStyle="1" w:styleId="TAH">
    <w:name w:val="TAH"/>
    <w:basedOn w:val="TAC"/>
    <w:rsid w:val="00455857"/>
    <w:rPr>
      <w:b/>
    </w:rPr>
  </w:style>
  <w:style w:type="paragraph" w:customStyle="1" w:styleId="TAC">
    <w:name w:val="TAC"/>
    <w:basedOn w:val="TAL"/>
    <w:rsid w:val="00455857"/>
    <w:pPr>
      <w:jc w:val="center"/>
    </w:pPr>
  </w:style>
  <w:style w:type="paragraph" w:customStyle="1" w:styleId="TAL">
    <w:name w:val="TAL"/>
    <w:basedOn w:val="a"/>
    <w:link w:val="TALChar"/>
    <w:rsid w:val="00455857"/>
    <w:pPr>
      <w:keepNext/>
      <w:keepLines/>
      <w:spacing w:after="0"/>
    </w:pPr>
    <w:rPr>
      <w:rFonts w:ascii="Arial" w:hAnsi="Arial"/>
      <w:sz w:val="18"/>
    </w:rPr>
  </w:style>
  <w:style w:type="paragraph" w:customStyle="1" w:styleId="TAJ">
    <w:name w:val="TAJ"/>
    <w:basedOn w:val="a"/>
    <w:rsid w:val="00455857"/>
    <w:pPr>
      <w:keepNext/>
      <w:keepLines/>
    </w:pPr>
    <w:rPr>
      <w:rFonts w:eastAsia="Times New Roman"/>
      <w:lang w:eastAsia="en-US"/>
    </w:rPr>
  </w:style>
  <w:style w:type="paragraph" w:customStyle="1" w:styleId="NO">
    <w:name w:val="NO"/>
    <w:basedOn w:val="a"/>
    <w:link w:val="NOZchn"/>
    <w:qFormat/>
    <w:rsid w:val="00455857"/>
    <w:pPr>
      <w:keepLines/>
      <w:ind w:left="1135" w:hanging="851"/>
    </w:pPr>
    <w:rPr>
      <w:rFonts w:eastAsia="Times New Roman"/>
    </w:rPr>
  </w:style>
  <w:style w:type="paragraph" w:customStyle="1" w:styleId="HO">
    <w:name w:val="HO"/>
    <w:basedOn w:val="a"/>
    <w:rsid w:val="00455857"/>
    <w:pPr>
      <w:jc w:val="right"/>
    </w:pPr>
    <w:rPr>
      <w:rFonts w:eastAsia="Times New Roman"/>
      <w:b/>
      <w:lang w:eastAsia="en-US"/>
    </w:rPr>
  </w:style>
  <w:style w:type="paragraph" w:customStyle="1" w:styleId="HE">
    <w:name w:val="HE"/>
    <w:basedOn w:val="a"/>
    <w:rsid w:val="00455857"/>
    <w:rPr>
      <w:rFonts w:eastAsia="Times New Roman"/>
      <w:b/>
      <w:lang w:eastAsia="en-US"/>
    </w:rPr>
  </w:style>
  <w:style w:type="paragraph" w:customStyle="1" w:styleId="EX">
    <w:name w:val="EX"/>
    <w:basedOn w:val="a"/>
    <w:link w:val="EXChar"/>
    <w:rsid w:val="00455857"/>
    <w:pPr>
      <w:keepLines/>
      <w:ind w:left="1702" w:hanging="1418"/>
    </w:pPr>
    <w:rPr>
      <w:rFonts w:eastAsia="Times New Roman"/>
    </w:rPr>
  </w:style>
  <w:style w:type="paragraph" w:customStyle="1" w:styleId="FP">
    <w:name w:val="FP"/>
    <w:basedOn w:val="a"/>
    <w:rsid w:val="00455857"/>
    <w:pPr>
      <w:spacing w:after="0"/>
    </w:pPr>
    <w:rPr>
      <w:rFonts w:eastAsia="Times New Roman"/>
    </w:rPr>
  </w:style>
  <w:style w:type="paragraph" w:customStyle="1" w:styleId="LD">
    <w:name w:val="LD"/>
    <w:rsid w:val="0045585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55857"/>
    <w:pPr>
      <w:spacing w:after="0"/>
    </w:pPr>
  </w:style>
  <w:style w:type="paragraph" w:customStyle="1" w:styleId="EW">
    <w:name w:val="EW"/>
    <w:basedOn w:val="EX"/>
    <w:rsid w:val="00455857"/>
    <w:pPr>
      <w:spacing w:after="0"/>
    </w:pPr>
  </w:style>
  <w:style w:type="paragraph" w:customStyle="1" w:styleId="B2">
    <w:name w:val="B2"/>
    <w:basedOn w:val="a"/>
    <w:link w:val="B2Char"/>
    <w:rsid w:val="00455857"/>
    <w:pPr>
      <w:ind w:left="851" w:hanging="284"/>
    </w:pPr>
  </w:style>
  <w:style w:type="paragraph" w:customStyle="1" w:styleId="B1">
    <w:name w:val="B1"/>
    <w:basedOn w:val="a"/>
    <w:link w:val="B1Char"/>
    <w:qFormat/>
    <w:rsid w:val="00455857"/>
    <w:pPr>
      <w:ind w:left="568" w:hanging="284"/>
    </w:pPr>
  </w:style>
  <w:style w:type="paragraph" w:customStyle="1" w:styleId="B3">
    <w:name w:val="B3"/>
    <w:basedOn w:val="a"/>
    <w:rsid w:val="00455857"/>
    <w:pPr>
      <w:ind w:left="1135" w:hanging="284"/>
    </w:pPr>
  </w:style>
  <w:style w:type="paragraph" w:customStyle="1" w:styleId="B4">
    <w:name w:val="B4"/>
    <w:basedOn w:val="a"/>
    <w:rsid w:val="00455857"/>
    <w:pPr>
      <w:ind w:left="1418" w:hanging="284"/>
    </w:pPr>
  </w:style>
  <w:style w:type="paragraph" w:customStyle="1" w:styleId="B5">
    <w:name w:val="B5"/>
    <w:basedOn w:val="a"/>
    <w:rsid w:val="00455857"/>
    <w:pPr>
      <w:ind w:left="1702" w:hanging="284"/>
    </w:pPr>
  </w:style>
  <w:style w:type="paragraph" w:customStyle="1" w:styleId="EQ">
    <w:name w:val="EQ"/>
    <w:basedOn w:val="a"/>
    <w:next w:val="a"/>
    <w:rsid w:val="00455857"/>
    <w:pPr>
      <w:keepLines/>
      <w:tabs>
        <w:tab w:val="center" w:pos="4536"/>
        <w:tab w:val="right" w:pos="9072"/>
      </w:tabs>
    </w:pPr>
    <w:rPr>
      <w:rFonts w:eastAsia="Times New Roman"/>
      <w:noProof/>
    </w:rPr>
  </w:style>
  <w:style w:type="paragraph" w:customStyle="1" w:styleId="TH">
    <w:name w:val="TH"/>
    <w:basedOn w:val="a"/>
    <w:link w:val="THChar"/>
    <w:rsid w:val="00455857"/>
    <w:pPr>
      <w:keepNext/>
      <w:keepLines/>
      <w:spacing w:before="60"/>
      <w:jc w:val="center"/>
    </w:pPr>
    <w:rPr>
      <w:rFonts w:ascii="Arial" w:hAnsi="Arial"/>
      <w:b/>
    </w:rPr>
  </w:style>
  <w:style w:type="paragraph" w:customStyle="1" w:styleId="TF">
    <w:name w:val="TF"/>
    <w:basedOn w:val="TH"/>
    <w:link w:val="TFChar"/>
    <w:rsid w:val="00455857"/>
    <w:pPr>
      <w:keepNext w:val="0"/>
      <w:spacing w:before="0" w:after="240"/>
    </w:pPr>
  </w:style>
  <w:style w:type="paragraph" w:customStyle="1" w:styleId="NF">
    <w:name w:val="NF"/>
    <w:basedOn w:val="NO"/>
    <w:rsid w:val="00455857"/>
    <w:pPr>
      <w:keepNext/>
      <w:spacing w:after="0"/>
    </w:pPr>
    <w:rPr>
      <w:rFonts w:ascii="Arial" w:hAnsi="Arial"/>
      <w:sz w:val="18"/>
    </w:rPr>
  </w:style>
  <w:style w:type="paragraph" w:customStyle="1" w:styleId="PL">
    <w:name w:val="PL"/>
    <w:rsid w:val="004558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55857"/>
    <w:pPr>
      <w:jc w:val="right"/>
    </w:pPr>
  </w:style>
  <w:style w:type="paragraph" w:customStyle="1" w:styleId="TAN">
    <w:name w:val="TAN"/>
    <w:basedOn w:val="TAL"/>
    <w:link w:val="TANChar"/>
    <w:rsid w:val="00455857"/>
    <w:pPr>
      <w:ind w:left="851" w:hanging="851"/>
    </w:pPr>
  </w:style>
  <w:style w:type="character" w:customStyle="1" w:styleId="ZGSM">
    <w:name w:val="ZGSM"/>
    <w:rsid w:val="00455857"/>
  </w:style>
  <w:style w:type="paragraph" w:customStyle="1" w:styleId="AP">
    <w:name w:val="AP"/>
    <w:basedOn w:val="a"/>
    <w:rsid w:val="00455857"/>
    <w:pPr>
      <w:ind w:left="2127" w:hanging="2127"/>
    </w:pPr>
    <w:rPr>
      <w:b/>
      <w:color w:val="FF0000"/>
    </w:rPr>
  </w:style>
  <w:style w:type="paragraph" w:customStyle="1" w:styleId="EditorsNote">
    <w:name w:val="Editor's Note"/>
    <w:aliases w:val="EN"/>
    <w:basedOn w:val="NO"/>
    <w:link w:val="EditorsNoteChar"/>
    <w:qFormat/>
    <w:rsid w:val="00455857"/>
    <w:rPr>
      <w:color w:val="FF0000"/>
    </w:rPr>
  </w:style>
  <w:style w:type="paragraph" w:customStyle="1" w:styleId="ZD">
    <w:name w:val="ZD"/>
    <w:rsid w:val="0045585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558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5585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55857"/>
    <w:pPr>
      <w:framePr w:hRule="auto" w:wrap="notBeside" w:y="852"/>
    </w:pPr>
    <w:rPr>
      <w:i w:val="0"/>
      <w:sz w:val="40"/>
    </w:rPr>
  </w:style>
  <w:style w:type="paragraph" w:customStyle="1" w:styleId="ZV">
    <w:name w:val="ZV"/>
    <w:basedOn w:val="ZU"/>
    <w:rsid w:val="00455857"/>
    <w:pPr>
      <w:framePr w:wrap="notBeside" w:y="16161"/>
    </w:pPr>
  </w:style>
  <w:style w:type="paragraph" w:styleId="a3">
    <w:name w:val="footer"/>
    <w:basedOn w:val="a"/>
    <w:rsid w:val="00455857"/>
    <w:pPr>
      <w:tabs>
        <w:tab w:val="center" w:pos="4153"/>
        <w:tab w:val="right" w:pos="8306"/>
      </w:tabs>
    </w:pPr>
  </w:style>
  <w:style w:type="paragraph" w:styleId="a4">
    <w:name w:val="header"/>
    <w:basedOn w:val="a"/>
    <w:link w:val="Char"/>
    <w:rsid w:val="00455857"/>
    <w:pPr>
      <w:tabs>
        <w:tab w:val="center" w:pos="4153"/>
        <w:tab w:val="right" w:pos="8306"/>
      </w:tabs>
    </w:pPr>
  </w:style>
  <w:style w:type="character" w:customStyle="1" w:styleId="Char">
    <w:name w:val="页眉 Char"/>
    <w:link w:val="a4"/>
    <w:rsid w:val="00455857"/>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rsid w:val="004B71E4"/>
    <w:rPr>
      <w:color w:val="000000"/>
      <w:lang w:val="en-GB" w:eastAsia="ja-JP"/>
    </w:rPr>
  </w:style>
  <w:style w:type="table" w:styleId="a7">
    <w:name w:val="Table Grid"/>
    <w:basedOn w:val="a1"/>
    <w:rsid w:val="00A145C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彩色列表 - 强调文字颜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批注文字 Char"/>
    <w:link w:val="aa"/>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强调文字颜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SimSun"/>
    </w:rPr>
  </w:style>
  <w:style w:type="character" w:customStyle="1" w:styleId="Char3">
    <w:name w:val="正文文本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SimSun"/>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DC647-378E-4A55-B07D-5B1ED3983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692</Words>
  <Characters>3950</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4633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Apostolis (Motorola)</dc:creator>
  <cp:lastModifiedBy>CMCC-2</cp:lastModifiedBy>
  <cp:revision>7</cp:revision>
  <cp:lastPrinted>2017-01-31T11:04:00Z</cp:lastPrinted>
  <dcterms:created xsi:type="dcterms:W3CDTF">2019-10-17T17:48:00Z</dcterms:created>
  <dcterms:modified xsi:type="dcterms:W3CDTF">2019-10-18T07:10:00Z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