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21C028A0" w:rsidR="00D71448" w:rsidRPr="001C032C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lang w:val="en-US"/>
        </w:rPr>
      </w:pPr>
      <w:r w:rsidRPr="001C032C">
        <w:rPr>
          <w:rFonts w:ascii="Arial" w:hAnsi="Arial" w:cs="Arial"/>
          <w:b/>
          <w:bCs/>
          <w:sz w:val="24"/>
          <w:lang w:val="en-US"/>
        </w:rPr>
        <w:t>SA WG2 Meeting #</w:t>
      </w:r>
      <w:r w:rsidR="00AC49C1" w:rsidRPr="001C032C">
        <w:rPr>
          <w:rFonts w:ascii="Arial" w:hAnsi="Arial" w:cs="Arial"/>
          <w:b/>
          <w:bCs/>
          <w:sz w:val="24"/>
          <w:lang w:val="en-US"/>
        </w:rPr>
        <w:t>1</w:t>
      </w:r>
      <w:r w:rsidR="001C2637" w:rsidRPr="001C032C">
        <w:rPr>
          <w:rFonts w:ascii="Arial" w:hAnsi="Arial" w:cs="Arial"/>
          <w:b/>
          <w:bCs/>
          <w:sz w:val="24"/>
          <w:lang w:val="en-US"/>
        </w:rPr>
        <w:t>3</w:t>
      </w:r>
      <w:r w:rsidR="00621250">
        <w:rPr>
          <w:rFonts w:ascii="Arial" w:hAnsi="Arial" w:cs="Arial"/>
          <w:b/>
          <w:bCs/>
          <w:sz w:val="24"/>
          <w:lang w:val="en-US"/>
        </w:rPr>
        <w:t>2</w:t>
      </w:r>
      <w:r w:rsidRPr="001C032C">
        <w:rPr>
          <w:rFonts w:ascii="Arial" w:hAnsi="Arial" w:cs="Arial"/>
          <w:b/>
          <w:bCs/>
          <w:sz w:val="24"/>
          <w:lang w:val="en-US"/>
        </w:rPr>
        <w:tab/>
      </w:r>
      <w:r w:rsidR="00EE271B" w:rsidRPr="001C032C">
        <w:rPr>
          <w:rFonts w:ascii="Arial" w:hAnsi="Arial" w:cs="Arial"/>
          <w:b/>
          <w:bCs/>
          <w:sz w:val="24"/>
          <w:lang w:val="en-US"/>
        </w:rPr>
        <w:t>S2-</w:t>
      </w:r>
      <w:r w:rsidR="00197B74" w:rsidRPr="001C032C">
        <w:rPr>
          <w:rFonts w:ascii="Arial" w:hAnsi="Arial" w:cs="Arial"/>
          <w:b/>
          <w:bCs/>
          <w:sz w:val="24"/>
          <w:lang w:val="en-US"/>
        </w:rPr>
        <w:t>190</w:t>
      </w:r>
      <w:r w:rsidR="000D4ACB">
        <w:rPr>
          <w:rFonts w:ascii="Arial" w:hAnsi="Arial" w:cs="Arial"/>
          <w:b/>
          <w:bCs/>
          <w:sz w:val="24"/>
          <w:lang w:val="en-US"/>
        </w:rPr>
        <w:t>3631</w:t>
      </w:r>
    </w:p>
    <w:p w14:paraId="789BA9A6" w14:textId="5E6C2C92" w:rsidR="00D71448" w:rsidRPr="00F617E0" w:rsidRDefault="001C032C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F617E0">
        <w:rPr>
          <w:rFonts w:ascii="Arial" w:hAnsi="Arial" w:cs="Arial"/>
          <w:b/>
          <w:bCs/>
          <w:sz w:val="24"/>
          <w:szCs w:val="24"/>
          <w:lang w:val="en-US"/>
        </w:rPr>
        <w:t>Apr</w:t>
      </w:r>
      <w:r w:rsidR="00EE271B" w:rsidRPr="00F617E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F617E0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EE271B" w:rsidRPr="00F617E0">
        <w:rPr>
          <w:rFonts w:ascii="Arial" w:hAnsi="Arial" w:cs="Arial"/>
          <w:b/>
          <w:bCs/>
          <w:sz w:val="24"/>
          <w:szCs w:val="24"/>
          <w:lang w:val="en-US"/>
        </w:rPr>
        <w:t>–</w:t>
      </w:r>
      <w:r w:rsidR="00932D1B" w:rsidRPr="00F617E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F617E0">
        <w:rPr>
          <w:rFonts w:ascii="Arial" w:hAnsi="Arial" w:cs="Arial"/>
          <w:b/>
          <w:bCs/>
          <w:sz w:val="24"/>
          <w:szCs w:val="24"/>
          <w:lang w:val="en-US"/>
        </w:rPr>
        <w:t>Apr 13,</w:t>
      </w:r>
      <w:r w:rsidR="001C2637" w:rsidRPr="00F617E0">
        <w:rPr>
          <w:rFonts w:ascii="Arial" w:hAnsi="Arial" w:cs="Arial"/>
          <w:b/>
          <w:bCs/>
          <w:sz w:val="24"/>
          <w:szCs w:val="24"/>
          <w:lang w:val="en-US"/>
        </w:rPr>
        <w:t xml:space="preserve"> 2019</w:t>
      </w:r>
      <w:r w:rsidR="00EE271B" w:rsidRPr="00F617E0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Pr="00F617E0">
        <w:rPr>
          <w:rFonts w:ascii="Arial" w:hAnsi="Arial" w:cs="Arial"/>
          <w:b/>
          <w:bCs/>
          <w:sz w:val="24"/>
          <w:szCs w:val="24"/>
          <w:lang w:val="en-US"/>
        </w:rPr>
        <w:t>Xi’an</w:t>
      </w:r>
      <w:r w:rsidR="00932D1B" w:rsidRPr="00F617E0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Pr="00F617E0">
        <w:rPr>
          <w:rFonts w:ascii="Arial" w:hAnsi="Arial" w:cs="Arial"/>
          <w:b/>
          <w:bCs/>
          <w:sz w:val="24"/>
          <w:szCs w:val="24"/>
          <w:lang w:val="en-US"/>
        </w:rPr>
        <w:t>CN</w:t>
      </w:r>
      <w:r w:rsidR="00D71448" w:rsidRPr="00F617E0">
        <w:rPr>
          <w:rFonts w:ascii="Arial" w:hAnsi="Arial" w:cs="Arial"/>
          <w:b/>
          <w:bCs/>
          <w:color w:val="0000FF"/>
          <w:lang w:val="en-US"/>
        </w:rPr>
        <w:tab/>
      </w:r>
      <w:r w:rsidR="00AC49C1" w:rsidRPr="00F617E0">
        <w:rPr>
          <w:rFonts w:ascii="Arial" w:hAnsi="Arial" w:cs="Arial"/>
          <w:b/>
          <w:bCs/>
          <w:color w:val="0000FF"/>
          <w:lang w:val="en-US"/>
        </w:rPr>
        <w:t xml:space="preserve"> </w:t>
      </w:r>
    </w:p>
    <w:p w14:paraId="448178DB" w14:textId="77777777" w:rsidR="004934E0" w:rsidRPr="00F617E0" w:rsidRDefault="004934E0" w:rsidP="004934E0">
      <w:pPr>
        <w:keepNext/>
        <w:rPr>
          <w:rFonts w:eastAsia="MS Mincho"/>
          <w:lang w:val="en-US"/>
        </w:rPr>
      </w:pPr>
    </w:p>
    <w:p w14:paraId="36064B44" w14:textId="005A505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EE271B" w:rsidRPr="00337D1A">
        <w:rPr>
          <w:rFonts w:ascii="Arial" w:hAnsi="Arial" w:cs="Arial"/>
          <w:b/>
        </w:rPr>
        <w:t>InterDigital Inc.</w:t>
      </w:r>
    </w:p>
    <w:p w14:paraId="2A824426" w14:textId="2268EE77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1250">
        <w:rPr>
          <w:rFonts w:ascii="Arial" w:hAnsi="Arial" w:cs="Arial"/>
          <w:b/>
        </w:rPr>
        <w:t xml:space="preserve">On the </w:t>
      </w:r>
      <w:r w:rsidR="009641DF">
        <w:rPr>
          <w:rFonts w:ascii="Arial" w:hAnsi="Arial" w:cs="Arial"/>
          <w:b/>
        </w:rPr>
        <w:t xml:space="preserve">UE awareness </w:t>
      </w:r>
      <w:r w:rsidR="00F1195D">
        <w:rPr>
          <w:rFonts w:ascii="Arial" w:hAnsi="Arial" w:cs="Arial"/>
          <w:b/>
        </w:rPr>
        <w:t>of S-NSSAIs requiring Slice</w:t>
      </w:r>
      <w:r w:rsidR="00621250">
        <w:rPr>
          <w:rFonts w:ascii="Arial" w:hAnsi="Arial" w:cs="Arial"/>
          <w:b/>
        </w:rPr>
        <w:t xml:space="preserve"> Specific </w:t>
      </w:r>
      <w:r w:rsidR="001C032C">
        <w:rPr>
          <w:rFonts w:ascii="Arial" w:hAnsi="Arial" w:cs="Arial"/>
          <w:b/>
        </w:rPr>
        <w:t xml:space="preserve">Authentication </w:t>
      </w:r>
    </w:p>
    <w:p w14:paraId="627D347A" w14:textId="14960B2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36E17">
        <w:rPr>
          <w:rFonts w:ascii="Arial" w:hAnsi="Arial" w:cs="Arial"/>
          <w:b/>
        </w:rPr>
        <w:t>Discussion</w:t>
      </w:r>
    </w:p>
    <w:p w14:paraId="785321E1" w14:textId="4DD7C51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21250">
        <w:rPr>
          <w:rFonts w:ascii="Arial" w:hAnsi="Arial" w:cs="Arial"/>
          <w:b/>
        </w:rPr>
        <w:t>6.21</w:t>
      </w:r>
    </w:p>
    <w:p w14:paraId="2847B4B8" w14:textId="411D73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21250">
        <w:rPr>
          <w:rFonts w:ascii="Arial" w:hAnsi="Arial" w:cs="Arial"/>
          <w:b/>
        </w:rPr>
        <w:t>eNS</w:t>
      </w:r>
    </w:p>
    <w:p w14:paraId="43D990F2" w14:textId="7064F388" w:rsidR="00B20534" w:rsidRPr="00B20534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r w:rsidR="00696408">
        <w:rPr>
          <w:rFonts w:ascii="Arial" w:hAnsi="Arial" w:cs="Arial"/>
          <w:i/>
        </w:rPr>
        <w:t xml:space="preserve">The contribution addresses aspects </w:t>
      </w:r>
      <w:r w:rsidR="00621250">
        <w:rPr>
          <w:rFonts w:ascii="Arial" w:hAnsi="Arial" w:cs="Arial"/>
          <w:i/>
        </w:rPr>
        <w:t>of S-NSSAI availability for S-NSSAI(s) that have undergone Slice Specific Authentication</w:t>
      </w:r>
      <w:r w:rsidR="00EE271B" w:rsidRPr="00664375">
        <w:rPr>
          <w:rFonts w:ascii="Arial" w:hAnsi="Arial" w:cs="Arial"/>
          <w:i/>
        </w:rPr>
        <w:t>.</w:t>
      </w:r>
    </w:p>
    <w:p w14:paraId="2807C2FD" w14:textId="77777777" w:rsidR="00500B48" w:rsidRDefault="00500B48" w:rsidP="00500B48">
      <w:pPr>
        <w:pStyle w:val="Heading1"/>
        <w:numPr>
          <w:ilvl w:val="0"/>
          <w:numId w:val="4"/>
        </w:numPr>
        <w:ind w:left="0" w:firstLine="0"/>
        <w:rPr>
          <w:lang w:eastAsia="ko-KR"/>
        </w:rPr>
      </w:pPr>
      <w:r>
        <w:rPr>
          <w:lang w:eastAsia="ko-KR"/>
        </w:rPr>
        <w:t>Discussion</w:t>
      </w:r>
    </w:p>
    <w:p w14:paraId="44389464" w14:textId="5A349623" w:rsidR="00ED64EA" w:rsidRDefault="006F6F7E" w:rsidP="0070740F">
      <w:r>
        <w:t>During the study phase of TR 23.740, solution 6.3.2 was agreed as a way forward to address Slice Specific Authentication</w:t>
      </w:r>
      <w:r w:rsidR="00DB162C">
        <w:t xml:space="preserve"> (SSA)</w:t>
      </w:r>
      <w:r>
        <w:t xml:space="preserve">. Since the solution relied on nested secondary authentication mechanisms that needed to be completed before the Registration procedure could be fully executed, </w:t>
      </w:r>
      <w:r w:rsidR="00966809">
        <w:t xml:space="preserve">SA2 decided to consult CT1 on possible protocol impacts </w:t>
      </w:r>
      <w:r w:rsidR="00ED64EA">
        <w:t>as a result of the adoption of</w:t>
      </w:r>
      <w:r w:rsidR="00966809">
        <w:t xml:space="preserve"> such mechanisms. CT1 response, provided in S2-1901425/C1-190602</w:t>
      </w:r>
      <w:r w:rsidR="00ED64EA">
        <w:t>, indicated that CT1 prefer “</w:t>
      </w:r>
      <w:r w:rsidR="00ED64EA" w:rsidRPr="00ED64EA">
        <w:t>a solution where exchanging NAS messages for Slice-Specific Authentication is performed outside the registration procedure</w:t>
      </w:r>
      <w:r w:rsidR="00ED64EA">
        <w:t>”</w:t>
      </w:r>
      <w:r w:rsidR="00966809">
        <w:t xml:space="preserve">  </w:t>
      </w:r>
      <w:r>
        <w:t xml:space="preserve"> </w:t>
      </w:r>
    </w:p>
    <w:p w14:paraId="1E342377" w14:textId="1C280FB2" w:rsidR="00A23F80" w:rsidRDefault="00DB162C" w:rsidP="0070740F">
      <w:r>
        <w:t xml:space="preserve">Based on this recommendation, proposals were submitted to SA2#131 pushing the </w:t>
      </w:r>
      <w:r w:rsidR="001A7F35">
        <w:t>SSA</w:t>
      </w:r>
      <w:r>
        <w:t xml:space="preserve"> right after the completion of the Registration procedure</w:t>
      </w:r>
      <w:r w:rsidR="000E2ED4">
        <w:t>.</w:t>
      </w:r>
      <w:r w:rsidR="001848D4">
        <w:t xml:space="preserve"> </w:t>
      </w:r>
      <w:r>
        <w:t xml:space="preserve">One important aspect of the solution hinges on making the UE aware that one or more S-NSSAIs from the Requested NSSAI the UE provided, is/are undergoing </w:t>
      </w:r>
      <w:r w:rsidR="001A7F35">
        <w:t>SSA</w:t>
      </w:r>
      <w:r>
        <w:t xml:space="preserve">. </w:t>
      </w:r>
    </w:p>
    <w:p w14:paraId="02AD5974" w14:textId="33CA33D9" w:rsidR="00EC78DC" w:rsidRDefault="00682A27" w:rsidP="0070740F">
      <w:r>
        <w:t xml:space="preserve">Making the UE aware that one or more S-NSSAIs from the Requested NSSAI the UE provided, is/are undergoing </w:t>
      </w:r>
      <w:r w:rsidR="001A7F35">
        <w:t>SSA</w:t>
      </w:r>
      <w:r>
        <w:t xml:space="preserve"> is critical, since as</w:t>
      </w:r>
      <w:r w:rsidR="00A23F80">
        <w:t xml:space="preserve"> per Rel.15 functionalit</w:t>
      </w:r>
      <w:r w:rsidR="00EC78DC">
        <w:t xml:space="preserve">y (TS 23.501, clause 5.15.4.1.1) when the </w:t>
      </w:r>
      <w:r w:rsidR="00A23F80">
        <w:t>UE gets an Allowed NSSAI in the Registration Accept message</w:t>
      </w:r>
      <w:r w:rsidR="00EC78DC">
        <w:t xml:space="preserve"> it is possible that </w:t>
      </w:r>
      <w:r>
        <w:t xml:space="preserve">some </w:t>
      </w:r>
      <w:r w:rsidR="00EC78DC">
        <w:t>“</w:t>
      </w:r>
      <w:r w:rsidR="00EC78DC" w:rsidRPr="00270442">
        <w:t>S-NSSAIs that the UE provides in the Request</w:t>
      </w:r>
      <w:r w:rsidR="00EC78DC" w:rsidRPr="004D3FEA">
        <w:t>ed NSSAI</w:t>
      </w:r>
      <w:r w:rsidR="00EC78DC" w:rsidRPr="00270442">
        <w:t xml:space="preserve"> are neither in the Allowed NSSAI nor provided as a rejected S-NSSAI</w:t>
      </w:r>
      <w:r>
        <w:t>” these S-NSSAIs "</w:t>
      </w:r>
      <w:r w:rsidR="00EC78DC" w:rsidRPr="00270442">
        <w:t>shall</w:t>
      </w:r>
      <w:r>
        <w:t xml:space="preserve"> </w:t>
      </w:r>
      <w:r w:rsidR="00EC78DC" w:rsidRPr="00270442">
        <w:t xml:space="preserve">not be regarded </w:t>
      </w:r>
      <w:r>
        <w:t xml:space="preserve">by the UE </w:t>
      </w:r>
      <w:r w:rsidR="00EC78DC" w:rsidRPr="00270442">
        <w:t xml:space="preserve">as rejected, i.e. the </w:t>
      </w:r>
      <w:r w:rsidR="00EC78DC" w:rsidRPr="00EC78DC">
        <w:rPr>
          <w:b/>
        </w:rPr>
        <w:t>UE may request to register these S-NSSAIs again next time the UE sends a Requested NSSAI</w:t>
      </w:r>
      <w:r w:rsidR="00EC78DC">
        <w:t xml:space="preserve">” </w:t>
      </w:r>
    </w:p>
    <w:p w14:paraId="64FDA3BB" w14:textId="20688B06" w:rsidR="00EC78DC" w:rsidRDefault="00682A27" w:rsidP="0070740F">
      <w:r>
        <w:t xml:space="preserve">Note that the UE can trigger a Mobility Registration update any time the UE wants to change S-NSSAIs. It is therefore important that the UE </w:t>
      </w:r>
      <w:proofErr w:type="gramStart"/>
      <w:r w:rsidR="007E0A22">
        <w:t xml:space="preserve">is </w:t>
      </w:r>
      <w:r>
        <w:t>able to</w:t>
      </w:r>
      <w:proofErr w:type="gramEnd"/>
      <w:r>
        <w:t xml:space="preserve"> determine</w:t>
      </w:r>
      <w:r w:rsidR="0080434B">
        <w:t xml:space="preserve"> out of those </w:t>
      </w:r>
      <w:r>
        <w:t xml:space="preserve">S-NSSAI </w:t>
      </w:r>
      <w:r w:rsidR="0080434B">
        <w:t xml:space="preserve">that </w:t>
      </w:r>
      <w:r>
        <w:t xml:space="preserve">are neither allowed nor rejected </w:t>
      </w:r>
      <w:r w:rsidR="0080434B">
        <w:t>which S-NSSAI(s) are</w:t>
      </w:r>
      <w:r>
        <w:t xml:space="preserve"> undergoing </w:t>
      </w:r>
      <w:r w:rsidR="001A7F35">
        <w:t>SSA</w:t>
      </w:r>
      <w:r w:rsidR="0080434B">
        <w:t xml:space="preserve">, otherwise the UE might trigger a Mobility Registration update to change S-NSSAIs that are undergoing </w:t>
      </w:r>
      <w:r w:rsidR="001A7F35">
        <w:t>SSA</w:t>
      </w:r>
      <w:r w:rsidR="0080434B">
        <w:t xml:space="preserve">. </w:t>
      </w:r>
    </w:p>
    <w:p w14:paraId="23CA5829" w14:textId="49867672" w:rsidR="0082782A" w:rsidRDefault="00106FD8" w:rsidP="0070740F">
      <w:pPr>
        <w:rPr>
          <w:b/>
          <w:lang w:eastAsia="ko-KR"/>
        </w:rPr>
      </w:pPr>
      <w:r w:rsidRPr="00106FD8">
        <w:rPr>
          <w:b/>
          <w:lang w:eastAsia="ko-KR"/>
        </w:rPr>
        <w:t xml:space="preserve">Observation 1: </w:t>
      </w:r>
      <w:r w:rsidR="00C25250">
        <w:rPr>
          <w:b/>
          <w:lang w:eastAsia="ko-KR"/>
        </w:rPr>
        <w:t xml:space="preserve">The </w:t>
      </w:r>
      <w:r w:rsidR="0080434B">
        <w:rPr>
          <w:b/>
          <w:lang w:eastAsia="ko-KR"/>
        </w:rPr>
        <w:t>UE shall be made aware</w:t>
      </w:r>
      <w:r w:rsidR="0080434B" w:rsidRPr="0080434B">
        <w:t xml:space="preserve"> </w:t>
      </w:r>
      <w:r w:rsidR="0080434B" w:rsidRPr="0080434B">
        <w:rPr>
          <w:b/>
          <w:lang w:eastAsia="ko-KR"/>
        </w:rPr>
        <w:t xml:space="preserve">the UE </w:t>
      </w:r>
      <w:r w:rsidR="0080434B">
        <w:rPr>
          <w:b/>
          <w:lang w:eastAsia="ko-KR"/>
        </w:rPr>
        <w:t>which S</w:t>
      </w:r>
      <w:r w:rsidR="0080434B" w:rsidRPr="0080434B">
        <w:rPr>
          <w:b/>
          <w:lang w:eastAsia="ko-KR"/>
        </w:rPr>
        <w:t xml:space="preserve">-NSSAIs from the Requested NSSAI the UE provided, is/are undergoing </w:t>
      </w:r>
      <w:r w:rsidR="001A7F35">
        <w:rPr>
          <w:b/>
          <w:lang w:eastAsia="ko-KR"/>
        </w:rPr>
        <w:t>SSA</w:t>
      </w:r>
    </w:p>
    <w:p w14:paraId="4C66D606" w14:textId="2E70B1AE" w:rsidR="00106FD8" w:rsidRPr="005A3316" w:rsidRDefault="005A3316" w:rsidP="005A3316">
      <w:pPr>
        <w:pStyle w:val="Heading2"/>
      </w:pPr>
      <w:r>
        <w:t xml:space="preserve">1.1 </w:t>
      </w:r>
      <w:r w:rsidR="0012393B">
        <w:t xml:space="preserve">Analysis of </w:t>
      </w:r>
      <w:r w:rsidR="00785011">
        <w:t xml:space="preserve">mechanism for a </w:t>
      </w:r>
      <w:r>
        <w:t xml:space="preserve">UE </w:t>
      </w:r>
      <w:r w:rsidR="00785011">
        <w:t xml:space="preserve">to determine whether a </w:t>
      </w:r>
      <w:r>
        <w:t>S-NSSAI is undergoing SSA</w:t>
      </w:r>
    </w:p>
    <w:p w14:paraId="6809F098" w14:textId="74E554C8" w:rsidR="00F617E0" w:rsidRDefault="00F617E0" w:rsidP="0070740F">
      <w:pPr>
        <w:rPr>
          <w:lang w:eastAsia="ko-KR"/>
        </w:rPr>
      </w:pPr>
      <w:r>
        <w:rPr>
          <w:lang w:eastAsia="ko-KR"/>
        </w:rPr>
        <w:t>The way the UE is made aware S-NSSAI included in the Requested S-NSSAI that the UE provided in the Registration</w:t>
      </w:r>
      <w:r w:rsidR="00AA678C">
        <w:rPr>
          <w:lang w:eastAsia="ko-KR"/>
        </w:rPr>
        <w:t xml:space="preserve"> Request </w:t>
      </w:r>
      <w:r>
        <w:rPr>
          <w:lang w:eastAsia="ko-KR"/>
        </w:rPr>
        <w:t>message can be categorized as being either implicit or explicit. The following table summarizes some of the possible mechanism</w:t>
      </w:r>
      <w:r w:rsidR="00AA678C">
        <w:rPr>
          <w:lang w:eastAsia="ko-KR"/>
        </w:rPr>
        <w:t>s</w:t>
      </w:r>
      <w:r>
        <w:rPr>
          <w:lang w:eastAsia="ko-KR"/>
        </w:rPr>
        <w:t xml:space="preserve"> that may help the UE determine</w:t>
      </w:r>
      <w:r w:rsidR="006D7782">
        <w:rPr>
          <w:lang w:eastAsia="ko-KR"/>
        </w:rPr>
        <w:t xml:space="preserve"> whether there is an o</w:t>
      </w:r>
      <w:r>
        <w:rPr>
          <w:lang w:eastAsia="ko-KR"/>
        </w:rPr>
        <w:t xml:space="preserve">ngoing </w:t>
      </w:r>
      <w:r w:rsidR="001A7F35">
        <w:rPr>
          <w:lang w:eastAsia="ko-KR"/>
        </w:rPr>
        <w:t>SSA</w:t>
      </w:r>
      <w:r w:rsidR="006D7782">
        <w:rPr>
          <w:lang w:eastAsia="ko-KR"/>
        </w:rPr>
        <w:t xml:space="preserve"> on one or more S-NSSAI(s)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070"/>
        <w:gridCol w:w="2347"/>
        <w:gridCol w:w="2966"/>
      </w:tblGrid>
      <w:tr w:rsidR="006D7782" w14:paraId="6E337B17" w14:textId="5AC48C81" w:rsidTr="006D7782">
        <w:tc>
          <w:tcPr>
            <w:tcW w:w="2245" w:type="dxa"/>
          </w:tcPr>
          <w:p w14:paraId="01310DE0" w14:textId="1E6D3FDD" w:rsidR="006D7782" w:rsidRDefault="00B25ED5" w:rsidP="0070740F">
            <w:pPr>
              <w:rPr>
                <w:lang w:eastAsia="ko-KR"/>
              </w:rPr>
            </w:pPr>
            <w:r>
              <w:rPr>
                <w:lang w:eastAsia="ko-KR"/>
              </w:rPr>
              <w:t>Option</w:t>
            </w:r>
          </w:p>
        </w:tc>
        <w:tc>
          <w:tcPr>
            <w:tcW w:w="2070" w:type="dxa"/>
          </w:tcPr>
          <w:p w14:paraId="51EDFAB4" w14:textId="2AD2AB47" w:rsidR="006D7782" w:rsidRDefault="00B25ED5" w:rsidP="0070740F">
            <w:pPr>
              <w:rPr>
                <w:lang w:eastAsia="ko-KR"/>
              </w:rPr>
            </w:pPr>
            <w:r>
              <w:rPr>
                <w:lang w:eastAsia="ko-KR"/>
              </w:rPr>
              <w:t>Explicit method</w:t>
            </w:r>
          </w:p>
        </w:tc>
        <w:tc>
          <w:tcPr>
            <w:tcW w:w="2347" w:type="dxa"/>
          </w:tcPr>
          <w:p w14:paraId="31B7AB4D" w14:textId="55A55F1A" w:rsidR="006D7782" w:rsidRDefault="006D7782" w:rsidP="0070740F">
            <w:pPr>
              <w:rPr>
                <w:lang w:eastAsia="ko-KR"/>
              </w:rPr>
            </w:pPr>
            <w:r>
              <w:rPr>
                <w:lang w:eastAsia="ko-KR"/>
              </w:rPr>
              <w:t>Implicit</w:t>
            </w:r>
            <w:r w:rsidR="00B25ED5">
              <w:rPr>
                <w:lang w:eastAsia="ko-KR"/>
              </w:rPr>
              <w:t xml:space="preserve"> method</w:t>
            </w:r>
          </w:p>
        </w:tc>
        <w:tc>
          <w:tcPr>
            <w:tcW w:w="2966" w:type="dxa"/>
          </w:tcPr>
          <w:p w14:paraId="414F05C2" w14:textId="7BBB1E4B" w:rsidR="006D7782" w:rsidRDefault="006D7782" w:rsidP="0070740F">
            <w:pPr>
              <w:rPr>
                <w:lang w:eastAsia="ko-KR"/>
              </w:rPr>
            </w:pPr>
            <w:r>
              <w:rPr>
                <w:lang w:eastAsia="ko-KR"/>
              </w:rPr>
              <w:t>System Considerations</w:t>
            </w:r>
          </w:p>
        </w:tc>
      </w:tr>
      <w:tr w:rsidR="006D7782" w14:paraId="57938D65" w14:textId="0F9CB59A" w:rsidTr="006D7782">
        <w:tc>
          <w:tcPr>
            <w:tcW w:w="2245" w:type="dxa"/>
          </w:tcPr>
          <w:p w14:paraId="4806248E" w14:textId="79CA9C2F" w:rsidR="006D7782" w:rsidRDefault="006D7782" w:rsidP="00B25ED5">
            <w:pPr>
              <w:pStyle w:val="ListParagraph"/>
              <w:numPr>
                <w:ilvl w:val="0"/>
                <w:numId w:val="9"/>
              </w:numPr>
              <w:ind w:leftChars="0" w:left="337"/>
              <w:rPr>
                <w:lang w:eastAsia="ko-KR"/>
              </w:rPr>
            </w:pPr>
            <w:r>
              <w:rPr>
                <w:lang w:eastAsia="ko-KR"/>
              </w:rPr>
              <w:t xml:space="preserve">Use </w:t>
            </w:r>
            <w:r w:rsidR="0082782A">
              <w:rPr>
                <w:lang w:eastAsia="ko-KR"/>
              </w:rPr>
              <w:t>existing “</w:t>
            </w:r>
            <w:r>
              <w:rPr>
                <w:lang w:eastAsia="ko-KR"/>
              </w:rPr>
              <w:t>Allowed NSSAI</w:t>
            </w:r>
            <w:r w:rsidR="0082782A">
              <w:rPr>
                <w:lang w:eastAsia="ko-KR"/>
              </w:rPr>
              <w:t>”</w:t>
            </w:r>
            <w:r w:rsidR="00201265">
              <w:rPr>
                <w:lang w:eastAsia="ko-KR"/>
              </w:rPr>
              <w:t xml:space="preserve"> IE</w:t>
            </w:r>
            <w:r w:rsidR="00AA678C">
              <w:rPr>
                <w:lang w:eastAsia="ko-KR"/>
              </w:rPr>
              <w:t xml:space="preserve"> in the Registration Accept message</w:t>
            </w:r>
          </w:p>
        </w:tc>
        <w:tc>
          <w:tcPr>
            <w:tcW w:w="2070" w:type="dxa"/>
          </w:tcPr>
          <w:p w14:paraId="2EB53786" w14:textId="76CFA7CE" w:rsidR="006D7782" w:rsidRDefault="00B25ED5" w:rsidP="0070740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Indicate which S-NSSAIs are subject to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by a</w:t>
            </w:r>
            <w:r w:rsidR="006D7782">
              <w:rPr>
                <w:lang w:eastAsia="ko-KR"/>
              </w:rPr>
              <w:t>dd</w:t>
            </w:r>
            <w:r w:rsidR="00AA678C">
              <w:rPr>
                <w:lang w:eastAsia="ko-KR"/>
              </w:rPr>
              <w:t>ing</w:t>
            </w:r>
            <w:r w:rsidR="006D7782">
              <w:rPr>
                <w:lang w:eastAsia="ko-KR"/>
              </w:rPr>
              <w:t xml:space="preserve"> a flag or </w:t>
            </w:r>
            <w:r w:rsidR="00AA678C">
              <w:rPr>
                <w:lang w:eastAsia="ko-KR"/>
              </w:rPr>
              <w:t xml:space="preserve">an </w:t>
            </w:r>
            <w:r w:rsidR="006D7782">
              <w:rPr>
                <w:lang w:eastAsia="ko-KR"/>
              </w:rPr>
              <w:t>indication on S-NSSAI</w:t>
            </w:r>
            <w:r w:rsidR="00AA678C">
              <w:rPr>
                <w:lang w:eastAsia="ko-KR"/>
              </w:rPr>
              <w:t>(s)</w:t>
            </w:r>
            <w:r w:rsidR="006D7782">
              <w:rPr>
                <w:lang w:eastAsia="ko-KR"/>
              </w:rPr>
              <w:t xml:space="preserve"> that are undergoing </w:t>
            </w:r>
            <w:r w:rsidR="001A7F35">
              <w:rPr>
                <w:lang w:eastAsia="ko-KR"/>
              </w:rPr>
              <w:t>SSA</w:t>
            </w:r>
          </w:p>
        </w:tc>
        <w:tc>
          <w:tcPr>
            <w:tcW w:w="2347" w:type="dxa"/>
          </w:tcPr>
          <w:p w14:paraId="791FE4A5" w14:textId="77777777" w:rsidR="006D7782" w:rsidRDefault="006D7782" w:rsidP="0070740F">
            <w:pPr>
              <w:rPr>
                <w:lang w:eastAsia="ko-KR"/>
              </w:rPr>
            </w:pPr>
          </w:p>
        </w:tc>
        <w:tc>
          <w:tcPr>
            <w:tcW w:w="2966" w:type="dxa"/>
          </w:tcPr>
          <w:p w14:paraId="2C29E889" w14:textId="58A68452" w:rsidR="006D7782" w:rsidRDefault="006D7782" w:rsidP="00B25ED5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>The current “Allowed NSS</w:t>
            </w:r>
            <w:r w:rsidR="00AA678C">
              <w:rPr>
                <w:lang w:eastAsia="ko-KR"/>
              </w:rPr>
              <w:t>A</w:t>
            </w:r>
            <w:r>
              <w:rPr>
                <w:lang w:eastAsia="ko-KR"/>
              </w:rPr>
              <w:t>I” IE structure does not permit additional parameters beyond the S-NSSAI itself</w:t>
            </w:r>
          </w:p>
          <w:p w14:paraId="09EF8B6C" w14:textId="06B736AF" w:rsidR="006D7782" w:rsidRDefault="00B25ED5" w:rsidP="0070740F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>Changing the format would impact Rel.15 procedures</w:t>
            </w:r>
          </w:p>
        </w:tc>
      </w:tr>
      <w:tr w:rsidR="006D7782" w14:paraId="0E20246C" w14:textId="45C463BC" w:rsidTr="006D7782">
        <w:tc>
          <w:tcPr>
            <w:tcW w:w="2245" w:type="dxa"/>
          </w:tcPr>
          <w:p w14:paraId="52A4347B" w14:textId="595B6793" w:rsidR="006D7782" w:rsidRDefault="00B25ED5" w:rsidP="00B25ED5">
            <w:pPr>
              <w:pStyle w:val="ListParagraph"/>
              <w:numPr>
                <w:ilvl w:val="0"/>
                <w:numId w:val="9"/>
              </w:numPr>
              <w:ind w:leftChars="0" w:left="337" w:hanging="337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Using </w:t>
            </w:r>
            <w:r w:rsidR="0082782A">
              <w:rPr>
                <w:lang w:eastAsia="ko-KR"/>
              </w:rPr>
              <w:t>existing “</w:t>
            </w:r>
            <w:r>
              <w:rPr>
                <w:lang w:eastAsia="ko-KR"/>
              </w:rPr>
              <w:t>Rejected S-NSSAI(s)</w:t>
            </w:r>
            <w:r w:rsidR="00201265">
              <w:rPr>
                <w:lang w:eastAsia="ko-KR"/>
              </w:rPr>
              <w:t>” IE</w:t>
            </w:r>
            <w:r w:rsidR="00AA678C">
              <w:rPr>
                <w:lang w:eastAsia="ko-KR"/>
              </w:rPr>
              <w:t xml:space="preserve"> in the Registration Accept message</w:t>
            </w:r>
          </w:p>
        </w:tc>
        <w:tc>
          <w:tcPr>
            <w:tcW w:w="2070" w:type="dxa"/>
          </w:tcPr>
          <w:p w14:paraId="007E35E5" w14:textId="2BDDE548" w:rsidR="006D7782" w:rsidRDefault="00B25ED5" w:rsidP="0070740F">
            <w:pPr>
              <w:rPr>
                <w:lang w:eastAsia="ko-KR"/>
              </w:rPr>
            </w:pPr>
            <w:r>
              <w:rPr>
                <w:lang w:eastAsia="ko-KR"/>
              </w:rPr>
              <w:t>Indicate which S-NSSAIs are subject</w:t>
            </w:r>
            <w:r w:rsidR="003164A4">
              <w:rPr>
                <w:lang w:eastAsia="ko-KR"/>
              </w:rPr>
              <w:t xml:space="preserve"> to</w:t>
            </w:r>
            <w:r>
              <w:rPr>
                <w:lang w:eastAsia="ko-KR"/>
              </w:rPr>
              <w:t xml:space="preserve">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by adding a new cause code in the Rejected S-NSSAI (e.g., S-NSSAI te</w:t>
            </w:r>
            <w:r w:rsidR="003164A4">
              <w:rPr>
                <w:lang w:eastAsia="ko-KR"/>
              </w:rPr>
              <w:t xml:space="preserve">mporarily unavailable) </w:t>
            </w:r>
          </w:p>
        </w:tc>
        <w:tc>
          <w:tcPr>
            <w:tcW w:w="2347" w:type="dxa"/>
          </w:tcPr>
          <w:p w14:paraId="04E63231" w14:textId="77777777" w:rsidR="006D7782" w:rsidRDefault="006D7782" w:rsidP="0070740F">
            <w:pPr>
              <w:rPr>
                <w:lang w:eastAsia="ko-KR"/>
              </w:rPr>
            </w:pPr>
          </w:p>
        </w:tc>
        <w:tc>
          <w:tcPr>
            <w:tcW w:w="2966" w:type="dxa"/>
          </w:tcPr>
          <w:p w14:paraId="7985DA67" w14:textId="0B06CF83" w:rsidR="006D7782" w:rsidRDefault="003164A4" w:rsidP="003164A4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Without changing Rel. 15 functionality, the UE would need to change PLMN or Registration Area before the UE </w:t>
            </w:r>
            <w:proofErr w:type="gramStart"/>
            <w:r>
              <w:rPr>
                <w:lang w:eastAsia="ko-KR"/>
              </w:rPr>
              <w:t>is allowed to</w:t>
            </w:r>
            <w:proofErr w:type="gramEnd"/>
            <w:r>
              <w:rPr>
                <w:lang w:eastAsia="ko-KR"/>
              </w:rPr>
              <w:t xml:space="preserve"> use a Rejected S-NSSAI, further delaying access to the S-NSSAI</w:t>
            </w:r>
            <w:r w:rsidR="0082782A">
              <w:rPr>
                <w:lang w:eastAsia="ko-KR"/>
              </w:rPr>
              <w:t>, requiring a full Registration cycle after the UCU procedure,</w:t>
            </w:r>
            <w:r>
              <w:rPr>
                <w:lang w:eastAsia="ko-KR"/>
              </w:rPr>
              <w:t xml:space="preserve"> even when successfully authenticated</w:t>
            </w:r>
          </w:p>
          <w:p w14:paraId="1A32F14D" w14:textId="12CF319D" w:rsidR="0082782A" w:rsidRDefault="006D392A" w:rsidP="0082782A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>Complex</w:t>
            </w:r>
            <w:r w:rsidR="00591BD7">
              <w:rPr>
                <w:lang w:eastAsia="ko-KR"/>
              </w:rPr>
              <w:t>ifies</w:t>
            </w:r>
            <w:r>
              <w:rPr>
                <w:lang w:eastAsia="ko-KR"/>
              </w:rPr>
              <w:t xml:space="preserve"> </w:t>
            </w:r>
            <w:r w:rsidR="0082782A">
              <w:rPr>
                <w:lang w:eastAsia="ko-KR"/>
              </w:rPr>
              <w:t xml:space="preserve">UE behaviour (e.g., Storage, UI reporting) when </w:t>
            </w:r>
            <w:r w:rsidR="003164A4">
              <w:rPr>
                <w:lang w:eastAsia="ko-KR"/>
              </w:rPr>
              <w:t>us</w:t>
            </w:r>
            <w:r w:rsidR="0082782A">
              <w:rPr>
                <w:lang w:eastAsia="ko-KR"/>
              </w:rPr>
              <w:t>ing</w:t>
            </w:r>
            <w:r w:rsidR="003164A4">
              <w:rPr>
                <w:lang w:eastAsia="ko-KR"/>
              </w:rPr>
              <w:t xml:space="preserve"> temporary and permanent rejection</w:t>
            </w:r>
            <w:r w:rsidR="0082782A">
              <w:rPr>
                <w:lang w:eastAsia="ko-KR"/>
              </w:rPr>
              <w:t xml:space="preserve"> mechanisms</w:t>
            </w:r>
            <w:r w:rsidR="003164A4">
              <w:rPr>
                <w:lang w:eastAsia="ko-KR"/>
              </w:rPr>
              <w:t>, e.g., a S-NSSAI is temporar</w:t>
            </w:r>
            <w:r w:rsidR="00F3381D">
              <w:rPr>
                <w:lang w:eastAsia="ko-KR"/>
              </w:rPr>
              <w:t>il</w:t>
            </w:r>
            <w:r w:rsidR="003164A4">
              <w:rPr>
                <w:lang w:eastAsia="ko-KR"/>
              </w:rPr>
              <w:t xml:space="preserve">y rejected and later, </w:t>
            </w:r>
            <w:r w:rsidR="0082782A">
              <w:rPr>
                <w:lang w:eastAsia="ko-KR"/>
              </w:rPr>
              <w:t xml:space="preserve">upon </w:t>
            </w:r>
            <w:r w:rsidR="001A7F35">
              <w:rPr>
                <w:lang w:eastAsia="ko-KR"/>
              </w:rPr>
              <w:t>SSA</w:t>
            </w:r>
            <w:r w:rsidR="0082782A">
              <w:rPr>
                <w:lang w:eastAsia="ko-KR"/>
              </w:rPr>
              <w:t xml:space="preserve"> failure, the same S-NSSAI needs to be rejected now permanently</w:t>
            </w:r>
            <w:r>
              <w:rPr>
                <w:lang w:eastAsia="ko-KR"/>
              </w:rPr>
              <w:t xml:space="preserve">. </w:t>
            </w:r>
          </w:p>
        </w:tc>
      </w:tr>
      <w:tr w:rsidR="006D7782" w14:paraId="1803E465" w14:textId="2F5FCDD2" w:rsidTr="006D7782">
        <w:tc>
          <w:tcPr>
            <w:tcW w:w="2245" w:type="dxa"/>
          </w:tcPr>
          <w:p w14:paraId="0221FF10" w14:textId="2504A424" w:rsidR="006D7782" w:rsidRDefault="00201265" w:rsidP="0016156F">
            <w:pPr>
              <w:pStyle w:val="ListParagraph"/>
              <w:numPr>
                <w:ilvl w:val="0"/>
                <w:numId w:val="9"/>
              </w:numPr>
              <w:ind w:leftChars="0" w:left="337"/>
              <w:rPr>
                <w:lang w:eastAsia="ko-KR"/>
              </w:rPr>
            </w:pPr>
            <w:r>
              <w:rPr>
                <w:lang w:eastAsia="ko-KR"/>
              </w:rPr>
              <w:t>Using new IE, e.g., “</w:t>
            </w:r>
            <w:r w:rsidR="00241553">
              <w:rPr>
                <w:lang w:eastAsia="ko-KR"/>
              </w:rPr>
              <w:t xml:space="preserve">NSSAI with </w:t>
            </w:r>
            <w:r>
              <w:rPr>
                <w:lang w:eastAsia="ko-KR"/>
              </w:rPr>
              <w:t xml:space="preserve">Pending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>”</w:t>
            </w:r>
            <w:r w:rsidR="00AA678C">
              <w:rPr>
                <w:lang w:eastAsia="ko-KR"/>
              </w:rPr>
              <w:t xml:space="preserve"> in the Registration Accept message</w:t>
            </w:r>
          </w:p>
        </w:tc>
        <w:tc>
          <w:tcPr>
            <w:tcW w:w="2070" w:type="dxa"/>
          </w:tcPr>
          <w:p w14:paraId="6D42C961" w14:textId="7FF8AE3D" w:rsidR="006D7782" w:rsidRDefault="00AA678C" w:rsidP="0070740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Indicate which S-NSSAIs are subject to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by adding a new IE in the Registration Accept message</w:t>
            </w:r>
            <w:r w:rsidR="00BF45F5">
              <w:rPr>
                <w:lang w:eastAsia="ko-KR"/>
              </w:rPr>
              <w:t>. Additionally</w:t>
            </w:r>
            <w:r w:rsidR="000D4ACB">
              <w:rPr>
                <w:lang w:eastAsia="ko-KR"/>
              </w:rPr>
              <w:t>,</w:t>
            </w:r>
            <w:r w:rsidR="00BF45F5">
              <w:rPr>
                <w:lang w:eastAsia="ko-KR"/>
              </w:rPr>
              <w:t xml:space="preserve"> a timer may be provide</w:t>
            </w:r>
            <w:r w:rsidR="0096682D">
              <w:rPr>
                <w:lang w:eastAsia="ko-KR"/>
              </w:rPr>
              <w:t>d to prevent the UE to attempt registrations on S-NSSAIs that are undergoing Slice-Specific Authentication.</w:t>
            </w:r>
          </w:p>
        </w:tc>
        <w:tc>
          <w:tcPr>
            <w:tcW w:w="2347" w:type="dxa"/>
          </w:tcPr>
          <w:p w14:paraId="363485F5" w14:textId="77777777" w:rsidR="006D7782" w:rsidRDefault="006D7782" w:rsidP="0070740F">
            <w:pPr>
              <w:rPr>
                <w:lang w:eastAsia="ko-KR"/>
              </w:rPr>
            </w:pPr>
          </w:p>
        </w:tc>
        <w:tc>
          <w:tcPr>
            <w:tcW w:w="2966" w:type="dxa"/>
          </w:tcPr>
          <w:p w14:paraId="2C40D162" w14:textId="4E496A7C" w:rsidR="006D7782" w:rsidRDefault="00201265" w:rsidP="00201265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>New behaviour for Rel.16 UE and Network. The Network specifically signals which S-NSSAIs are undergoing SSA</w:t>
            </w:r>
          </w:p>
          <w:p w14:paraId="718707F6" w14:textId="64A4E875" w:rsidR="006D392A" w:rsidRDefault="006D392A" w:rsidP="00201265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Backward compatible with Rel.15 as the new IE will only be sent to Rel.16 UE that are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capable.</w:t>
            </w:r>
          </w:p>
          <w:p w14:paraId="0967C9A2" w14:textId="31C08EE7" w:rsidR="00201265" w:rsidRDefault="00201265" w:rsidP="00201265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UE can deterministically send a new Mobility Registration to </w:t>
            </w:r>
            <w:r w:rsidR="0016156F">
              <w:rPr>
                <w:lang w:eastAsia="ko-KR"/>
              </w:rPr>
              <w:t>attempt registration to S-NSSAIs that were previously neither rejected nor allowed</w:t>
            </w:r>
          </w:p>
        </w:tc>
      </w:tr>
      <w:tr w:rsidR="006D7782" w14:paraId="13BA32BE" w14:textId="6DAF053F" w:rsidTr="006D7782">
        <w:tc>
          <w:tcPr>
            <w:tcW w:w="2245" w:type="dxa"/>
          </w:tcPr>
          <w:p w14:paraId="685DA8BE" w14:textId="2CB9DF1A" w:rsidR="006D7782" w:rsidRDefault="0016156F" w:rsidP="0016156F">
            <w:pPr>
              <w:pStyle w:val="ListParagraph"/>
              <w:numPr>
                <w:ilvl w:val="0"/>
                <w:numId w:val="9"/>
              </w:numPr>
              <w:ind w:leftChars="0" w:left="337" w:hanging="337"/>
              <w:rPr>
                <w:lang w:eastAsia="ko-KR"/>
              </w:rPr>
            </w:pPr>
            <w:r>
              <w:rPr>
                <w:lang w:eastAsia="ko-KR"/>
              </w:rPr>
              <w:t>UE specific Implementation (indeterministic) without aid from the Network</w:t>
            </w:r>
          </w:p>
        </w:tc>
        <w:tc>
          <w:tcPr>
            <w:tcW w:w="2070" w:type="dxa"/>
          </w:tcPr>
          <w:p w14:paraId="6C1F67BF" w14:textId="77777777" w:rsidR="006D7782" w:rsidRDefault="006D7782" w:rsidP="0070740F">
            <w:pPr>
              <w:rPr>
                <w:lang w:eastAsia="ko-KR"/>
              </w:rPr>
            </w:pPr>
          </w:p>
        </w:tc>
        <w:tc>
          <w:tcPr>
            <w:tcW w:w="2347" w:type="dxa"/>
          </w:tcPr>
          <w:p w14:paraId="3538AFD0" w14:textId="55C21482" w:rsidR="006D7782" w:rsidRDefault="0016156F" w:rsidP="0016156F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UE derives possible S-NSSAI that might need to undergo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>, e.g., based on delta between Requested NSSAI and Allowed NSSAI</w:t>
            </w:r>
          </w:p>
          <w:p w14:paraId="0BDC0BB7" w14:textId="55CF19A8" w:rsidR="0016156F" w:rsidRDefault="008A08A4" w:rsidP="0016156F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>UE may refrain from attempting any Mobility Registration Update for S-NSSAI that are neither rejected nor allowed, e.g., when the UE has provided the “security capability” flag</w:t>
            </w:r>
          </w:p>
        </w:tc>
        <w:tc>
          <w:tcPr>
            <w:tcW w:w="2966" w:type="dxa"/>
          </w:tcPr>
          <w:p w14:paraId="6CA2ABDA" w14:textId="67DCDC86" w:rsidR="008A08A4" w:rsidRDefault="008A08A4" w:rsidP="008A08A4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A non-deterministic attempt to register to S-NSSAIs for which the UE has not absolute certainty that are not undergoing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may result in further delaying access to these S-NSSAIs, as the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will be interrupted and re-attempted with the new Mobility Registration attempt</w:t>
            </w:r>
          </w:p>
          <w:p w14:paraId="6E6920F8" w14:textId="7D703544" w:rsidR="006D7782" w:rsidRDefault="008A08A4" w:rsidP="008A08A4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To prevent re-initializing/interrupting </w:t>
            </w:r>
            <w:proofErr w:type="gramStart"/>
            <w:r>
              <w:rPr>
                <w:lang w:eastAsia="ko-KR"/>
              </w:rPr>
              <w:t>a</w:t>
            </w:r>
            <w:proofErr w:type="gramEnd"/>
            <w:r>
              <w:rPr>
                <w:lang w:eastAsia="ko-KR"/>
              </w:rPr>
              <w:t xml:space="preserve">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procedure, the Network would need to keep state of </w:t>
            </w:r>
            <w:r w:rsidR="001A7F35">
              <w:rPr>
                <w:lang w:eastAsia="ko-KR"/>
              </w:rPr>
              <w:t>SSA</w:t>
            </w:r>
            <w:r w:rsidR="00BA1FB1">
              <w:rPr>
                <w:lang w:eastAsia="ko-KR"/>
              </w:rPr>
              <w:t>(s)</w:t>
            </w:r>
            <w:r>
              <w:rPr>
                <w:lang w:eastAsia="ko-KR"/>
              </w:rPr>
              <w:t xml:space="preserve"> in progress</w:t>
            </w:r>
          </w:p>
        </w:tc>
      </w:tr>
      <w:tr w:rsidR="008A08A4" w14:paraId="1A444FA0" w14:textId="77777777" w:rsidTr="006D7782">
        <w:tc>
          <w:tcPr>
            <w:tcW w:w="2245" w:type="dxa"/>
          </w:tcPr>
          <w:p w14:paraId="50DE92A4" w14:textId="65ED04CD" w:rsidR="008A08A4" w:rsidRDefault="008A08A4" w:rsidP="0016156F">
            <w:pPr>
              <w:pStyle w:val="ListParagraph"/>
              <w:numPr>
                <w:ilvl w:val="0"/>
                <w:numId w:val="9"/>
              </w:numPr>
              <w:ind w:leftChars="0" w:left="337" w:hanging="337"/>
              <w:rPr>
                <w:lang w:eastAsia="ko-KR"/>
              </w:rPr>
            </w:pPr>
            <w:r>
              <w:rPr>
                <w:lang w:eastAsia="ko-KR"/>
              </w:rPr>
              <w:t xml:space="preserve">Using new IE, e.g., “Pending </w:t>
            </w:r>
            <w:r w:rsidR="001A7F35">
              <w:rPr>
                <w:lang w:eastAsia="ko-KR"/>
              </w:rPr>
              <w:t>SSA</w:t>
            </w:r>
            <w:r w:rsidR="0012393B">
              <w:rPr>
                <w:lang w:eastAsia="ko-KR"/>
              </w:rPr>
              <w:t>”</w:t>
            </w:r>
            <w:r w:rsidR="00AA678C">
              <w:rPr>
                <w:lang w:eastAsia="ko-KR"/>
              </w:rPr>
              <w:t xml:space="preserve"> </w:t>
            </w:r>
            <w:proofErr w:type="gramStart"/>
            <w:r w:rsidR="00AA678C">
              <w:rPr>
                <w:lang w:eastAsia="ko-KR"/>
              </w:rPr>
              <w:t xml:space="preserve">or </w:t>
            </w:r>
            <w:r w:rsidR="0012393B">
              <w:rPr>
                <w:lang w:eastAsia="ko-KR"/>
              </w:rPr>
              <w:t>”</w:t>
            </w:r>
            <w:r w:rsidR="001A7F35">
              <w:rPr>
                <w:lang w:eastAsia="ko-KR"/>
              </w:rPr>
              <w:t>SSA</w:t>
            </w:r>
            <w:proofErr w:type="gramEnd"/>
            <w:r w:rsidR="0012393B">
              <w:rPr>
                <w:lang w:eastAsia="ko-KR"/>
              </w:rPr>
              <w:t xml:space="preserve"> in progress”</w:t>
            </w:r>
            <w:r w:rsidR="00AA678C">
              <w:rPr>
                <w:lang w:eastAsia="ko-KR"/>
              </w:rPr>
              <w:t xml:space="preserve"> indication in the Registration Accept message</w:t>
            </w:r>
          </w:p>
        </w:tc>
        <w:tc>
          <w:tcPr>
            <w:tcW w:w="2070" w:type="dxa"/>
          </w:tcPr>
          <w:p w14:paraId="05AC85CF" w14:textId="77777777" w:rsidR="008A08A4" w:rsidRDefault="008A08A4" w:rsidP="0070740F">
            <w:pPr>
              <w:rPr>
                <w:lang w:eastAsia="ko-KR"/>
              </w:rPr>
            </w:pPr>
          </w:p>
        </w:tc>
        <w:tc>
          <w:tcPr>
            <w:tcW w:w="2347" w:type="dxa"/>
          </w:tcPr>
          <w:p w14:paraId="4DE83121" w14:textId="720C4C91" w:rsidR="008A08A4" w:rsidRDefault="0012393B" w:rsidP="0016156F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The Network provides the UE with an indication that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is/will be conducted</w:t>
            </w:r>
          </w:p>
          <w:p w14:paraId="0D194499" w14:textId="6FA504A8" w:rsidR="0012393B" w:rsidRDefault="0012393B" w:rsidP="0016156F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The UE uses this indication to derive possible S-NSSAI that may be undergoing </w:t>
            </w:r>
            <w:r w:rsidR="001A7F35">
              <w:rPr>
                <w:lang w:eastAsia="ko-KR"/>
              </w:rPr>
              <w:lastRenderedPageBreak/>
              <w:t>SSA</w:t>
            </w:r>
            <w:r>
              <w:rPr>
                <w:lang w:eastAsia="ko-KR"/>
              </w:rPr>
              <w:t>. This is an enhancement over (4)</w:t>
            </w:r>
          </w:p>
          <w:p w14:paraId="4695FCB6" w14:textId="18660C4E" w:rsidR="00463EDC" w:rsidRDefault="00463EDC" w:rsidP="0016156F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A slight variation of this option is for the network to include the number of S-NSSAI(s) with a pending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run.</w:t>
            </w:r>
          </w:p>
        </w:tc>
        <w:tc>
          <w:tcPr>
            <w:tcW w:w="2966" w:type="dxa"/>
          </w:tcPr>
          <w:p w14:paraId="6FFDEF73" w14:textId="7B028299" w:rsidR="0012393B" w:rsidRDefault="0012393B" w:rsidP="0012393B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S</w:t>
            </w:r>
            <w:r w:rsidR="00785011">
              <w:rPr>
                <w:lang w:eastAsia="ko-KR"/>
              </w:rPr>
              <w:t>imilar System considerations as those described for option (4). Using this indication, the UE may choose to refrain from attempting a Mobility Registration update</w:t>
            </w:r>
          </w:p>
          <w:p w14:paraId="2A591C3F" w14:textId="088F53E1" w:rsidR="006D392A" w:rsidRDefault="006D392A" w:rsidP="00591BD7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Backward compatible with Rel.15 as the new IE will only </w:t>
            </w:r>
            <w:r>
              <w:rPr>
                <w:lang w:eastAsia="ko-KR"/>
              </w:rPr>
              <w:lastRenderedPageBreak/>
              <w:t xml:space="preserve">be sent to Rel.16 UE that are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capable.</w:t>
            </w:r>
          </w:p>
          <w:p w14:paraId="030CB9E6" w14:textId="5574F036" w:rsidR="008A08A4" w:rsidRDefault="00785011" w:rsidP="00334DE6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Note that </w:t>
            </w:r>
            <w:r w:rsidR="00334DE6">
              <w:rPr>
                <w:lang w:eastAsia="ko-KR"/>
              </w:rPr>
              <w:t xml:space="preserve">using this option, although it may improve on option (4) </w:t>
            </w:r>
            <w:r>
              <w:rPr>
                <w:lang w:eastAsia="ko-KR"/>
              </w:rPr>
              <w:t xml:space="preserve">it is still possible that the UE refrains from attempting a Mobility Registration update for S-NSSAIs that were previously neither rejected nor allowed, </w:t>
            </w:r>
            <w:r w:rsidR="00334DE6">
              <w:rPr>
                <w:lang w:eastAsia="ko-KR"/>
              </w:rPr>
              <w:t xml:space="preserve">even when </w:t>
            </w:r>
            <w:r>
              <w:rPr>
                <w:lang w:eastAsia="ko-KR"/>
              </w:rPr>
              <w:t xml:space="preserve">no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is </w:t>
            </w:r>
            <w:proofErr w:type="gramStart"/>
            <w:r>
              <w:rPr>
                <w:lang w:eastAsia="ko-KR"/>
              </w:rPr>
              <w:t>actually in</w:t>
            </w:r>
            <w:proofErr w:type="gramEnd"/>
            <w:r>
              <w:rPr>
                <w:lang w:eastAsia="ko-KR"/>
              </w:rPr>
              <w:t xml:space="preserve"> progress</w:t>
            </w:r>
          </w:p>
        </w:tc>
      </w:tr>
      <w:tr w:rsidR="0012393B" w14:paraId="004C0161" w14:textId="77777777" w:rsidTr="006D7782">
        <w:tc>
          <w:tcPr>
            <w:tcW w:w="2245" w:type="dxa"/>
          </w:tcPr>
          <w:p w14:paraId="23CE886A" w14:textId="5E074264" w:rsidR="0012393B" w:rsidRDefault="0012393B" w:rsidP="0016156F">
            <w:pPr>
              <w:pStyle w:val="ListParagraph"/>
              <w:numPr>
                <w:ilvl w:val="0"/>
                <w:numId w:val="9"/>
              </w:numPr>
              <w:ind w:leftChars="0" w:left="337" w:hanging="337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Using new IE, e.g., “Pending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>”</w:t>
            </w:r>
            <w:r w:rsidR="00AA678C">
              <w:rPr>
                <w:lang w:eastAsia="ko-KR"/>
              </w:rPr>
              <w:t xml:space="preserve"> </w:t>
            </w:r>
            <w:proofErr w:type="gramStart"/>
            <w:r w:rsidR="00AA678C">
              <w:rPr>
                <w:lang w:eastAsia="ko-KR"/>
              </w:rPr>
              <w:t xml:space="preserve">or </w:t>
            </w:r>
            <w:r>
              <w:rPr>
                <w:lang w:eastAsia="ko-KR"/>
              </w:rPr>
              <w:t>”</w:t>
            </w:r>
            <w:r w:rsidR="001A7F35">
              <w:rPr>
                <w:lang w:eastAsia="ko-KR"/>
              </w:rPr>
              <w:t>SSA</w:t>
            </w:r>
            <w:proofErr w:type="gramEnd"/>
            <w:r>
              <w:rPr>
                <w:lang w:eastAsia="ko-KR"/>
              </w:rPr>
              <w:t xml:space="preserve"> in progress” </w:t>
            </w:r>
            <w:r w:rsidR="00AA678C">
              <w:rPr>
                <w:lang w:eastAsia="ko-KR"/>
              </w:rPr>
              <w:t xml:space="preserve">indication </w:t>
            </w:r>
            <w:r w:rsidR="00241553">
              <w:rPr>
                <w:lang w:eastAsia="ko-KR"/>
              </w:rPr>
              <w:t xml:space="preserve">in the Registration Accept message </w:t>
            </w:r>
            <w:r w:rsidR="006B1EDC">
              <w:rPr>
                <w:lang w:eastAsia="ko-KR"/>
              </w:rPr>
              <w:t xml:space="preserve">and </w:t>
            </w:r>
            <w:r w:rsidR="007D2F65">
              <w:rPr>
                <w:lang w:eastAsia="ko-KR"/>
              </w:rPr>
              <w:t xml:space="preserve">local UE configuration </w:t>
            </w:r>
            <w:r>
              <w:rPr>
                <w:lang w:eastAsia="ko-KR"/>
              </w:rPr>
              <w:t xml:space="preserve">for S-NSSAIs that </w:t>
            </w:r>
            <w:r w:rsidR="007D2F65">
              <w:rPr>
                <w:lang w:eastAsia="ko-KR"/>
              </w:rPr>
              <w:t>subject to</w:t>
            </w:r>
            <w:r>
              <w:rPr>
                <w:lang w:eastAsia="ko-KR"/>
              </w:rPr>
              <w:t xml:space="preserve"> </w:t>
            </w:r>
            <w:r w:rsidR="001A7F35">
              <w:rPr>
                <w:lang w:eastAsia="ko-KR"/>
              </w:rPr>
              <w:t>SSA</w:t>
            </w:r>
          </w:p>
        </w:tc>
        <w:tc>
          <w:tcPr>
            <w:tcW w:w="2070" w:type="dxa"/>
          </w:tcPr>
          <w:p w14:paraId="45540FAB" w14:textId="77777777" w:rsidR="0012393B" w:rsidRDefault="0012393B" w:rsidP="0070740F">
            <w:pPr>
              <w:rPr>
                <w:lang w:eastAsia="ko-KR"/>
              </w:rPr>
            </w:pPr>
          </w:p>
        </w:tc>
        <w:tc>
          <w:tcPr>
            <w:tcW w:w="2347" w:type="dxa"/>
          </w:tcPr>
          <w:p w14:paraId="1117D1BB" w14:textId="04D51296" w:rsidR="0012393B" w:rsidRDefault="0012393B" w:rsidP="0012393B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The UE is configured so that it is aware of what S-NSSAIs may undergo </w:t>
            </w:r>
            <w:r w:rsidR="001A7F35">
              <w:rPr>
                <w:lang w:eastAsia="ko-KR"/>
              </w:rPr>
              <w:t>SSA</w:t>
            </w:r>
          </w:p>
          <w:p w14:paraId="30C60573" w14:textId="3833ABA5" w:rsidR="0012393B" w:rsidRDefault="0012393B" w:rsidP="0012393B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The Network provides the UE with an indication that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is/will be conducted</w:t>
            </w:r>
          </w:p>
          <w:p w14:paraId="20E0C724" w14:textId="650384E1" w:rsidR="0012393B" w:rsidRDefault="0012393B" w:rsidP="0012393B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The UE uses this indication to derive possible S-NSSAI that may be undergoing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, e.g., using mechanisms </w:t>
            </w:r>
            <w:proofErr w:type="gramStart"/>
            <w:r>
              <w:rPr>
                <w:lang w:eastAsia="ko-KR"/>
              </w:rPr>
              <w:t>similar to</w:t>
            </w:r>
            <w:proofErr w:type="gramEnd"/>
            <w:r>
              <w:rPr>
                <w:lang w:eastAsia="ko-KR"/>
              </w:rPr>
              <w:t xml:space="preserve"> those mentioned in (4)</w:t>
            </w:r>
          </w:p>
          <w:p w14:paraId="44E9DFB3" w14:textId="4D08DF8D" w:rsidR="0012393B" w:rsidRDefault="0012393B" w:rsidP="0012393B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In addition, the UE uses the configuration information regarding S-NSSAI that may be subject to </w:t>
            </w:r>
            <w:r w:rsidR="001A7F35">
              <w:rPr>
                <w:lang w:eastAsia="ko-KR"/>
              </w:rPr>
              <w:t>SSA</w:t>
            </w:r>
          </w:p>
        </w:tc>
        <w:tc>
          <w:tcPr>
            <w:tcW w:w="2966" w:type="dxa"/>
          </w:tcPr>
          <w:p w14:paraId="6B6B4B5B" w14:textId="749019BA" w:rsidR="0012393B" w:rsidRDefault="00785011" w:rsidP="00785011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System considerations for this option are </w:t>
            </w:r>
            <w:proofErr w:type="gramStart"/>
            <w:r>
              <w:rPr>
                <w:lang w:eastAsia="ko-KR"/>
              </w:rPr>
              <w:t>similar to</w:t>
            </w:r>
            <w:proofErr w:type="gramEnd"/>
            <w:r>
              <w:rPr>
                <w:lang w:eastAsia="ko-KR"/>
              </w:rPr>
              <w:t xml:space="preserve"> (4), only that for this case the UE can deterministically choose a S-NSSAI that has neither been rejected nor allowed as a candidate to request a Mobility Registration Update, with the certainty that is not undergoing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, as long as this S-NSSAI is not configured </w:t>
            </w:r>
            <w:r w:rsidR="00AA678C">
              <w:rPr>
                <w:lang w:eastAsia="ko-KR"/>
              </w:rPr>
              <w:t xml:space="preserve">as being subject </w:t>
            </w:r>
            <w:r w:rsidR="001A7F35">
              <w:rPr>
                <w:lang w:eastAsia="ko-KR"/>
              </w:rPr>
              <w:t>SSA</w:t>
            </w:r>
          </w:p>
          <w:p w14:paraId="0E36DE38" w14:textId="17B08D5F" w:rsidR="006D392A" w:rsidRDefault="006D392A" w:rsidP="006D392A">
            <w:pPr>
              <w:pStyle w:val="ListParagraph"/>
              <w:numPr>
                <w:ilvl w:val="0"/>
                <w:numId w:val="8"/>
              </w:numPr>
              <w:ind w:leftChars="0" w:left="246" w:hanging="270"/>
              <w:rPr>
                <w:lang w:eastAsia="ko-KR"/>
              </w:rPr>
            </w:pPr>
            <w:r>
              <w:rPr>
                <w:lang w:eastAsia="ko-KR"/>
              </w:rPr>
              <w:t xml:space="preserve">Backward compatible with Rel.15 as the new IE will only be sent to Rel.16 UE that are </w:t>
            </w:r>
            <w:r w:rsidR="001A7F35">
              <w:rPr>
                <w:lang w:eastAsia="ko-KR"/>
              </w:rPr>
              <w:t>SSA</w:t>
            </w:r>
            <w:r>
              <w:rPr>
                <w:lang w:eastAsia="ko-KR"/>
              </w:rPr>
              <w:t xml:space="preserve"> capable.</w:t>
            </w:r>
          </w:p>
          <w:p w14:paraId="5B37A1EE" w14:textId="654A38A0" w:rsidR="006D392A" w:rsidRDefault="006D392A" w:rsidP="0096682D">
            <w:pPr>
              <w:pStyle w:val="ListParagraph"/>
              <w:ind w:leftChars="0" w:left="246"/>
              <w:rPr>
                <w:lang w:eastAsia="ko-KR"/>
              </w:rPr>
            </w:pPr>
          </w:p>
        </w:tc>
      </w:tr>
    </w:tbl>
    <w:p w14:paraId="53FA0382" w14:textId="4DCB150D" w:rsidR="002436DB" w:rsidRDefault="00F617E0" w:rsidP="0070740F">
      <w:pPr>
        <w:rPr>
          <w:lang w:eastAsia="ko-KR"/>
        </w:rPr>
      </w:pPr>
      <w:r>
        <w:rPr>
          <w:lang w:eastAsia="ko-KR"/>
        </w:rPr>
        <w:t xml:space="preserve"> </w:t>
      </w:r>
    </w:p>
    <w:p w14:paraId="3BEE1401" w14:textId="392584A8" w:rsidR="000A4E37" w:rsidRDefault="00500B48" w:rsidP="00500B48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0A4E37">
        <w:rPr>
          <w:lang w:eastAsia="ko-KR"/>
        </w:rPr>
        <w:t xml:space="preserve">. </w:t>
      </w:r>
      <w:r>
        <w:rPr>
          <w:lang w:eastAsia="ko-KR"/>
        </w:rPr>
        <w:t>Proposal</w:t>
      </w:r>
    </w:p>
    <w:p w14:paraId="5EF645F6" w14:textId="2C2C5A76" w:rsidR="005A663E" w:rsidRPr="000A4E37" w:rsidRDefault="00334DE6" w:rsidP="00785011">
      <w:pPr>
        <w:rPr>
          <w:lang w:eastAsia="ko-KR"/>
        </w:rPr>
      </w:pPr>
      <w:r>
        <w:rPr>
          <w:lang w:eastAsia="ko-KR"/>
        </w:rPr>
        <w:t>Given the aspects of backwards compatibility and the principle whereby the UE keeps its ability to attempt registration on S-NSSAIs that were previously neither rejected nor allowed we propose that option 3 be adopted. CR</w:t>
      </w:r>
      <w:r w:rsidR="001F3754">
        <w:rPr>
          <w:lang w:eastAsia="ko-KR"/>
        </w:rPr>
        <w:t>1271 and CR1206</w:t>
      </w:r>
      <w:r>
        <w:rPr>
          <w:lang w:eastAsia="ko-KR"/>
        </w:rPr>
        <w:t xml:space="preserve"> provide</w:t>
      </w:r>
      <w:bookmarkStart w:id="0" w:name="_GoBack"/>
      <w:bookmarkEnd w:id="0"/>
      <w:r>
        <w:rPr>
          <w:lang w:eastAsia="ko-KR"/>
        </w:rPr>
        <w:t xml:space="preserve"> a normative proposal </w:t>
      </w:r>
      <w:r w:rsidR="00717844">
        <w:rPr>
          <w:lang w:eastAsia="ko-KR"/>
        </w:rPr>
        <w:t>which</w:t>
      </w:r>
      <w:r w:rsidR="00591BD7">
        <w:rPr>
          <w:lang w:eastAsia="ko-KR"/>
        </w:rPr>
        <w:t xml:space="preserve"> implements</w:t>
      </w:r>
      <w:r>
        <w:rPr>
          <w:lang w:eastAsia="ko-KR"/>
        </w:rPr>
        <w:t xml:space="preserve"> option (3)</w:t>
      </w:r>
    </w:p>
    <w:sectPr w:rsidR="005A663E" w:rsidRPr="000A4E3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237D1" w14:textId="77777777" w:rsidR="00566784" w:rsidRDefault="00566784">
      <w:r>
        <w:separator/>
      </w:r>
    </w:p>
    <w:p w14:paraId="32E40BCB" w14:textId="77777777" w:rsidR="00566784" w:rsidRDefault="00566784"/>
  </w:endnote>
  <w:endnote w:type="continuationSeparator" w:id="0">
    <w:p w14:paraId="68CCC820" w14:textId="77777777" w:rsidR="00566784" w:rsidRDefault="00566784">
      <w:r>
        <w:continuationSeparator/>
      </w:r>
    </w:p>
    <w:p w14:paraId="13265483" w14:textId="77777777" w:rsidR="00566784" w:rsidRDefault="00566784"/>
  </w:endnote>
  <w:endnote w:type="continuationNotice" w:id="1">
    <w:p w14:paraId="42BC1C08" w14:textId="77777777" w:rsidR="00566784" w:rsidRDefault="00566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955AC" w14:textId="77777777" w:rsidR="00566784" w:rsidRDefault="00566784">
      <w:r>
        <w:separator/>
      </w:r>
    </w:p>
    <w:p w14:paraId="2B48A13F" w14:textId="77777777" w:rsidR="00566784" w:rsidRDefault="00566784"/>
  </w:footnote>
  <w:footnote w:type="continuationSeparator" w:id="0">
    <w:p w14:paraId="76587355" w14:textId="77777777" w:rsidR="00566784" w:rsidRDefault="00566784">
      <w:r>
        <w:continuationSeparator/>
      </w:r>
    </w:p>
    <w:p w14:paraId="3A4D7A7E" w14:textId="77777777" w:rsidR="00566784" w:rsidRDefault="00566784"/>
  </w:footnote>
  <w:footnote w:type="continuationNotice" w:id="1">
    <w:p w14:paraId="28ADB03B" w14:textId="77777777" w:rsidR="00566784" w:rsidRDefault="00566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Pr="00EE271B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EE271B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EE271B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EE271B">
      <w:rPr>
        <w:rFonts w:ascii="Arial" w:hAnsi="Arial" w:cs="Arial"/>
        <w:b/>
        <w:bCs/>
        <w:sz w:val="18"/>
        <w:lang w:val="fr-CA"/>
      </w:rPr>
      <w:t xml:space="preserve"> Document</w:t>
    </w:r>
  </w:p>
  <w:p w14:paraId="78E9E390" w14:textId="2BA26282" w:rsidR="001B6BEC" w:rsidRPr="00EE271B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EE271B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EE271B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2F8D">
      <w:rPr>
        <w:rFonts w:ascii="Arial" w:hAnsi="Arial" w:cs="Arial"/>
        <w:b/>
        <w:bCs/>
        <w:noProof/>
        <w:sz w:val="18"/>
        <w:lang w:val="fr-CA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Pr="00EE271B" w:rsidRDefault="001B6BEC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AE04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52A0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BF405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8A6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C06FE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76F1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724F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C2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C07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222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56B49"/>
    <w:multiLevelType w:val="multilevel"/>
    <w:tmpl w:val="39003914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83E6125"/>
    <w:multiLevelType w:val="hybridMultilevel"/>
    <w:tmpl w:val="92149126"/>
    <w:lvl w:ilvl="0" w:tplc="2E68D4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6628C3"/>
    <w:multiLevelType w:val="hybridMultilevel"/>
    <w:tmpl w:val="86F29108"/>
    <w:lvl w:ilvl="0" w:tplc="C472E0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E5F29"/>
    <w:multiLevelType w:val="hybridMultilevel"/>
    <w:tmpl w:val="004E0E0C"/>
    <w:lvl w:ilvl="0" w:tplc="112876B8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2F27A5"/>
    <w:multiLevelType w:val="hybridMultilevel"/>
    <w:tmpl w:val="3AF8A61C"/>
    <w:lvl w:ilvl="0" w:tplc="112876B8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F4F8A"/>
    <w:multiLevelType w:val="hybridMultilevel"/>
    <w:tmpl w:val="36F6E5AE"/>
    <w:lvl w:ilvl="0" w:tplc="63D6846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12B78"/>
    <w:multiLevelType w:val="hybridMultilevel"/>
    <w:tmpl w:val="708C27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73F9A"/>
    <w:multiLevelType w:val="hybridMultilevel"/>
    <w:tmpl w:val="B87C18F8"/>
    <w:lvl w:ilvl="0" w:tplc="106C41C6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91FC5"/>
    <w:multiLevelType w:val="hybridMultilevel"/>
    <w:tmpl w:val="EB441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10"/>
  </w:num>
  <w:num w:numId="5">
    <w:abstractNumId w:val="15"/>
  </w:num>
  <w:num w:numId="6">
    <w:abstractNumId w:val="13"/>
  </w:num>
  <w:num w:numId="7">
    <w:abstractNumId w:val="14"/>
  </w:num>
  <w:num w:numId="8">
    <w:abstractNumId w:val="18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0FC1"/>
    <w:rsid w:val="00002552"/>
    <w:rsid w:val="00005AA7"/>
    <w:rsid w:val="00006A61"/>
    <w:rsid w:val="0001251F"/>
    <w:rsid w:val="00013765"/>
    <w:rsid w:val="0001426B"/>
    <w:rsid w:val="00014A67"/>
    <w:rsid w:val="00016CDF"/>
    <w:rsid w:val="00021E56"/>
    <w:rsid w:val="000222BA"/>
    <w:rsid w:val="00022507"/>
    <w:rsid w:val="00023BB0"/>
    <w:rsid w:val="000253CD"/>
    <w:rsid w:val="00025963"/>
    <w:rsid w:val="000307D9"/>
    <w:rsid w:val="00030ACA"/>
    <w:rsid w:val="00034D84"/>
    <w:rsid w:val="00035765"/>
    <w:rsid w:val="00035C9A"/>
    <w:rsid w:val="000362A3"/>
    <w:rsid w:val="00036652"/>
    <w:rsid w:val="000367CE"/>
    <w:rsid w:val="00037E43"/>
    <w:rsid w:val="000411A3"/>
    <w:rsid w:val="00041D91"/>
    <w:rsid w:val="00045C3D"/>
    <w:rsid w:val="00047CAD"/>
    <w:rsid w:val="00047D9D"/>
    <w:rsid w:val="00053BC5"/>
    <w:rsid w:val="00054A79"/>
    <w:rsid w:val="00055654"/>
    <w:rsid w:val="00056C39"/>
    <w:rsid w:val="00062D10"/>
    <w:rsid w:val="00063A7B"/>
    <w:rsid w:val="00065060"/>
    <w:rsid w:val="00066366"/>
    <w:rsid w:val="000668B1"/>
    <w:rsid w:val="00071991"/>
    <w:rsid w:val="000729BE"/>
    <w:rsid w:val="00072B33"/>
    <w:rsid w:val="00072C84"/>
    <w:rsid w:val="00074DBA"/>
    <w:rsid w:val="000761B2"/>
    <w:rsid w:val="00076EF3"/>
    <w:rsid w:val="00077879"/>
    <w:rsid w:val="00077D47"/>
    <w:rsid w:val="00077DED"/>
    <w:rsid w:val="0008258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1C47"/>
    <w:rsid w:val="000A42DB"/>
    <w:rsid w:val="000A4631"/>
    <w:rsid w:val="000A4998"/>
    <w:rsid w:val="000A4E37"/>
    <w:rsid w:val="000A568C"/>
    <w:rsid w:val="000A60CB"/>
    <w:rsid w:val="000A656C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4ACB"/>
    <w:rsid w:val="000D6229"/>
    <w:rsid w:val="000D6A6B"/>
    <w:rsid w:val="000D779C"/>
    <w:rsid w:val="000E021B"/>
    <w:rsid w:val="000E2419"/>
    <w:rsid w:val="000E2ED4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2C4"/>
    <w:rsid w:val="001035AF"/>
    <w:rsid w:val="001041BA"/>
    <w:rsid w:val="00105815"/>
    <w:rsid w:val="0010606E"/>
    <w:rsid w:val="00106FD8"/>
    <w:rsid w:val="00111D57"/>
    <w:rsid w:val="00115CE8"/>
    <w:rsid w:val="00116D6A"/>
    <w:rsid w:val="00121968"/>
    <w:rsid w:val="001220EB"/>
    <w:rsid w:val="001226AE"/>
    <w:rsid w:val="0012393B"/>
    <w:rsid w:val="00123958"/>
    <w:rsid w:val="00124AB9"/>
    <w:rsid w:val="001265CD"/>
    <w:rsid w:val="00126CF4"/>
    <w:rsid w:val="00130AB0"/>
    <w:rsid w:val="0013103D"/>
    <w:rsid w:val="00132BFA"/>
    <w:rsid w:val="00134F6C"/>
    <w:rsid w:val="00141129"/>
    <w:rsid w:val="0014162C"/>
    <w:rsid w:val="0014323E"/>
    <w:rsid w:val="00143E18"/>
    <w:rsid w:val="001449BB"/>
    <w:rsid w:val="001454CF"/>
    <w:rsid w:val="0014651A"/>
    <w:rsid w:val="00147586"/>
    <w:rsid w:val="00151CCA"/>
    <w:rsid w:val="0015434D"/>
    <w:rsid w:val="0015456F"/>
    <w:rsid w:val="00154E7B"/>
    <w:rsid w:val="00156F8F"/>
    <w:rsid w:val="00157DBA"/>
    <w:rsid w:val="0016156F"/>
    <w:rsid w:val="00161761"/>
    <w:rsid w:val="00161C31"/>
    <w:rsid w:val="00162D26"/>
    <w:rsid w:val="00162F88"/>
    <w:rsid w:val="00166245"/>
    <w:rsid w:val="00167A5B"/>
    <w:rsid w:val="00167D66"/>
    <w:rsid w:val="001714D7"/>
    <w:rsid w:val="001721D9"/>
    <w:rsid w:val="00176462"/>
    <w:rsid w:val="0017716B"/>
    <w:rsid w:val="00177EA8"/>
    <w:rsid w:val="001802E9"/>
    <w:rsid w:val="001809AF"/>
    <w:rsid w:val="0018257D"/>
    <w:rsid w:val="001848D4"/>
    <w:rsid w:val="001923BA"/>
    <w:rsid w:val="0019280F"/>
    <w:rsid w:val="001944B0"/>
    <w:rsid w:val="0019515D"/>
    <w:rsid w:val="00197B74"/>
    <w:rsid w:val="001A0CCE"/>
    <w:rsid w:val="001A18A4"/>
    <w:rsid w:val="001A27D7"/>
    <w:rsid w:val="001A30EE"/>
    <w:rsid w:val="001A48E2"/>
    <w:rsid w:val="001A4D98"/>
    <w:rsid w:val="001A5275"/>
    <w:rsid w:val="001A5BEE"/>
    <w:rsid w:val="001A79FC"/>
    <w:rsid w:val="001A7F35"/>
    <w:rsid w:val="001B39B4"/>
    <w:rsid w:val="001B4B06"/>
    <w:rsid w:val="001B4DC6"/>
    <w:rsid w:val="001B652D"/>
    <w:rsid w:val="001B6BEC"/>
    <w:rsid w:val="001B7156"/>
    <w:rsid w:val="001C032C"/>
    <w:rsid w:val="001C11E8"/>
    <w:rsid w:val="001C2637"/>
    <w:rsid w:val="001C5B87"/>
    <w:rsid w:val="001C6123"/>
    <w:rsid w:val="001C7320"/>
    <w:rsid w:val="001D0A98"/>
    <w:rsid w:val="001D5C14"/>
    <w:rsid w:val="001D5F03"/>
    <w:rsid w:val="001D608B"/>
    <w:rsid w:val="001D6D3E"/>
    <w:rsid w:val="001D7D0C"/>
    <w:rsid w:val="001E0D60"/>
    <w:rsid w:val="001E11B0"/>
    <w:rsid w:val="001E236F"/>
    <w:rsid w:val="001E272A"/>
    <w:rsid w:val="001E353D"/>
    <w:rsid w:val="001E3B8E"/>
    <w:rsid w:val="001E5926"/>
    <w:rsid w:val="001E7837"/>
    <w:rsid w:val="001F14C0"/>
    <w:rsid w:val="001F2F9E"/>
    <w:rsid w:val="001F3754"/>
    <w:rsid w:val="001F5148"/>
    <w:rsid w:val="001F6D10"/>
    <w:rsid w:val="00200E8D"/>
    <w:rsid w:val="00201265"/>
    <w:rsid w:val="0020498E"/>
    <w:rsid w:val="00207DEC"/>
    <w:rsid w:val="00210333"/>
    <w:rsid w:val="0021149C"/>
    <w:rsid w:val="0021266F"/>
    <w:rsid w:val="00212FDB"/>
    <w:rsid w:val="00214E3F"/>
    <w:rsid w:val="00216BE9"/>
    <w:rsid w:val="0021712B"/>
    <w:rsid w:val="00221DCB"/>
    <w:rsid w:val="00225A02"/>
    <w:rsid w:val="00231CED"/>
    <w:rsid w:val="00232A9E"/>
    <w:rsid w:val="00233324"/>
    <w:rsid w:val="002336F0"/>
    <w:rsid w:val="00235376"/>
    <w:rsid w:val="00236E17"/>
    <w:rsid w:val="00237CE9"/>
    <w:rsid w:val="00237F12"/>
    <w:rsid w:val="00240093"/>
    <w:rsid w:val="0024022F"/>
    <w:rsid w:val="00241553"/>
    <w:rsid w:val="00242771"/>
    <w:rsid w:val="002427B3"/>
    <w:rsid w:val="00242FC9"/>
    <w:rsid w:val="00242FF7"/>
    <w:rsid w:val="002436DB"/>
    <w:rsid w:val="00244221"/>
    <w:rsid w:val="0024489B"/>
    <w:rsid w:val="002474DA"/>
    <w:rsid w:val="00247FAC"/>
    <w:rsid w:val="00252378"/>
    <w:rsid w:val="00253F51"/>
    <w:rsid w:val="0025433D"/>
    <w:rsid w:val="00255A7A"/>
    <w:rsid w:val="002563DF"/>
    <w:rsid w:val="00256A16"/>
    <w:rsid w:val="002579D1"/>
    <w:rsid w:val="00265BF5"/>
    <w:rsid w:val="002660AD"/>
    <w:rsid w:val="00267CAE"/>
    <w:rsid w:val="002703A6"/>
    <w:rsid w:val="00270C11"/>
    <w:rsid w:val="00271309"/>
    <w:rsid w:val="00272AC2"/>
    <w:rsid w:val="00272F8D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49B3"/>
    <w:rsid w:val="002851C8"/>
    <w:rsid w:val="002866E6"/>
    <w:rsid w:val="0028704B"/>
    <w:rsid w:val="00287A4F"/>
    <w:rsid w:val="00287EF5"/>
    <w:rsid w:val="00290CED"/>
    <w:rsid w:val="0029206F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B5F00"/>
    <w:rsid w:val="002B7DF6"/>
    <w:rsid w:val="002C0227"/>
    <w:rsid w:val="002C202B"/>
    <w:rsid w:val="002C3DDF"/>
    <w:rsid w:val="002C4129"/>
    <w:rsid w:val="002C423B"/>
    <w:rsid w:val="002C54DD"/>
    <w:rsid w:val="002C60BF"/>
    <w:rsid w:val="002C6594"/>
    <w:rsid w:val="002C687E"/>
    <w:rsid w:val="002C6C8C"/>
    <w:rsid w:val="002D00AA"/>
    <w:rsid w:val="002D0297"/>
    <w:rsid w:val="002D140D"/>
    <w:rsid w:val="002D354C"/>
    <w:rsid w:val="002D482A"/>
    <w:rsid w:val="002E00DD"/>
    <w:rsid w:val="002E1161"/>
    <w:rsid w:val="002E1183"/>
    <w:rsid w:val="002E7033"/>
    <w:rsid w:val="002E7C6F"/>
    <w:rsid w:val="002F0DAC"/>
    <w:rsid w:val="002F40A3"/>
    <w:rsid w:val="002F4574"/>
    <w:rsid w:val="002F4627"/>
    <w:rsid w:val="002F531E"/>
    <w:rsid w:val="002F6299"/>
    <w:rsid w:val="002F643C"/>
    <w:rsid w:val="00305938"/>
    <w:rsid w:val="003068B7"/>
    <w:rsid w:val="00307F63"/>
    <w:rsid w:val="003108EE"/>
    <w:rsid w:val="00310D87"/>
    <w:rsid w:val="00310D8E"/>
    <w:rsid w:val="003164A4"/>
    <w:rsid w:val="0031738F"/>
    <w:rsid w:val="00320CBE"/>
    <w:rsid w:val="00322058"/>
    <w:rsid w:val="003220EE"/>
    <w:rsid w:val="00322B13"/>
    <w:rsid w:val="00324775"/>
    <w:rsid w:val="00325BE0"/>
    <w:rsid w:val="00327D4F"/>
    <w:rsid w:val="003324DE"/>
    <w:rsid w:val="00332D11"/>
    <w:rsid w:val="00334DE6"/>
    <w:rsid w:val="00335FF8"/>
    <w:rsid w:val="00336974"/>
    <w:rsid w:val="003400EB"/>
    <w:rsid w:val="00340D93"/>
    <w:rsid w:val="00341FE3"/>
    <w:rsid w:val="003435D1"/>
    <w:rsid w:val="00345C74"/>
    <w:rsid w:val="00345EE7"/>
    <w:rsid w:val="0035139B"/>
    <w:rsid w:val="003521FA"/>
    <w:rsid w:val="00354B59"/>
    <w:rsid w:val="003553E9"/>
    <w:rsid w:val="00357125"/>
    <w:rsid w:val="003574C5"/>
    <w:rsid w:val="00357812"/>
    <w:rsid w:val="0036014C"/>
    <w:rsid w:val="0036027C"/>
    <w:rsid w:val="00361343"/>
    <w:rsid w:val="003615CD"/>
    <w:rsid w:val="003620D6"/>
    <w:rsid w:val="00363213"/>
    <w:rsid w:val="00366912"/>
    <w:rsid w:val="003702CA"/>
    <w:rsid w:val="00371A84"/>
    <w:rsid w:val="00373EDC"/>
    <w:rsid w:val="003751C8"/>
    <w:rsid w:val="00375211"/>
    <w:rsid w:val="003758F6"/>
    <w:rsid w:val="00375C50"/>
    <w:rsid w:val="00376581"/>
    <w:rsid w:val="00377144"/>
    <w:rsid w:val="00377706"/>
    <w:rsid w:val="00377EB7"/>
    <w:rsid w:val="003823C0"/>
    <w:rsid w:val="0038484E"/>
    <w:rsid w:val="00385654"/>
    <w:rsid w:val="00386A5C"/>
    <w:rsid w:val="00392332"/>
    <w:rsid w:val="00393C54"/>
    <w:rsid w:val="00393D0A"/>
    <w:rsid w:val="00396EAC"/>
    <w:rsid w:val="003A1706"/>
    <w:rsid w:val="003A2386"/>
    <w:rsid w:val="003A277A"/>
    <w:rsid w:val="003A2FC5"/>
    <w:rsid w:val="003A3AF9"/>
    <w:rsid w:val="003A6D4D"/>
    <w:rsid w:val="003A6DEA"/>
    <w:rsid w:val="003A777F"/>
    <w:rsid w:val="003A7DAF"/>
    <w:rsid w:val="003B2CDA"/>
    <w:rsid w:val="003B3257"/>
    <w:rsid w:val="003B52D6"/>
    <w:rsid w:val="003B7C15"/>
    <w:rsid w:val="003C0750"/>
    <w:rsid w:val="003C08BF"/>
    <w:rsid w:val="003C6380"/>
    <w:rsid w:val="003D0D2F"/>
    <w:rsid w:val="003D2DA1"/>
    <w:rsid w:val="003D3603"/>
    <w:rsid w:val="003D4323"/>
    <w:rsid w:val="003D4BE0"/>
    <w:rsid w:val="003E0387"/>
    <w:rsid w:val="003E0BA4"/>
    <w:rsid w:val="003E1374"/>
    <w:rsid w:val="003E3718"/>
    <w:rsid w:val="003E3F49"/>
    <w:rsid w:val="003E4977"/>
    <w:rsid w:val="003E51B1"/>
    <w:rsid w:val="003E59E2"/>
    <w:rsid w:val="003E5AC9"/>
    <w:rsid w:val="003E5C6A"/>
    <w:rsid w:val="003E6B81"/>
    <w:rsid w:val="003E702E"/>
    <w:rsid w:val="003E79D7"/>
    <w:rsid w:val="003F12D4"/>
    <w:rsid w:val="003F33D2"/>
    <w:rsid w:val="003F4D40"/>
    <w:rsid w:val="003F5310"/>
    <w:rsid w:val="003F53F3"/>
    <w:rsid w:val="003F56C7"/>
    <w:rsid w:val="00401393"/>
    <w:rsid w:val="00411ECC"/>
    <w:rsid w:val="004128CC"/>
    <w:rsid w:val="00413FA0"/>
    <w:rsid w:val="004142E4"/>
    <w:rsid w:val="004144E7"/>
    <w:rsid w:val="00414782"/>
    <w:rsid w:val="004152A7"/>
    <w:rsid w:val="00416C6D"/>
    <w:rsid w:val="00417379"/>
    <w:rsid w:val="00417442"/>
    <w:rsid w:val="00420804"/>
    <w:rsid w:val="0042126E"/>
    <w:rsid w:val="00421D69"/>
    <w:rsid w:val="00421FB9"/>
    <w:rsid w:val="0042421F"/>
    <w:rsid w:val="00425991"/>
    <w:rsid w:val="0042744A"/>
    <w:rsid w:val="00427F6D"/>
    <w:rsid w:val="004331CE"/>
    <w:rsid w:val="0043477D"/>
    <w:rsid w:val="004349EC"/>
    <w:rsid w:val="004360DE"/>
    <w:rsid w:val="004368A2"/>
    <w:rsid w:val="00436D4F"/>
    <w:rsid w:val="00436E39"/>
    <w:rsid w:val="00437857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67B"/>
    <w:rsid w:val="004569CD"/>
    <w:rsid w:val="004575B5"/>
    <w:rsid w:val="00461807"/>
    <w:rsid w:val="00461E34"/>
    <w:rsid w:val="00463EDC"/>
    <w:rsid w:val="00465A26"/>
    <w:rsid w:val="00465FD2"/>
    <w:rsid w:val="00466A5E"/>
    <w:rsid w:val="00467682"/>
    <w:rsid w:val="00467A36"/>
    <w:rsid w:val="00471FB6"/>
    <w:rsid w:val="00472EE6"/>
    <w:rsid w:val="004730BD"/>
    <w:rsid w:val="00474069"/>
    <w:rsid w:val="00474538"/>
    <w:rsid w:val="00474B2E"/>
    <w:rsid w:val="00480AF0"/>
    <w:rsid w:val="00480C9D"/>
    <w:rsid w:val="00480FB3"/>
    <w:rsid w:val="00481F47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07A"/>
    <w:rsid w:val="00491BB5"/>
    <w:rsid w:val="00491D52"/>
    <w:rsid w:val="0049241E"/>
    <w:rsid w:val="004934E0"/>
    <w:rsid w:val="00495DD9"/>
    <w:rsid w:val="00497CD5"/>
    <w:rsid w:val="004A2E8B"/>
    <w:rsid w:val="004A3012"/>
    <w:rsid w:val="004B0A1E"/>
    <w:rsid w:val="004B0B58"/>
    <w:rsid w:val="004B1A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16E"/>
    <w:rsid w:val="004C34C8"/>
    <w:rsid w:val="004C3CD7"/>
    <w:rsid w:val="004C47AC"/>
    <w:rsid w:val="004C7394"/>
    <w:rsid w:val="004C74FE"/>
    <w:rsid w:val="004C7981"/>
    <w:rsid w:val="004D3E87"/>
    <w:rsid w:val="004E13BD"/>
    <w:rsid w:val="004E53F4"/>
    <w:rsid w:val="004E5A67"/>
    <w:rsid w:val="004E64FF"/>
    <w:rsid w:val="004E650F"/>
    <w:rsid w:val="004F1DFE"/>
    <w:rsid w:val="004F2395"/>
    <w:rsid w:val="004F242A"/>
    <w:rsid w:val="004F3AE0"/>
    <w:rsid w:val="004F45E7"/>
    <w:rsid w:val="004F4CA4"/>
    <w:rsid w:val="004F504C"/>
    <w:rsid w:val="004F6C87"/>
    <w:rsid w:val="00500B48"/>
    <w:rsid w:val="005010FB"/>
    <w:rsid w:val="00502A7C"/>
    <w:rsid w:val="00504FD5"/>
    <w:rsid w:val="0050611F"/>
    <w:rsid w:val="00507ECB"/>
    <w:rsid w:val="00510068"/>
    <w:rsid w:val="00510A6F"/>
    <w:rsid w:val="0051220F"/>
    <w:rsid w:val="00514A3E"/>
    <w:rsid w:val="00520B05"/>
    <w:rsid w:val="005233AD"/>
    <w:rsid w:val="0052388D"/>
    <w:rsid w:val="00523E32"/>
    <w:rsid w:val="00524C91"/>
    <w:rsid w:val="005275F1"/>
    <w:rsid w:val="005301E1"/>
    <w:rsid w:val="00532683"/>
    <w:rsid w:val="005326B5"/>
    <w:rsid w:val="00532819"/>
    <w:rsid w:val="00532E99"/>
    <w:rsid w:val="00532EBB"/>
    <w:rsid w:val="00533C7A"/>
    <w:rsid w:val="00536289"/>
    <w:rsid w:val="00536BCB"/>
    <w:rsid w:val="00536DAE"/>
    <w:rsid w:val="005377B3"/>
    <w:rsid w:val="00540946"/>
    <w:rsid w:val="00542531"/>
    <w:rsid w:val="00544919"/>
    <w:rsid w:val="00544C23"/>
    <w:rsid w:val="00544ED9"/>
    <w:rsid w:val="00546EB2"/>
    <w:rsid w:val="00547605"/>
    <w:rsid w:val="005509C5"/>
    <w:rsid w:val="00550D48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66784"/>
    <w:rsid w:val="00566D8C"/>
    <w:rsid w:val="005767EF"/>
    <w:rsid w:val="00582E85"/>
    <w:rsid w:val="005832C0"/>
    <w:rsid w:val="0058492B"/>
    <w:rsid w:val="0058610D"/>
    <w:rsid w:val="005866B3"/>
    <w:rsid w:val="00590DDC"/>
    <w:rsid w:val="00591BD7"/>
    <w:rsid w:val="0059282F"/>
    <w:rsid w:val="00593687"/>
    <w:rsid w:val="005959C5"/>
    <w:rsid w:val="00596297"/>
    <w:rsid w:val="005A00E3"/>
    <w:rsid w:val="005A0D34"/>
    <w:rsid w:val="005A0F33"/>
    <w:rsid w:val="005A2FF4"/>
    <w:rsid w:val="005A3316"/>
    <w:rsid w:val="005A663E"/>
    <w:rsid w:val="005B0C42"/>
    <w:rsid w:val="005B13E2"/>
    <w:rsid w:val="005B1604"/>
    <w:rsid w:val="005B2A5F"/>
    <w:rsid w:val="005B2CAD"/>
    <w:rsid w:val="005B3A8F"/>
    <w:rsid w:val="005B5F17"/>
    <w:rsid w:val="005B60F3"/>
    <w:rsid w:val="005B6F0F"/>
    <w:rsid w:val="005C0D93"/>
    <w:rsid w:val="005C2447"/>
    <w:rsid w:val="005C5B56"/>
    <w:rsid w:val="005C64B8"/>
    <w:rsid w:val="005D2EFE"/>
    <w:rsid w:val="005D3FA3"/>
    <w:rsid w:val="005D43D4"/>
    <w:rsid w:val="005E1542"/>
    <w:rsid w:val="005E18ED"/>
    <w:rsid w:val="005E2111"/>
    <w:rsid w:val="005E2F87"/>
    <w:rsid w:val="005E32B7"/>
    <w:rsid w:val="005E4495"/>
    <w:rsid w:val="005E44C2"/>
    <w:rsid w:val="005E5B9A"/>
    <w:rsid w:val="005E63A1"/>
    <w:rsid w:val="005E7D76"/>
    <w:rsid w:val="005F0BE5"/>
    <w:rsid w:val="005F1CFF"/>
    <w:rsid w:val="005F218A"/>
    <w:rsid w:val="0060219B"/>
    <w:rsid w:val="00603C7B"/>
    <w:rsid w:val="006048F8"/>
    <w:rsid w:val="00605BA3"/>
    <w:rsid w:val="00610516"/>
    <w:rsid w:val="00610B0E"/>
    <w:rsid w:val="00614A82"/>
    <w:rsid w:val="00621250"/>
    <w:rsid w:val="00621A49"/>
    <w:rsid w:val="006265A7"/>
    <w:rsid w:val="0062672B"/>
    <w:rsid w:val="006302C4"/>
    <w:rsid w:val="006330BB"/>
    <w:rsid w:val="00634DA5"/>
    <w:rsid w:val="0063756C"/>
    <w:rsid w:val="00637701"/>
    <w:rsid w:val="006436AC"/>
    <w:rsid w:val="00644355"/>
    <w:rsid w:val="006444BB"/>
    <w:rsid w:val="006450ED"/>
    <w:rsid w:val="006455D3"/>
    <w:rsid w:val="006474E0"/>
    <w:rsid w:val="006504CC"/>
    <w:rsid w:val="00651F2F"/>
    <w:rsid w:val="006530CC"/>
    <w:rsid w:val="00654725"/>
    <w:rsid w:val="006612B2"/>
    <w:rsid w:val="00664375"/>
    <w:rsid w:val="006665C8"/>
    <w:rsid w:val="006719D3"/>
    <w:rsid w:val="00672771"/>
    <w:rsid w:val="006752F9"/>
    <w:rsid w:val="00675B50"/>
    <w:rsid w:val="006768F2"/>
    <w:rsid w:val="00677B5B"/>
    <w:rsid w:val="00682A27"/>
    <w:rsid w:val="00684C81"/>
    <w:rsid w:val="006853EE"/>
    <w:rsid w:val="006868ED"/>
    <w:rsid w:val="00687271"/>
    <w:rsid w:val="00690835"/>
    <w:rsid w:val="00692A03"/>
    <w:rsid w:val="00692CE3"/>
    <w:rsid w:val="0069596A"/>
    <w:rsid w:val="00696408"/>
    <w:rsid w:val="00696DE9"/>
    <w:rsid w:val="006978EB"/>
    <w:rsid w:val="006A1C4A"/>
    <w:rsid w:val="006A1EF0"/>
    <w:rsid w:val="006A3A25"/>
    <w:rsid w:val="006A4453"/>
    <w:rsid w:val="006A473A"/>
    <w:rsid w:val="006A6718"/>
    <w:rsid w:val="006A7601"/>
    <w:rsid w:val="006A7812"/>
    <w:rsid w:val="006B0804"/>
    <w:rsid w:val="006B0D38"/>
    <w:rsid w:val="006B1C5F"/>
    <w:rsid w:val="006B1EDC"/>
    <w:rsid w:val="006B4C91"/>
    <w:rsid w:val="006C28E3"/>
    <w:rsid w:val="006C638B"/>
    <w:rsid w:val="006C6B99"/>
    <w:rsid w:val="006D392A"/>
    <w:rsid w:val="006D7782"/>
    <w:rsid w:val="006E129A"/>
    <w:rsid w:val="006E17E5"/>
    <w:rsid w:val="006E2839"/>
    <w:rsid w:val="006E47DB"/>
    <w:rsid w:val="006E59B3"/>
    <w:rsid w:val="006F2696"/>
    <w:rsid w:val="006F2AE7"/>
    <w:rsid w:val="006F2CBC"/>
    <w:rsid w:val="006F3DF0"/>
    <w:rsid w:val="006F3F95"/>
    <w:rsid w:val="006F521F"/>
    <w:rsid w:val="006F5FFF"/>
    <w:rsid w:val="006F6F7E"/>
    <w:rsid w:val="00700CC5"/>
    <w:rsid w:val="0070114E"/>
    <w:rsid w:val="0070153E"/>
    <w:rsid w:val="00701724"/>
    <w:rsid w:val="00704CED"/>
    <w:rsid w:val="00706306"/>
    <w:rsid w:val="0070740F"/>
    <w:rsid w:val="00710BCE"/>
    <w:rsid w:val="007112C7"/>
    <w:rsid w:val="00711D95"/>
    <w:rsid w:val="007127D4"/>
    <w:rsid w:val="007133DB"/>
    <w:rsid w:val="007135B8"/>
    <w:rsid w:val="007143A1"/>
    <w:rsid w:val="007143AE"/>
    <w:rsid w:val="007152AA"/>
    <w:rsid w:val="007167BF"/>
    <w:rsid w:val="00717844"/>
    <w:rsid w:val="0072017C"/>
    <w:rsid w:val="0072062C"/>
    <w:rsid w:val="00720A86"/>
    <w:rsid w:val="0072339C"/>
    <w:rsid w:val="00725115"/>
    <w:rsid w:val="0072551A"/>
    <w:rsid w:val="007255E5"/>
    <w:rsid w:val="007262FF"/>
    <w:rsid w:val="00726357"/>
    <w:rsid w:val="0072695D"/>
    <w:rsid w:val="0072747E"/>
    <w:rsid w:val="00731D06"/>
    <w:rsid w:val="00732A08"/>
    <w:rsid w:val="007333AD"/>
    <w:rsid w:val="007347D6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8DF"/>
    <w:rsid w:val="00750BC0"/>
    <w:rsid w:val="0075222F"/>
    <w:rsid w:val="00753B01"/>
    <w:rsid w:val="00756014"/>
    <w:rsid w:val="0075704F"/>
    <w:rsid w:val="007577A2"/>
    <w:rsid w:val="007612BB"/>
    <w:rsid w:val="00761798"/>
    <w:rsid w:val="007628E6"/>
    <w:rsid w:val="00763C04"/>
    <w:rsid w:val="00763E88"/>
    <w:rsid w:val="00764EBD"/>
    <w:rsid w:val="00766D4E"/>
    <w:rsid w:val="00767E4A"/>
    <w:rsid w:val="00770B01"/>
    <w:rsid w:val="00771CB9"/>
    <w:rsid w:val="0077270E"/>
    <w:rsid w:val="00772855"/>
    <w:rsid w:val="00776877"/>
    <w:rsid w:val="00777AB0"/>
    <w:rsid w:val="007811D3"/>
    <w:rsid w:val="007816E3"/>
    <w:rsid w:val="007831F6"/>
    <w:rsid w:val="00783709"/>
    <w:rsid w:val="00785011"/>
    <w:rsid w:val="00786691"/>
    <w:rsid w:val="00790B22"/>
    <w:rsid w:val="00790FBA"/>
    <w:rsid w:val="00792253"/>
    <w:rsid w:val="00792C14"/>
    <w:rsid w:val="007A3B9F"/>
    <w:rsid w:val="007A4824"/>
    <w:rsid w:val="007A7A42"/>
    <w:rsid w:val="007A7FC0"/>
    <w:rsid w:val="007B0D6F"/>
    <w:rsid w:val="007B3A8F"/>
    <w:rsid w:val="007B413D"/>
    <w:rsid w:val="007B4443"/>
    <w:rsid w:val="007B48AA"/>
    <w:rsid w:val="007B4C09"/>
    <w:rsid w:val="007B62ED"/>
    <w:rsid w:val="007C04AC"/>
    <w:rsid w:val="007C0970"/>
    <w:rsid w:val="007C2475"/>
    <w:rsid w:val="007C3BD6"/>
    <w:rsid w:val="007C3C86"/>
    <w:rsid w:val="007C51BA"/>
    <w:rsid w:val="007C6BF9"/>
    <w:rsid w:val="007D088E"/>
    <w:rsid w:val="007D0DBB"/>
    <w:rsid w:val="007D1FA4"/>
    <w:rsid w:val="007D2F65"/>
    <w:rsid w:val="007D6123"/>
    <w:rsid w:val="007D7FB6"/>
    <w:rsid w:val="007E0153"/>
    <w:rsid w:val="007E060A"/>
    <w:rsid w:val="007E096C"/>
    <w:rsid w:val="007E0A22"/>
    <w:rsid w:val="007F28FF"/>
    <w:rsid w:val="007F70EE"/>
    <w:rsid w:val="007F75C7"/>
    <w:rsid w:val="007F786C"/>
    <w:rsid w:val="007F7E4C"/>
    <w:rsid w:val="00801915"/>
    <w:rsid w:val="008023BF"/>
    <w:rsid w:val="008029EB"/>
    <w:rsid w:val="0080318E"/>
    <w:rsid w:val="0080403B"/>
    <w:rsid w:val="0080434B"/>
    <w:rsid w:val="008045C7"/>
    <w:rsid w:val="00805F90"/>
    <w:rsid w:val="008073ED"/>
    <w:rsid w:val="00807749"/>
    <w:rsid w:val="008077AD"/>
    <w:rsid w:val="0081037A"/>
    <w:rsid w:val="00811721"/>
    <w:rsid w:val="00811C4F"/>
    <w:rsid w:val="008121E6"/>
    <w:rsid w:val="0081295E"/>
    <w:rsid w:val="00813C43"/>
    <w:rsid w:val="00813F32"/>
    <w:rsid w:val="00814608"/>
    <w:rsid w:val="00816327"/>
    <w:rsid w:val="00817841"/>
    <w:rsid w:val="00822C70"/>
    <w:rsid w:val="008259B3"/>
    <w:rsid w:val="0082782A"/>
    <w:rsid w:val="00830CDB"/>
    <w:rsid w:val="00830DAE"/>
    <w:rsid w:val="008311A8"/>
    <w:rsid w:val="008320BA"/>
    <w:rsid w:val="0083278C"/>
    <w:rsid w:val="00832AAD"/>
    <w:rsid w:val="00834130"/>
    <w:rsid w:val="00834F87"/>
    <w:rsid w:val="00835793"/>
    <w:rsid w:val="00835C52"/>
    <w:rsid w:val="00837816"/>
    <w:rsid w:val="008422D7"/>
    <w:rsid w:val="008433B9"/>
    <w:rsid w:val="00843D23"/>
    <w:rsid w:val="0084442A"/>
    <w:rsid w:val="008451C8"/>
    <w:rsid w:val="0084638C"/>
    <w:rsid w:val="00850946"/>
    <w:rsid w:val="00851BC0"/>
    <w:rsid w:val="00857370"/>
    <w:rsid w:val="00861949"/>
    <w:rsid w:val="008622FC"/>
    <w:rsid w:val="008637D6"/>
    <w:rsid w:val="008639DD"/>
    <w:rsid w:val="0086545F"/>
    <w:rsid w:val="0086593F"/>
    <w:rsid w:val="00870BE0"/>
    <w:rsid w:val="00873553"/>
    <w:rsid w:val="00873F7E"/>
    <w:rsid w:val="00874FAB"/>
    <w:rsid w:val="0087539E"/>
    <w:rsid w:val="00876E45"/>
    <w:rsid w:val="00877725"/>
    <w:rsid w:val="00880050"/>
    <w:rsid w:val="00880B17"/>
    <w:rsid w:val="00881276"/>
    <w:rsid w:val="00881B07"/>
    <w:rsid w:val="00881BEA"/>
    <w:rsid w:val="0088210F"/>
    <w:rsid w:val="008826AE"/>
    <w:rsid w:val="00882CE8"/>
    <w:rsid w:val="00885154"/>
    <w:rsid w:val="00886093"/>
    <w:rsid w:val="008876E3"/>
    <w:rsid w:val="00890685"/>
    <w:rsid w:val="00891B28"/>
    <w:rsid w:val="00894C26"/>
    <w:rsid w:val="00895026"/>
    <w:rsid w:val="008964EA"/>
    <w:rsid w:val="00896618"/>
    <w:rsid w:val="0089674A"/>
    <w:rsid w:val="008A058D"/>
    <w:rsid w:val="008A08A4"/>
    <w:rsid w:val="008A1CA2"/>
    <w:rsid w:val="008A2DBB"/>
    <w:rsid w:val="008A370A"/>
    <w:rsid w:val="008A3F03"/>
    <w:rsid w:val="008A4860"/>
    <w:rsid w:val="008A5F43"/>
    <w:rsid w:val="008A6F12"/>
    <w:rsid w:val="008A7DA7"/>
    <w:rsid w:val="008B3811"/>
    <w:rsid w:val="008B531B"/>
    <w:rsid w:val="008B56E8"/>
    <w:rsid w:val="008B6D3D"/>
    <w:rsid w:val="008C2257"/>
    <w:rsid w:val="008C233C"/>
    <w:rsid w:val="008C2654"/>
    <w:rsid w:val="008C299B"/>
    <w:rsid w:val="008C2D52"/>
    <w:rsid w:val="008C2D74"/>
    <w:rsid w:val="008C401B"/>
    <w:rsid w:val="008C6A88"/>
    <w:rsid w:val="008C6ABA"/>
    <w:rsid w:val="008C72DC"/>
    <w:rsid w:val="008D067E"/>
    <w:rsid w:val="008D3EF7"/>
    <w:rsid w:val="008D565F"/>
    <w:rsid w:val="008D7562"/>
    <w:rsid w:val="008E1005"/>
    <w:rsid w:val="008E6803"/>
    <w:rsid w:val="008E70DE"/>
    <w:rsid w:val="008F07C8"/>
    <w:rsid w:val="008F3045"/>
    <w:rsid w:val="008F5021"/>
    <w:rsid w:val="008F59AB"/>
    <w:rsid w:val="008F5A3C"/>
    <w:rsid w:val="008F5B08"/>
    <w:rsid w:val="0090006E"/>
    <w:rsid w:val="009021F8"/>
    <w:rsid w:val="009030A1"/>
    <w:rsid w:val="009046F3"/>
    <w:rsid w:val="00905239"/>
    <w:rsid w:val="00905AFF"/>
    <w:rsid w:val="009101E6"/>
    <w:rsid w:val="00910E42"/>
    <w:rsid w:val="00912937"/>
    <w:rsid w:val="00913856"/>
    <w:rsid w:val="00913BA2"/>
    <w:rsid w:val="00914A4A"/>
    <w:rsid w:val="00914A79"/>
    <w:rsid w:val="00915C01"/>
    <w:rsid w:val="00916845"/>
    <w:rsid w:val="00916C67"/>
    <w:rsid w:val="009220D6"/>
    <w:rsid w:val="009226EE"/>
    <w:rsid w:val="00924410"/>
    <w:rsid w:val="009247E6"/>
    <w:rsid w:val="00926846"/>
    <w:rsid w:val="00927E38"/>
    <w:rsid w:val="00932D1B"/>
    <w:rsid w:val="00933567"/>
    <w:rsid w:val="00935BF8"/>
    <w:rsid w:val="009368FF"/>
    <w:rsid w:val="0094230F"/>
    <w:rsid w:val="00942723"/>
    <w:rsid w:val="009429A2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4893"/>
    <w:rsid w:val="00956152"/>
    <w:rsid w:val="0095619D"/>
    <w:rsid w:val="00956585"/>
    <w:rsid w:val="0095689D"/>
    <w:rsid w:val="00957D40"/>
    <w:rsid w:val="00957F5C"/>
    <w:rsid w:val="00961115"/>
    <w:rsid w:val="009641DF"/>
    <w:rsid w:val="009654D2"/>
    <w:rsid w:val="00966063"/>
    <w:rsid w:val="00966550"/>
    <w:rsid w:val="00966809"/>
    <w:rsid w:val="0096682D"/>
    <w:rsid w:val="00967674"/>
    <w:rsid w:val="00970602"/>
    <w:rsid w:val="00971616"/>
    <w:rsid w:val="00973985"/>
    <w:rsid w:val="00974C6E"/>
    <w:rsid w:val="00974D1F"/>
    <w:rsid w:val="009768B0"/>
    <w:rsid w:val="00983217"/>
    <w:rsid w:val="009931CF"/>
    <w:rsid w:val="009950F3"/>
    <w:rsid w:val="00995D09"/>
    <w:rsid w:val="00996C3F"/>
    <w:rsid w:val="00997D0D"/>
    <w:rsid w:val="009A0301"/>
    <w:rsid w:val="009A0BB2"/>
    <w:rsid w:val="009A2F28"/>
    <w:rsid w:val="009A3D39"/>
    <w:rsid w:val="009B3CFE"/>
    <w:rsid w:val="009B5825"/>
    <w:rsid w:val="009B6726"/>
    <w:rsid w:val="009B695A"/>
    <w:rsid w:val="009B6AC2"/>
    <w:rsid w:val="009C134B"/>
    <w:rsid w:val="009C219F"/>
    <w:rsid w:val="009C4270"/>
    <w:rsid w:val="009C458E"/>
    <w:rsid w:val="009C651E"/>
    <w:rsid w:val="009D0CC5"/>
    <w:rsid w:val="009D0EE9"/>
    <w:rsid w:val="009D152A"/>
    <w:rsid w:val="009D160B"/>
    <w:rsid w:val="009D461B"/>
    <w:rsid w:val="009D6402"/>
    <w:rsid w:val="009D6F7B"/>
    <w:rsid w:val="009D7191"/>
    <w:rsid w:val="009D7701"/>
    <w:rsid w:val="009E05F2"/>
    <w:rsid w:val="009E18E1"/>
    <w:rsid w:val="009E4014"/>
    <w:rsid w:val="009E48D8"/>
    <w:rsid w:val="009E656E"/>
    <w:rsid w:val="009F0475"/>
    <w:rsid w:val="009F095E"/>
    <w:rsid w:val="009F17B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2208"/>
    <w:rsid w:val="00A12B99"/>
    <w:rsid w:val="00A13B78"/>
    <w:rsid w:val="00A155E0"/>
    <w:rsid w:val="00A16872"/>
    <w:rsid w:val="00A21E59"/>
    <w:rsid w:val="00A22694"/>
    <w:rsid w:val="00A230EA"/>
    <w:rsid w:val="00A237F6"/>
    <w:rsid w:val="00A23B29"/>
    <w:rsid w:val="00A23F80"/>
    <w:rsid w:val="00A2486C"/>
    <w:rsid w:val="00A314A1"/>
    <w:rsid w:val="00A32A72"/>
    <w:rsid w:val="00A351ED"/>
    <w:rsid w:val="00A3653F"/>
    <w:rsid w:val="00A368CB"/>
    <w:rsid w:val="00A402E1"/>
    <w:rsid w:val="00A4030F"/>
    <w:rsid w:val="00A41677"/>
    <w:rsid w:val="00A41EC2"/>
    <w:rsid w:val="00A4409B"/>
    <w:rsid w:val="00A44173"/>
    <w:rsid w:val="00A44FFD"/>
    <w:rsid w:val="00A46575"/>
    <w:rsid w:val="00A46B19"/>
    <w:rsid w:val="00A505E6"/>
    <w:rsid w:val="00A51888"/>
    <w:rsid w:val="00A51EE2"/>
    <w:rsid w:val="00A52E0F"/>
    <w:rsid w:val="00A53A5E"/>
    <w:rsid w:val="00A55285"/>
    <w:rsid w:val="00A601B5"/>
    <w:rsid w:val="00A60915"/>
    <w:rsid w:val="00A6436C"/>
    <w:rsid w:val="00A64686"/>
    <w:rsid w:val="00A66259"/>
    <w:rsid w:val="00A66F63"/>
    <w:rsid w:val="00A67F48"/>
    <w:rsid w:val="00A70C69"/>
    <w:rsid w:val="00A71977"/>
    <w:rsid w:val="00A7428F"/>
    <w:rsid w:val="00A747F1"/>
    <w:rsid w:val="00A756FA"/>
    <w:rsid w:val="00A76E21"/>
    <w:rsid w:val="00A76EE8"/>
    <w:rsid w:val="00A7729A"/>
    <w:rsid w:val="00A8069B"/>
    <w:rsid w:val="00A80BD0"/>
    <w:rsid w:val="00A80D39"/>
    <w:rsid w:val="00A81BE7"/>
    <w:rsid w:val="00A84DBE"/>
    <w:rsid w:val="00A8758B"/>
    <w:rsid w:val="00A90870"/>
    <w:rsid w:val="00A910DD"/>
    <w:rsid w:val="00A911DE"/>
    <w:rsid w:val="00A9293F"/>
    <w:rsid w:val="00A9422E"/>
    <w:rsid w:val="00A976CF"/>
    <w:rsid w:val="00A978E3"/>
    <w:rsid w:val="00AA078C"/>
    <w:rsid w:val="00AA1DF0"/>
    <w:rsid w:val="00AA2193"/>
    <w:rsid w:val="00AA2324"/>
    <w:rsid w:val="00AA2D3F"/>
    <w:rsid w:val="00AA405A"/>
    <w:rsid w:val="00AA4214"/>
    <w:rsid w:val="00AA4A4E"/>
    <w:rsid w:val="00AA5901"/>
    <w:rsid w:val="00AA5A3D"/>
    <w:rsid w:val="00AA5CF6"/>
    <w:rsid w:val="00AA678C"/>
    <w:rsid w:val="00AA7B8F"/>
    <w:rsid w:val="00AA7CF7"/>
    <w:rsid w:val="00AB0722"/>
    <w:rsid w:val="00AB19D0"/>
    <w:rsid w:val="00AB35C2"/>
    <w:rsid w:val="00AB4966"/>
    <w:rsid w:val="00AB7C17"/>
    <w:rsid w:val="00AC26CA"/>
    <w:rsid w:val="00AC41AD"/>
    <w:rsid w:val="00AC48CE"/>
    <w:rsid w:val="00AC49C1"/>
    <w:rsid w:val="00AC715A"/>
    <w:rsid w:val="00AD0BA1"/>
    <w:rsid w:val="00AD1CC6"/>
    <w:rsid w:val="00AD3403"/>
    <w:rsid w:val="00AD4903"/>
    <w:rsid w:val="00AD7166"/>
    <w:rsid w:val="00AE0047"/>
    <w:rsid w:val="00AE1E55"/>
    <w:rsid w:val="00AE62F1"/>
    <w:rsid w:val="00AE64E5"/>
    <w:rsid w:val="00AF007B"/>
    <w:rsid w:val="00AF2719"/>
    <w:rsid w:val="00AF2A15"/>
    <w:rsid w:val="00AF5812"/>
    <w:rsid w:val="00B008F5"/>
    <w:rsid w:val="00B02D14"/>
    <w:rsid w:val="00B03504"/>
    <w:rsid w:val="00B0364C"/>
    <w:rsid w:val="00B03858"/>
    <w:rsid w:val="00B04245"/>
    <w:rsid w:val="00B04B42"/>
    <w:rsid w:val="00B05B8F"/>
    <w:rsid w:val="00B05E41"/>
    <w:rsid w:val="00B10EA8"/>
    <w:rsid w:val="00B117F9"/>
    <w:rsid w:val="00B12513"/>
    <w:rsid w:val="00B12973"/>
    <w:rsid w:val="00B15CDF"/>
    <w:rsid w:val="00B169FB"/>
    <w:rsid w:val="00B1713F"/>
    <w:rsid w:val="00B17346"/>
    <w:rsid w:val="00B20534"/>
    <w:rsid w:val="00B249A9"/>
    <w:rsid w:val="00B25ED5"/>
    <w:rsid w:val="00B3034C"/>
    <w:rsid w:val="00B30D62"/>
    <w:rsid w:val="00B33B99"/>
    <w:rsid w:val="00B344D6"/>
    <w:rsid w:val="00B35FC8"/>
    <w:rsid w:val="00B360AB"/>
    <w:rsid w:val="00B372A0"/>
    <w:rsid w:val="00B37611"/>
    <w:rsid w:val="00B425C7"/>
    <w:rsid w:val="00B42FE9"/>
    <w:rsid w:val="00B44FBB"/>
    <w:rsid w:val="00B456A9"/>
    <w:rsid w:val="00B46619"/>
    <w:rsid w:val="00B46C51"/>
    <w:rsid w:val="00B47DAC"/>
    <w:rsid w:val="00B543F9"/>
    <w:rsid w:val="00B54986"/>
    <w:rsid w:val="00B54B3F"/>
    <w:rsid w:val="00B5569E"/>
    <w:rsid w:val="00B556CE"/>
    <w:rsid w:val="00B55D34"/>
    <w:rsid w:val="00B562D8"/>
    <w:rsid w:val="00B5672A"/>
    <w:rsid w:val="00B61967"/>
    <w:rsid w:val="00B644A8"/>
    <w:rsid w:val="00B65CA2"/>
    <w:rsid w:val="00B66637"/>
    <w:rsid w:val="00B7026E"/>
    <w:rsid w:val="00B70995"/>
    <w:rsid w:val="00B70AA3"/>
    <w:rsid w:val="00B7197A"/>
    <w:rsid w:val="00B74F77"/>
    <w:rsid w:val="00B761DD"/>
    <w:rsid w:val="00B762D8"/>
    <w:rsid w:val="00B76795"/>
    <w:rsid w:val="00B769B2"/>
    <w:rsid w:val="00B80A91"/>
    <w:rsid w:val="00B87346"/>
    <w:rsid w:val="00B87531"/>
    <w:rsid w:val="00B87B35"/>
    <w:rsid w:val="00B87FCF"/>
    <w:rsid w:val="00B93154"/>
    <w:rsid w:val="00B95DD9"/>
    <w:rsid w:val="00BA121F"/>
    <w:rsid w:val="00BA1FB1"/>
    <w:rsid w:val="00BA214B"/>
    <w:rsid w:val="00BA5DDE"/>
    <w:rsid w:val="00BA675E"/>
    <w:rsid w:val="00BB04B2"/>
    <w:rsid w:val="00BB3215"/>
    <w:rsid w:val="00BC1A0D"/>
    <w:rsid w:val="00BC3023"/>
    <w:rsid w:val="00BC43BC"/>
    <w:rsid w:val="00BC5A49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E7174"/>
    <w:rsid w:val="00BF027B"/>
    <w:rsid w:val="00BF25A6"/>
    <w:rsid w:val="00BF438E"/>
    <w:rsid w:val="00BF45F5"/>
    <w:rsid w:val="00BF5B4E"/>
    <w:rsid w:val="00BF5CC5"/>
    <w:rsid w:val="00C007D5"/>
    <w:rsid w:val="00C025EF"/>
    <w:rsid w:val="00C02720"/>
    <w:rsid w:val="00C02CA7"/>
    <w:rsid w:val="00C03437"/>
    <w:rsid w:val="00C0492C"/>
    <w:rsid w:val="00C10A96"/>
    <w:rsid w:val="00C121D2"/>
    <w:rsid w:val="00C12650"/>
    <w:rsid w:val="00C15B13"/>
    <w:rsid w:val="00C25250"/>
    <w:rsid w:val="00C25DEC"/>
    <w:rsid w:val="00C26BE0"/>
    <w:rsid w:val="00C301ED"/>
    <w:rsid w:val="00C30400"/>
    <w:rsid w:val="00C30E57"/>
    <w:rsid w:val="00C31A05"/>
    <w:rsid w:val="00C32D89"/>
    <w:rsid w:val="00C330C9"/>
    <w:rsid w:val="00C3346C"/>
    <w:rsid w:val="00C334B2"/>
    <w:rsid w:val="00C33682"/>
    <w:rsid w:val="00C340FA"/>
    <w:rsid w:val="00C34723"/>
    <w:rsid w:val="00C40216"/>
    <w:rsid w:val="00C436D1"/>
    <w:rsid w:val="00C47B70"/>
    <w:rsid w:val="00C551F0"/>
    <w:rsid w:val="00C5608D"/>
    <w:rsid w:val="00C5686E"/>
    <w:rsid w:val="00C5727D"/>
    <w:rsid w:val="00C606AE"/>
    <w:rsid w:val="00C63213"/>
    <w:rsid w:val="00C651FC"/>
    <w:rsid w:val="00C6793C"/>
    <w:rsid w:val="00C70800"/>
    <w:rsid w:val="00C70810"/>
    <w:rsid w:val="00C70922"/>
    <w:rsid w:val="00C70F1E"/>
    <w:rsid w:val="00C71115"/>
    <w:rsid w:val="00C76496"/>
    <w:rsid w:val="00C8104E"/>
    <w:rsid w:val="00C81F78"/>
    <w:rsid w:val="00C828AB"/>
    <w:rsid w:val="00C82B8C"/>
    <w:rsid w:val="00C82E1F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3DD8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5DE2"/>
    <w:rsid w:val="00CA6562"/>
    <w:rsid w:val="00CA7595"/>
    <w:rsid w:val="00CA7C1B"/>
    <w:rsid w:val="00CB01EC"/>
    <w:rsid w:val="00CB19C9"/>
    <w:rsid w:val="00CB239A"/>
    <w:rsid w:val="00CB2A6A"/>
    <w:rsid w:val="00CB3189"/>
    <w:rsid w:val="00CB3D52"/>
    <w:rsid w:val="00CB45C1"/>
    <w:rsid w:val="00CB5DFD"/>
    <w:rsid w:val="00CB6AB1"/>
    <w:rsid w:val="00CB763B"/>
    <w:rsid w:val="00CC029D"/>
    <w:rsid w:val="00CC1434"/>
    <w:rsid w:val="00CC5766"/>
    <w:rsid w:val="00CC5B9F"/>
    <w:rsid w:val="00CC6262"/>
    <w:rsid w:val="00CC73E8"/>
    <w:rsid w:val="00CC7F68"/>
    <w:rsid w:val="00CD1243"/>
    <w:rsid w:val="00CD2CF4"/>
    <w:rsid w:val="00CD57B9"/>
    <w:rsid w:val="00CD57EF"/>
    <w:rsid w:val="00CD6BC4"/>
    <w:rsid w:val="00CD743F"/>
    <w:rsid w:val="00CD77FE"/>
    <w:rsid w:val="00CE3344"/>
    <w:rsid w:val="00CE7FD5"/>
    <w:rsid w:val="00CF05F0"/>
    <w:rsid w:val="00CF4528"/>
    <w:rsid w:val="00CF4C30"/>
    <w:rsid w:val="00CF4FDE"/>
    <w:rsid w:val="00CF59BD"/>
    <w:rsid w:val="00CF7BDD"/>
    <w:rsid w:val="00D00D5E"/>
    <w:rsid w:val="00D01111"/>
    <w:rsid w:val="00D0633C"/>
    <w:rsid w:val="00D07B48"/>
    <w:rsid w:val="00D11022"/>
    <w:rsid w:val="00D12FCC"/>
    <w:rsid w:val="00D147A6"/>
    <w:rsid w:val="00D149FA"/>
    <w:rsid w:val="00D14E83"/>
    <w:rsid w:val="00D15B73"/>
    <w:rsid w:val="00D1656D"/>
    <w:rsid w:val="00D16A4D"/>
    <w:rsid w:val="00D17F3E"/>
    <w:rsid w:val="00D208CC"/>
    <w:rsid w:val="00D21708"/>
    <w:rsid w:val="00D223B6"/>
    <w:rsid w:val="00D23123"/>
    <w:rsid w:val="00D2515E"/>
    <w:rsid w:val="00D2692B"/>
    <w:rsid w:val="00D31BDD"/>
    <w:rsid w:val="00D33695"/>
    <w:rsid w:val="00D35028"/>
    <w:rsid w:val="00D378FF"/>
    <w:rsid w:val="00D4054D"/>
    <w:rsid w:val="00D40B95"/>
    <w:rsid w:val="00D41762"/>
    <w:rsid w:val="00D42424"/>
    <w:rsid w:val="00D43AB7"/>
    <w:rsid w:val="00D43BA9"/>
    <w:rsid w:val="00D45BD5"/>
    <w:rsid w:val="00D46510"/>
    <w:rsid w:val="00D46E14"/>
    <w:rsid w:val="00D5152B"/>
    <w:rsid w:val="00D53B6B"/>
    <w:rsid w:val="00D53DE1"/>
    <w:rsid w:val="00D53FE7"/>
    <w:rsid w:val="00D55AB2"/>
    <w:rsid w:val="00D57FE8"/>
    <w:rsid w:val="00D610E2"/>
    <w:rsid w:val="00D6121D"/>
    <w:rsid w:val="00D63018"/>
    <w:rsid w:val="00D64F34"/>
    <w:rsid w:val="00D67130"/>
    <w:rsid w:val="00D71448"/>
    <w:rsid w:val="00D7167C"/>
    <w:rsid w:val="00D72404"/>
    <w:rsid w:val="00D75759"/>
    <w:rsid w:val="00D758D1"/>
    <w:rsid w:val="00D76071"/>
    <w:rsid w:val="00D76C23"/>
    <w:rsid w:val="00D77E4F"/>
    <w:rsid w:val="00D81038"/>
    <w:rsid w:val="00D81C58"/>
    <w:rsid w:val="00D824CB"/>
    <w:rsid w:val="00D8329F"/>
    <w:rsid w:val="00D83E93"/>
    <w:rsid w:val="00D85C04"/>
    <w:rsid w:val="00D85F32"/>
    <w:rsid w:val="00D863FD"/>
    <w:rsid w:val="00D86C71"/>
    <w:rsid w:val="00D9073D"/>
    <w:rsid w:val="00D90BAA"/>
    <w:rsid w:val="00D91958"/>
    <w:rsid w:val="00D92127"/>
    <w:rsid w:val="00D9336E"/>
    <w:rsid w:val="00DA004C"/>
    <w:rsid w:val="00DA7784"/>
    <w:rsid w:val="00DB162C"/>
    <w:rsid w:val="00DB16F6"/>
    <w:rsid w:val="00DB21F8"/>
    <w:rsid w:val="00DB2A15"/>
    <w:rsid w:val="00DB3628"/>
    <w:rsid w:val="00DB37C0"/>
    <w:rsid w:val="00DB3EFC"/>
    <w:rsid w:val="00DB5307"/>
    <w:rsid w:val="00DB55CD"/>
    <w:rsid w:val="00DB714C"/>
    <w:rsid w:val="00DC1A54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D7B5A"/>
    <w:rsid w:val="00DE31C6"/>
    <w:rsid w:val="00DE31DA"/>
    <w:rsid w:val="00DE42EE"/>
    <w:rsid w:val="00DE4A50"/>
    <w:rsid w:val="00DE52C4"/>
    <w:rsid w:val="00DE5881"/>
    <w:rsid w:val="00DF09AE"/>
    <w:rsid w:val="00DF18DB"/>
    <w:rsid w:val="00DF20ED"/>
    <w:rsid w:val="00DF4C76"/>
    <w:rsid w:val="00DF6945"/>
    <w:rsid w:val="00DF7C10"/>
    <w:rsid w:val="00DF7FB6"/>
    <w:rsid w:val="00E05072"/>
    <w:rsid w:val="00E06834"/>
    <w:rsid w:val="00E06D8C"/>
    <w:rsid w:val="00E11676"/>
    <w:rsid w:val="00E11A02"/>
    <w:rsid w:val="00E12CE8"/>
    <w:rsid w:val="00E13163"/>
    <w:rsid w:val="00E13748"/>
    <w:rsid w:val="00E14BEA"/>
    <w:rsid w:val="00E17876"/>
    <w:rsid w:val="00E201C0"/>
    <w:rsid w:val="00E2091A"/>
    <w:rsid w:val="00E21868"/>
    <w:rsid w:val="00E22F10"/>
    <w:rsid w:val="00E23466"/>
    <w:rsid w:val="00E24969"/>
    <w:rsid w:val="00E26A1B"/>
    <w:rsid w:val="00E26A26"/>
    <w:rsid w:val="00E26D51"/>
    <w:rsid w:val="00E27DA5"/>
    <w:rsid w:val="00E31C65"/>
    <w:rsid w:val="00E33C32"/>
    <w:rsid w:val="00E3440E"/>
    <w:rsid w:val="00E36AE0"/>
    <w:rsid w:val="00E37FD4"/>
    <w:rsid w:val="00E42739"/>
    <w:rsid w:val="00E43D4C"/>
    <w:rsid w:val="00E4404E"/>
    <w:rsid w:val="00E455BD"/>
    <w:rsid w:val="00E45985"/>
    <w:rsid w:val="00E51EFC"/>
    <w:rsid w:val="00E529A9"/>
    <w:rsid w:val="00E54842"/>
    <w:rsid w:val="00E5518A"/>
    <w:rsid w:val="00E557A9"/>
    <w:rsid w:val="00E60444"/>
    <w:rsid w:val="00E61230"/>
    <w:rsid w:val="00E6254C"/>
    <w:rsid w:val="00E62873"/>
    <w:rsid w:val="00E64629"/>
    <w:rsid w:val="00E646DF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86314"/>
    <w:rsid w:val="00E90DDD"/>
    <w:rsid w:val="00E95A05"/>
    <w:rsid w:val="00E96B31"/>
    <w:rsid w:val="00E96C4E"/>
    <w:rsid w:val="00E97794"/>
    <w:rsid w:val="00E97EF6"/>
    <w:rsid w:val="00EA05CA"/>
    <w:rsid w:val="00EA1499"/>
    <w:rsid w:val="00EA1577"/>
    <w:rsid w:val="00EA2077"/>
    <w:rsid w:val="00EA33E6"/>
    <w:rsid w:val="00EA4EE8"/>
    <w:rsid w:val="00EA53DF"/>
    <w:rsid w:val="00EA69C8"/>
    <w:rsid w:val="00EA70A2"/>
    <w:rsid w:val="00EA764B"/>
    <w:rsid w:val="00EA7C95"/>
    <w:rsid w:val="00EB1B60"/>
    <w:rsid w:val="00EB390E"/>
    <w:rsid w:val="00EB4108"/>
    <w:rsid w:val="00EB54C2"/>
    <w:rsid w:val="00EB778D"/>
    <w:rsid w:val="00EC00CA"/>
    <w:rsid w:val="00EC27C4"/>
    <w:rsid w:val="00EC651F"/>
    <w:rsid w:val="00EC6B5B"/>
    <w:rsid w:val="00EC7247"/>
    <w:rsid w:val="00EC78DC"/>
    <w:rsid w:val="00ED00B1"/>
    <w:rsid w:val="00ED080C"/>
    <w:rsid w:val="00ED2A90"/>
    <w:rsid w:val="00ED482C"/>
    <w:rsid w:val="00ED4CFD"/>
    <w:rsid w:val="00ED64EA"/>
    <w:rsid w:val="00ED74E5"/>
    <w:rsid w:val="00ED79AF"/>
    <w:rsid w:val="00ED79F6"/>
    <w:rsid w:val="00EE19A7"/>
    <w:rsid w:val="00EE20F5"/>
    <w:rsid w:val="00EE271B"/>
    <w:rsid w:val="00EE3B2E"/>
    <w:rsid w:val="00EE3D5C"/>
    <w:rsid w:val="00EE5516"/>
    <w:rsid w:val="00EE5EF2"/>
    <w:rsid w:val="00EE7638"/>
    <w:rsid w:val="00EF1996"/>
    <w:rsid w:val="00EF4016"/>
    <w:rsid w:val="00EF4C56"/>
    <w:rsid w:val="00F00757"/>
    <w:rsid w:val="00F02085"/>
    <w:rsid w:val="00F02595"/>
    <w:rsid w:val="00F02A65"/>
    <w:rsid w:val="00F059B4"/>
    <w:rsid w:val="00F10638"/>
    <w:rsid w:val="00F1195D"/>
    <w:rsid w:val="00F11A96"/>
    <w:rsid w:val="00F12655"/>
    <w:rsid w:val="00F13010"/>
    <w:rsid w:val="00F13D89"/>
    <w:rsid w:val="00F1587D"/>
    <w:rsid w:val="00F17717"/>
    <w:rsid w:val="00F20D85"/>
    <w:rsid w:val="00F21D99"/>
    <w:rsid w:val="00F2234F"/>
    <w:rsid w:val="00F226CE"/>
    <w:rsid w:val="00F22E7C"/>
    <w:rsid w:val="00F23EC5"/>
    <w:rsid w:val="00F249B5"/>
    <w:rsid w:val="00F3183D"/>
    <w:rsid w:val="00F3381D"/>
    <w:rsid w:val="00F33BF3"/>
    <w:rsid w:val="00F349C0"/>
    <w:rsid w:val="00F35D0D"/>
    <w:rsid w:val="00F3684A"/>
    <w:rsid w:val="00F3709F"/>
    <w:rsid w:val="00F37162"/>
    <w:rsid w:val="00F3776D"/>
    <w:rsid w:val="00F378DE"/>
    <w:rsid w:val="00F414A0"/>
    <w:rsid w:val="00F444F8"/>
    <w:rsid w:val="00F458E3"/>
    <w:rsid w:val="00F45B2B"/>
    <w:rsid w:val="00F46359"/>
    <w:rsid w:val="00F50E5D"/>
    <w:rsid w:val="00F524D6"/>
    <w:rsid w:val="00F55581"/>
    <w:rsid w:val="00F56466"/>
    <w:rsid w:val="00F56F22"/>
    <w:rsid w:val="00F57F0C"/>
    <w:rsid w:val="00F6086A"/>
    <w:rsid w:val="00F60E9E"/>
    <w:rsid w:val="00F617E0"/>
    <w:rsid w:val="00F646DE"/>
    <w:rsid w:val="00F6643E"/>
    <w:rsid w:val="00F71988"/>
    <w:rsid w:val="00F73680"/>
    <w:rsid w:val="00F73712"/>
    <w:rsid w:val="00F73905"/>
    <w:rsid w:val="00F73E8F"/>
    <w:rsid w:val="00F7416B"/>
    <w:rsid w:val="00F74E14"/>
    <w:rsid w:val="00F755AF"/>
    <w:rsid w:val="00F7565F"/>
    <w:rsid w:val="00F80C1D"/>
    <w:rsid w:val="00F8101A"/>
    <w:rsid w:val="00F8240B"/>
    <w:rsid w:val="00F836FA"/>
    <w:rsid w:val="00F83DC3"/>
    <w:rsid w:val="00F84503"/>
    <w:rsid w:val="00F87BE8"/>
    <w:rsid w:val="00F9009D"/>
    <w:rsid w:val="00F9126D"/>
    <w:rsid w:val="00F91944"/>
    <w:rsid w:val="00F94AE5"/>
    <w:rsid w:val="00F95E64"/>
    <w:rsid w:val="00FA0950"/>
    <w:rsid w:val="00FA178A"/>
    <w:rsid w:val="00FA1FF5"/>
    <w:rsid w:val="00FA3AC9"/>
    <w:rsid w:val="00FA7859"/>
    <w:rsid w:val="00FB0A1A"/>
    <w:rsid w:val="00FB1CFC"/>
    <w:rsid w:val="00FB2DA7"/>
    <w:rsid w:val="00FB3D03"/>
    <w:rsid w:val="00FB5198"/>
    <w:rsid w:val="00FB5253"/>
    <w:rsid w:val="00FB6FDC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288A"/>
    <w:rsid w:val="00FF3EBF"/>
    <w:rsid w:val="00FF4100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  <w:style w:type="character" w:customStyle="1" w:styleId="NOChar">
    <w:name w:val="NO Char"/>
    <w:rsid w:val="00A12208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6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249C3-3A76-4EEB-BF90-84FAB941099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37A9FDAD-C277-4859-9559-324DE1CD8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2D4F4-D18E-406B-BD6C-325025B24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A139B-E6C5-4C3E-ACC3-EA7AC3410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SA2 129bis Contribution</vt:lpstr>
      <vt:lpstr>SA WG2 Temporary Document</vt:lpstr>
    </vt:vector>
  </TitlesOfParts>
  <Company>ETSI/MCC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SA2 129bis Contribution</dc:title>
  <dc:subject/>
  <dc:creator>Template: M Pope</dc:creator>
  <cp:keywords/>
  <dc:description/>
  <cp:lastModifiedBy>InterDigital</cp:lastModifiedBy>
  <cp:revision>3</cp:revision>
  <cp:lastPrinted>2003-09-26T02:29:00Z</cp:lastPrinted>
  <dcterms:created xsi:type="dcterms:W3CDTF">2019-04-02T10:29:00Z</dcterms:created>
  <dcterms:modified xsi:type="dcterms:W3CDTF">2019-04-02T14:58:00Z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</Properties>
</file>