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517A83" w14:textId="72463AAD" w:rsidR="00E60D6B" w:rsidRDefault="00E60D6B" w:rsidP="00E60D6B">
      <w:pPr>
        <w:tabs>
          <w:tab w:val="right" w:pos="9638"/>
        </w:tabs>
        <w:rPr>
          <w:rFonts w:ascii="Arial" w:hAnsi="Arial" w:cs="Arial"/>
          <w:b/>
          <w:bCs/>
          <w:color w:val="auto"/>
          <w:sz w:val="24"/>
          <w:lang w:eastAsia="en-US"/>
        </w:rPr>
      </w:pPr>
      <w:r>
        <w:rPr>
          <w:rFonts w:ascii="Arial" w:hAnsi="Arial" w:cs="Arial"/>
          <w:b/>
          <w:bCs/>
          <w:sz w:val="24"/>
        </w:rPr>
        <w:t>SA WG2 Meeting #125</w:t>
      </w:r>
      <w:r>
        <w:rPr>
          <w:rFonts w:ascii="Arial" w:hAnsi="Arial" w:cs="Arial"/>
          <w:b/>
          <w:bCs/>
          <w:sz w:val="24"/>
        </w:rPr>
        <w:tab/>
      </w:r>
      <w:r w:rsidR="00D15DD7" w:rsidRPr="00D15DD7">
        <w:rPr>
          <w:rFonts w:ascii="Arial" w:hAnsi="Arial" w:cs="Arial"/>
          <w:b/>
          <w:bCs/>
          <w:sz w:val="24"/>
        </w:rPr>
        <w:t>S2-180536</w:t>
      </w:r>
    </w:p>
    <w:p w14:paraId="3A1B4AB0" w14:textId="57D5C3B0" w:rsidR="006C5A6B" w:rsidRPr="00414882" w:rsidRDefault="00E60D6B" w:rsidP="00E60D6B">
      <w:pPr>
        <w:pBdr>
          <w:bottom w:val="single" w:sz="6" w:space="0" w:color="auto"/>
        </w:pBdr>
        <w:tabs>
          <w:tab w:val="right" w:pos="9638"/>
        </w:tabs>
        <w:rPr>
          <w:rFonts w:ascii="Arial" w:hAnsi="Arial" w:cs="Arial"/>
          <w:b/>
          <w:bCs/>
          <w:sz w:val="24"/>
          <w:lang w:eastAsia="zh-CN"/>
        </w:rPr>
      </w:pPr>
      <w:r>
        <w:rPr>
          <w:rFonts w:ascii="Arial" w:eastAsia="Arial Unicode MS" w:hAnsi="Arial" w:cs="Arial"/>
          <w:b/>
          <w:bCs/>
          <w:sz w:val="24"/>
        </w:rPr>
        <w:t xml:space="preserve">January 22 – 26, 2018, </w:t>
      </w:r>
      <w:r>
        <w:rPr>
          <w:rFonts w:ascii="Arial" w:hAnsi="Arial" w:cs="Arial"/>
          <w:b/>
          <w:sz w:val="24"/>
        </w:rPr>
        <w:t>Gothenburg, Sweden</w:t>
      </w:r>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14:paraId="440D21D9" w14:textId="09D156B7"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0450EA">
        <w:rPr>
          <w:rFonts w:ascii="Arial" w:hAnsi="Arial" w:cs="Arial"/>
          <w:b/>
          <w:lang w:eastAsia="zh-CN"/>
        </w:rPr>
        <w:t>vivo</w:t>
      </w:r>
    </w:p>
    <w:p w14:paraId="46D8487D" w14:textId="24A55B7F"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r w:rsidR="00453E4D" w:rsidRPr="00453E4D">
        <w:rPr>
          <w:rFonts w:ascii="Arial" w:hAnsi="Arial" w:cs="Arial"/>
          <w:b/>
          <w:color w:val="auto"/>
        </w:rPr>
        <w:t>Emergency Support/ Emergency Support using FB and UE behavior</w:t>
      </w:r>
    </w:p>
    <w:p w14:paraId="7261C843" w14:textId="77777777"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14:paraId="2C4C9EEA" w14:textId="5987486E"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0008552F">
        <w:rPr>
          <w:rFonts w:ascii="Arial" w:hAnsi="Arial" w:cs="Arial"/>
          <w:b/>
          <w:color w:val="auto"/>
        </w:rPr>
        <w:t>6.5.8</w:t>
      </w:r>
    </w:p>
    <w:p w14:paraId="12793221" w14:textId="77777777"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14:paraId="4E84DB87" w14:textId="048021E9"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This contribution</w:t>
      </w:r>
      <w:r w:rsidR="008129ED">
        <w:rPr>
          <w:rFonts w:ascii="Arial" w:hAnsi="Arial" w:cs="Arial"/>
          <w:i/>
          <w:lang w:eastAsia="zh-CN"/>
        </w:rPr>
        <w:t xml:space="preserve"> </w:t>
      </w:r>
      <w:r w:rsidR="00E60D6B">
        <w:rPr>
          <w:rFonts w:ascii="Arial" w:hAnsi="Arial" w:cs="Arial"/>
          <w:i/>
          <w:lang w:eastAsia="zh-CN"/>
        </w:rPr>
        <w:t xml:space="preserve">clarifies </w:t>
      </w:r>
      <w:r w:rsidR="00DD39C9" w:rsidRPr="00DD39C9">
        <w:rPr>
          <w:rFonts w:ascii="Arial" w:hAnsi="Arial" w:cs="Arial"/>
          <w:i/>
          <w:lang w:eastAsia="zh-CN"/>
        </w:rPr>
        <w:t>Emergency Support</w:t>
      </w:r>
      <w:r w:rsidR="00DD39C9">
        <w:rPr>
          <w:rFonts w:ascii="Arial" w:hAnsi="Arial" w:cs="Arial"/>
          <w:i/>
          <w:lang w:eastAsia="zh-CN"/>
        </w:rPr>
        <w:t xml:space="preserve"> Indicator </w:t>
      </w:r>
      <w:r w:rsidR="00DD39C9" w:rsidRPr="00DD39C9">
        <w:rPr>
          <w:rFonts w:ascii="Arial" w:hAnsi="Arial" w:cs="Arial"/>
          <w:i/>
          <w:lang w:eastAsia="zh-CN"/>
        </w:rPr>
        <w:t>/ Emergency Support using FB</w:t>
      </w:r>
      <w:r w:rsidR="00DD39C9">
        <w:rPr>
          <w:rFonts w:ascii="Arial" w:hAnsi="Arial" w:cs="Arial"/>
          <w:i/>
          <w:lang w:eastAsia="zh-CN"/>
        </w:rPr>
        <w:t xml:space="preserve"> indicator</w:t>
      </w:r>
      <w:r w:rsidR="00DD39C9" w:rsidRPr="00DD39C9">
        <w:rPr>
          <w:rFonts w:ascii="Arial" w:hAnsi="Arial" w:cs="Arial"/>
          <w:i/>
          <w:lang w:eastAsia="zh-CN"/>
        </w:rPr>
        <w:t xml:space="preserve"> and UE behaviour based on different indicator value</w:t>
      </w:r>
      <w:r w:rsidR="003E704D">
        <w:rPr>
          <w:rFonts w:ascii="Arial" w:hAnsi="Arial" w:cs="Arial"/>
          <w:i/>
          <w:lang w:eastAsia="zh-CN"/>
        </w:rPr>
        <w:t>.</w:t>
      </w:r>
      <w:r w:rsidR="00365502">
        <w:rPr>
          <w:rFonts w:ascii="Arial" w:hAnsi="Arial" w:cs="Arial" w:hint="eastAsia"/>
          <w:i/>
          <w:lang w:eastAsia="zh-CN"/>
        </w:rPr>
        <w:t xml:space="preserve"> </w:t>
      </w:r>
    </w:p>
    <w:p w14:paraId="59E6A514" w14:textId="77777777" w:rsidR="004360DE" w:rsidRDefault="004360DE" w:rsidP="006C0275">
      <w:pPr>
        <w:pStyle w:val="1"/>
        <w:numPr>
          <w:ilvl w:val="0"/>
          <w:numId w:val="44"/>
        </w:numPr>
        <w:spacing w:before="0"/>
        <w:ind w:left="357" w:hanging="357"/>
      </w:pPr>
      <w:r>
        <w:t>Discussion</w:t>
      </w:r>
    </w:p>
    <w:p w14:paraId="32889827" w14:textId="1F42EEB2" w:rsidR="00BD0A6E" w:rsidRDefault="00BD0A6E" w:rsidP="005033EB">
      <w:pPr>
        <w:pStyle w:val="2"/>
        <w:numPr>
          <w:ilvl w:val="1"/>
          <w:numId w:val="57"/>
        </w:numPr>
      </w:pPr>
      <w:r w:rsidRPr="000B788D">
        <w:t>Emergency Suppor</w:t>
      </w:r>
      <w:r>
        <w:t>t</w:t>
      </w:r>
      <w:r w:rsidRPr="00DF03AE">
        <w:rPr>
          <w:rFonts w:hint="eastAsia"/>
        </w:rPr>
        <w:t xml:space="preserve"> </w:t>
      </w:r>
      <w:r w:rsidRPr="00DF03AE">
        <w:t xml:space="preserve">per TA per RAT </w:t>
      </w:r>
    </w:p>
    <w:tbl>
      <w:tblPr>
        <w:tblStyle w:val="a6"/>
        <w:tblW w:w="0" w:type="auto"/>
        <w:tblLook w:val="04A0" w:firstRow="1" w:lastRow="0" w:firstColumn="1" w:lastColumn="0" w:noHBand="0" w:noVBand="1"/>
      </w:tblPr>
      <w:tblGrid>
        <w:gridCol w:w="9628"/>
      </w:tblGrid>
      <w:tr w:rsidR="00231C28" w14:paraId="71A061BE" w14:textId="77777777" w:rsidTr="005033EB">
        <w:tc>
          <w:tcPr>
            <w:tcW w:w="9628" w:type="dxa"/>
          </w:tcPr>
          <w:p w14:paraId="0B91A8FB" w14:textId="77777777" w:rsidR="00231C28" w:rsidRDefault="00231C28" w:rsidP="00231C28">
            <w:r w:rsidRPr="00231C28">
              <w:t xml:space="preserve">When the UE is camped normally in the cell, during Registration procedure described in TS 23.502[3] clause 4.2.2.2, the serving AMF includes an indication for Emergency Services Support within the Registration Accept to the UE. </w:t>
            </w:r>
            <w:r w:rsidRPr="00231C28">
              <w:rPr>
                <w:highlight w:val="yellow"/>
              </w:rPr>
              <w:t>The Emergency Services Support indication is valid within the current Registration Area per RAT</w:t>
            </w:r>
            <w:r w:rsidRPr="00231C28">
              <w:t xml:space="preserve"> (i.e. this is to cover cases when the same registration area supports multiple RATs and they have different capability).</w:t>
            </w:r>
          </w:p>
          <w:p w14:paraId="6A534155" w14:textId="29E1D5C1" w:rsidR="0008552F" w:rsidRDefault="0008552F" w:rsidP="00231C28">
            <w:r>
              <w:t>….</w:t>
            </w:r>
          </w:p>
          <w:p w14:paraId="277C9657" w14:textId="57D21305" w:rsidR="0008552F" w:rsidRPr="0008552F" w:rsidRDefault="0008552F" w:rsidP="0008552F">
            <w:pPr>
              <w:pStyle w:val="EditorsNote"/>
            </w:pPr>
            <w:r w:rsidRPr="009A5963">
              <w:rPr>
                <w:rFonts w:eastAsia="Malgun Gothic"/>
              </w:rPr>
              <w:t>Editor</w:t>
            </w:r>
            <w:r>
              <w:rPr>
                <w:rFonts w:eastAsia="Malgun Gothic"/>
              </w:rPr>
              <w:t>'</w:t>
            </w:r>
            <w:r w:rsidRPr="009A5963">
              <w:rPr>
                <w:rFonts w:eastAsia="Malgun Gothic"/>
              </w:rPr>
              <w:t>s note: need for per RAT indicated will need to be confirmed.</w:t>
            </w:r>
          </w:p>
        </w:tc>
      </w:tr>
      <w:tr w:rsidR="00231C28" w:rsidRPr="005033EB" w14:paraId="2BCF3BC0" w14:textId="77777777" w:rsidTr="00231C28">
        <w:tc>
          <w:tcPr>
            <w:tcW w:w="9628" w:type="dxa"/>
          </w:tcPr>
          <w:p w14:paraId="001EF6E2" w14:textId="77777777" w:rsidR="00231C28" w:rsidRPr="005033EB" w:rsidRDefault="00231C28" w:rsidP="00102911">
            <w:r w:rsidRPr="005033EB">
              <w:t>The 5GS includes Emergency Services Support indicator if any of the following conditions are true:</w:t>
            </w:r>
          </w:p>
          <w:p w14:paraId="3EF1FE0A" w14:textId="77777777" w:rsidR="00231C28" w:rsidRPr="005033EB" w:rsidRDefault="00231C28" w:rsidP="00102911">
            <w:pPr>
              <w:pStyle w:val="B1"/>
              <w:ind w:left="528" w:firstLine="0"/>
            </w:pPr>
            <w:r w:rsidRPr="005033EB">
              <w:t>-</w:t>
            </w:r>
            <w:r w:rsidRPr="005033EB">
              <w:tab/>
            </w:r>
            <w:r w:rsidRPr="005033EB">
              <w:rPr>
                <w:highlight w:val="yellow"/>
              </w:rPr>
              <w:t xml:space="preserve">the Network is able to </w:t>
            </w:r>
            <w:r w:rsidRPr="005033EB">
              <w:rPr>
                <w:highlight w:val="yellow"/>
                <w:lang w:val="en-US"/>
              </w:rPr>
              <w:t>support Emergency Services natively over 5GS</w:t>
            </w:r>
            <w:r w:rsidRPr="005033EB">
              <w:rPr>
                <w:highlight w:val="yellow"/>
              </w:rPr>
              <w:t>;</w:t>
            </w:r>
          </w:p>
          <w:p w14:paraId="64AB997A" w14:textId="77777777" w:rsidR="00231C28" w:rsidRPr="005033EB" w:rsidRDefault="00231C28" w:rsidP="00102911">
            <w:pPr>
              <w:pStyle w:val="B1"/>
              <w:ind w:left="528" w:firstLine="0"/>
            </w:pPr>
            <w:r w:rsidRPr="005033EB">
              <w:t>-</w:t>
            </w:r>
            <w:r w:rsidRPr="005033EB">
              <w:tab/>
              <w:t xml:space="preserve">E-UTRA connected to 5GC supports </w:t>
            </w:r>
            <w:r w:rsidRPr="005033EB">
              <w:rPr>
                <w:rFonts w:hint="eastAsia"/>
                <w:lang w:eastAsia="zh-CN"/>
              </w:rPr>
              <w:t xml:space="preserve">IMS Emergency </w:t>
            </w:r>
            <w:r w:rsidRPr="005033EB">
              <w:rPr>
                <w:lang w:val="en-US" w:eastAsia="zh-CN"/>
              </w:rPr>
              <w:t xml:space="preserve">(e.g. voice) </w:t>
            </w:r>
            <w:r w:rsidRPr="005033EB">
              <w:rPr>
                <w:lang w:val="en-US"/>
              </w:rPr>
              <w:t>Services</w:t>
            </w:r>
            <w:r w:rsidRPr="005033EB">
              <w:t>, and the NG</w:t>
            </w:r>
            <w:r w:rsidRPr="005033EB">
              <w:rPr>
                <w:lang w:val="en-US"/>
              </w:rPr>
              <w:t>-</w:t>
            </w:r>
            <w:r w:rsidRPr="005033EB">
              <w:t xml:space="preserve">RAN is able to trigger handover to </w:t>
            </w:r>
            <w:r w:rsidRPr="005033EB">
              <w:rPr>
                <w:highlight w:val="yellow"/>
              </w:rPr>
              <w:t>E-UTRA connected to 5GC</w:t>
            </w:r>
            <w:r w:rsidRPr="005033EB">
              <w:t xml:space="preserve"> at QoS Flow establishment for </w:t>
            </w:r>
            <w:r w:rsidRPr="005033EB">
              <w:rPr>
                <w:rFonts w:hint="eastAsia"/>
                <w:lang w:eastAsia="zh-CN"/>
              </w:rPr>
              <w:t>IMS Emergency</w:t>
            </w:r>
            <w:r w:rsidRPr="005033EB">
              <w:rPr>
                <w:lang w:val="en-US"/>
              </w:rPr>
              <w:t xml:space="preserve"> Services (e.g. voice)</w:t>
            </w:r>
            <w:r w:rsidRPr="005033EB">
              <w:t>;</w:t>
            </w:r>
          </w:p>
          <w:p w14:paraId="262BCF5D" w14:textId="77777777" w:rsidR="00231C28" w:rsidRPr="005033EB" w:rsidRDefault="00231C28" w:rsidP="00102911">
            <w:pPr>
              <w:pStyle w:val="B1"/>
              <w:ind w:left="528" w:firstLine="0"/>
              <w:rPr>
                <w:lang w:eastAsia="zh-CN"/>
              </w:rPr>
            </w:pPr>
            <w:r w:rsidRPr="005033EB">
              <w:t>-</w:t>
            </w:r>
            <w:r w:rsidRPr="005033EB">
              <w:tab/>
              <w:t>NG</w:t>
            </w:r>
            <w:r w:rsidRPr="005033EB">
              <w:rPr>
                <w:lang w:val="en-US"/>
              </w:rPr>
              <w:t>-</w:t>
            </w:r>
            <w:r w:rsidRPr="005033EB">
              <w:t xml:space="preserve">RAN is able to trigger </w:t>
            </w:r>
            <w:r w:rsidRPr="005033EB">
              <w:rPr>
                <w:highlight w:val="yellow"/>
              </w:rPr>
              <w:t>handover to EPS</w:t>
            </w:r>
            <w:r w:rsidRPr="005033EB">
              <w:t xml:space="preserve"> at QoS Flow establishment for </w:t>
            </w:r>
            <w:r w:rsidRPr="005033EB">
              <w:rPr>
                <w:rFonts w:hint="eastAsia"/>
                <w:lang w:eastAsia="zh-CN"/>
              </w:rPr>
              <w:t>IMS Emergency</w:t>
            </w:r>
            <w:r w:rsidRPr="005033EB">
              <w:t xml:space="preserve"> </w:t>
            </w:r>
            <w:r w:rsidRPr="005033EB">
              <w:rPr>
                <w:lang w:val="en-US"/>
              </w:rPr>
              <w:t>Services (e.g. voice)</w:t>
            </w:r>
            <w:r w:rsidRPr="005033EB">
              <w:rPr>
                <w:rFonts w:hint="eastAsia"/>
                <w:lang w:eastAsia="zh-CN"/>
              </w:rPr>
              <w:t>; or</w:t>
            </w:r>
          </w:p>
          <w:p w14:paraId="79BEE7CA" w14:textId="77777777" w:rsidR="00231C28" w:rsidRPr="005033EB" w:rsidRDefault="00231C28" w:rsidP="00102911">
            <w:pPr>
              <w:pStyle w:val="B1"/>
              <w:ind w:left="528" w:firstLine="0"/>
              <w:rPr>
                <w:highlight w:val="cyan"/>
              </w:rPr>
            </w:pPr>
            <w:r w:rsidRPr="005033EB">
              <w:t>-</w:t>
            </w:r>
            <w:r w:rsidRPr="005033EB">
              <w:tab/>
              <w:t>NG</w:t>
            </w:r>
            <w:r w:rsidRPr="005033EB">
              <w:rPr>
                <w:lang w:val="en-US"/>
              </w:rPr>
              <w:t>-</w:t>
            </w:r>
            <w:r w:rsidRPr="005033EB">
              <w:t>RAN trigger</w:t>
            </w:r>
            <w:r w:rsidRPr="005033EB">
              <w:rPr>
                <w:rFonts w:hint="eastAsia"/>
                <w:lang w:eastAsia="zh-CN"/>
              </w:rPr>
              <w:t>s</w:t>
            </w:r>
            <w:r w:rsidRPr="005033EB">
              <w:t xml:space="preserve"> </w:t>
            </w:r>
            <w:r w:rsidRPr="005033EB">
              <w:rPr>
                <w:rFonts w:hint="eastAsia"/>
                <w:highlight w:val="yellow"/>
                <w:lang w:eastAsia="zh-CN"/>
              </w:rPr>
              <w:t xml:space="preserve">redirection to </w:t>
            </w:r>
            <w:r w:rsidRPr="005033EB">
              <w:rPr>
                <w:highlight w:val="yellow"/>
              </w:rPr>
              <w:t>EPS</w:t>
            </w:r>
            <w:r w:rsidRPr="005033EB">
              <w:rPr>
                <w:lang w:val="en-US"/>
              </w:rPr>
              <w:t xml:space="preserve"> at QoS Flow establishment for IMS Emergency Services (e.g. </w:t>
            </w:r>
            <w:r w:rsidRPr="005033EB">
              <w:t>voice</w:t>
            </w:r>
            <w:r w:rsidRPr="005033EB">
              <w:rPr>
                <w:lang w:val="en-US"/>
              </w:rPr>
              <w:t>)</w:t>
            </w:r>
            <w:r w:rsidRPr="005033EB">
              <w:t>.</w:t>
            </w:r>
          </w:p>
        </w:tc>
      </w:tr>
    </w:tbl>
    <w:p w14:paraId="4E25E805" w14:textId="41C8F03E" w:rsidR="005033EB" w:rsidRDefault="005033EB" w:rsidP="005033EB">
      <w:pPr>
        <w:rPr>
          <w:rFonts w:eastAsiaTheme="minorEastAsia"/>
          <w:lang w:eastAsia="zh-CN"/>
        </w:rPr>
      </w:pPr>
    </w:p>
    <w:p w14:paraId="5C55C781" w14:textId="2E8E0EA7" w:rsidR="00BA7F36" w:rsidRPr="00BA7F36" w:rsidRDefault="00BA7F36" w:rsidP="005033EB">
      <w:pPr>
        <w:rPr>
          <w:rFonts w:eastAsiaTheme="minorEastAsia"/>
          <w:lang w:eastAsia="zh-CN"/>
        </w:rPr>
      </w:pPr>
      <w:r w:rsidRPr="00BA7F36">
        <w:t>The Emergency Services Support indication</w:t>
      </w:r>
      <w:r>
        <w:t xml:space="preserve"> </w:t>
      </w:r>
      <w:r w:rsidRPr="00BA7F36">
        <w:t>is</w:t>
      </w:r>
      <w:r>
        <w:t xml:space="preserve"> required to be defined as per TA per RAT.</w:t>
      </w:r>
      <w:r w:rsidRPr="00BA7F36">
        <w:rPr>
          <w:rFonts w:eastAsiaTheme="minorEastAsia"/>
          <w:lang w:eastAsia="zh-CN"/>
        </w:rPr>
        <w:t xml:space="preserve"> </w:t>
      </w:r>
      <w:r>
        <w:rPr>
          <w:rFonts w:eastAsiaTheme="minorEastAsia"/>
          <w:lang w:eastAsia="zh-CN"/>
        </w:rPr>
        <w:t xml:space="preserve">When both NR and eLTE doesn't support emergency service but </w:t>
      </w:r>
      <w:r w:rsidR="00453E4D">
        <w:rPr>
          <w:rFonts w:eastAsiaTheme="minorEastAsia"/>
          <w:lang w:eastAsia="zh-CN"/>
        </w:rPr>
        <w:t>EPS</w:t>
      </w:r>
      <w:r>
        <w:rPr>
          <w:rFonts w:eastAsiaTheme="minorEastAsia"/>
          <w:lang w:eastAsia="zh-CN"/>
        </w:rPr>
        <w:t xml:space="preserve"> support emergency, the value of </w:t>
      </w:r>
      <w:r w:rsidRPr="000B788D">
        <w:t>Emergency Suppor</w:t>
      </w:r>
      <w:r>
        <w:t>t</w:t>
      </w:r>
      <w:r w:rsidRPr="00231C28">
        <w:rPr>
          <w:rFonts w:hint="eastAsia"/>
        </w:rPr>
        <w:t xml:space="preserve"> </w:t>
      </w:r>
      <w:r>
        <w:t xml:space="preserve">Indicator </w:t>
      </w:r>
      <w:r w:rsidRPr="00231C28">
        <w:t>per TA per RAT</w:t>
      </w:r>
      <w:r>
        <w:rPr>
          <w:rFonts w:eastAsiaTheme="minorEastAsia"/>
          <w:lang w:eastAsia="zh-CN"/>
        </w:rPr>
        <w:t xml:space="preserve"> is misleading, as highlighted in the table</w:t>
      </w:r>
      <w:r>
        <w:rPr>
          <w:rFonts w:eastAsiaTheme="minorEastAsia" w:hint="eastAsia"/>
          <w:lang w:eastAsia="zh-CN"/>
        </w:rPr>
        <w:t>.</w:t>
      </w:r>
    </w:p>
    <w:tbl>
      <w:tblPr>
        <w:tblStyle w:val="a6"/>
        <w:tblW w:w="9824" w:type="dxa"/>
        <w:tblLook w:val="04A0" w:firstRow="1" w:lastRow="0" w:firstColumn="1" w:lastColumn="0" w:noHBand="0" w:noVBand="1"/>
      </w:tblPr>
      <w:tblGrid>
        <w:gridCol w:w="993"/>
        <w:gridCol w:w="1134"/>
        <w:gridCol w:w="1277"/>
        <w:gridCol w:w="1699"/>
        <w:gridCol w:w="1511"/>
        <w:gridCol w:w="1605"/>
        <w:gridCol w:w="1605"/>
      </w:tblGrid>
      <w:tr w:rsidR="00D736C9" w:rsidRPr="00062D84" w14:paraId="122A3888" w14:textId="77777777" w:rsidTr="00102911">
        <w:tc>
          <w:tcPr>
            <w:tcW w:w="993" w:type="dxa"/>
          </w:tcPr>
          <w:p w14:paraId="6949DDDE" w14:textId="7EA51117" w:rsidR="00D736C9" w:rsidRPr="00062D84" w:rsidRDefault="00D736C9" w:rsidP="00D736C9">
            <w:pPr>
              <w:rPr>
                <w:rFonts w:eastAsiaTheme="minorEastAsia"/>
                <w:sz w:val="16"/>
                <w:szCs w:val="16"/>
                <w:lang w:eastAsia="zh-CN"/>
              </w:rPr>
            </w:pPr>
          </w:p>
        </w:tc>
        <w:tc>
          <w:tcPr>
            <w:tcW w:w="1134" w:type="dxa"/>
          </w:tcPr>
          <w:p w14:paraId="20C95EA8" w14:textId="129E986A" w:rsidR="00D736C9" w:rsidRPr="00062D84" w:rsidRDefault="00D736C9" w:rsidP="00D736C9">
            <w:pPr>
              <w:rPr>
                <w:rFonts w:eastAsiaTheme="minorEastAsia"/>
                <w:sz w:val="16"/>
                <w:szCs w:val="16"/>
                <w:lang w:eastAsia="zh-CN"/>
              </w:rPr>
            </w:pPr>
            <w:r w:rsidRPr="00062D84">
              <w:rPr>
                <w:rFonts w:eastAsiaTheme="minorEastAsia" w:hint="eastAsia"/>
                <w:sz w:val="16"/>
                <w:szCs w:val="16"/>
                <w:lang w:eastAsia="zh-CN"/>
              </w:rPr>
              <w:t xml:space="preserve">NR </w:t>
            </w:r>
            <w:r w:rsidRPr="00062D84">
              <w:rPr>
                <w:rFonts w:eastAsiaTheme="minorEastAsia"/>
                <w:sz w:val="16"/>
                <w:szCs w:val="16"/>
                <w:lang w:eastAsia="zh-CN"/>
              </w:rPr>
              <w:t>support</w:t>
            </w:r>
            <w:r w:rsidRPr="00062D84">
              <w:rPr>
                <w:rFonts w:eastAsiaTheme="minorEastAsia" w:hint="eastAsia"/>
                <w:sz w:val="16"/>
                <w:szCs w:val="16"/>
                <w:lang w:eastAsia="zh-CN"/>
              </w:rPr>
              <w:t xml:space="preserve"> </w:t>
            </w:r>
            <w:r w:rsidRPr="00062D84">
              <w:rPr>
                <w:rFonts w:eastAsiaTheme="minorEastAsia"/>
                <w:sz w:val="16"/>
                <w:szCs w:val="16"/>
                <w:lang w:eastAsia="zh-CN"/>
              </w:rPr>
              <w:t>emergency in the UE’s TA?</w:t>
            </w:r>
          </w:p>
        </w:tc>
        <w:tc>
          <w:tcPr>
            <w:tcW w:w="1277" w:type="dxa"/>
          </w:tcPr>
          <w:p w14:paraId="684118CA" w14:textId="7F9008A0" w:rsidR="00D736C9" w:rsidRPr="00062D84" w:rsidRDefault="00D736C9" w:rsidP="00D736C9">
            <w:pPr>
              <w:rPr>
                <w:rFonts w:eastAsiaTheme="minorEastAsia"/>
                <w:sz w:val="16"/>
                <w:szCs w:val="16"/>
                <w:lang w:eastAsia="zh-CN"/>
              </w:rPr>
            </w:pPr>
            <w:r w:rsidRPr="00062D84">
              <w:rPr>
                <w:rFonts w:eastAsiaTheme="minorEastAsia"/>
                <w:sz w:val="16"/>
                <w:szCs w:val="16"/>
                <w:lang w:eastAsia="zh-CN"/>
              </w:rPr>
              <w:t>eLTE</w:t>
            </w:r>
            <w:r w:rsidRPr="00062D84">
              <w:rPr>
                <w:rFonts w:eastAsiaTheme="minorEastAsia" w:hint="eastAsia"/>
                <w:sz w:val="16"/>
                <w:szCs w:val="16"/>
                <w:lang w:eastAsia="zh-CN"/>
              </w:rPr>
              <w:t xml:space="preserve"> </w:t>
            </w:r>
            <w:r w:rsidRPr="00062D84">
              <w:rPr>
                <w:rFonts w:eastAsiaTheme="minorEastAsia"/>
                <w:sz w:val="16"/>
                <w:szCs w:val="16"/>
                <w:lang w:eastAsia="zh-CN"/>
              </w:rPr>
              <w:t>support</w:t>
            </w:r>
            <w:r w:rsidRPr="00062D84">
              <w:rPr>
                <w:rFonts w:eastAsiaTheme="minorEastAsia" w:hint="eastAsia"/>
                <w:sz w:val="16"/>
                <w:szCs w:val="16"/>
                <w:lang w:eastAsia="zh-CN"/>
              </w:rPr>
              <w:t xml:space="preserve"> </w:t>
            </w:r>
            <w:r w:rsidRPr="00062D84">
              <w:rPr>
                <w:rFonts w:eastAsiaTheme="minorEastAsia"/>
                <w:sz w:val="16"/>
                <w:szCs w:val="16"/>
                <w:lang w:eastAsia="zh-CN"/>
              </w:rPr>
              <w:t>emergency in the UE’s TA?</w:t>
            </w:r>
          </w:p>
        </w:tc>
        <w:tc>
          <w:tcPr>
            <w:tcW w:w="1699" w:type="dxa"/>
          </w:tcPr>
          <w:p w14:paraId="6CB854AB" w14:textId="0C639048" w:rsidR="00D736C9" w:rsidRPr="00062D84" w:rsidRDefault="00D736C9" w:rsidP="00D736C9">
            <w:pPr>
              <w:rPr>
                <w:rFonts w:eastAsiaTheme="minorEastAsia"/>
                <w:sz w:val="16"/>
                <w:szCs w:val="16"/>
                <w:lang w:eastAsia="zh-CN"/>
              </w:rPr>
            </w:pPr>
            <w:r w:rsidRPr="00062D84">
              <w:rPr>
                <w:rFonts w:eastAsia="MS Mincho"/>
                <w:sz w:val="16"/>
                <w:szCs w:val="16"/>
              </w:rPr>
              <w:t xml:space="preserve">LTE support </w:t>
            </w:r>
            <w:r w:rsidRPr="00062D84">
              <w:rPr>
                <w:rFonts w:eastAsiaTheme="minorEastAsia"/>
                <w:sz w:val="16"/>
                <w:szCs w:val="16"/>
                <w:lang w:eastAsia="zh-CN"/>
              </w:rPr>
              <w:t>emergency</w:t>
            </w:r>
            <w:r w:rsidRPr="00062D84">
              <w:rPr>
                <w:rFonts w:eastAsiaTheme="minorEastAsia" w:hint="eastAsia"/>
                <w:sz w:val="16"/>
                <w:szCs w:val="16"/>
                <w:lang w:eastAsia="zh-CN"/>
              </w:rPr>
              <w:t>?</w:t>
            </w:r>
          </w:p>
          <w:p w14:paraId="563FF409" w14:textId="77777777" w:rsidR="00D736C9" w:rsidRPr="00062D84" w:rsidRDefault="00D736C9" w:rsidP="00D736C9">
            <w:pPr>
              <w:rPr>
                <w:rFonts w:eastAsiaTheme="minorEastAsia"/>
                <w:sz w:val="16"/>
                <w:szCs w:val="16"/>
                <w:lang w:eastAsia="zh-CN"/>
              </w:rPr>
            </w:pPr>
            <w:r w:rsidRPr="00062D84">
              <w:rPr>
                <w:rFonts w:eastAsiaTheme="minorEastAsia"/>
                <w:sz w:val="16"/>
                <w:szCs w:val="16"/>
                <w:lang w:eastAsia="zh-CN"/>
              </w:rPr>
              <w:t>Alt1 by HO to EPS</w:t>
            </w:r>
          </w:p>
          <w:p w14:paraId="2460DB58" w14:textId="7D5C24FC" w:rsidR="00D736C9" w:rsidRPr="00062D84" w:rsidRDefault="00D736C9" w:rsidP="00D736C9">
            <w:pPr>
              <w:rPr>
                <w:rFonts w:eastAsia="MS Mincho"/>
                <w:sz w:val="16"/>
                <w:szCs w:val="16"/>
              </w:rPr>
            </w:pPr>
            <w:r w:rsidRPr="00062D84">
              <w:rPr>
                <w:rFonts w:eastAsiaTheme="minorEastAsia"/>
                <w:sz w:val="16"/>
                <w:szCs w:val="16"/>
                <w:lang w:eastAsia="zh-CN"/>
              </w:rPr>
              <w:t>Note</w:t>
            </w:r>
            <w:r w:rsidRPr="00062D84">
              <w:rPr>
                <w:rFonts w:eastAsiaTheme="minorEastAsia" w:hint="eastAsia"/>
                <w:sz w:val="16"/>
                <w:szCs w:val="16"/>
                <w:lang w:eastAsia="zh-CN"/>
              </w:rPr>
              <w:t>: LTE</w:t>
            </w:r>
            <w:r w:rsidRPr="00062D84">
              <w:rPr>
                <w:rFonts w:eastAsiaTheme="minorEastAsia"/>
                <w:sz w:val="16"/>
                <w:szCs w:val="16"/>
                <w:lang w:eastAsia="zh-CN"/>
              </w:rPr>
              <w:t>’s TA is different from the UE’s TA</w:t>
            </w:r>
          </w:p>
        </w:tc>
        <w:tc>
          <w:tcPr>
            <w:tcW w:w="1511" w:type="dxa"/>
          </w:tcPr>
          <w:p w14:paraId="21D9CB11" w14:textId="77777777" w:rsidR="00D736C9" w:rsidRPr="00062D84" w:rsidRDefault="00D736C9" w:rsidP="00D736C9">
            <w:pPr>
              <w:rPr>
                <w:rFonts w:eastAsiaTheme="minorEastAsia"/>
                <w:sz w:val="16"/>
                <w:szCs w:val="16"/>
                <w:lang w:eastAsia="zh-CN"/>
              </w:rPr>
            </w:pPr>
            <w:r w:rsidRPr="00062D84">
              <w:rPr>
                <w:rFonts w:eastAsia="MS Mincho"/>
                <w:sz w:val="16"/>
                <w:szCs w:val="16"/>
              </w:rPr>
              <w:t xml:space="preserve">LTE support </w:t>
            </w:r>
            <w:r w:rsidRPr="00062D84">
              <w:rPr>
                <w:rFonts w:eastAsiaTheme="minorEastAsia"/>
                <w:sz w:val="16"/>
                <w:szCs w:val="16"/>
                <w:lang w:eastAsia="zh-CN"/>
              </w:rPr>
              <w:t>emergency?</w:t>
            </w:r>
          </w:p>
          <w:p w14:paraId="32CB9044" w14:textId="3B5014D5" w:rsidR="00D736C9" w:rsidRPr="00062D84" w:rsidRDefault="00D736C9" w:rsidP="00D736C9">
            <w:pPr>
              <w:rPr>
                <w:rFonts w:eastAsia="MS Mincho"/>
                <w:sz w:val="16"/>
                <w:szCs w:val="16"/>
              </w:rPr>
            </w:pPr>
            <w:r w:rsidRPr="00062D84">
              <w:rPr>
                <w:rFonts w:eastAsiaTheme="minorEastAsia"/>
                <w:sz w:val="16"/>
                <w:szCs w:val="16"/>
                <w:lang w:eastAsia="zh-CN"/>
              </w:rPr>
              <w:t>Alt2 by redirection to EPS</w:t>
            </w:r>
          </w:p>
        </w:tc>
        <w:tc>
          <w:tcPr>
            <w:tcW w:w="1605" w:type="dxa"/>
          </w:tcPr>
          <w:p w14:paraId="466A5D9D" w14:textId="2E9A8FA7" w:rsidR="00D736C9" w:rsidRPr="00062D84" w:rsidRDefault="00D736C9" w:rsidP="00D736C9">
            <w:pPr>
              <w:rPr>
                <w:rFonts w:eastAsia="MS Mincho"/>
                <w:sz w:val="16"/>
                <w:szCs w:val="16"/>
              </w:rPr>
            </w:pPr>
            <w:r w:rsidRPr="00062D84">
              <w:rPr>
                <w:sz w:val="16"/>
                <w:szCs w:val="16"/>
              </w:rPr>
              <w:t>Emergency Support</w:t>
            </w:r>
            <w:r w:rsidRPr="00062D84">
              <w:rPr>
                <w:rFonts w:hint="eastAsia"/>
                <w:sz w:val="16"/>
                <w:szCs w:val="16"/>
              </w:rPr>
              <w:t xml:space="preserve"> </w:t>
            </w:r>
            <w:r w:rsidRPr="00062D84">
              <w:rPr>
                <w:sz w:val="16"/>
                <w:szCs w:val="16"/>
              </w:rPr>
              <w:t>Indicator per TA per RAT</w:t>
            </w:r>
          </w:p>
        </w:tc>
        <w:tc>
          <w:tcPr>
            <w:tcW w:w="1605" w:type="dxa"/>
          </w:tcPr>
          <w:p w14:paraId="799632DD" w14:textId="77777777" w:rsidR="00D736C9" w:rsidRPr="00062D84" w:rsidRDefault="00D736C9" w:rsidP="00D736C9">
            <w:pPr>
              <w:rPr>
                <w:rFonts w:eastAsia="MS Mincho"/>
                <w:sz w:val="16"/>
                <w:szCs w:val="16"/>
              </w:rPr>
            </w:pPr>
          </w:p>
        </w:tc>
      </w:tr>
      <w:tr w:rsidR="00D736C9" w:rsidRPr="00062D84" w14:paraId="4831EC61" w14:textId="77777777" w:rsidTr="00102911">
        <w:tc>
          <w:tcPr>
            <w:tcW w:w="993" w:type="dxa"/>
          </w:tcPr>
          <w:p w14:paraId="6B2E048D" w14:textId="3816494F" w:rsidR="00D736C9" w:rsidRPr="00062D84" w:rsidRDefault="00D736C9" w:rsidP="00D736C9">
            <w:pPr>
              <w:rPr>
                <w:rFonts w:eastAsiaTheme="minorEastAsia"/>
                <w:sz w:val="16"/>
                <w:szCs w:val="16"/>
                <w:lang w:eastAsia="zh-CN"/>
              </w:rPr>
            </w:pPr>
            <w:r>
              <w:rPr>
                <w:rFonts w:eastAsiaTheme="minorEastAsia"/>
                <w:sz w:val="16"/>
                <w:szCs w:val="16"/>
                <w:lang w:eastAsia="zh-CN"/>
              </w:rPr>
              <w:t>UE in NR cell</w:t>
            </w:r>
          </w:p>
        </w:tc>
        <w:tc>
          <w:tcPr>
            <w:tcW w:w="1134" w:type="dxa"/>
          </w:tcPr>
          <w:p w14:paraId="78C770C6" w14:textId="51D172CD" w:rsidR="00D736C9" w:rsidRPr="00062D84" w:rsidRDefault="00D736C9" w:rsidP="00D736C9">
            <w:pPr>
              <w:rPr>
                <w:rFonts w:eastAsiaTheme="minorEastAsia"/>
                <w:sz w:val="16"/>
                <w:szCs w:val="16"/>
                <w:lang w:eastAsia="zh-CN"/>
              </w:rPr>
            </w:pPr>
            <w:r w:rsidRPr="00062D84">
              <w:rPr>
                <w:rFonts w:eastAsiaTheme="minorEastAsia"/>
                <w:sz w:val="16"/>
                <w:szCs w:val="16"/>
                <w:lang w:eastAsia="zh-CN"/>
              </w:rPr>
              <w:t>1</w:t>
            </w:r>
          </w:p>
        </w:tc>
        <w:tc>
          <w:tcPr>
            <w:tcW w:w="1277" w:type="dxa"/>
          </w:tcPr>
          <w:p w14:paraId="163E650D" w14:textId="2E9EE833" w:rsidR="00D736C9" w:rsidRPr="00062D84" w:rsidRDefault="00D736C9" w:rsidP="00D736C9">
            <w:pPr>
              <w:rPr>
                <w:rFonts w:eastAsiaTheme="minorEastAsia"/>
                <w:sz w:val="16"/>
                <w:szCs w:val="16"/>
                <w:lang w:eastAsia="zh-CN"/>
              </w:rPr>
            </w:pPr>
            <w:r w:rsidRPr="00062D84">
              <w:rPr>
                <w:rFonts w:eastAsiaTheme="minorEastAsia" w:hint="eastAsia"/>
                <w:sz w:val="16"/>
                <w:szCs w:val="16"/>
                <w:lang w:eastAsia="zh-CN"/>
              </w:rPr>
              <w:t>0</w:t>
            </w:r>
          </w:p>
        </w:tc>
        <w:tc>
          <w:tcPr>
            <w:tcW w:w="1699" w:type="dxa"/>
          </w:tcPr>
          <w:p w14:paraId="72B766C8" w14:textId="0A3BF810" w:rsidR="00D736C9" w:rsidRPr="00062D84" w:rsidRDefault="00D736C9" w:rsidP="00D736C9">
            <w:pPr>
              <w:rPr>
                <w:rFonts w:eastAsiaTheme="minorEastAsia"/>
                <w:sz w:val="16"/>
                <w:szCs w:val="16"/>
                <w:lang w:eastAsia="zh-CN"/>
              </w:rPr>
            </w:pPr>
            <w:r w:rsidRPr="00062D84">
              <w:rPr>
                <w:rFonts w:eastAsiaTheme="minorEastAsia" w:hint="eastAsia"/>
                <w:sz w:val="16"/>
                <w:szCs w:val="16"/>
                <w:lang w:eastAsia="zh-CN"/>
              </w:rPr>
              <w:t>--</w:t>
            </w:r>
          </w:p>
        </w:tc>
        <w:tc>
          <w:tcPr>
            <w:tcW w:w="1511" w:type="dxa"/>
          </w:tcPr>
          <w:p w14:paraId="00EEF64E" w14:textId="77777777" w:rsidR="00D736C9" w:rsidRPr="00062D84" w:rsidRDefault="00D736C9" w:rsidP="00D736C9">
            <w:pPr>
              <w:rPr>
                <w:rFonts w:eastAsiaTheme="minorEastAsia"/>
                <w:sz w:val="16"/>
                <w:szCs w:val="16"/>
                <w:lang w:eastAsia="zh-CN"/>
              </w:rPr>
            </w:pPr>
            <w:r w:rsidRPr="00062D84">
              <w:rPr>
                <w:rFonts w:eastAsiaTheme="minorEastAsia" w:hint="eastAsia"/>
                <w:sz w:val="16"/>
                <w:szCs w:val="16"/>
                <w:lang w:eastAsia="zh-CN"/>
              </w:rPr>
              <w:t>--</w:t>
            </w:r>
          </w:p>
        </w:tc>
        <w:tc>
          <w:tcPr>
            <w:tcW w:w="1605" w:type="dxa"/>
          </w:tcPr>
          <w:p w14:paraId="6A6BB453" w14:textId="77777777" w:rsidR="00D736C9" w:rsidRPr="00062D84" w:rsidRDefault="00D736C9" w:rsidP="00D736C9">
            <w:pPr>
              <w:rPr>
                <w:rFonts w:eastAsiaTheme="minorEastAsia"/>
                <w:sz w:val="16"/>
                <w:szCs w:val="16"/>
                <w:lang w:eastAsia="zh-CN"/>
              </w:rPr>
            </w:pPr>
            <w:r w:rsidRPr="00062D84">
              <w:rPr>
                <w:rFonts w:eastAsiaTheme="minorEastAsia"/>
                <w:sz w:val="16"/>
                <w:szCs w:val="16"/>
                <w:lang w:eastAsia="zh-CN"/>
              </w:rPr>
              <w:t>TA_NR=Y</w:t>
            </w:r>
          </w:p>
          <w:p w14:paraId="40F1B184" w14:textId="77777777" w:rsidR="00D736C9" w:rsidRPr="00062D84" w:rsidRDefault="00D736C9" w:rsidP="00D736C9">
            <w:pPr>
              <w:rPr>
                <w:rFonts w:eastAsiaTheme="minorEastAsia"/>
                <w:sz w:val="16"/>
                <w:szCs w:val="16"/>
                <w:lang w:eastAsia="zh-CN"/>
              </w:rPr>
            </w:pPr>
            <w:r w:rsidRPr="00062D84">
              <w:rPr>
                <w:rFonts w:eastAsiaTheme="minorEastAsia"/>
                <w:sz w:val="16"/>
                <w:szCs w:val="16"/>
                <w:lang w:eastAsia="zh-CN"/>
              </w:rPr>
              <w:t>TA_eLTE=N</w:t>
            </w:r>
          </w:p>
        </w:tc>
        <w:tc>
          <w:tcPr>
            <w:tcW w:w="1605" w:type="dxa"/>
          </w:tcPr>
          <w:p w14:paraId="1333E056" w14:textId="77777777" w:rsidR="00D736C9" w:rsidRPr="00062D84" w:rsidRDefault="00D736C9" w:rsidP="00D736C9">
            <w:pPr>
              <w:rPr>
                <w:rFonts w:eastAsia="MS Mincho"/>
                <w:sz w:val="16"/>
                <w:szCs w:val="16"/>
              </w:rPr>
            </w:pPr>
          </w:p>
        </w:tc>
      </w:tr>
      <w:tr w:rsidR="00D736C9" w:rsidRPr="00062D84" w14:paraId="6CD29E3E" w14:textId="77777777" w:rsidTr="00102911">
        <w:tc>
          <w:tcPr>
            <w:tcW w:w="993" w:type="dxa"/>
          </w:tcPr>
          <w:p w14:paraId="222837A9" w14:textId="353501F3" w:rsidR="00D736C9" w:rsidRPr="00062D84" w:rsidRDefault="00D736C9" w:rsidP="00D736C9">
            <w:pPr>
              <w:rPr>
                <w:rFonts w:eastAsiaTheme="minorEastAsia"/>
                <w:sz w:val="16"/>
                <w:szCs w:val="16"/>
                <w:lang w:eastAsia="zh-CN"/>
              </w:rPr>
            </w:pPr>
            <w:r>
              <w:rPr>
                <w:rFonts w:eastAsiaTheme="minorEastAsia"/>
                <w:sz w:val="16"/>
                <w:szCs w:val="16"/>
                <w:lang w:eastAsia="zh-CN"/>
              </w:rPr>
              <w:t>UE in NR cell</w:t>
            </w:r>
          </w:p>
        </w:tc>
        <w:tc>
          <w:tcPr>
            <w:tcW w:w="1134" w:type="dxa"/>
          </w:tcPr>
          <w:p w14:paraId="3E46145D" w14:textId="5F718C82" w:rsidR="00D736C9" w:rsidRPr="00062D84" w:rsidRDefault="00D736C9" w:rsidP="00D736C9">
            <w:pPr>
              <w:rPr>
                <w:rFonts w:eastAsiaTheme="minorEastAsia"/>
                <w:sz w:val="16"/>
                <w:szCs w:val="16"/>
                <w:lang w:eastAsia="zh-CN"/>
              </w:rPr>
            </w:pPr>
            <w:r w:rsidRPr="00062D84">
              <w:rPr>
                <w:rFonts w:eastAsiaTheme="minorEastAsia"/>
                <w:sz w:val="16"/>
                <w:szCs w:val="16"/>
                <w:lang w:eastAsia="zh-CN"/>
              </w:rPr>
              <w:t>0</w:t>
            </w:r>
          </w:p>
        </w:tc>
        <w:tc>
          <w:tcPr>
            <w:tcW w:w="1277" w:type="dxa"/>
          </w:tcPr>
          <w:p w14:paraId="2188066F" w14:textId="3CEEA722" w:rsidR="00D736C9" w:rsidRPr="00062D84" w:rsidRDefault="00D736C9" w:rsidP="00D736C9">
            <w:pPr>
              <w:rPr>
                <w:rFonts w:eastAsiaTheme="minorEastAsia"/>
                <w:sz w:val="16"/>
                <w:szCs w:val="16"/>
                <w:lang w:eastAsia="zh-CN"/>
              </w:rPr>
            </w:pPr>
            <w:r w:rsidRPr="00062D84">
              <w:rPr>
                <w:rFonts w:eastAsiaTheme="minorEastAsia"/>
                <w:sz w:val="16"/>
                <w:szCs w:val="16"/>
                <w:lang w:eastAsia="zh-CN"/>
              </w:rPr>
              <w:t>1</w:t>
            </w:r>
          </w:p>
        </w:tc>
        <w:tc>
          <w:tcPr>
            <w:tcW w:w="1699" w:type="dxa"/>
          </w:tcPr>
          <w:p w14:paraId="7A6B9135" w14:textId="39A838A2" w:rsidR="00D736C9" w:rsidRPr="00062D84" w:rsidRDefault="00D736C9" w:rsidP="00D736C9">
            <w:pPr>
              <w:rPr>
                <w:rFonts w:eastAsiaTheme="minorEastAsia"/>
                <w:sz w:val="16"/>
                <w:szCs w:val="16"/>
                <w:lang w:eastAsia="zh-CN"/>
              </w:rPr>
            </w:pPr>
            <w:r w:rsidRPr="00062D84">
              <w:rPr>
                <w:rFonts w:eastAsiaTheme="minorEastAsia" w:hint="eastAsia"/>
                <w:sz w:val="16"/>
                <w:szCs w:val="16"/>
                <w:lang w:eastAsia="zh-CN"/>
              </w:rPr>
              <w:t>--</w:t>
            </w:r>
          </w:p>
        </w:tc>
        <w:tc>
          <w:tcPr>
            <w:tcW w:w="1511" w:type="dxa"/>
          </w:tcPr>
          <w:p w14:paraId="0BAEAA00" w14:textId="77777777" w:rsidR="00D736C9" w:rsidRPr="00062D84" w:rsidRDefault="00D736C9" w:rsidP="00D736C9">
            <w:pPr>
              <w:rPr>
                <w:rFonts w:eastAsiaTheme="minorEastAsia"/>
                <w:sz w:val="16"/>
                <w:szCs w:val="16"/>
                <w:lang w:eastAsia="zh-CN"/>
              </w:rPr>
            </w:pPr>
            <w:r w:rsidRPr="00062D84">
              <w:rPr>
                <w:rFonts w:eastAsiaTheme="minorEastAsia" w:hint="eastAsia"/>
                <w:sz w:val="16"/>
                <w:szCs w:val="16"/>
                <w:lang w:eastAsia="zh-CN"/>
              </w:rPr>
              <w:t>--</w:t>
            </w:r>
          </w:p>
        </w:tc>
        <w:tc>
          <w:tcPr>
            <w:tcW w:w="1605" w:type="dxa"/>
          </w:tcPr>
          <w:p w14:paraId="46BC6C56" w14:textId="77777777" w:rsidR="00D736C9" w:rsidRPr="00062D84" w:rsidRDefault="00D736C9" w:rsidP="00D736C9">
            <w:pPr>
              <w:rPr>
                <w:rFonts w:eastAsiaTheme="minorEastAsia"/>
                <w:sz w:val="16"/>
                <w:szCs w:val="16"/>
                <w:lang w:eastAsia="zh-CN"/>
              </w:rPr>
            </w:pPr>
            <w:r w:rsidRPr="00062D84">
              <w:rPr>
                <w:rFonts w:eastAsiaTheme="minorEastAsia"/>
                <w:sz w:val="16"/>
                <w:szCs w:val="16"/>
                <w:lang w:eastAsia="zh-CN"/>
              </w:rPr>
              <w:t>TA_NR=N</w:t>
            </w:r>
          </w:p>
          <w:p w14:paraId="4594EAC5" w14:textId="77777777" w:rsidR="00D736C9" w:rsidRPr="00062D84" w:rsidRDefault="00D736C9" w:rsidP="00D736C9">
            <w:pPr>
              <w:rPr>
                <w:rFonts w:eastAsiaTheme="minorEastAsia"/>
                <w:sz w:val="16"/>
                <w:szCs w:val="16"/>
                <w:lang w:eastAsia="zh-CN"/>
              </w:rPr>
            </w:pPr>
            <w:r w:rsidRPr="00062D84">
              <w:rPr>
                <w:rFonts w:eastAsiaTheme="minorEastAsia"/>
                <w:sz w:val="16"/>
                <w:szCs w:val="16"/>
                <w:lang w:eastAsia="zh-CN"/>
              </w:rPr>
              <w:t>TA_eLTE=Y</w:t>
            </w:r>
          </w:p>
        </w:tc>
        <w:tc>
          <w:tcPr>
            <w:tcW w:w="1605" w:type="dxa"/>
          </w:tcPr>
          <w:p w14:paraId="7CFF6500" w14:textId="77777777" w:rsidR="00D736C9" w:rsidRPr="00062D84" w:rsidRDefault="00D736C9" w:rsidP="00D736C9">
            <w:pPr>
              <w:rPr>
                <w:rFonts w:eastAsia="MS Mincho"/>
                <w:sz w:val="16"/>
                <w:szCs w:val="16"/>
              </w:rPr>
            </w:pPr>
          </w:p>
        </w:tc>
      </w:tr>
      <w:tr w:rsidR="00D736C9" w:rsidRPr="00062D84" w14:paraId="088BF53A" w14:textId="77777777" w:rsidTr="00102911">
        <w:tc>
          <w:tcPr>
            <w:tcW w:w="993" w:type="dxa"/>
          </w:tcPr>
          <w:p w14:paraId="2C80069A" w14:textId="6649314B" w:rsidR="00D736C9" w:rsidRPr="00062D84" w:rsidRDefault="00D736C9" w:rsidP="00D736C9">
            <w:pPr>
              <w:rPr>
                <w:rFonts w:eastAsiaTheme="minorEastAsia"/>
                <w:sz w:val="16"/>
                <w:szCs w:val="16"/>
                <w:lang w:eastAsia="zh-CN"/>
              </w:rPr>
            </w:pPr>
            <w:r w:rsidRPr="00230DE3">
              <w:rPr>
                <w:rFonts w:eastAsiaTheme="minorEastAsia"/>
                <w:sz w:val="16"/>
                <w:szCs w:val="16"/>
                <w:lang w:eastAsia="zh-CN"/>
              </w:rPr>
              <w:lastRenderedPageBreak/>
              <w:t>UE in NR cell</w:t>
            </w:r>
          </w:p>
        </w:tc>
        <w:tc>
          <w:tcPr>
            <w:tcW w:w="1134" w:type="dxa"/>
          </w:tcPr>
          <w:p w14:paraId="670DAA6E" w14:textId="7BEC1F77" w:rsidR="00D736C9" w:rsidRPr="00062D84" w:rsidRDefault="00D736C9" w:rsidP="00D736C9">
            <w:pPr>
              <w:rPr>
                <w:rFonts w:eastAsiaTheme="minorEastAsia"/>
                <w:sz w:val="16"/>
                <w:szCs w:val="16"/>
                <w:lang w:eastAsia="zh-CN"/>
              </w:rPr>
            </w:pPr>
            <w:r w:rsidRPr="00062D84">
              <w:rPr>
                <w:rFonts w:eastAsiaTheme="minorEastAsia"/>
                <w:sz w:val="16"/>
                <w:szCs w:val="16"/>
                <w:lang w:eastAsia="zh-CN"/>
              </w:rPr>
              <w:t>1</w:t>
            </w:r>
          </w:p>
        </w:tc>
        <w:tc>
          <w:tcPr>
            <w:tcW w:w="1277" w:type="dxa"/>
          </w:tcPr>
          <w:p w14:paraId="12502C2F" w14:textId="3A845889" w:rsidR="00D736C9" w:rsidRPr="00062D84" w:rsidRDefault="00D736C9" w:rsidP="00D736C9">
            <w:pPr>
              <w:rPr>
                <w:rFonts w:eastAsiaTheme="minorEastAsia"/>
                <w:sz w:val="16"/>
                <w:szCs w:val="16"/>
                <w:lang w:eastAsia="zh-CN"/>
              </w:rPr>
            </w:pPr>
            <w:r w:rsidRPr="00062D84">
              <w:rPr>
                <w:rFonts w:eastAsiaTheme="minorEastAsia"/>
                <w:sz w:val="16"/>
                <w:szCs w:val="16"/>
                <w:lang w:eastAsia="zh-CN"/>
              </w:rPr>
              <w:t>1</w:t>
            </w:r>
          </w:p>
        </w:tc>
        <w:tc>
          <w:tcPr>
            <w:tcW w:w="1699" w:type="dxa"/>
          </w:tcPr>
          <w:p w14:paraId="28BBC1F8" w14:textId="059168E2" w:rsidR="00D736C9" w:rsidRPr="00062D84" w:rsidRDefault="00D736C9" w:rsidP="00D736C9">
            <w:pPr>
              <w:rPr>
                <w:rFonts w:eastAsiaTheme="minorEastAsia"/>
                <w:sz w:val="16"/>
                <w:szCs w:val="16"/>
                <w:lang w:eastAsia="zh-CN"/>
              </w:rPr>
            </w:pPr>
            <w:r w:rsidRPr="00062D84">
              <w:rPr>
                <w:rFonts w:eastAsiaTheme="minorEastAsia" w:hint="eastAsia"/>
                <w:sz w:val="16"/>
                <w:szCs w:val="16"/>
                <w:lang w:eastAsia="zh-CN"/>
              </w:rPr>
              <w:t>--</w:t>
            </w:r>
          </w:p>
        </w:tc>
        <w:tc>
          <w:tcPr>
            <w:tcW w:w="1511" w:type="dxa"/>
          </w:tcPr>
          <w:p w14:paraId="460D1817" w14:textId="77777777" w:rsidR="00D736C9" w:rsidRPr="00062D84" w:rsidRDefault="00D736C9" w:rsidP="00D736C9">
            <w:pPr>
              <w:rPr>
                <w:rFonts w:eastAsiaTheme="minorEastAsia"/>
                <w:sz w:val="16"/>
                <w:szCs w:val="16"/>
                <w:lang w:eastAsia="zh-CN"/>
              </w:rPr>
            </w:pPr>
            <w:r w:rsidRPr="00062D84">
              <w:rPr>
                <w:rFonts w:eastAsiaTheme="minorEastAsia" w:hint="eastAsia"/>
                <w:sz w:val="16"/>
                <w:szCs w:val="16"/>
                <w:lang w:eastAsia="zh-CN"/>
              </w:rPr>
              <w:t>--</w:t>
            </w:r>
          </w:p>
        </w:tc>
        <w:tc>
          <w:tcPr>
            <w:tcW w:w="1605" w:type="dxa"/>
          </w:tcPr>
          <w:p w14:paraId="7F6211C1" w14:textId="77777777" w:rsidR="00D736C9" w:rsidRPr="00062D84" w:rsidRDefault="00D736C9" w:rsidP="00D736C9">
            <w:pPr>
              <w:rPr>
                <w:rFonts w:eastAsiaTheme="minorEastAsia"/>
                <w:sz w:val="16"/>
                <w:szCs w:val="16"/>
                <w:lang w:eastAsia="zh-CN"/>
              </w:rPr>
            </w:pPr>
            <w:r w:rsidRPr="00062D84">
              <w:rPr>
                <w:rFonts w:eastAsiaTheme="minorEastAsia"/>
                <w:sz w:val="16"/>
                <w:szCs w:val="16"/>
                <w:lang w:eastAsia="zh-CN"/>
              </w:rPr>
              <w:t>TA_NR=Y</w:t>
            </w:r>
          </w:p>
          <w:p w14:paraId="70500C6D" w14:textId="77777777" w:rsidR="00D736C9" w:rsidRPr="00062D84" w:rsidRDefault="00D736C9" w:rsidP="00D736C9">
            <w:pPr>
              <w:rPr>
                <w:rFonts w:eastAsiaTheme="minorEastAsia"/>
                <w:sz w:val="16"/>
                <w:szCs w:val="16"/>
                <w:lang w:eastAsia="zh-CN"/>
              </w:rPr>
            </w:pPr>
            <w:r w:rsidRPr="00062D84">
              <w:rPr>
                <w:rFonts w:eastAsiaTheme="minorEastAsia"/>
                <w:sz w:val="16"/>
                <w:szCs w:val="16"/>
                <w:lang w:eastAsia="zh-CN"/>
              </w:rPr>
              <w:t>TA_eLTE=Y</w:t>
            </w:r>
          </w:p>
        </w:tc>
        <w:tc>
          <w:tcPr>
            <w:tcW w:w="1605" w:type="dxa"/>
          </w:tcPr>
          <w:p w14:paraId="49F9A06B" w14:textId="77777777" w:rsidR="00D736C9" w:rsidRPr="00062D84" w:rsidRDefault="00D736C9" w:rsidP="00D736C9">
            <w:pPr>
              <w:rPr>
                <w:rFonts w:eastAsia="MS Mincho"/>
                <w:sz w:val="16"/>
                <w:szCs w:val="16"/>
              </w:rPr>
            </w:pPr>
          </w:p>
        </w:tc>
      </w:tr>
      <w:tr w:rsidR="00D736C9" w:rsidRPr="00062D84" w14:paraId="30BD0175" w14:textId="77777777" w:rsidTr="00102911">
        <w:tc>
          <w:tcPr>
            <w:tcW w:w="993" w:type="dxa"/>
          </w:tcPr>
          <w:p w14:paraId="38CF1CEB" w14:textId="6F070457" w:rsidR="00D736C9" w:rsidRPr="00062D84" w:rsidRDefault="00D736C9" w:rsidP="00D736C9">
            <w:pPr>
              <w:rPr>
                <w:rFonts w:eastAsiaTheme="minorEastAsia"/>
                <w:sz w:val="16"/>
                <w:szCs w:val="16"/>
                <w:lang w:eastAsia="zh-CN"/>
              </w:rPr>
            </w:pPr>
            <w:r w:rsidRPr="00230DE3">
              <w:rPr>
                <w:rFonts w:eastAsiaTheme="minorEastAsia"/>
                <w:sz w:val="16"/>
                <w:szCs w:val="16"/>
                <w:lang w:eastAsia="zh-CN"/>
              </w:rPr>
              <w:t>UE in NR cell</w:t>
            </w:r>
          </w:p>
        </w:tc>
        <w:tc>
          <w:tcPr>
            <w:tcW w:w="1134" w:type="dxa"/>
          </w:tcPr>
          <w:p w14:paraId="7C4B6910" w14:textId="468A0ADA" w:rsidR="00D736C9" w:rsidRPr="00062D84" w:rsidRDefault="00D736C9" w:rsidP="00D736C9">
            <w:pPr>
              <w:rPr>
                <w:rFonts w:eastAsiaTheme="minorEastAsia"/>
                <w:sz w:val="16"/>
                <w:szCs w:val="16"/>
                <w:lang w:eastAsia="zh-CN"/>
              </w:rPr>
            </w:pPr>
            <w:r w:rsidRPr="00062D84">
              <w:rPr>
                <w:rFonts w:eastAsiaTheme="minorEastAsia"/>
                <w:sz w:val="16"/>
                <w:szCs w:val="16"/>
                <w:lang w:eastAsia="zh-CN"/>
              </w:rPr>
              <w:t>0</w:t>
            </w:r>
          </w:p>
        </w:tc>
        <w:tc>
          <w:tcPr>
            <w:tcW w:w="1277" w:type="dxa"/>
          </w:tcPr>
          <w:p w14:paraId="740A9773" w14:textId="38B4F741" w:rsidR="00D736C9" w:rsidRPr="00062D84" w:rsidRDefault="00D736C9" w:rsidP="00D736C9">
            <w:pPr>
              <w:rPr>
                <w:rFonts w:eastAsiaTheme="minorEastAsia"/>
                <w:sz w:val="16"/>
                <w:szCs w:val="16"/>
                <w:lang w:eastAsia="zh-CN"/>
              </w:rPr>
            </w:pPr>
            <w:r w:rsidRPr="00062D84">
              <w:rPr>
                <w:rFonts w:eastAsiaTheme="minorEastAsia"/>
                <w:sz w:val="16"/>
                <w:szCs w:val="16"/>
                <w:lang w:eastAsia="zh-CN"/>
              </w:rPr>
              <w:t>0</w:t>
            </w:r>
          </w:p>
        </w:tc>
        <w:tc>
          <w:tcPr>
            <w:tcW w:w="1699" w:type="dxa"/>
          </w:tcPr>
          <w:p w14:paraId="556114BB" w14:textId="43B58B58" w:rsidR="00D736C9" w:rsidRPr="00062D84" w:rsidRDefault="00D736C9" w:rsidP="00D736C9">
            <w:pPr>
              <w:rPr>
                <w:rFonts w:eastAsiaTheme="minorEastAsia"/>
                <w:sz w:val="16"/>
                <w:szCs w:val="16"/>
                <w:lang w:eastAsia="zh-CN"/>
              </w:rPr>
            </w:pPr>
            <w:r w:rsidRPr="00062D84">
              <w:rPr>
                <w:rFonts w:eastAsiaTheme="minorEastAsia" w:hint="eastAsia"/>
                <w:sz w:val="16"/>
                <w:szCs w:val="16"/>
                <w:lang w:eastAsia="zh-CN"/>
              </w:rPr>
              <w:t>1</w:t>
            </w:r>
          </w:p>
        </w:tc>
        <w:tc>
          <w:tcPr>
            <w:tcW w:w="1511" w:type="dxa"/>
          </w:tcPr>
          <w:p w14:paraId="2D0E5E1A" w14:textId="26AF879C" w:rsidR="00D736C9" w:rsidRPr="00062D84" w:rsidRDefault="00D736C9" w:rsidP="00D736C9">
            <w:pPr>
              <w:rPr>
                <w:rFonts w:eastAsiaTheme="minorEastAsia"/>
                <w:sz w:val="16"/>
                <w:szCs w:val="16"/>
                <w:lang w:eastAsia="zh-CN"/>
              </w:rPr>
            </w:pPr>
            <w:r w:rsidRPr="00062D84">
              <w:rPr>
                <w:rFonts w:eastAsiaTheme="minorEastAsia" w:hint="eastAsia"/>
                <w:sz w:val="16"/>
                <w:szCs w:val="16"/>
                <w:lang w:eastAsia="zh-CN"/>
              </w:rPr>
              <w:t>0</w:t>
            </w:r>
          </w:p>
        </w:tc>
        <w:tc>
          <w:tcPr>
            <w:tcW w:w="1605" w:type="dxa"/>
            <w:shd w:val="clear" w:color="auto" w:fill="FBD4B4" w:themeFill="accent6" w:themeFillTint="66"/>
          </w:tcPr>
          <w:p w14:paraId="1B3CCA50" w14:textId="77777777" w:rsidR="00D736C9" w:rsidRPr="00062D84" w:rsidRDefault="00D736C9" w:rsidP="00D736C9">
            <w:pPr>
              <w:rPr>
                <w:rFonts w:eastAsiaTheme="minorEastAsia"/>
                <w:sz w:val="16"/>
                <w:szCs w:val="16"/>
                <w:lang w:eastAsia="zh-CN"/>
              </w:rPr>
            </w:pPr>
            <w:r w:rsidRPr="00062D84">
              <w:rPr>
                <w:rFonts w:eastAsiaTheme="minorEastAsia"/>
                <w:sz w:val="16"/>
                <w:szCs w:val="16"/>
                <w:lang w:eastAsia="zh-CN"/>
              </w:rPr>
              <w:t>TA_NR=N</w:t>
            </w:r>
          </w:p>
          <w:p w14:paraId="062A21C1" w14:textId="77777777" w:rsidR="00D736C9" w:rsidRPr="00062D84" w:rsidRDefault="00D736C9" w:rsidP="00D736C9">
            <w:pPr>
              <w:rPr>
                <w:rFonts w:eastAsiaTheme="minorEastAsia"/>
                <w:sz w:val="16"/>
                <w:szCs w:val="16"/>
                <w:lang w:eastAsia="zh-CN"/>
              </w:rPr>
            </w:pPr>
            <w:r w:rsidRPr="00062D84">
              <w:rPr>
                <w:rFonts w:eastAsiaTheme="minorEastAsia"/>
                <w:sz w:val="16"/>
                <w:szCs w:val="16"/>
                <w:lang w:eastAsia="zh-CN"/>
              </w:rPr>
              <w:t>TA_eLTE=N</w:t>
            </w:r>
          </w:p>
        </w:tc>
        <w:tc>
          <w:tcPr>
            <w:tcW w:w="1605" w:type="dxa"/>
            <w:shd w:val="clear" w:color="auto" w:fill="FBD4B4" w:themeFill="accent6" w:themeFillTint="66"/>
          </w:tcPr>
          <w:p w14:paraId="2EBD77DF" w14:textId="31D7AC3A" w:rsidR="00D736C9" w:rsidRPr="00062D84" w:rsidRDefault="00D736C9" w:rsidP="00D736C9">
            <w:pPr>
              <w:rPr>
                <w:rFonts w:eastAsiaTheme="minorEastAsia"/>
                <w:sz w:val="16"/>
                <w:szCs w:val="16"/>
                <w:lang w:eastAsia="zh-CN"/>
              </w:rPr>
            </w:pPr>
            <w:r w:rsidRPr="00062D84">
              <w:rPr>
                <w:rFonts w:eastAsiaTheme="minorEastAsia"/>
                <w:sz w:val="16"/>
                <w:szCs w:val="16"/>
                <w:lang w:eastAsia="zh-CN"/>
              </w:rPr>
              <w:t>N26 HO to EPS=Y</w:t>
            </w:r>
          </w:p>
          <w:p w14:paraId="3558F508" w14:textId="53DC954F" w:rsidR="00D736C9" w:rsidRPr="00062D84" w:rsidRDefault="00D736C9" w:rsidP="00D736C9">
            <w:pPr>
              <w:rPr>
                <w:rFonts w:eastAsiaTheme="minorEastAsia"/>
                <w:sz w:val="16"/>
                <w:szCs w:val="16"/>
                <w:lang w:eastAsia="zh-CN"/>
              </w:rPr>
            </w:pPr>
            <w:r w:rsidRPr="00062D84">
              <w:rPr>
                <w:rFonts w:eastAsiaTheme="minorEastAsia"/>
                <w:sz w:val="16"/>
                <w:szCs w:val="16"/>
                <w:lang w:eastAsia="zh-CN"/>
              </w:rPr>
              <w:t>redirection to EPS=N</w:t>
            </w:r>
          </w:p>
        </w:tc>
      </w:tr>
      <w:tr w:rsidR="00D736C9" w:rsidRPr="00062D84" w14:paraId="63BD362B" w14:textId="77777777" w:rsidTr="00102911">
        <w:tc>
          <w:tcPr>
            <w:tcW w:w="993" w:type="dxa"/>
          </w:tcPr>
          <w:p w14:paraId="05E100B4" w14:textId="26FD24EB" w:rsidR="00D736C9" w:rsidRPr="00062D84" w:rsidRDefault="00D736C9" w:rsidP="00D736C9">
            <w:pPr>
              <w:rPr>
                <w:rFonts w:eastAsiaTheme="minorEastAsia"/>
                <w:sz w:val="16"/>
                <w:szCs w:val="16"/>
                <w:lang w:eastAsia="zh-CN"/>
              </w:rPr>
            </w:pPr>
            <w:r w:rsidRPr="00230DE3">
              <w:rPr>
                <w:rFonts w:eastAsiaTheme="minorEastAsia"/>
                <w:sz w:val="16"/>
                <w:szCs w:val="16"/>
                <w:lang w:eastAsia="zh-CN"/>
              </w:rPr>
              <w:t>UE in NR cell</w:t>
            </w:r>
          </w:p>
        </w:tc>
        <w:tc>
          <w:tcPr>
            <w:tcW w:w="1134" w:type="dxa"/>
          </w:tcPr>
          <w:p w14:paraId="5DEDBF44" w14:textId="7C954766" w:rsidR="00D736C9" w:rsidRPr="00062D84" w:rsidRDefault="00D736C9" w:rsidP="00D736C9">
            <w:pPr>
              <w:rPr>
                <w:rFonts w:eastAsiaTheme="minorEastAsia"/>
                <w:sz w:val="16"/>
                <w:szCs w:val="16"/>
                <w:lang w:eastAsia="zh-CN"/>
              </w:rPr>
            </w:pPr>
            <w:r w:rsidRPr="00062D84">
              <w:rPr>
                <w:rFonts w:eastAsiaTheme="minorEastAsia"/>
                <w:sz w:val="16"/>
                <w:szCs w:val="16"/>
                <w:lang w:eastAsia="zh-CN"/>
              </w:rPr>
              <w:t>0</w:t>
            </w:r>
          </w:p>
        </w:tc>
        <w:tc>
          <w:tcPr>
            <w:tcW w:w="1277" w:type="dxa"/>
          </w:tcPr>
          <w:p w14:paraId="04CF84C6" w14:textId="09CE73C8" w:rsidR="00D736C9" w:rsidRPr="00062D84" w:rsidRDefault="00D736C9" w:rsidP="00D736C9">
            <w:pPr>
              <w:rPr>
                <w:rFonts w:eastAsiaTheme="minorEastAsia"/>
                <w:sz w:val="16"/>
                <w:szCs w:val="16"/>
                <w:lang w:eastAsia="zh-CN"/>
              </w:rPr>
            </w:pPr>
            <w:r w:rsidRPr="00062D84">
              <w:rPr>
                <w:rFonts w:eastAsiaTheme="minorEastAsia"/>
                <w:sz w:val="16"/>
                <w:szCs w:val="16"/>
                <w:lang w:eastAsia="zh-CN"/>
              </w:rPr>
              <w:t>0</w:t>
            </w:r>
          </w:p>
        </w:tc>
        <w:tc>
          <w:tcPr>
            <w:tcW w:w="1699" w:type="dxa"/>
          </w:tcPr>
          <w:p w14:paraId="28255714" w14:textId="7C536A0B" w:rsidR="00D736C9" w:rsidRPr="00062D84" w:rsidRDefault="00D736C9" w:rsidP="00D736C9">
            <w:pPr>
              <w:rPr>
                <w:rFonts w:eastAsiaTheme="minorEastAsia"/>
                <w:sz w:val="16"/>
                <w:szCs w:val="16"/>
                <w:lang w:eastAsia="zh-CN"/>
              </w:rPr>
            </w:pPr>
            <w:r w:rsidRPr="00062D84">
              <w:rPr>
                <w:rFonts w:eastAsiaTheme="minorEastAsia"/>
                <w:sz w:val="16"/>
                <w:szCs w:val="16"/>
                <w:lang w:eastAsia="zh-CN"/>
              </w:rPr>
              <w:t>0</w:t>
            </w:r>
          </w:p>
        </w:tc>
        <w:tc>
          <w:tcPr>
            <w:tcW w:w="1511" w:type="dxa"/>
          </w:tcPr>
          <w:p w14:paraId="47C9162C" w14:textId="6297979F" w:rsidR="00D736C9" w:rsidRPr="00062D84" w:rsidRDefault="00D736C9" w:rsidP="00D736C9">
            <w:pPr>
              <w:rPr>
                <w:rFonts w:eastAsiaTheme="minorEastAsia"/>
                <w:sz w:val="16"/>
                <w:szCs w:val="16"/>
                <w:lang w:eastAsia="zh-CN"/>
              </w:rPr>
            </w:pPr>
            <w:r w:rsidRPr="00062D84">
              <w:rPr>
                <w:rFonts w:eastAsiaTheme="minorEastAsia"/>
                <w:sz w:val="16"/>
                <w:szCs w:val="16"/>
                <w:lang w:eastAsia="zh-CN"/>
              </w:rPr>
              <w:t>1</w:t>
            </w:r>
          </w:p>
        </w:tc>
        <w:tc>
          <w:tcPr>
            <w:tcW w:w="1605" w:type="dxa"/>
            <w:shd w:val="clear" w:color="auto" w:fill="FBD4B4" w:themeFill="accent6" w:themeFillTint="66"/>
          </w:tcPr>
          <w:p w14:paraId="0D2A1E93" w14:textId="77777777" w:rsidR="00D736C9" w:rsidRPr="00062D84" w:rsidRDefault="00D736C9" w:rsidP="00D736C9">
            <w:pPr>
              <w:rPr>
                <w:rFonts w:eastAsiaTheme="minorEastAsia"/>
                <w:sz w:val="16"/>
                <w:szCs w:val="16"/>
                <w:lang w:eastAsia="zh-CN"/>
              </w:rPr>
            </w:pPr>
            <w:r w:rsidRPr="00062D84">
              <w:rPr>
                <w:rFonts w:eastAsiaTheme="minorEastAsia"/>
                <w:sz w:val="16"/>
                <w:szCs w:val="16"/>
                <w:lang w:eastAsia="zh-CN"/>
              </w:rPr>
              <w:t>TA_NR=N</w:t>
            </w:r>
          </w:p>
          <w:p w14:paraId="08647692" w14:textId="23E3A108" w:rsidR="00D736C9" w:rsidRPr="00062D84" w:rsidRDefault="00D736C9" w:rsidP="00D736C9">
            <w:pPr>
              <w:rPr>
                <w:rFonts w:eastAsiaTheme="minorEastAsia"/>
                <w:sz w:val="16"/>
                <w:szCs w:val="16"/>
                <w:lang w:eastAsia="zh-CN"/>
              </w:rPr>
            </w:pPr>
            <w:r w:rsidRPr="00062D84">
              <w:rPr>
                <w:rFonts w:eastAsiaTheme="minorEastAsia"/>
                <w:sz w:val="16"/>
                <w:szCs w:val="16"/>
                <w:lang w:eastAsia="zh-CN"/>
              </w:rPr>
              <w:t>TA_eLTE=N</w:t>
            </w:r>
          </w:p>
        </w:tc>
        <w:tc>
          <w:tcPr>
            <w:tcW w:w="1605" w:type="dxa"/>
            <w:shd w:val="clear" w:color="auto" w:fill="FBD4B4" w:themeFill="accent6" w:themeFillTint="66"/>
          </w:tcPr>
          <w:p w14:paraId="7B1AC4EA" w14:textId="77777777" w:rsidR="00D736C9" w:rsidRPr="00062D84" w:rsidRDefault="00D736C9" w:rsidP="00D736C9">
            <w:pPr>
              <w:rPr>
                <w:rFonts w:eastAsiaTheme="minorEastAsia"/>
                <w:sz w:val="16"/>
                <w:szCs w:val="16"/>
                <w:lang w:eastAsia="zh-CN"/>
              </w:rPr>
            </w:pPr>
            <w:r w:rsidRPr="00062D84">
              <w:rPr>
                <w:rFonts w:eastAsiaTheme="minorEastAsia"/>
                <w:sz w:val="16"/>
                <w:szCs w:val="16"/>
                <w:lang w:eastAsia="zh-CN"/>
              </w:rPr>
              <w:t>N26 HO to EPS=N</w:t>
            </w:r>
          </w:p>
          <w:p w14:paraId="2F3D74F9" w14:textId="351A8AFF" w:rsidR="00D736C9" w:rsidRPr="00062D84" w:rsidRDefault="00D736C9" w:rsidP="00D736C9">
            <w:pPr>
              <w:rPr>
                <w:rFonts w:eastAsia="MS Mincho"/>
                <w:sz w:val="16"/>
                <w:szCs w:val="16"/>
              </w:rPr>
            </w:pPr>
            <w:r w:rsidRPr="00062D84">
              <w:rPr>
                <w:rFonts w:eastAsiaTheme="minorEastAsia"/>
                <w:sz w:val="16"/>
                <w:szCs w:val="16"/>
                <w:lang w:eastAsia="zh-CN"/>
              </w:rPr>
              <w:t>redirection to EPS=Y</w:t>
            </w:r>
          </w:p>
        </w:tc>
      </w:tr>
      <w:tr w:rsidR="00D736C9" w:rsidRPr="00062D84" w14:paraId="0905A79F" w14:textId="77777777" w:rsidTr="00102911">
        <w:tc>
          <w:tcPr>
            <w:tcW w:w="993" w:type="dxa"/>
          </w:tcPr>
          <w:p w14:paraId="2BAE0881" w14:textId="38FC3E14" w:rsidR="00D736C9" w:rsidRPr="00230DE3" w:rsidRDefault="00D736C9" w:rsidP="00D736C9">
            <w:pPr>
              <w:rPr>
                <w:rFonts w:eastAsiaTheme="minorEastAsia"/>
                <w:sz w:val="16"/>
                <w:szCs w:val="16"/>
                <w:lang w:eastAsia="zh-CN"/>
              </w:rPr>
            </w:pPr>
            <w:r>
              <w:rPr>
                <w:rFonts w:eastAsiaTheme="minorEastAsia" w:hint="eastAsia"/>
                <w:sz w:val="16"/>
                <w:szCs w:val="16"/>
                <w:lang w:eastAsia="zh-CN"/>
              </w:rPr>
              <w:t>UE in eLTE cell</w:t>
            </w:r>
          </w:p>
        </w:tc>
        <w:tc>
          <w:tcPr>
            <w:tcW w:w="1134" w:type="dxa"/>
          </w:tcPr>
          <w:p w14:paraId="4E88FB34" w14:textId="5B2F4419" w:rsidR="00D736C9" w:rsidRPr="00062D84" w:rsidRDefault="00D736C9" w:rsidP="00D736C9">
            <w:pPr>
              <w:rPr>
                <w:rFonts w:eastAsiaTheme="minorEastAsia"/>
                <w:sz w:val="16"/>
                <w:szCs w:val="16"/>
                <w:lang w:eastAsia="zh-CN"/>
              </w:rPr>
            </w:pPr>
            <w:r>
              <w:rPr>
                <w:rFonts w:eastAsiaTheme="minorEastAsia"/>
                <w:sz w:val="16"/>
                <w:szCs w:val="16"/>
                <w:lang w:eastAsia="zh-CN"/>
              </w:rPr>
              <w:t>Same as above</w:t>
            </w:r>
          </w:p>
        </w:tc>
        <w:tc>
          <w:tcPr>
            <w:tcW w:w="1277" w:type="dxa"/>
          </w:tcPr>
          <w:p w14:paraId="7819D886" w14:textId="139B7F0D" w:rsidR="00D736C9" w:rsidRPr="00062D84" w:rsidRDefault="00D736C9" w:rsidP="00D736C9">
            <w:pPr>
              <w:rPr>
                <w:rFonts w:eastAsiaTheme="minorEastAsia"/>
                <w:sz w:val="16"/>
                <w:szCs w:val="16"/>
                <w:lang w:eastAsia="zh-CN"/>
              </w:rPr>
            </w:pPr>
            <w:r>
              <w:rPr>
                <w:rFonts w:eastAsiaTheme="minorEastAsia"/>
                <w:sz w:val="16"/>
                <w:szCs w:val="16"/>
                <w:lang w:eastAsia="zh-CN"/>
              </w:rPr>
              <w:t>Same as above</w:t>
            </w:r>
          </w:p>
        </w:tc>
        <w:tc>
          <w:tcPr>
            <w:tcW w:w="1699" w:type="dxa"/>
          </w:tcPr>
          <w:p w14:paraId="12947655" w14:textId="10E4242F" w:rsidR="00D736C9" w:rsidRPr="00062D84" w:rsidRDefault="00D736C9" w:rsidP="00D736C9">
            <w:pPr>
              <w:rPr>
                <w:rFonts w:eastAsiaTheme="minorEastAsia"/>
                <w:sz w:val="16"/>
                <w:szCs w:val="16"/>
                <w:lang w:eastAsia="zh-CN"/>
              </w:rPr>
            </w:pPr>
            <w:r>
              <w:rPr>
                <w:rFonts w:eastAsiaTheme="minorEastAsia"/>
                <w:sz w:val="16"/>
                <w:szCs w:val="16"/>
                <w:lang w:eastAsia="zh-CN"/>
              </w:rPr>
              <w:t>Same as above</w:t>
            </w:r>
          </w:p>
        </w:tc>
        <w:tc>
          <w:tcPr>
            <w:tcW w:w="1511" w:type="dxa"/>
          </w:tcPr>
          <w:p w14:paraId="648C52D9" w14:textId="6C72C5B0" w:rsidR="00D736C9" w:rsidRPr="00062D84" w:rsidRDefault="00D736C9" w:rsidP="00D736C9">
            <w:pPr>
              <w:rPr>
                <w:rFonts w:eastAsiaTheme="minorEastAsia"/>
                <w:sz w:val="16"/>
                <w:szCs w:val="16"/>
                <w:lang w:eastAsia="zh-CN"/>
              </w:rPr>
            </w:pPr>
            <w:r>
              <w:rPr>
                <w:rFonts w:eastAsiaTheme="minorEastAsia"/>
                <w:sz w:val="16"/>
                <w:szCs w:val="16"/>
                <w:lang w:eastAsia="zh-CN"/>
              </w:rPr>
              <w:t>Same as above</w:t>
            </w:r>
          </w:p>
        </w:tc>
        <w:tc>
          <w:tcPr>
            <w:tcW w:w="1605" w:type="dxa"/>
            <w:shd w:val="clear" w:color="auto" w:fill="FBD4B4" w:themeFill="accent6" w:themeFillTint="66"/>
          </w:tcPr>
          <w:p w14:paraId="765342F8" w14:textId="77777777" w:rsidR="00D736C9" w:rsidRPr="00062D84" w:rsidRDefault="00D736C9" w:rsidP="00D736C9">
            <w:pPr>
              <w:rPr>
                <w:rFonts w:eastAsiaTheme="minorEastAsia"/>
                <w:sz w:val="16"/>
                <w:szCs w:val="16"/>
                <w:lang w:eastAsia="zh-CN"/>
              </w:rPr>
            </w:pPr>
          </w:p>
        </w:tc>
        <w:tc>
          <w:tcPr>
            <w:tcW w:w="1605" w:type="dxa"/>
            <w:shd w:val="clear" w:color="auto" w:fill="FBD4B4" w:themeFill="accent6" w:themeFillTint="66"/>
          </w:tcPr>
          <w:p w14:paraId="733D12C3" w14:textId="77777777" w:rsidR="00D736C9" w:rsidRPr="00062D84" w:rsidRDefault="00D736C9" w:rsidP="00D736C9">
            <w:pPr>
              <w:rPr>
                <w:rFonts w:eastAsiaTheme="minorEastAsia"/>
                <w:sz w:val="16"/>
                <w:szCs w:val="16"/>
                <w:lang w:eastAsia="zh-CN"/>
              </w:rPr>
            </w:pPr>
          </w:p>
        </w:tc>
      </w:tr>
    </w:tbl>
    <w:p w14:paraId="2000EA3E" w14:textId="6A661055" w:rsidR="00231C28" w:rsidRDefault="000F11BB" w:rsidP="005033EB">
      <w:pPr>
        <w:rPr>
          <w:rFonts w:eastAsiaTheme="minorEastAsia"/>
          <w:b/>
          <w:u w:val="single"/>
          <w:lang w:eastAsia="zh-CN"/>
        </w:rPr>
      </w:pPr>
      <w:r w:rsidRPr="000F11BB">
        <w:rPr>
          <w:rFonts w:eastAsiaTheme="minorEastAsia" w:hint="eastAsia"/>
          <w:b/>
          <w:u w:val="single"/>
          <w:lang w:eastAsia="zh-CN"/>
        </w:rPr>
        <w:t>Observation</w:t>
      </w:r>
      <w:r w:rsidRPr="000F11BB">
        <w:rPr>
          <w:rFonts w:eastAsiaTheme="minorEastAsia"/>
          <w:b/>
          <w:u w:val="single"/>
          <w:lang w:eastAsia="zh-CN"/>
        </w:rPr>
        <w:t>1</w:t>
      </w:r>
      <w:r w:rsidRPr="000F11BB">
        <w:rPr>
          <w:rFonts w:eastAsiaTheme="minorEastAsia" w:hint="eastAsia"/>
          <w:b/>
          <w:u w:val="single"/>
          <w:lang w:eastAsia="zh-CN"/>
        </w:rPr>
        <w:t xml:space="preserve">: </w:t>
      </w:r>
      <w:r w:rsidRPr="000F11BB">
        <w:rPr>
          <w:rFonts w:eastAsiaTheme="minorEastAsia"/>
          <w:b/>
          <w:u w:val="single"/>
          <w:lang w:eastAsia="zh-CN"/>
        </w:rPr>
        <w:t xml:space="preserve">the value of </w:t>
      </w:r>
      <w:r w:rsidRPr="000F11BB">
        <w:rPr>
          <w:b/>
          <w:u w:val="single"/>
        </w:rPr>
        <w:t>Emergency Support</w:t>
      </w:r>
      <w:r w:rsidRPr="000F11BB">
        <w:rPr>
          <w:rFonts w:hint="eastAsia"/>
          <w:b/>
          <w:u w:val="single"/>
        </w:rPr>
        <w:t xml:space="preserve"> </w:t>
      </w:r>
      <w:r w:rsidRPr="000F11BB">
        <w:rPr>
          <w:b/>
          <w:u w:val="single"/>
        </w:rPr>
        <w:t>Indicator per TA per RAT</w:t>
      </w:r>
      <w:r w:rsidRPr="000F11BB">
        <w:rPr>
          <w:rFonts w:eastAsiaTheme="minorEastAsia"/>
          <w:b/>
          <w:u w:val="single"/>
          <w:lang w:eastAsia="zh-CN"/>
        </w:rPr>
        <w:t xml:space="preserve"> is misleading.</w:t>
      </w:r>
      <w:r>
        <w:rPr>
          <w:rFonts w:eastAsiaTheme="minorEastAsia"/>
          <w:b/>
          <w:u w:val="single"/>
          <w:lang w:eastAsia="zh-CN"/>
        </w:rPr>
        <w:t xml:space="preserve"> </w:t>
      </w:r>
    </w:p>
    <w:p w14:paraId="1631EEC3" w14:textId="77777777" w:rsidR="00453E4D" w:rsidRDefault="005B0D98" w:rsidP="00D6772B">
      <w:pPr>
        <w:rPr>
          <w:rFonts w:eastAsiaTheme="minorEastAsia"/>
          <w:b/>
          <w:lang w:eastAsia="zh-CN"/>
        </w:rPr>
      </w:pPr>
      <w:r w:rsidRPr="00AA1EF9">
        <w:rPr>
          <w:rFonts w:eastAsiaTheme="minorEastAsia"/>
          <w:b/>
          <w:u w:val="single"/>
          <w:lang w:eastAsia="zh-CN"/>
        </w:rPr>
        <w:t>Alt1</w:t>
      </w:r>
      <w:r w:rsidRPr="00102911">
        <w:rPr>
          <w:rFonts w:eastAsiaTheme="minorEastAsia" w:hint="eastAsia"/>
          <w:b/>
          <w:lang w:eastAsia="zh-CN"/>
        </w:rPr>
        <w:t>:</w:t>
      </w:r>
      <w:r w:rsidR="00D6772B">
        <w:rPr>
          <w:rFonts w:eastAsiaTheme="minorEastAsia"/>
          <w:b/>
          <w:lang w:eastAsia="zh-CN"/>
        </w:rPr>
        <w:t xml:space="preserve"> </w:t>
      </w:r>
    </w:p>
    <w:p w14:paraId="605B51BF" w14:textId="00884566" w:rsidR="00D6772B" w:rsidRPr="00453E4D" w:rsidRDefault="00D6772B" w:rsidP="00453E4D">
      <w:pPr>
        <w:pStyle w:val="ac"/>
        <w:numPr>
          <w:ilvl w:val="0"/>
          <w:numId w:val="59"/>
        </w:numPr>
        <w:ind w:firstLineChars="0"/>
        <w:rPr>
          <w:rFonts w:eastAsiaTheme="minorEastAsia"/>
          <w:lang w:eastAsia="zh-CN"/>
        </w:rPr>
      </w:pPr>
      <w:r w:rsidRPr="00453E4D">
        <w:rPr>
          <w:rFonts w:eastAsiaTheme="minorEastAsia"/>
          <w:lang w:eastAsia="zh-CN"/>
        </w:rPr>
        <w:t xml:space="preserve">The Emergency Support Indicator per TA per RAT should be clarified as whether the NR within the TA support emergency natively, whether the eLTE within the TA support emergency natively, whether support HO to EPS to </w:t>
      </w:r>
      <w:r w:rsidR="00453E4D">
        <w:rPr>
          <w:rFonts w:eastAsiaTheme="minorEastAsia"/>
          <w:lang w:eastAsia="zh-CN"/>
        </w:rPr>
        <w:t>have</w:t>
      </w:r>
      <w:r w:rsidRPr="00453E4D">
        <w:rPr>
          <w:rFonts w:eastAsiaTheme="minorEastAsia"/>
          <w:lang w:eastAsia="zh-CN"/>
        </w:rPr>
        <w:t xml:space="preserve"> emergency, whether support redirect to EPS to </w:t>
      </w:r>
      <w:r w:rsidR="00453E4D">
        <w:rPr>
          <w:rFonts w:eastAsiaTheme="minorEastAsia"/>
          <w:lang w:eastAsia="zh-CN"/>
        </w:rPr>
        <w:t>have</w:t>
      </w:r>
      <w:r w:rsidRPr="00453E4D">
        <w:rPr>
          <w:rFonts w:eastAsiaTheme="minorEastAsia"/>
          <w:lang w:eastAsia="zh-CN"/>
        </w:rPr>
        <w:t xml:space="preserve"> emergency.</w:t>
      </w:r>
    </w:p>
    <w:p w14:paraId="5F681A63" w14:textId="5AD7CDA8" w:rsidR="00D6772B" w:rsidRPr="00453E4D" w:rsidRDefault="00D6772B" w:rsidP="00453E4D">
      <w:pPr>
        <w:pStyle w:val="ac"/>
        <w:numPr>
          <w:ilvl w:val="0"/>
          <w:numId w:val="59"/>
        </w:numPr>
        <w:ind w:firstLineChars="0"/>
        <w:rPr>
          <w:rFonts w:eastAsiaTheme="minorEastAsia"/>
          <w:lang w:eastAsia="zh-CN"/>
        </w:rPr>
      </w:pPr>
      <w:r w:rsidRPr="00453E4D">
        <w:rPr>
          <w:rFonts w:eastAsiaTheme="minorEastAsia"/>
          <w:lang w:eastAsia="zh-CN"/>
        </w:rPr>
        <w:t xml:space="preserve">No matter which type of emergency is supported, </w:t>
      </w:r>
      <w:r w:rsidR="00453E4D">
        <w:rPr>
          <w:rFonts w:eastAsiaTheme="minorEastAsia"/>
          <w:lang w:eastAsia="zh-CN"/>
        </w:rPr>
        <w:t xml:space="preserve">the </w:t>
      </w:r>
      <w:r w:rsidR="00453E4D" w:rsidRPr="009A5963">
        <w:rPr>
          <w:rFonts w:eastAsia="Malgun Gothic"/>
          <w:lang w:val="en-US"/>
        </w:rPr>
        <w:t>UE can setup emergency PDU session</w:t>
      </w:r>
      <w:r w:rsidR="00453E4D">
        <w:rPr>
          <w:rFonts w:eastAsiaTheme="minorEastAsia"/>
          <w:lang w:eastAsia="zh-CN"/>
        </w:rPr>
        <w:t>.</w:t>
      </w:r>
    </w:p>
    <w:p w14:paraId="5A646403" w14:textId="77777777" w:rsidR="00102911" w:rsidRPr="00453E4D" w:rsidRDefault="00102911" w:rsidP="005033EB">
      <w:pPr>
        <w:rPr>
          <w:rFonts w:eastAsiaTheme="minorEastAsia"/>
          <w:lang w:eastAsia="zh-CN"/>
        </w:rPr>
      </w:pPr>
    </w:p>
    <w:p w14:paraId="40BC2434" w14:textId="65B1514C" w:rsidR="005B0D98" w:rsidRPr="005B0D98" w:rsidRDefault="005B0D98" w:rsidP="005033EB">
      <w:pPr>
        <w:rPr>
          <w:rFonts w:eastAsiaTheme="minorEastAsia"/>
          <w:lang w:eastAsia="zh-CN"/>
        </w:rPr>
      </w:pPr>
      <w:r w:rsidRPr="00AA1EF9">
        <w:rPr>
          <w:rFonts w:eastAsiaTheme="minorEastAsia"/>
          <w:b/>
          <w:u w:val="single"/>
          <w:lang w:eastAsia="zh-CN"/>
        </w:rPr>
        <w:t>Alt2</w:t>
      </w:r>
      <w:r w:rsidRPr="005B0D98">
        <w:rPr>
          <w:rFonts w:eastAsiaTheme="minorEastAsia"/>
          <w:lang w:eastAsia="zh-CN"/>
        </w:rPr>
        <w:t xml:space="preserve">: </w:t>
      </w:r>
      <w:r w:rsidR="00102911">
        <w:rPr>
          <w:rFonts w:eastAsiaTheme="minorEastAsia"/>
          <w:lang w:eastAsia="zh-CN"/>
        </w:rPr>
        <w:t>separate the support and support</w:t>
      </w:r>
      <w:r w:rsidR="00453E4D">
        <w:rPr>
          <w:rFonts w:eastAsiaTheme="minorEastAsia"/>
          <w:lang w:eastAsia="zh-CN"/>
        </w:rPr>
        <w:t>ing type since the usage are different, no necessary to couple with each other</w:t>
      </w:r>
    </w:p>
    <w:p w14:paraId="155E715D" w14:textId="488194A2" w:rsidR="005B0D98" w:rsidRDefault="005B0D98" w:rsidP="005B0D98">
      <w:pPr>
        <w:pStyle w:val="ac"/>
        <w:numPr>
          <w:ilvl w:val="0"/>
          <w:numId w:val="58"/>
        </w:numPr>
        <w:ind w:firstLineChars="0"/>
      </w:pPr>
      <w:r w:rsidRPr="005B0D98">
        <w:t>Emergency Support</w:t>
      </w:r>
      <w:r w:rsidRPr="005B0D98">
        <w:rPr>
          <w:rFonts w:hint="eastAsia"/>
        </w:rPr>
        <w:t xml:space="preserve"> </w:t>
      </w:r>
      <w:r w:rsidRPr="005B0D98">
        <w:t xml:space="preserve">Indicator is </w:t>
      </w:r>
      <w:r w:rsidR="00102911">
        <w:t xml:space="preserve">only used </w:t>
      </w:r>
      <w:r w:rsidRPr="005B0D98">
        <w:t>to indicate whether the UE can setup emergency PDU session</w:t>
      </w:r>
    </w:p>
    <w:tbl>
      <w:tblPr>
        <w:tblStyle w:val="a6"/>
        <w:tblW w:w="0" w:type="auto"/>
        <w:jc w:val="center"/>
        <w:tblLook w:val="04A0" w:firstRow="1" w:lastRow="0" w:firstColumn="1" w:lastColumn="0" w:noHBand="0" w:noVBand="1"/>
      </w:tblPr>
      <w:tblGrid>
        <w:gridCol w:w="1604"/>
        <w:gridCol w:w="1604"/>
        <w:gridCol w:w="1605"/>
        <w:gridCol w:w="1605"/>
        <w:gridCol w:w="1605"/>
      </w:tblGrid>
      <w:tr w:rsidR="00453E4D" w:rsidRPr="00062D84" w14:paraId="3B31190B" w14:textId="77777777" w:rsidTr="00453E4D">
        <w:trPr>
          <w:jc w:val="center"/>
        </w:trPr>
        <w:tc>
          <w:tcPr>
            <w:tcW w:w="1604" w:type="dxa"/>
          </w:tcPr>
          <w:p w14:paraId="2711462B" w14:textId="77777777" w:rsidR="00453E4D" w:rsidRPr="00062D84" w:rsidRDefault="00453E4D" w:rsidP="004945F4">
            <w:pPr>
              <w:rPr>
                <w:rFonts w:eastAsiaTheme="minorEastAsia"/>
                <w:sz w:val="16"/>
                <w:szCs w:val="16"/>
                <w:lang w:eastAsia="zh-CN"/>
              </w:rPr>
            </w:pPr>
            <w:r w:rsidRPr="00062D84">
              <w:rPr>
                <w:rFonts w:eastAsiaTheme="minorEastAsia" w:hint="eastAsia"/>
                <w:sz w:val="16"/>
                <w:szCs w:val="16"/>
                <w:lang w:eastAsia="zh-CN"/>
              </w:rPr>
              <w:t xml:space="preserve">NR </w:t>
            </w:r>
            <w:r w:rsidRPr="00062D84">
              <w:rPr>
                <w:rFonts w:eastAsiaTheme="minorEastAsia"/>
                <w:sz w:val="16"/>
                <w:szCs w:val="16"/>
                <w:lang w:eastAsia="zh-CN"/>
              </w:rPr>
              <w:t>support</w:t>
            </w:r>
            <w:r w:rsidRPr="00062D84">
              <w:rPr>
                <w:rFonts w:eastAsiaTheme="minorEastAsia" w:hint="eastAsia"/>
                <w:sz w:val="16"/>
                <w:szCs w:val="16"/>
                <w:lang w:eastAsia="zh-CN"/>
              </w:rPr>
              <w:t xml:space="preserve"> </w:t>
            </w:r>
            <w:r w:rsidRPr="00062D84">
              <w:rPr>
                <w:rFonts w:eastAsiaTheme="minorEastAsia"/>
                <w:sz w:val="16"/>
                <w:szCs w:val="16"/>
                <w:lang w:eastAsia="zh-CN"/>
              </w:rPr>
              <w:t>emergency in the UE’s TA?</w:t>
            </w:r>
          </w:p>
        </w:tc>
        <w:tc>
          <w:tcPr>
            <w:tcW w:w="1604" w:type="dxa"/>
          </w:tcPr>
          <w:p w14:paraId="5CBD9C63" w14:textId="77777777" w:rsidR="00453E4D" w:rsidRPr="00062D84" w:rsidRDefault="00453E4D" w:rsidP="004945F4">
            <w:pPr>
              <w:rPr>
                <w:rFonts w:eastAsiaTheme="minorEastAsia"/>
                <w:sz w:val="16"/>
                <w:szCs w:val="16"/>
                <w:lang w:eastAsia="zh-CN"/>
              </w:rPr>
            </w:pPr>
            <w:r w:rsidRPr="00062D84">
              <w:rPr>
                <w:rFonts w:eastAsiaTheme="minorEastAsia"/>
                <w:sz w:val="16"/>
                <w:szCs w:val="16"/>
                <w:lang w:eastAsia="zh-CN"/>
              </w:rPr>
              <w:t>eLTE</w:t>
            </w:r>
            <w:r w:rsidRPr="00062D84">
              <w:rPr>
                <w:rFonts w:eastAsiaTheme="minorEastAsia" w:hint="eastAsia"/>
                <w:sz w:val="16"/>
                <w:szCs w:val="16"/>
                <w:lang w:eastAsia="zh-CN"/>
              </w:rPr>
              <w:t xml:space="preserve"> </w:t>
            </w:r>
            <w:r w:rsidRPr="00062D84">
              <w:rPr>
                <w:rFonts w:eastAsiaTheme="minorEastAsia"/>
                <w:sz w:val="16"/>
                <w:szCs w:val="16"/>
                <w:lang w:eastAsia="zh-CN"/>
              </w:rPr>
              <w:t>support</w:t>
            </w:r>
            <w:r w:rsidRPr="00062D84">
              <w:rPr>
                <w:rFonts w:eastAsiaTheme="minorEastAsia" w:hint="eastAsia"/>
                <w:sz w:val="16"/>
                <w:szCs w:val="16"/>
                <w:lang w:eastAsia="zh-CN"/>
              </w:rPr>
              <w:t xml:space="preserve"> </w:t>
            </w:r>
            <w:r w:rsidRPr="00062D84">
              <w:rPr>
                <w:rFonts w:eastAsiaTheme="minorEastAsia"/>
                <w:sz w:val="16"/>
                <w:szCs w:val="16"/>
                <w:lang w:eastAsia="zh-CN"/>
              </w:rPr>
              <w:t>emergency in the UE’s TA?</w:t>
            </w:r>
          </w:p>
        </w:tc>
        <w:tc>
          <w:tcPr>
            <w:tcW w:w="1605" w:type="dxa"/>
          </w:tcPr>
          <w:p w14:paraId="712567B7" w14:textId="77777777" w:rsidR="00453E4D" w:rsidRPr="00062D84" w:rsidRDefault="00453E4D" w:rsidP="004945F4">
            <w:pPr>
              <w:rPr>
                <w:rFonts w:eastAsiaTheme="minorEastAsia"/>
                <w:sz w:val="16"/>
                <w:szCs w:val="16"/>
                <w:lang w:eastAsia="zh-CN"/>
              </w:rPr>
            </w:pPr>
            <w:r w:rsidRPr="00062D84">
              <w:rPr>
                <w:rFonts w:eastAsia="MS Mincho"/>
                <w:sz w:val="16"/>
                <w:szCs w:val="16"/>
              </w:rPr>
              <w:t xml:space="preserve">LTE support </w:t>
            </w:r>
            <w:r w:rsidRPr="00062D84">
              <w:rPr>
                <w:rFonts w:eastAsiaTheme="minorEastAsia"/>
                <w:sz w:val="16"/>
                <w:szCs w:val="16"/>
                <w:lang w:eastAsia="zh-CN"/>
              </w:rPr>
              <w:t>emergency</w:t>
            </w:r>
            <w:r w:rsidRPr="00062D84">
              <w:rPr>
                <w:rFonts w:eastAsiaTheme="minorEastAsia" w:hint="eastAsia"/>
                <w:sz w:val="16"/>
                <w:szCs w:val="16"/>
                <w:lang w:eastAsia="zh-CN"/>
              </w:rPr>
              <w:t>?</w:t>
            </w:r>
          </w:p>
          <w:p w14:paraId="4308CAF2" w14:textId="77777777" w:rsidR="00453E4D" w:rsidRPr="00062D84" w:rsidRDefault="00453E4D" w:rsidP="004945F4">
            <w:pPr>
              <w:rPr>
                <w:rFonts w:eastAsia="MS Mincho"/>
                <w:sz w:val="16"/>
                <w:szCs w:val="16"/>
              </w:rPr>
            </w:pPr>
            <w:r w:rsidRPr="00062D84">
              <w:rPr>
                <w:rFonts w:eastAsiaTheme="minorEastAsia"/>
                <w:sz w:val="16"/>
                <w:szCs w:val="16"/>
                <w:lang w:eastAsia="zh-CN"/>
              </w:rPr>
              <w:t>Alt1 by HO to EPS</w:t>
            </w:r>
          </w:p>
        </w:tc>
        <w:tc>
          <w:tcPr>
            <w:tcW w:w="1605" w:type="dxa"/>
          </w:tcPr>
          <w:p w14:paraId="435E7C4E" w14:textId="77777777" w:rsidR="00453E4D" w:rsidRPr="00062D84" w:rsidRDefault="00453E4D" w:rsidP="004945F4">
            <w:pPr>
              <w:rPr>
                <w:rFonts w:eastAsiaTheme="minorEastAsia"/>
                <w:sz w:val="16"/>
                <w:szCs w:val="16"/>
                <w:lang w:eastAsia="zh-CN"/>
              </w:rPr>
            </w:pPr>
            <w:r w:rsidRPr="00062D84">
              <w:rPr>
                <w:rFonts w:eastAsia="MS Mincho"/>
                <w:sz w:val="16"/>
                <w:szCs w:val="16"/>
              </w:rPr>
              <w:t xml:space="preserve">LTE support </w:t>
            </w:r>
            <w:r w:rsidRPr="00062D84">
              <w:rPr>
                <w:rFonts w:eastAsiaTheme="minorEastAsia"/>
                <w:sz w:val="16"/>
                <w:szCs w:val="16"/>
                <w:lang w:eastAsia="zh-CN"/>
              </w:rPr>
              <w:t>emergency?</w:t>
            </w:r>
          </w:p>
          <w:p w14:paraId="1AD3A6BD" w14:textId="77777777" w:rsidR="00453E4D" w:rsidRPr="00062D84" w:rsidRDefault="00453E4D" w:rsidP="004945F4">
            <w:pPr>
              <w:rPr>
                <w:rFonts w:eastAsia="MS Mincho"/>
                <w:sz w:val="16"/>
                <w:szCs w:val="16"/>
              </w:rPr>
            </w:pPr>
            <w:r w:rsidRPr="00062D84">
              <w:rPr>
                <w:rFonts w:eastAsiaTheme="minorEastAsia"/>
                <w:sz w:val="16"/>
                <w:szCs w:val="16"/>
                <w:lang w:eastAsia="zh-CN"/>
              </w:rPr>
              <w:t>Alt2 by redirection to EPS</w:t>
            </w:r>
          </w:p>
        </w:tc>
        <w:tc>
          <w:tcPr>
            <w:tcW w:w="1605" w:type="dxa"/>
          </w:tcPr>
          <w:p w14:paraId="44B05170" w14:textId="77777777" w:rsidR="00453E4D" w:rsidRPr="00062D84" w:rsidRDefault="00453E4D" w:rsidP="004945F4">
            <w:pPr>
              <w:rPr>
                <w:rFonts w:eastAsia="MS Mincho"/>
                <w:sz w:val="16"/>
                <w:szCs w:val="16"/>
              </w:rPr>
            </w:pPr>
            <w:r w:rsidRPr="00062D84">
              <w:rPr>
                <w:sz w:val="16"/>
                <w:szCs w:val="16"/>
              </w:rPr>
              <w:t>Emergency Support</w:t>
            </w:r>
            <w:r w:rsidRPr="00062D84">
              <w:rPr>
                <w:rFonts w:hint="eastAsia"/>
                <w:sz w:val="16"/>
                <w:szCs w:val="16"/>
              </w:rPr>
              <w:t xml:space="preserve"> </w:t>
            </w:r>
            <w:r w:rsidRPr="00062D84">
              <w:rPr>
                <w:sz w:val="16"/>
                <w:szCs w:val="16"/>
              </w:rPr>
              <w:t xml:space="preserve">Indicator </w:t>
            </w:r>
          </w:p>
        </w:tc>
      </w:tr>
      <w:tr w:rsidR="00453E4D" w:rsidRPr="00062D84" w14:paraId="72EFF9EF" w14:textId="77777777" w:rsidTr="00453E4D">
        <w:trPr>
          <w:jc w:val="center"/>
        </w:trPr>
        <w:tc>
          <w:tcPr>
            <w:tcW w:w="1604" w:type="dxa"/>
          </w:tcPr>
          <w:p w14:paraId="659A8F4A" w14:textId="77777777" w:rsidR="00453E4D" w:rsidRPr="00062D84" w:rsidRDefault="00453E4D" w:rsidP="004945F4">
            <w:pPr>
              <w:rPr>
                <w:rFonts w:eastAsiaTheme="minorEastAsia"/>
                <w:sz w:val="16"/>
                <w:szCs w:val="16"/>
                <w:lang w:eastAsia="zh-CN"/>
              </w:rPr>
            </w:pPr>
            <w:r w:rsidRPr="00062D84">
              <w:rPr>
                <w:rFonts w:eastAsiaTheme="minorEastAsia"/>
                <w:sz w:val="16"/>
                <w:szCs w:val="16"/>
                <w:lang w:eastAsia="zh-CN"/>
              </w:rPr>
              <w:t>1</w:t>
            </w:r>
          </w:p>
        </w:tc>
        <w:tc>
          <w:tcPr>
            <w:tcW w:w="1604" w:type="dxa"/>
          </w:tcPr>
          <w:p w14:paraId="7577F0FB" w14:textId="77777777" w:rsidR="00453E4D" w:rsidRPr="00062D84" w:rsidRDefault="00453E4D" w:rsidP="004945F4">
            <w:pPr>
              <w:rPr>
                <w:rFonts w:eastAsiaTheme="minorEastAsia"/>
                <w:sz w:val="16"/>
                <w:szCs w:val="16"/>
                <w:lang w:eastAsia="zh-CN"/>
              </w:rPr>
            </w:pPr>
            <w:r w:rsidRPr="00062D84">
              <w:rPr>
                <w:rFonts w:eastAsiaTheme="minorEastAsia" w:hint="eastAsia"/>
                <w:sz w:val="16"/>
                <w:szCs w:val="16"/>
                <w:lang w:eastAsia="zh-CN"/>
              </w:rPr>
              <w:t>--</w:t>
            </w:r>
          </w:p>
        </w:tc>
        <w:tc>
          <w:tcPr>
            <w:tcW w:w="1605" w:type="dxa"/>
          </w:tcPr>
          <w:p w14:paraId="1564CAFE" w14:textId="77777777" w:rsidR="00453E4D" w:rsidRPr="00062D84" w:rsidRDefault="00453E4D" w:rsidP="004945F4">
            <w:pPr>
              <w:rPr>
                <w:rFonts w:eastAsiaTheme="minorEastAsia"/>
                <w:sz w:val="16"/>
                <w:szCs w:val="16"/>
                <w:lang w:eastAsia="zh-CN"/>
              </w:rPr>
            </w:pPr>
            <w:r w:rsidRPr="00062D84">
              <w:rPr>
                <w:rFonts w:eastAsiaTheme="minorEastAsia" w:hint="eastAsia"/>
                <w:sz w:val="16"/>
                <w:szCs w:val="16"/>
                <w:lang w:eastAsia="zh-CN"/>
              </w:rPr>
              <w:t>--</w:t>
            </w:r>
          </w:p>
        </w:tc>
        <w:tc>
          <w:tcPr>
            <w:tcW w:w="1605" w:type="dxa"/>
          </w:tcPr>
          <w:p w14:paraId="56CC24D9" w14:textId="77777777" w:rsidR="00453E4D" w:rsidRPr="00062D84" w:rsidRDefault="00453E4D" w:rsidP="004945F4">
            <w:pPr>
              <w:rPr>
                <w:rFonts w:eastAsiaTheme="minorEastAsia"/>
                <w:sz w:val="16"/>
                <w:szCs w:val="16"/>
                <w:lang w:eastAsia="zh-CN"/>
              </w:rPr>
            </w:pPr>
            <w:r w:rsidRPr="00062D84">
              <w:rPr>
                <w:rFonts w:eastAsiaTheme="minorEastAsia" w:hint="eastAsia"/>
                <w:sz w:val="16"/>
                <w:szCs w:val="16"/>
                <w:lang w:eastAsia="zh-CN"/>
              </w:rPr>
              <w:t>--</w:t>
            </w:r>
          </w:p>
        </w:tc>
        <w:tc>
          <w:tcPr>
            <w:tcW w:w="1605" w:type="dxa"/>
          </w:tcPr>
          <w:p w14:paraId="70AE89F9" w14:textId="77777777" w:rsidR="00453E4D" w:rsidRPr="00062D84" w:rsidRDefault="00453E4D" w:rsidP="004945F4">
            <w:pPr>
              <w:rPr>
                <w:rFonts w:eastAsiaTheme="minorEastAsia"/>
                <w:sz w:val="16"/>
                <w:szCs w:val="16"/>
                <w:lang w:eastAsia="zh-CN"/>
              </w:rPr>
            </w:pPr>
            <w:r w:rsidRPr="00062D84">
              <w:rPr>
                <w:rFonts w:eastAsiaTheme="minorEastAsia"/>
                <w:sz w:val="16"/>
                <w:szCs w:val="16"/>
                <w:lang w:eastAsia="zh-CN"/>
              </w:rPr>
              <w:t>Y</w:t>
            </w:r>
          </w:p>
        </w:tc>
      </w:tr>
      <w:tr w:rsidR="00453E4D" w:rsidRPr="00062D84" w14:paraId="52012714" w14:textId="77777777" w:rsidTr="00453E4D">
        <w:trPr>
          <w:jc w:val="center"/>
        </w:trPr>
        <w:tc>
          <w:tcPr>
            <w:tcW w:w="1604" w:type="dxa"/>
          </w:tcPr>
          <w:p w14:paraId="7B5435FD" w14:textId="77777777" w:rsidR="00453E4D" w:rsidRPr="00062D84" w:rsidRDefault="00453E4D" w:rsidP="004945F4">
            <w:pPr>
              <w:rPr>
                <w:rFonts w:eastAsiaTheme="minorEastAsia"/>
                <w:sz w:val="16"/>
                <w:szCs w:val="16"/>
                <w:lang w:eastAsia="zh-CN"/>
              </w:rPr>
            </w:pPr>
            <w:r w:rsidRPr="00062D84">
              <w:rPr>
                <w:rFonts w:eastAsiaTheme="minorEastAsia" w:hint="eastAsia"/>
                <w:sz w:val="16"/>
                <w:szCs w:val="16"/>
                <w:lang w:eastAsia="zh-CN"/>
              </w:rPr>
              <w:t>--</w:t>
            </w:r>
          </w:p>
        </w:tc>
        <w:tc>
          <w:tcPr>
            <w:tcW w:w="1604" w:type="dxa"/>
          </w:tcPr>
          <w:p w14:paraId="68A827F7" w14:textId="77777777" w:rsidR="00453E4D" w:rsidRPr="00062D84" w:rsidRDefault="00453E4D" w:rsidP="004945F4">
            <w:pPr>
              <w:rPr>
                <w:rFonts w:eastAsiaTheme="minorEastAsia"/>
                <w:sz w:val="16"/>
                <w:szCs w:val="16"/>
                <w:lang w:eastAsia="zh-CN"/>
              </w:rPr>
            </w:pPr>
            <w:r w:rsidRPr="00062D84">
              <w:rPr>
                <w:rFonts w:eastAsiaTheme="minorEastAsia"/>
                <w:sz w:val="16"/>
                <w:szCs w:val="16"/>
                <w:lang w:eastAsia="zh-CN"/>
              </w:rPr>
              <w:t>1</w:t>
            </w:r>
          </w:p>
        </w:tc>
        <w:tc>
          <w:tcPr>
            <w:tcW w:w="1605" w:type="dxa"/>
          </w:tcPr>
          <w:p w14:paraId="16120EB7" w14:textId="77777777" w:rsidR="00453E4D" w:rsidRPr="00062D84" w:rsidRDefault="00453E4D" w:rsidP="004945F4">
            <w:pPr>
              <w:rPr>
                <w:rFonts w:eastAsiaTheme="minorEastAsia"/>
                <w:sz w:val="16"/>
                <w:szCs w:val="16"/>
                <w:lang w:eastAsia="zh-CN"/>
              </w:rPr>
            </w:pPr>
            <w:r w:rsidRPr="00062D84">
              <w:rPr>
                <w:rFonts w:eastAsiaTheme="minorEastAsia" w:hint="eastAsia"/>
                <w:sz w:val="16"/>
                <w:szCs w:val="16"/>
                <w:lang w:eastAsia="zh-CN"/>
              </w:rPr>
              <w:t>--</w:t>
            </w:r>
          </w:p>
        </w:tc>
        <w:tc>
          <w:tcPr>
            <w:tcW w:w="1605" w:type="dxa"/>
          </w:tcPr>
          <w:p w14:paraId="4DCB501B" w14:textId="77777777" w:rsidR="00453E4D" w:rsidRPr="00062D84" w:rsidRDefault="00453E4D" w:rsidP="004945F4">
            <w:pPr>
              <w:rPr>
                <w:rFonts w:eastAsiaTheme="minorEastAsia"/>
                <w:sz w:val="16"/>
                <w:szCs w:val="16"/>
                <w:lang w:eastAsia="zh-CN"/>
              </w:rPr>
            </w:pPr>
            <w:r w:rsidRPr="00062D84">
              <w:rPr>
                <w:rFonts w:eastAsiaTheme="minorEastAsia" w:hint="eastAsia"/>
                <w:sz w:val="16"/>
                <w:szCs w:val="16"/>
                <w:lang w:eastAsia="zh-CN"/>
              </w:rPr>
              <w:t>--</w:t>
            </w:r>
          </w:p>
        </w:tc>
        <w:tc>
          <w:tcPr>
            <w:tcW w:w="1605" w:type="dxa"/>
          </w:tcPr>
          <w:p w14:paraId="0BCCFC8B" w14:textId="77777777" w:rsidR="00453E4D" w:rsidRPr="00062D84" w:rsidRDefault="00453E4D" w:rsidP="004945F4">
            <w:pPr>
              <w:rPr>
                <w:rFonts w:eastAsiaTheme="minorEastAsia"/>
                <w:sz w:val="16"/>
                <w:szCs w:val="16"/>
                <w:lang w:eastAsia="zh-CN"/>
              </w:rPr>
            </w:pPr>
            <w:r w:rsidRPr="00062D84">
              <w:rPr>
                <w:rFonts w:eastAsiaTheme="minorEastAsia"/>
                <w:sz w:val="16"/>
                <w:szCs w:val="16"/>
                <w:lang w:eastAsia="zh-CN"/>
              </w:rPr>
              <w:t>Y</w:t>
            </w:r>
          </w:p>
        </w:tc>
      </w:tr>
      <w:tr w:rsidR="00453E4D" w:rsidRPr="00062D84" w14:paraId="7430B305" w14:textId="77777777" w:rsidTr="00453E4D">
        <w:trPr>
          <w:jc w:val="center"/>
        </w:trPr>
        <w:tc>
          <w:tcPr>
            <w:tcW w:w="1604" w:type="dxa"/>
          </w:tcPr>
          <w:p w14:paraId="11450827" w14:textId="77777777" w:rsidR="00453E4D" w:rsidRPr="00062D84" w:rsidRDefault="00453E4D" w:rsidP="004945F4">
            <w:pPr>
              <w:rPr>
                <w:rFonts w:eastAsiaTheme="minorEastAsia"/>
                <w:sz w:val="16"/>
                <w:szCs w:val="16"/>
                <w:lang w:eastAsia="zh-CN"/>
              </w:rPr>
            </w:pPr>
            <w:r w:rsidRPr="00062D84">
              <w:rPr>
                <w:rFonts w:eastAsiaTheme="minorEastAsia" w:hint="eastAsia"/>
                <w:sz w:val="16"/>
                <w:szCs w:val="16"/>
                <w:lang w:eastAsia="zh-CN"/>
              </w:rPr>
              <w:t>--</w:t>
            </w:r>
          </w:p>
        </w:tc>
        <w:tc>
          <w:tcPr>
            <w:tcW w:w="1604" w:type="dxa"/>
          </w:tcPr>
          <w:p w14:paraId="20568A80" w14:textId="77777777" w:rsidR="00453E4D" w:rsidRPr="00062D84" w:rsidRDefault="00453E4D" w:rsidP="004945F4">
            <w:pPr>
              <w:rPr>
                <w:rFonts w:eastAsiaTheme="minorEastAsia"/>
                <w:sz w:val="16"/>
                <w:szCs w:val="16"/>
                <w:lang w:eastAsia="zh-CN"/>
              </w:rPr>
            </w:pPr>
            <w:r w:rsidRPr="00062D84">
              <w:rPr>
                <w:rFonts w:eastAsiaTheme="minorEastAsia" w:hint="eastAsia"/>
                <w:sz w:val="16"/>
                <w:szCs w:val="16"/>
                <w:lang w:eastAsia="zh-CN"/>
              </w:rPr>
              <w:t>--</w:t>
            </w:r>
          </w:p>
        </w:tc>
        <w:tc>
          <w:tcPr>
            <w:tcW w:w="1605" w:type="dxa"/>
          </w:tcPr>
          <w:p w14:paraId="330C0B2C" w14:textId="77777777" w:rsidR="00453E4D" w:rsidRPr="00062D84" w:rsidRDefault="00453E4D" w:rsidP="004945F4">
            <w:pPr>
              <w:rPr>
                <w:rFonts w:eastAsiaTheme="minorEastAsia"/>
                <w:sz w:val="16"/>
                <w:szCs w:val="16"/>
                <w:lang w:eastAsia="zh-CN"/>
              </w:rPr>
            </w:pPr>
            <w:r w:rsidRPr="00062D84">
              <w:rPr>
                <w:rFonts w:eastAsiaTheme="minorEastAsia"/>
                <w:sz w:val="16"/>
                <w:szCs w:val="16"/>
                <w:lang w:eastAsia="zh-CN"/>
              </w:rPr>
              <w:t>1</w:t>
            </w:r>
          </w:p>
        </w:tc>
        <w:tc>
          <w:tcPr>
            <w:tcW w:w="1605" w:type="dxa"/>
          </w:tcPr>
          <w:p w14:paraId="70155313" w14:textId="77777777" w:rsidR="00453E4D" w:rsidRPr="00062D84" w:rsidRDefault="00453E4D" w:rsidP="004945F4">
            <w:pPr>
              <w:rPr>
                <w:rFonts w:eastAsiaTheme="minorEastAsia"/>
                <w:sz w:val="16"/>
                <w:szCs w:val="16"/>
                <w:lang w:eastAsia="zh-CN"/>
              </w:rPr>
            </w:pPr>
            <w:r w:rsidRPr="00062D84">
              <w:rPr>
                <w:rFonts w:eastAsiaTheme="minorEastAsia" w:hint="eastAsia"/>
                <w:sz w:val="16"/>
                <w:szCs w:val="16"/>
                <w:lang w:eastAsia="zh-CN"/>
              </w:rPr>
              <w:t>--</w:t>
            </w:r>
          </w:p>
        </w:tc>
        <w:tc>
          <w:tcPr>
            <w:tcW w:w="1605" w:type="dxa"/>
          </w:tcPr>
          <w:p w14:paraId="7D20F3AA" w14:textId="77777777" w:rsidR="00453E4D" w:rsidRPr="00062D84" w:rsidRDefault="00453E4D" w:rsidP="004945F4">
            <w:pPr>
              <w:rPr>
                <w:rFonts w:eastAsiaTheme="minorEastAsia"/>
                <w:sz w:val="16"/>
                <w:szCs w:val="16"/>
                <w:lang w:eastAsia="zh-CN"/>
              </w:rPr>
            </w:pPr>
            <w:r w:rsidRPr="00062D84">
              <w:rPr>
                <w:rFonts w:eastAsiaTheme="minorEastAsia"/>
                <w:sz w:val="16"/>
                <w:szCs w:val="16"/>
                <w:lang w:eastAsia="zh-CN"/>
              </w:rPr>
              <w:t>Y</w:t>
            </w:r>
          </w:p>
        </w:tc>
      </w:tr>
      <w:tr w:rsidR="00453E4D" w:rsidRPr="00062D84" w14:paraId="4B1F3DD1" w14:textId="77777777" w:rsidTr="00453E4D">
        <w:trPr>
          <w:jc w:val="center"/>
        </w:trPr>
        <w:tc>
          <w:tcPr>
            <w:tcW w:w="1604" w:type="dxa"/>
          </w:tcPr>
          <w:p w14:paraId="0B50C72C" w14:textId="77777777" w:rsidR="00453E4D" w:rsidRPr="00062D84" w:rsidRDefault="00453E4D" w:rsidP="004945F4">
            <w:pPr>
              <w:rPr>
                <w:rFonts w:eastAsiaTheme="minorEastAsia"/>
                <w:sz w:val="16"/>
                <w:szCs w:val="16"/>
                <w:lang w:eastAsia="zh-CN"/>
              </w:rPr>
            </w:pPr>
            <w:r w:rsidRPr="00062D84">
              <w:rPr>
                <w:rFonts w:eastAsiaTheme="minorEastAsia" w:hint="eastAsia"/>
                <w:sz w:val="16"/>
                <w:szCs w:val="16"/>
                <w:lang w:eastAsia="zh-CN"/>
              </w:rPr>
              <w:t>--</w:t>
            </w:r>
          </w:p>
        </w:tc>
        <w:tc>
          <w:tcPr>
            <w:tcW w:w="1604" w:type="dxa"/>
          </w:tcPr>
          <w:p w14:paraId="34F59C4E" w14:textId="77777777" w:rsidR="00453E4D" w:rsidRPr="00062D84" w:rsidRDefault="00453E4D" w:rsidP="004945F4">
            <w:pPr>
              <w:rPr>
                <w:rFonts w:eastAsiaTheme="minorEastAsia"/>
                <w:sz w:val="16"/>
                <w:szCs w:val="16"/>
                <w:lang w:eastAsia="zh-CN"/>
              </w:rPr>
            </w:pPr>
            <w:r w:rsidRPr="00062D84">
              <w:rPr>
                <w:rFonts w:eastAsiaTheme="minorEastAsia" w:hint="eastAsia"/>
                <w:sz w:val="16"/>
                <w:szCs w:val="16"/>
                <w:lang w:eastAsia="zh-CN"/>
              </w:rPr>
              <w:t>--</w:t>
            </w:r>
          </w:p>
        </w:tc>
        <w:tc>
          <w:tcPr>
            <w:tcW w:w="1605" w:type="dxa"/>
          </w:tcPr>
          <w:p w14:paraId="4D7A3473" w14:textId="77777777" w:rsidR="00453E4D" w:rsidRPr="00062D84" w:rsidRDefault="00453E4D" w:rsidP="004945F4">
            <w:pPr>
              <w:rPr>
                <w:rFonts w:eastAsiaTheme="minorEastAsia"/>
                <w:sz w:val="16"/>
                <w:szCs w:val="16"/>
                <w:lang w:eastAsia="zh-CN"/>
              </w:rPr>
            </w:pPr>
            <w:r w:rsidRPr="00062D84">
              <w:rPr>
                <w:rFonts w:eastAsiaTheme="minorEastAsia" w:hint="eastAsia"/>
                <w:sz w:val="16"/>
                <w:szCs w:val="16"/>
                <w:lang w:eastAsia="zh-CN"/>
              </w:rPr>
              <w:t>--</w:t>
            </w:r>
          </w:p>
        </w:tc>
        <w:tc>
          <w:tcPr>
            <w:tcW w:w="1605" w:type="dxa"/>
          </w:tcPr>
          <w:p w14:paraId="643B10FE" w14:textId="77777777" w:rsidR="00453E4D" w:rsidRPr="00062D84" w:rsidRDefault="00453E4D" w:rsidP="004945F4">
            <w:pPr>
              <w:rPr>
                <w:rFonts w:eastAsiaTheme="minorEastAsia"/>
                <w:sz w:val="16"/>
                <w:szCs w:val="16"/>
                <w:lang w:eastAsia="zh-CN"/>
              </w:rPr>
            </w:pPr>
            <w:r w:rsidRPr="00062D84">
              <w:rPr>
                <w:rFonts w:eastAsiaTheme="minorEastAsia"/>
                <w:sz w:val="16"/>
                <w:szCs w:val="16"/>
                <w:lang w:eastAsia="zh-CN"/>
              </w:rPr>
              <w:t>1</w:t>
            </w:r>
          </w:p>
        </w:tc>
        <w:tc>
          <w:tcPr>
            <w:tcW w:w="1605" w:type="dxa"/>
          </w:tcPr>
          <w:p w14:paraId="4907CBB8" w14:textId="77777777" w:rsidR="00453E4D" w:rsidRPr="00062D84" w:rsidRDefault="00453E4D" w:rsidP="004945F4">
            <w:pPr>
              <w:rPr>
                <w:rFonts w:eastAsiaTheme="minorEastAsia"/>
                <w:sz w:val="16"/>
                <w:szCs w:val="16"/>
                <w:lang w:eastAsia="zh-CN"/>
              </w:rPr>
            </w:pPr>
            <w:r w:rsidRPr="00062D84">
              <w:rPr>
                <w:rFonts w:eastAsiaTheme="minorEastAsia"/>
                <w:sz w:val="16"/>
                <w:szCs w:val="16"/>
                <w:lang w:eastAsia="zh-CN"/>
              </w:rPr>
              <w:t>Y</w:t>
            </w:r>
          </w:p>
        </w:tc>
      </w:tr>
    </w:tbl>
    <w:p w14:paraId="55353A04" w14:textId="77777777" w:rsidR="00453E4D" w:rsidRDefault="00453E4D" w:rsidP="00453E4D">
      <w:pPr>
        <w:rPr>
          <w:rFonts w:eastAsia="MS Mincho"/>
        </w:rPr>
      </w:pPr>
    </w:p>
    <w:p w14:paraId="608A17E7" w14:textId="691CDEA1" w:rsidR="005B0D98" w:rsidRPr="005B0D98" w:rsidRDefault="005B0D98" w:rsidP="005B0D98">
      <w:pPr>
        <w:pStyle w:val="ac"/>
        <w:numPr>
          <w:ilvl w:val="0"/>
          <w:numId w:val="58"/>
        </w:numPr>
        <w:ind w:firstLineChars="0"/>
      </w:pPr>
      <w:r>
        <w:t xml:space="preserve">Optionally, the </w:t>
      </w:r>
      <w:r w:rsidRPr="005B0D98">
        <w:t>Emergency Support</w:t>
      </w:r>
      <w:r w:rsidRPr="005B0D98">
        <w:rPr>
          <w:rFonts w:hint="eastAsia"/>
        </w:rPr>
        <w:t xml:space="preserve"> </w:t>
      </w:r>
      <w:r w:rsidRPr="005B0D98">
        <w:t xml:space="preserve">Type is to </w:t>
      </w:r>
      <w:r w:rsidR="000E3BDE">
        <w:t>give the information how</w:t>
      </w:r>
      <w:r w:rsidRPr="005B0D98">
        <w:t xml:space="preserve"> the emergency service is support per TA per RAT</w:t>
      </w:r>
      <w:r w:rsidR="00453E4D">
        <w:t xml:space="preserve"> in 5G</w:t>
      </w:r>
      <w:r w:rsidRPr="005B0D98">
        <w:t xml:space="preserve">. </w:t>
      </w:r>
    </w:p>
    <w:tbl>
      <w:tblPr>
        <w:tblStyle w:val="a6"/>
        <w:tblW w:w="0" w:type="auto"/>
        <w:jc w:val="center"/>
        <w:tblLook w:val="04A0" w:firstRow="1" w:lastRow="0" w:firstColumn="1" w:lastColumn="0" w:noHBand="0" w:noVBand="1"/>
      </w:tblPr>
      <w:tblGrid>
        <w:gridCol w:w="1604"/>
        <w:gridCol w:w="1604"/>
        <w:gridCol w:w="1605"/>
        <w:gridCol w:w="1605"/>
        <w:gridCol w:w="1605"/>
      </w:tblGrid>
      <w:tr w:rsidR="00453E4D" w:rsidRPr="00062D84" w14:paraId="696E65FB" w14:textId="230BC6A9" w:rsidTr="00453E4D">
        <w:trPr>
          <w:jc w:val="center"/>
        </w:trPr>
        <w:tc>
          <w:tcPr>
            <w:tcW w:w="1604" w:type="dxa"/>
          </w:tcPr>
          <w:p w14:paraId="2F345477" w14:textId="77777777" w:rsidR="00453E4D" w:rsidRPr="00062D84" w:rsidRDefault="00453E4D" w:rsidP="005B0D98">
            <w:pPr>
              <w:rPr>
                <w:rFonts w:eastAsiaTheme="minorEastAsia"/>
                <w:sz w:val="16"/>
                <w:szCs w:val="16"/>
                <w:lang w:eastAsia="zh-CN"/>
              </w:rPr>
            </w:pPr>
            <w:r w:rsidRPr="00062D84">
              <w:rPr>
                <w:rFonts w:eastAsiaTheme="minorEastAsia" w:hint="eastAsia"/>
                <w:sz w:val="16"/>
                <w:szCs w:val="16"/>
                <w:lang w:eastAsia="zh-CN"/>
              </w:rPr>
              <w:t xml:space="preserve">NR </w:t>
            </w:r>
            <w:r w:rsidRPr="00062D84">
              <w:rPr>
                <w:rFonts w:eastAsiaTheme="minorEastAsia"/>
                <w:sz w:val="16"/>
                <w:szCs w:val="16"/>
                <w:lang w:eastAsia="zh-CN"/>
              </w:rPr>
              <w:t>support</w:t>
            </w:r>
            <w:r w:rsidRPr="00062D84">
              <w:rPr>
                <w:rFonts w:eastAsiaTheme="minorEastAsia" w:hint="eastAsia"/>
                <w:sz w:val="16"/>
                <w:szCs w:val="16"/>
                <w:lang w:eastAsia="zh-CN"/>
              </w:rPr>
              <w:t xml:space="preserve"> </w:t>
            </w:r>
            <w:r w:rsidRPr="00062D84">
              <w:rPr>
                <w:rFonts w:eastAsiaTheme="minorEastAsia"/>
                <w:sz w:val="16"/>
                <w:szCs w:val="16"/>
                <w:lang w:eastAsia="zh-CN"/>
              </w:rPr>
              <w:t>emergency in the UE’s TA?</w:t>
            </w:r>
          </w:p>
        </w:tc>
        <w:tc>
          <w:tcPr>
            <w:tcW w:w="1604" w:type="dxa"/>
          </w:tcPr>
          <w:p w14:paraId="05992416" w14:textId="77777777" w:rsidR="00453E4D" w:rsidRPr="00062D84" w:rsidRDefault="00453E4D" w:rsidP="005B0D98">
            <w:pPr>
              <w:rPr>
                <w:rFonts w:eastAsiaTheme="minorEastAsia"/>
                <w:sz w:val="16"/>
                <w:szCs w:val="16"/>
                <w:lang w:eastAsia="zh-CN"/>
              </w:rPr>
            </w:pPr>
            <w:r w:rsidRPr="00062D84">
              <w:rPr>
                <w:rFonts w:eastAsiaTheme="minorEastAsia"/>
                <w:sz w:val="16"/>
                <w:szCs w:val="16"/>
                <w:lang w:eastAsia="zh-CN"/>
              </w:rPr>
              <w:t>eLTE</w:t>
            </w:r>
            <w:r w:rsidRPr="00062D84">
              <w:rPr>
                <w:rFonts w:eastAsiaTheme="minorEastAsia" w:hint="eastAsia"/>
                <w:sz w:val="16"/>
                <w:szCs w:val="16"/>
                <w:lang w:eastAsia="zh-CN"/>
              </w:rPr>
              <w:t xml:space="preserve"> </w:t>
            </w:r>
            <w:r w:rsidRPr="00062D84">
              <w:rPr>
                <w:rFonts w:eastAsiaTheme="minorEastAsia"/>
                <w:sz w:val="16"/>
                <w:szCs w:val="16"/>
                <w:lang w:eastAsia="zh-CN"/>
              </w:rPr>
              <w:t>support</w:t>
            </w:r>
            <w:r w:rsidRPr="00062D84">
              <w:rPr>
                <w:rFonts w:eastAsiaTheme="minorEastAsia" w:hint="eastAsia"/>
                <w:sz w:val="16"/>
                <w:szCs w:val="16"/>
                <w:lang w:eastAsia="zh-CN"/>
              </w:rPr>
              <w:t xml:space="preserve"> </w:t>
            </w:r>
            <w:r w:rsidRPr="00062D84">
              <w:rPr>
                <w:rFonts w:eastAsiaTheme="minorEastAsia"/>
                <w:sz w:val="16"/>
                <w:szCs w:val="16"/>
                <w:lang w:eastAsia="zh-CN"/>
              </w:rPr>
              <w:t>emergency in the UE’s TA?</w:t>
            </w:r>
          </w:p>
        </w:tc>
        <w:tc>
          <w:tcPr>
            <w:tcW w:w="1605" w:type="dxa"/>
          </w:tcPr>
          <w:p w14:paraId="5F0A2513" w14:textId="77777777" w:rsidR="00453E4D" w:rsidRPr="00062D84" w:rsidRDefault="00453E4D" w:rsidP="005B0D98">
            <w:pPr>
              <w:rPr>
                <w:rFonts w:eastAsiaTheme="minorEastAsia"/>
                <w:sz w:val="16"/>
                <w:szCs w:val="16"/>
                <w:lang w:eastAsia="zh-CN"/>
              </w:rPr>
            </w:pPr>
            <w:r w:rsidRPr="00062D84">
              <w:rPr>
                <w:rFonts w:eastAsia="MS Mincho"/>
                <w:sz w:val="16"/>
                <w:szCs w:val="16"/>
              </w:rPr>
              <w:t xml:space="preserve">LTE support </w:t>
            </w:r>
            <w:r w:rsidRPr="00062D84">
              <w:rPr>
                <w:rFonts w:eastAsiaTheme="minorEastAsia"/>
                <w:sz w:val="16"/>
                <w:szCs w:val="16"/>
                <w:lang w:eastAsia="zh-CN"/>
              </w:rPr>
              <w:t>emergency</w:t>
            </w:r>
            <w:r w:rsidRPr="00062D84">
              <w:rPr>
                <w:rFonts w:eastAsiaTheme="minorEastAsia" w:hint="eastAsia"/>
                <w:sz w:val="16"/>
                <w:szCs w:val="16"/>
                <w:lang w:eastAsia="zh-CN"/>
              </w:rPr>
              <w:t>?</w:t>
            </w:r>
          </w:p>
          <w:p w14:paraId="233D35E0" w14:textId="77777777" w:rsidR="00453E4D" w:rsidRPr="00062D84" w:rsidRDefault="00453E4D" w:rsidP="005B0D98">
            <w:pPr>
              <w:rPr>
                <w:rFonts w:eastAsia="MS Mincho"/>
                <w:sz w:val="16"/>
                <w:szCs w:val="16"/>
              </w:rPr>
            </w:pPr>
            <w:r w:rsidRPr="00062D84">
              <w:rPr>
                <w:rFonts w:eastAsiaTheme="minorEastAsia"/>
                <w:sz w:val="16"/>
                <w:szCs w:val="16"/>
                <w:lang w:eastAsia="zh-CN"/>
              </w:rPr>
              <w:t>Alt1 by HO to EPS</w:t>
            </w:r>
          </w:p>
        </w:tc>
        <w:tc>
          <w:tcPr>
            <w:tcW w:w="1605" w:type="dxa"/>
          </w:tcPr>
          <w:p w14:paraId="7E48A265" w14:textId="77777777" w:rsidR="00453E4D" w:rsidRPr="00062D84" w:rsidRDefault="00453E4D" w:rsidP="005B0D98">
            <w:pPr>
              <w:rPr>
                <w:rFonts w:eastAsiaTheme="minorEastAsia"/>
                <w:sz w:val="16"/>
                <w:szCs w:val="16"/>
                <w:lang w:eastAsia="zh-CN"/>
              </w:rPr>
            </w:pPr>
            <w:r w:rsidRPr="00062D84">
              <w:rPr>
                <w:rFonts w:eastAsia="MS Mincho"/>
                <w:sz w:val="16"/>
                <w:szCs w:val="16"/>
              </w:rPr>
              <w:t xml:space="preserve">LTE support </w:t>
            </w:r>
            <w:r w:rsidRPr="00062D84">
              <w:rPr>
                <w:rFonts w:eastAsiaTheme="minorEastAsia"/>
                <w:sz w:val="16"/>
                <w:szCs w:val="16"/>
                <w:lang w:eastAsia="zh-CN"/>
              </w:rPr>
              <w:t>emergency?</w:t>
            </w:r>
          </w:p>
          <w:p w14:paraId="438AFC98" w14:textId="77777777" w:rsidR="00453E4D" w:rsidRPr="00062D84" w:rsidRDefault="00453E4D" w:rsidP="005B0D98">
            <w:pPr>
              <w:rPr>
                <w:rFonts w:eastAsia="MS Mincho"/>
                <w:sz w:val="16"/>
                <w:szCs w:val="16"/>
              </w:rPr>
            </w:pPr>
            <w:r w:rsidRPr="00062D84">
              <w:rPr>
                <w:rFonts w:eastAsiaTheme="minorEastAsia"/>
                <w:sz w:val="16"/>
                <w:szCs w:val="16"/>
                <w:lang w:eastAsia="zh-CN"/>
              </w:rPr>
              <w:t>Alt2 by redirection to EPS</w:t>
            </w:r>
          </w:p>
        </w:tc>
        <w:tc>
          <w:tcPr>
            <w:tcW w:w="1605" w:type="dxa"/>
          </w:tcPr>
          <w:p w14:paraId="15D11744" w14:textId="23984DCF" w:rsidR="00453E4D" w:rsidRPr="00062D84" w:rsidRDefault="00453E4D" w:rsidP="00D736C9">
            <w:pPr>
              <w:rPr>
                <w:sz w:val="16"/>
                <w:szCs w:val="16"/>
              </w:rPr>
            </w:pPr>
            <w:r w:rsidRPr="00062D84">
              <w:rPr>
                <w:sz w:val="16"/>
                <w:szCs w:val="16"/>
              </w:rPr>
              <w:t>Emergency Support</w:t>
            </w:r>
            <w:r w:rsidRPr="00062D84">
              <w:rPr>
                <w:rFonts w:hint="eastAsia"/>
                <w:sz w:val="16"/>
                <w:szCs w:val="16"/>
              </w:rPr>
              <w:t xml:space="preserve"> </w:t>
            </w:r>
            <w:r>
              <w:rPr>
                <w:sz w:val="16"/>
                <w:szCs w:val="16"/>
              </w:rPr>
              <w:t>Type(O)</w:t>
            </w:r>
          </w:p>
        </w:tc>
      </w:tr>
      <w:tr w:rsidR="00453E4D" w:rsidRPr="00062D84" w14:paraId="3E0E1E40" w14:textId="11764553" w:rsidTr="00453E4D">
        <w:trPr>
          <w:jc w:val="center"/>
        </w:trPr>
        <w:tc>
          <w:tcPr>
            <w:tcW w:w="1604" w:type="dxa"/>
          </w:tcPr>
          <w:p w14:paraId="4B4B3D27" w14:textId="77777777" w:rsidR="00453E4D" w:rsidRPr="00062D84" w:rsidRDefault="00453E4D" w:rsidP="005B0D98">
            <w:pPr>
              <w:rPr>
                <w:rFonts w:eastAsiaTheme="minorEastAsia"/>
                <w:sz w:val="16"/>
                <w:szCs w:val="16"/>
                <w:lang w:eastAsia="zh-CN"/>
              </w:rPr>
            </w:pPr>
            <w:r w:rsidRPr="00062D84">
              <w:rPr>
                <w:rFonts w:eastAsiaTheme="minorEastAsia"/>
                <w:sz w:val="16"/>
                <w:szCs w:val="16"/>
                <w:lang w:eastAsia="zh-CN"/>
              </w:rPr>
              <w:t>1</w:t>
            </w:r>
          </w:p>
        </w:tc>
        <w:tc>
          <w:tcPr>
            <w:tcW w:w="1604" w:type="dxa"/>
          </w:tcPr>
          <w:p w14:paraId="2075DB62" w14:textId="7244BA0F" w:rsidR="00453E4D" w:rsidRPr="00062D84" w:rsidRDefault="00453E4D" w:rsidP="005B0D98">
            <w:pPr>
              <w:rPr>
                <w:rFonts w:eastAsiaTheme="minorEastAsia"/>
                <w:sz w:val="16"/>
                <w:szCs w:val="16"/>
                <w:lang w:eastAsia="zh-CN"/>
              </w:rPr>
            </w:pPr>
            <w:r>
              <w:rPr>
                <w:rFonts w:eastAsiaTheme="minorEastAsia"/>
                <w:sz w:val="16"/>
                <w:szCs w:val="16"/>
                <w:lang w:eastAsia="zh-CN"/>
              </w:rPr>
              <w:t>0</w:t>
            </w:r>
          </w:p>
        </w:tc>
        <w:tc>
          <w:tcPr>
            <w:tcW w:w="1605" w:type="dxa"/>
          </w:tcPr>
          <w:p w14:paraId="646E0CC0" w14:textId="77777777" w:rsidR="00453E4D" w:rsidRPr="00062D84" w:rsidRDefault="00453E4D" w:rsidP="005B0D98">
            <w:pPr>
              <w:rPr>
                <w:rFonts w:eastAsiaTheme="minorEastAsia"/>
                <w:sz w:val="16"/>
                <w:szCs w:val="16"/>
                <w:lang w:eastAsia="zh-CN"/>
              </w:rPr>
            </w:pPr>
            <w:r w:rsidRPr="00062D84">
              <w:rPr>
                <w:rFonts w:eastAsiaTheme="minorEastAsia" w:hint="eastAsia"/>
                <w:sz w:val="16"/>
                <w:szCs w:val="16"/>
                <w:lang w:eastAsia="zh-CN"/>
              </w:rPr>
              <w:t>--</w:t>
            </w:r>
          </w:p>
        </w:tc>
        <w:tc>
          <w:tcPr>
            <w:tcW w:w="1605" w:type="dxa"/>
          </w:tcPr>
          <w:p w14:paraId="6CEC0CE5" w14:textId="24EDCE3A" w:rsidR="00453E4D" w:rsidRPr="00062D84" w:rsidRDefault="00453E4D" w:rsidP="005B0D98">
            <w:pPr>
              <w:rPr>
                <w:rFonts w:eastAsiaTheme="minorEastAsia"/>
                <w:sz w:val="16"/>
                <w:szCs w:val="16"/>
                <w:lang w:eastAsia="zh-CN"/>
              </w:rPr>
            </w:pPr>
            <w:r w:rsidRPr="00062D84">
              <w:rPr>
                <w:rFonts w:eastAsiaTheme="minorEastAsia" w:hint="eastAsia"/>
                <w:sz w:val="16"/>
                <w:szCs w:val="16"/>
                <w:lang w:eastAsia="zh-CN"/>
              </w:rPr>
              <w:t>--</w:t>
            </w:r>
            <w:r>
              <w:rPr>
                <w:rFonts w:eastAsiaTheme="minorEastAsia"/>
                <w:sz w:val="16"/>
                <w:szCs w:val="16"/>
                <w:lang w:eastAsia="zh-CN"/>
              </w:rPr>
              <w:t>t</w:t>
            </w:r>
          </w:p>
        </w:tc>
        <w:tc>
          <w:tcPr>
            <w:tcW w:w="1605" w:type="dxa"/>
          </w:tcPr>
          <w:p w14:paraId="011FD128" w14:textId="77777777" w:rsidR="00453E4D" w:rsidRPr="00062D84" w:rsidRDefault="00453E4D" w:rsidP="005B0D98">
            <w:pPr>
              <w:rPr>
                <w:rFonts w:eastAsiaTheme="minorEastAsia"/>
                <w:sz w:val="16"/>
                <w:szCs w:val="16"/>
                <w:lang w:eastAsia="zh-CN"/>
              </w:rPr>
            </w:pPr>
            <w:r w:rsidRPr="00062D84">
              <w:rPr>
                <w:rFonts w:eastAsiaTheme="minorEastAsia"/>
                <w:sz w:val="16"/>
                <w:szCs w:val="16"/>
                <w:lang w:eastAsia="zh-CN"/>
              </w:rPr>
              <w:t>TA_NR=Y</w:t>
            </w:r>
          </w:p>
          <w:p w14:paraId="014E4EC8" w14:textId="7B6A42A5" w:rsidR="00453E4D" w:rsidRPr="00062D84" w:rsidRDefault="00453E4D" w:rsidP="005B0D98">
            <w:pPr>
              <w:rPr>
                <w:rFonts w:eastAsiaTheme="minorEastAsia"/>
                <w:sz w:val="16"/>
                <w:szCs w:val="16"/>
                <w:lang w:eastAsia="zh-CN"/>
              </w:rPr>
            </w:pPr>
            <w:r w:rsidRPr="00062D84">
              <w:rPr>
                <w:rFonts w:eastAsiaTheme="minorEastAsia"/>
                <w:sz w:val="16"/>
                <w:szCs w:val="16"/>
                <w:lang w:eastAsia="zh-CN"/>
              </w:rPr>
              <w:t>TA_eLTE=</w:t>
            </w:r>
            <w:r>
              <w:rPr>
                <w:rFonts w:eastAsiaTheme="minorEastAsia"/>
                <w:sz w:val="16"/>
                <w:szCs w:val="16"/>
                <w:lang w:eastAsia="zh-CN"/>
              </w:rPr>
              <w:t>N</w:t>
            </w:r>
          </w:p>
        </w:tc>
      </w:tr>
      <w:tr w:rsidR="00453E4D" w:rsidRPr="00062D84" w14:paraId="21400FBB" w14:textId="77777777" w:rsidTr="00453E4D">
        <w:trPr>
          <w:jc w:val="center"/>
        </w:trPr>
        <w:tc>
          <w:tcPr>
            <w:tcW w:w="1604" w:type="dxa"/>
          </w:tcPr>
          <w:p w14:paraId="3CBFECB5" w14:textId="31A84908" w:rsidR="00453E4D" w:rsidRPr="00062D84" w:rsidRDefault="00453E4D" w:rsidP="005B0D98">
            <w:pPr>
              <w:rPr>
                <w:rFonts w:eastAsiaTheme="minorEastAsia"/>
                <w:sz w:val="16"/>
                <w:szCs w:val="16"/>
                <w:lang w:eastAsia="zh-CN"/>
              </w:rPr>
            </w:pPr>
            <w:r>
              <w:rPr>
                <w:rFonts w:eastAsiaTheme="minorEastAsia" w:hint="eastAsia"/>
                <w:sz w:val="16"/>
                <w:szCs w:val="16"/>
                <w:lang w:eastAsia="zh-CN"/>
              </w:rPr>
              <w:t>1</w:t>
            </w:r>
          </w:p>
        </w:tc>
        <w:tc>
          <w:tcPr>
            <w:tcW w:w="1604" w:type="dxa"/>
          </w:tcPr>
          <w:p w14:paraId="29E8B7FE" w14:textId="2006986B" w:rsidR="00453E4D" w:rsidRDefault="00453E4D" w:rsidP="005B0D98">
            <w:pPr>
              <w:rPr>
                <w:rFonts w:eastAsiaTheme="minorEastAsia"/>
                <w:sz w:val="16"/>
                <w:szCs w:val="16"/>
                <w:lang w:eastAsia="zh-CN"/>
              </w:rPr>
            </w:pPr>
            <w:r>
              <w:rPr>
                <w:rFonts w:eastAsiaTheme="minorEastAsia" w:hint="eastAsia"/>
                <w:sz w:val="16"/>
                <w:szCs w:val="16"/>
                <w:lang w:eastAsia="zh-CN"/>
              </w:rPr>
              <w:t>1</w:t>
            </w:r>
          </w:p>
        </w:tc>
        <w:tc>
          <w:tcPr>
            <w:tcW w:w="1605" w:type="dxa"/>
          </w:tcPr>
          <w:p w14:paraId="5FE755C0" w14:textId="6DF8A631" w:rsidR="00453E4D" w:rsidRPr="00062D84" w:rsidRDefault="00453E4D" w:rsidP="005B0D98">
            <w:pPr>
              <w:rPr>
                <w:rFonts w:eastAsiaTheme="minorEastAsia"/>
                <w:sz w:val="16"/>
                <w:szCs w:val="16"/>
                <w:lang w:eastAsia="zh-CN"/>
              </w:rPr>
            </w:pPr>
            <w:r w:rsidRPr="00062D84">
              <w:rPr>
                <w:rFonts w:eastAsiaTheme="minorEastAsia" w:hint="eastAsia"/>
                <w:sz w:val="16"/>
                <w:szCs w:val="16"/>
                <w:lang w:eastAsia="zh-CN"/>
              </w:rPr>
              <w:t>--</w:t>
            </w:r>
          </w:p>
        </w:tc>
        <w:tc>
          <w:tcPr>
            <w:tcW w:w="1605" w:type="dxa"/>
          </w:tcPr>
          <w:p w14:paraId="48D195B8" w14:textId="271C3D30" w:rsidR="00453E4D" w:rsidRPr="00062D84" w:rsidRDefault="00453E4D" w:rsidP="005B0D98">
            <w:pPr>
              <w:rPr>
                <w:rFonts w:eastAsiaTheme="minorEastAsia"/>
                <w:sz w:val="16"/>
                <w:szCs w:val="16"/>
                <w:lang w:eastAsia="zh-CN"/>
              </w:rPr>
            </w:pPr>
            <w:r w:rsidRPr="00062D84">
              <w:rPr>
                <w:rFonts w:eastAsiaTheme="minorEastAsia" w:hint="eastAsia"/>
                <w:sz w:val="16"/>
                <w:szCs w:val="16"/>
                <w:lang w:eastAsia="zh-CN"/>
              </w:rPr>
              <w:t>--</w:t>
            </w:r>
          </w:p>
        </w:tc>
        <w:tc>
          <w:tcPr>
            <w:tcW w:w="1605" w:type="dxa"/>
          </w:tcPr>
          <w:p w14:paraId="37A00479" w14:textId="77777777" w:rsidR="00453E4D" w:rsidRPr="00062D84" w:rsidRDefault="00453E4D" w:rsidP="005B0D98">
            <w:pPr>
              <w:rPr>
                <w:rFonts w:eastAsiaTheme="minorEastAsia"/>
                <w:sz w:val="16"/>
                <w:szCs w:val="16"/>
                <w:lang w:eastAsia="zh-CN"/>
              </w:rPr>
            </w:pPr>
            <w:r w:rsidRPr="00062D84">
              <w:rPr>
                <w:rFonts w:eastAsiaTheme="minorEastAsia"/>
                <w:sz w:val="16"/>
                <w:szCs w:val="16"/>
                <w:lang w:eastAsia="zh-CN"/>
              </w:rPr>
              <w:t>TA_NR=Y</w:t>
            </w:r>
          </w:p>
          <w:p w14:paraId="0B7BA39A" w14:textId="10D86981" w:rsidR="00453E4D" w:rsidRPr="00062D84" w:rsidRDefault="00453E4D" w:rsidP="005B0D98">
            <w:pPr>
              <w:rPr>
                <w:rFonts w:eastAsiaTheme="minorEastAsia"/>
                <w:sz w:val="16"/>
                <w:szCs w:val="16"/>
                <w:lang w:eastAsia="zh-CN"/>
              </w:rPr>
            </w:pPr>
            <w:r w:rsidRPr="00062D84">
              <w:rPr>
                <w:rFonts w:eastAsiaTheme="minorEastAsia"/>
                <w:sz w:val="16"/>
                <w:szCs w:val="16"/>
                <w:lang w:eastAsia="zh-CN"/>
              </w:rPr>
              <w:t>TA_eLTE=Y</w:t>
            </w:r>
          </w:p>
        </w:tc>
      </w:tr>
      <w:tr w:rsidR="00453E4D" w:rsidRPr="00062D84" w14:paraId="422281D8" w14:textId="34310907" w:rsidTr="00453E4D">
        <w:trPr>
          <w:jc w:val="center"/>
        </w:trPr>
        <w:tc>
          <w:tcPr>
            <w:tcW w:w="1604" w:type="dxa"/>
          </w:tcPr>
          <w:p w14:paraId="3EAB5C42" w14:textId="0BC8BDC9" w:rsidR="00453E4D" w:rsidRPr="00062D84" w:rsidRDefault="00453E4D" w:rsidP="005B0D98">
            <w:pPr>
              <w:rPr>
                <w:rFonts w:eastAsiaTheme="minorEastAsia"/>
                <w:sz w:val="16"/>
                <w:szCs w:val="16"/>
                <w:lang w:eastAsia="zh-CN"/>
              </w:rPr>
            </w:pPr>
            <w:r>
              <w:rPr>
                <w:rFonts w:eastAsiaTheme="minorEastAsia"/>
                <w:sz w:val="16"/>
                <w:szCs w:val="16"/>
                <w:lang w:eastAsia="zh-CN"/>
              </w:rPr>
              <w:t>0</w:t>
            </w:r>
          </w:p>
        </w:tc>
        <w:tc>
          <w:tcPr>
            <w:tcW w:w="1604" w:type="dxa"/>
          </w:tcPr>
          <w:p w14:paraId="4EFF361A" w14:textId="77777777" w:rsidR="00453E4D" w:rsidRPr="00062D84" w:rsidRDefault="00453E4D" w:rsidP="005B0D98">
            <w:pPr>
              <w:rPr>
                <w:rFonts w:eastAsiaTheme="minorEastAsia"/>
                <w:sz w:val="16"/>
                <w:szCs w:val="16"/>
                <w:lang w:eastAsia="zh-CN"/>
              </w:rPr>
            </w:pPr>
            <w:r w:rsidRPr="00062D84">
              <w:rPr>
                <w:rFonts w:eastAsiaTheme="minorEastAsia"/>
                <w:sz w:val="16"/>
                <w:szCs w:val="16"/>
                <w:lang w:eastAsia="zh-CN"/>
              </w:rPr>
              <w:t>1</w:t>
            </w:r>
          </w:p>
        </w:tc>
        <w:tc>
          <w:tcPr>
            <w:tcW w:w="1605" w:type="dxa"/>
          </w:tcPr>
          <w:p w14:paraId="2FCB7364" w14:textId="77777777" w:rsidR="00453E4D" w:rsidRPr="00062D84" w:rsidRDefault="00453E4D" w:rsidP="005B0D98">
            <w:pPr>
              <w:rPr>
                <w:rFonts w:eastAsiaTheme="minorEastAsia"/>
                <w:sz w:val="16"/>
                <w:szCs w:val="16"/>
                <w:lang w:eastAsia="zh-CN"/>
              </w:rPr>
            </w:pPr>
            <w:r w:rsidRPr="00062D84">
              <w:rPr>
                <w:rFonts w:eastAsiaTheme="minorEastAsia" w:hint="eastAsia"/>
                <w:sz w:val="16"/>
                <w:szCs w:val="16"/>
                <w:lang w:eastAsia="zh-CN"/>
              </w:rPr>
              <w:t>--</w:t>
            </w:r>
          </w:p>
        </w:tc>
        <w:tc>
          <w:tcPr>
            <w:tcW w:w="1605" w:type="dxa"/>
          </w:tcPr>
          <w:p w14:paraId="2B16850B" w14:textId="77777777" w:rsidR="00453E4D" w:rsidRPr="00062D84" w:rsidRDefault="00453E4D" w:rsidP="005B0D98">
            <w:pPr>
              <w:rPr>
                <w:rFonts w:eastAsiaTheme="minorEastAsia"/>
                <w:sz w:val="16"/>
                <w:szCs w:val="16"/>
                <w:lang w:eastAsia="zh-CN"/>
              </w:rPr>
            </w:pPr>
            <w:r w:rsidRPr="00062D84">
              <w:rPr>
                <w:rFonts w:eastAsiaTheme="minorEastAsia" w:hint="eastAsia"/>
                <w:sz w:val="16"/>
                <w:szCs w:val="16"/>
                <w:lang w:eastAsia="zh-CN"/>
              </w:rPr>
              <w:t>--</w:t>
            </w:r>
          </w:p>
        </w:tc>
        <w:tc>
          <w:tcPr>
            <w:tcW w:w="1605" w:type="dxa"/>
          </w:tcPr>
          <w:p w14:paraId="58341820" w14:textId="0EC5A38B" w:rsidR="00453E4D" w:rsidRPr="00062D84" w:rsidRDefault="00453E4D" w:rsidP="005B0D98">
            <w:pPr>
              <w:rPr>
                <w:rFonts w:eastAsiaTheme="minorEastAsia"/>
                <w:sz w:val="16"/>
                <w:szCs w:val="16"/>
                <w:lang w:eastAsia="zh-CN"/>
              </w:rPr>
            </w:pPr>
            <w:r w:rsidRPr="00062D84">
              <w:rPr>
                <w:rFonts w:eastAsiaTheme="minorEastAsia"/>
                <w:sz w:val="16"/>
                <w:szCs w:val="16"/>
                <w:lang w:eastAsia="zh-CN"/>
              </w:rPr>
              <w:t>TA_eLTE=Y</w:t>
            </w:r>
          </w:p>
        </w:tc>
      </w:tr>
      <w:tr w:rsidR="00453E4D" w:rsidRPr="00062D84" w14:paraId="4FF9D991" w14:textId="618E6D03" w:rsidTr="00453E4D">
        <w:trPr>
          <w:jc w:val="center"/>
        </w:trPr>
        <w:tc>
          <w:tcPr>
            <w:tcW w:w="1604" w:type="dxa"/>
          </w:tcPr>
          <w:p w14:paraId="40DC0426" w14:textId="36E8E560" w:rsidR="00453E4D" w:rsidRPr="00062D84" w:rsidRDefault="00453E4D" w:rsidP="005B0D98">
            <w:pPr>
              <w:rPr>
                <w:rFonts w:eastAsiaTheme="minorEastAsia"/>
                <w:sz w:val="16"/>
                <w:szCs w:val="16"/>
                <w:lang w:eastAsia="zh-CN"/>
              </w:rPr>
            </w:pPr>
            <w:r>
              <w:rPr>
                <w:rFonts w:eastAsiaTheme="minorEastAsia"/>
                <w:sz w:val="16"/>
                <w:szCs w:val="16"/>
                <w:lang w:eastAsia="zh-CN"/>
              </w:rPr>
              <w:t>0</w:t>
            </w:r>
          </w:p>
        </w:tc>
        <w:tc>
          <w:tcPr>
            <w:tcW w:w="1604" w:type="dxa"/>
          </w:tcPr>
          <w:p w14:paraId="539806FC" w14:textId="1132F985" w:rsidR="00453E4D" w:rsidRPr="00062D84" w:rsidRDefault="00453E4D" w:rsidP="005B0D98">
            <w:pPr>
              <w:rPr>
                <w:rFonts w:eastAsiaTheme="minorEastAsia"/>
                <w:sz w:val="16"/>
                <w:szCs w:val="16"/>
                <w:lang w:eastAsia="zh-CN"/>
              </w:rPr>
            </w:pPr>
            <w:r>
              <w:rPr>
                <w:rFonts w:eastAsiaTheme="minorEastAsia"/>
                <w:sz w:val="16"/>
                <w:szCs w:val="16"/>
                <w:lang w:eastAsia="zh-CN"/>
              </w:rPr>
              <w:t>0</w:t>
            </w:r>
          </w:p>
        </w:tc>
        <w:tc>
          <w:tcPr>
            <w:tcW w:w="1605" w:type="dxa"/>
          </w:tcPr>
          <w:p w14:paraId="0A50E1F1" w14:textId="65D9145D" w:rsidR="00453E4D" w:rsidRPr="00062D84" w:rsidRDefault="00453E4D" w:rsidP="005B0D98">
            <w:pPr>
              <w:rPr>
                <w:rFonts w:eastAsiaTheme="minorEastAsia"/>
                <w:sz w:val="16"/>
                <w:szCs w:val="16"/>
                <w:lang w:eastAsia="zh-CN"/>
              </w:rPr>
            </w:pPr>
            <w:r>
              <w:rPr>
                <w:rFonts w:eastAsiaTheme="minorEastAsia"/>
                <w:sz w:val="16"/>
                <w:szCs w:val="16"/>
                <w:lang w:eastAsia="zh-CN"/>
              </w:rPr>
              <w:t>--</w:t>
            </w:r>
          </w:p>
        </w:tc>
        <w:tc>
          <w:tcPr>
            <w:tcW w:w="1605" w:type="dxa"/>
          </w:tcPr>
          <w:p w14:paraId="5BF89FB5" w14:textId="77777777" w:rsidR="00453E4D" w:rsidRPr="00062D84" w:rsidRDefault="00453E4D" w:rsidP="005B0D98">
            <w:pPr>
              <w:rPr>
                <w:rFonts w:eastAsiaTheme="minorEastAsia"/>
                <w:sz w:val="16"/>
                <w:szCs w:val="16"/>
                <w:lang w:eastAsia="zh-CN"/>
              </w:rPr>
            </w:pPr>
            <w:r w:rsidRPr="00062D84">
              <w:rPr>
                <w:rFonts w:eastAsiaTheme="minorEastAsia" w:hint="eastAsia"/>
                <w:sz w:val="16"/>
                <w:szCs w:val="16"/>
                <w:lang w:eastAsia="zh-CN"/>
              </w:rPr>
              <w:t>--</w:t>
            </w:r>
          </w:p>
        </w:tc>
        <w:tc>
          <w:tcPr>
            <w:tcW w:w="1605" w:type="dxa"/>
          </w:tcPr>
          <w:p w14:paraId="3534FA49" w14:textId="3C1F4808" w:rsidR="00453E4D" w:rsidRPr="00062D84" w:rsidRDefault="00453E4D" w:rsidP="00D736C9">
            <w:pPr>
              <w:rPr>
                <w:rFonts w:eastAsiaTheme="minorEastAsia"/>
                <w:sz w:val="16"/>
                <w:szCs w:val="16"/>
                <w:lang w:eastAsia="zh-CN"/>
              </w:rPr>
            </w:pPr>
            <w:r w:rsidRPr="00062D84">
              <w:rPr>
                <w:rFonts w:eastAsiaTheme="minorEastAsia"/>
                <w:sz w:val="16"/>
                <w:szCs w:val="16"/>
                <w:lang w:eastAsia="zh-CN"/>
              </w:rPr>
              <w:t>TA_NR=</w:t>
            </w:r>
            <w:r>
              <w:rPr>
                <w:rFonts w:eastAsiaTheme="minorEastAsia"/>
                <w:sz w:val="16"/>
                <w:szCs w:val="16"/>
                <w:lang w:eastAsia="zh-CN"/>
              </w:rPr>
              <w:t>N</w:t>
            </w:r>
          </w:p>
          <w:p w14:paraId="2FF8E51B" w14:textId="4C729E3B" w:rsidR="00453E4D" w:rsidRPr="00062D84" w:rsidRDefault="00453E4D" w:rsidP="00D736C9">
            <w:pPr>
              <w:rPr>
                <w:rFonts w:eastAsiaTheme="minorEastAsia"/>
                <w:sz w:val="16"/>
                <w:szCs w:val="16"/>
                <w:lang w:eastAsia="zh-CN"/>
              </w:rPr>
            </w:pPr>
            <w:r w:rsidRPr="00062D84">
              <w:rPr>
                <w:rFonts w:eastAsiaTheme="minorEastAsia"/>
                <w:sz w:val="16"/>
                <w:szCs w:val="16"/>
                <w:lang w:eastAsia="zh-CN"/>
              </w:rPr>
              <w:t>TA_eLTE=</w:t>
            </w:r>
            <w:r>
              <w:rPr>
                <w:rFonts w:eastAsiaTheme="minorEastAsia"/>
                <w:sz w:val="16"/>
                <w:szCs w:val="16"/>
                <w:lang w:eastAsia="zh-CN"/>
              </w:rPr>
              <w:t>N</w:t>
            </w:r>
          </w:p>
        </w:tc>
      </w:tr>
    </w:tbl>
    <w:p w14:paraId="12391A32" w14:textId="77777777" w:rsidR="005B0D98" w:rsidRDefault="005B0D98" w:rsidP="005033EB">
      <w:pPr>
        <w:rPr>
          <w:rFonts w:eastAsiaTheme="minorEastAsia"/>
          <w:lang w:eastAsia="zh-CN"/>
        </w:rPr>
      </w:pPr>
    </w:p>
    <w:p w14:paraId="5596FE16" w14:textId="330BFCA3" w:rsidR="00453E4D" w:rsidRPr="00453E4D" w:rsidRDefault="00453E4D" w:rsidP="005033EB">
      <w:pPr>
        <w:rPr>
          <w:rFonts w:eastAsiaTheme="minorEastAsia"/>
          <w:lang w:eastAsia="zh-CN"/>
        </w:rPr>
      </w:pPr>
      <w:r>
        <w:rPr>
          <w:rFonts w:eastAsiaTheme="minorEastAsia"/>
          <w:lang w:eastAsia="zh-CN"/>
        </w:rPr>
        <w:lastRenderedPageBreak/>
        <w:t xml:space="preserve">Alt1 has </w:t>
      </w:r>
      <w:r w:rsidRPr="00453E4D">
        <w:rPr>
          <w:rFonts w:eastAsiaTheme="minorEastAsia"/>
          <w:lang w:eastAsia="zh-CN"/>
        </w:rPr>
        <w:t>2(TA_NR)*2(TA_eLTE)*2(redirection to EPS)*2(HO to EPS) =16 kinds of values.</w:t>
      </w:r>
      <w:r>
        <w:rPr>
          <w:rFonts w:eastAsiaTheme="minorEastAsia"/>
          <w:lang w:eastAsia="zh-CN"/>
        </w:rPr>
        <w:t xml:space="preserve"> And it bring the IOT test requirement from 2 case</w:t>
      </w:r>
      <w:r w:rsidR="000E3BDE">
        <w:rPr>
          <w:rFonts w:eastAsiaTheme="minorEastAsia"/>
          <w:lang w:eastAsia="zh-CN"/>
        </w:rPr>
        <w:t>s</w:t>
      </w:r>
      <w:r>
        <w:rPr>
          <w:rFonts w:eastAsiaTheme="minorEastAsia"/>
          <w:lang w:eastAsia="zh-CN"/>
        </w:rPr>
        <w:t xml:space="preserve"> to 16 cases. </w:t>
      </w:r>
      <w:r w:rsidRPr="00453E4D">
        <w:rPr>
          <w:rFonts w:eastAsiaTheme="minorEastAsia"/>
          <w:lang w:eastAsia="zh-CN"/>
        </w:rPr>
        <w:t>In order to avoid the complexity of IOT test and implementation</w:t>
      </w:r>
      <w:r w:rsidR="000E3BDE">
        <w:rPr>
          <w:rFonts w:eastAsiaTheme="minorEastAsia"/>
          <w:lang w:eastAsia="zh-CN"/>
        </w:rPr>
        <w:t xml:space="preserve">, </w:t>
      </w:r>
      <w:r w:rsidRPr="00453E4D">
        <w:rPr>
          <w:rFonts w:eastAsiaTheme="minorEastAsia"/>
          <w:lang w:eastAsia="zh-CN"/>
        </w:rPr>
        <w:t>the value of Emergency Support Indicator should be as simple as possible.</w:t>
      </w:r>
      <w:r w:rsidR="000E3BDE">
        <w:rPr>
          <w:rFonts w:eastAsiaTheme="minorEastAsia"/>
          <w:lang w:eastAsia="zh-CN"/>
        </w:rPr>
        <w:t xml:space="preserve"> Alt2 is proposed.</w:t>
      </w:r>
    </w:p>
    <w:p w14:paraId="3C572FAA" w14:textId="42DA0C61" w:rsidR="000F11BB" w:rsidRPr="00BA7F36" w:rsidRDefault="000F11BB" w:rsidP="000E3BDE">
      <w:pPr>
        <w:rPr>
          <w:rFonts w:eastAsia="MS Mincho"/>
          <w:b/>
          <w:u w:val="single"/>
        </w:rPr>
      </w:pPr>
      <w:r w:rsidRPr="000F11BB">
        <w:rPr>
          <w:b/>
          <w:u w:val="single"/>
        </w:rPr>
        <w:t xml:space="preserve">Proposal1: </w:t>
      </w:r>
      <w:r w:rsidR="000E3BDE">
        <w:rPr>
          <w:b/>
          <w:u w:val="single"/>
        </w:rPr>
        <w:t>Separate t</w:t>
      </w:r>
      <w:r w:rsidR="00BA7F36" w:rsidRPr="00BA7F36">
        <w:rPr>
          <w:b/>
          <w:u w:val="single"/>
        </w:rPr>
        <w:t xml:space="preserve">he requirement of per TA per RAT </w:t>
      </w:r>
      <w:r w:rsidR="00453E4D">
        <w:rPr>
          <w:b/>
          <w:u w:val="single"/>
        </w:rPr>
        <w:t>avoid cheating</w:t>
      </w:r>
      <w:r w:rsidR="000E3BDE">
        <w:rPr>
          <w:b/>
          <w:u w:val="single"/>
        </w:rPr>
        <w:t xml:space="preserve"> from </w:t>
      </w:r>
      <w:r w:rsidR="000E3BDE" w:rsidRPr="000F11BB">
        <w:rPr>
          <w:b/>
          <w:u w:val="single"/>
        </w:rPr>
        <w:t>Emergency Support</w:t>
      </w:r>
      <w:r w:rsidR="000E3BDE" w:rsidRPr="000F11BB">
        <w:rPr>
          <w:rFonts w:hint="eastAsia"/>
          <w:b/>
          <w:u w:val="single"/>
        </w:rPr>
        <w:t xml:space="preserve"> </w:t>
      </w:r>
      <w:r w:rsidR="000E3BDE" w:rsidRPr="000F11BB">
        <w:rPr>
          <w:b/>
          <w:u w:val="single"/>
        </w:rPr>
        <w:t>Indicator</w:t>
      </w:r>
      <w:r w:rsidR="000E3BDE">
        <w:rPr>
          <w:b/>
          <w:u w:val="single"/>
        </w:rPr>
        <w:t xml:space="preserve"> and make the </w:t>
      </w:r>
      <w:r w:rsidR="000E3BDE" w:rsidRPr="000F11BB">
        <w:rPr>
          <w:b/>
          <w:u w:val="single"/>
        </w:rPr>
        <w:t>Emergency Support</w:t>
      </w:r>
      <w:r w:rsidR="000E3BDE" w:rsidRPr="000F11BB">
        <w:rPr>
          <w:rFonts w:hint="eastAsia"/>
          <w:b/>
          <w:u w:val="single"/>
        </w:rPr>
        <w:t xml:space="preserve"> </w:t>
      </w:r>
      <w:r w:rsidR="000E3BDE" w:rsidRPr="000F11BB">
        <w:rPr>
          <w:b/>
          <w:u w:val="single"/>
        </w:rPr>
        <w:t>Indicator is</w:t>
      </w:r>
      <w:r w:rsidR="000E3BDE">
        <w:rPr>
          <w:b/>
          <w:u w:val="single"/>
        </w:rPr>
        <w:t xml:space="preserve"> only used</w:t>
      </w:r>
      <w:r w:rsidR="000E3BDE" w:rsidRPr="000F11BB">
        <w:rPr>
          <w:b/>
          <w:u w:val="single"/>
        </w:rPr>
        <w:t xml:space="preserve"> to indicate whether the UE can setup emergency PDU session</w:t>
      </w:r>
      <w:r w:rsidR="000E3BDE" w:rsidRPr="00BA7F36">
        <w:rPr>
          <w:b/>
          <w:u w:val="single"/>
        </w:rPr>
        <w:t>.</w:t>
      </w:r>
    </w:p>
    <w:p w14:paraId="5D9DEF92" w14:textId="77777777" w:rsidR="000F11BB" w:rsidRPr="00D736C9" w:rsidRDefault="000F11BB" w:rsidP="005033EB">
      <w:pPr>
        <w:rPr>
          <w:rFonts w:eastAsiaTheme="minorEastAsia"/>
          <w:lang w:eastAsia="zh-CN"/>
        </w:rPr>
      </w:pPr>
    </w:p>
    <w:p w14:paraId="3EF863A7" w14:textId="117FD0FB" w:rsidR="000450EA" w:rsidRDefault="00BD0A6E" w:rsidP="00DF03AE">
      <w:pPr>
        <w:pStyle w:val="2"/>
      </w:pPr>
      <w:r>
        <w:t xml:space="preserve">1.2 </w:t>
      </w:r>
      <w:r w:rsidR="000B788D" w:rsidRPr="000B788D">
        <w:t>Emergency Suppor</w:t>
      </w:r>
      <w:r w:rsidR="00DF03AE">
        <w:t>t</w:t>
      </w:r>
      <w:r w:rsidR="000B788D">
        <w:t xml:space="preserve"> </w:t>
      </w:r>
      <w:r w:rsidR="000B788D">
        <w:rPr>
          <w:rFonts w:asciiTheme="minorEastAsia" w:eastAsiaTheme="minorEastAsia" w:hAnsiTheme="minorEastAsia" w:hint="eastAsia"/>
          <w:lang w:eastAsia="zh-CN"/>
        </w:rPr>
        <w:t>&amp;</w:t>
      </w:r>
      <w:r w:rsidR="000B788D">
        <w:t xml:space="preserve"> </w:t>
      </w:r>
      <w:r w:rsidR="000B788D" w:rsidRPr="000B788D">
        <w:t>Emergency Support using fallback</w:t>
      </w:r>
    </w:p>
    <w:tbl>
      <w:tblPr>
        <w:tblStyle w:val="a6"/>
        <w:tblW w:w="0" w:type="auto"/>
        <w:tblLook w:val="04A0" w:firstRow="1" w:lastRow="0" w:firstColumn="1" w:lastColumn="0" w:noHBand="0" w:noVBand="1"/>
      </w:tblPr>
      <w:tblGrid>
        <w:gridCol w:w="9628"/>
      </w:tblGrid>
      <w:tr w:rsidR="000F11BB" w14:paraId="6B5FBDC7" w14:textId="77777777" w:rsidTr="00102911">
        <w:tc>
          <w:tcPr>
            <w:tcW w:w="9628" w:type="dxa"/>
          </w:tcPr>
          <w:p w14:paraId="67EC32A4" w14:textId="77777777" w:rsidR="000F11BB" w:rsidRPr="00327927" w:rsidRDefault="000F11BB" w:rsidP="00102911">
            <w:pPr>
              <w:rPr>
                <w:rFonts w:eastAsia="MS Mincho"/>
              </w:rPr>
            </w:pPr>
            <w:r w:rsidRPr="00327927">
              <w:t xml:space="preserve">The Emergency Services Support is configured in the AMF according to local regulations and network capabilities. AMF includes </w:t>
            </w:r>
            <w:r w:rsidRPr="00FE650F">
              <w:rPr>
                <w:highlight w:val="yellow"/>
              </w:rPr>
              <w:t>Emergency Services Support indicator</w:t>
            </w:r>
            <w:r w:rsidRPr="00327927">
              <w:t xml:space="preserve"> in the Registration Area Accept message </w:t>
            </w:r>
            <w:r w:rsidRPr="00FE650F">
              <w:rPr>
                <w:highlight w:val="yellow"/>
              </w:rPr>
              <w:t>to indicate whether</w:t>
            </w:r>
            <w:r w:rsidRPr="00327927">
              <w:t xml:space="preserve"> the </w:t>
            </w:r>
            <w:r w:rsidRPr="00FE650F">
              <w:rPr>
                <w:highlight w:val="yellow"/>
              </w:rPr>
              <w:t>UE can setup emergency PDU session</w:t>
            </w:r>
            <w:r w:rsidRPr="00327927">
              <w:t xml:space="preserve"> or </w:t>
            </w:r>
            <w:r w:rsidRPr="00327927">
              <w:rPr>
                <w:highlight w:val="yellow"/>
              </w:rPr>
              <w:t>UE should perform Service Request as defined in clause 5.16.4.11.</w:t>
            </w:r>
          </w:p>
        </w:tc>
      </w:tr>
      <w:tr w:rsidR="000F11BB" w14:paraId="5355370E" w14:textId="77777777" w:rsidTr="00102911">
        <w:tc>
          <w:tcPr>
            <w:tcW w:w="9628" w:type="dxa"/>
          </w:tcPr>
          <w:p w14:paraId="53007354" w14:textId="77777777" w:rsidR="000F11BB" w:rsidRPr="00327927" w:rsidRDefault="000F11BB" w:rsidP="00102911">
            <w:r w:rsidRPr="00327927">
              <w:t xml:space="preserve">The 5GS includes an </w:t>
            </w:r>
            <w:r w:rsidRPr="002039F7">
              <w:rPr>
                <w:highlight w:val="yellow"/>
              </w:rPr>
              <w:t>indication that it can support Emergency Services Support</w:t>
            </w:r>
            <w:r w:rsidRPr="00327927">
              <w:t xml:space="preserve"> </w:t>
            </w:r>
            <w:r w:rsidRPr="002039F7">
              <w:rPr>
                <w:highlight w:val="yellow"/>
              </w:rPr>
              <w:t>using fallback</w:t>
            </w:r>
            <w:r w:rsidRPr="00327927">
              <w:t xml:space="preserve"> when it can trigger fallback </w:t>
            </w:r>
            <w:r w:rsidRPr="00327927">
              <w:rPr>
                <w:highlight w:val="yellow"/>
              </w:rPr>
              <w:t>for emergency services (as defined in clause 5.16.4.11) to</w:t>
            </w:r>
            <w:r w:rsidRPr="00327927">
              <w:t xml:space="preserve"> a RAT or System where Emergency Services are supported natively.</w:t>
            </w:r>
          </w:p>
        </w:tc>
      </w:tr>
    </w:tbl>
    <w:p w14:paraId="109214F0" w14:textId="1EB8819A" w:rsidR="0080666A" w:rsidRDefault="000F11BB" w:rsidP="000F11BB">
      <w:r>
        <w:rPr>
          <w:rFonts w:eastAsia="MS Mincho"/>
        </w:rPr>
        <w:t>Deducing from</w:t>
      </w:r>
      <w:r w:rsidRPr="00327927">
        <w:rPr>
          <w:rFonts w:eastAsia="MS Mincho" w:hint="eastAsia"/>
        </w:rPr>
        <w:t xml:space="preserve"> </w:t>
      </w:r>
      <w:r w:rsidRPr="00327927">
        <w:rPr>
          <w:rFonts w:eastAsia="MS Mincho"/>
        </w:rPr>
        <w:t>the d</w:t>
      </w:r>
      <w:r>
        <w:rPr>
          <w:rFonts w:eastAsia="MS Mincho"/>
        </w:rPr>
        <w:t xml:space="preserve">escription, </w:t>
      </w:r>
      <w:r w:rsidRPr="00327927">
        <w:t>Emergency Services Support indicator</w:t>
      </w:r>
      <w:r>
        <w:t xml:space="preserve"> </w:t>
      </w:r>
      <w:r w:rsidR="00D6772B">
        <w:t xml:space="preserve">is somehow coupled with </w:t>
      </w:r>
      <w:r w:rsidRPr="00327927">
        <w:t>Emergency Services Support using fallback</w:t>
      </w:r>
      <w:r w:rsidR="000E3BDE">
        <w:rPr>
          <w:rFonts w:hint="eastAsia"/>
          <w:lang w:eastAsia="zh-CN"/>
        </w:rPr>
        <w:t>, as following</w:t>
      </w:r>
      <w:r>
        <w:t xml:space="preserve"> </w:t>
      </w:r>
    </w:p>
    <w:tbl>
      <w:tblPr>
        <w:tblStyle w:val="a6"/>
        <w:tblW w:w="0" w:type="auto"/>
        <w:tblLook w:val="04A0" w:firstRow="1" w:lastRow="0" w:firstColumn="1" w:lastColumn="0" w:noHBand="0" w:noVBand="1"/>
      </w:tblPr>
      <w:tblGrid>
        <w:gridCol w:w="927"/>
        <w:gridCol w:w="4124"/>
        <w:gridCol w:w="4577"/>
      </w:tblGrid>
      <w:tr w:rsidR="00D6772B" w14:paraId="193FA2EA" w14:textId="77777777" w:rsidTr="00D6772B">
        <w:tc>
          <w:tcPr>
            <w:tcW w:w="927" w:type="dxa"/>
          </w:tcPr>
          <w:p w14:paraId="4FF2950A" w14:textId="6583577E" w:rsidR="00D6772B" w:rsidRDefault="00D6772B" w:rsidP="000F11BB">
            <w:r>
              <w:t>Meaning 1</w:t>
            </w:r>
          </w:p>
        </w:tc>
        <w:tc>
          <w:tcPr>
            <w:tcW w:w="4124" w:type="dxa"/>
          </w:tcPr>
          <w:p w14:paraId="1D41EC43" w14:textId="2750BE33" w:rsidR="00D6772B" w:rsidRDefault="00D6772B" w:rsidP="00D6772B">
            <w:r w:rsidRPr="0011634C">
              <w:t>Emergency Services Support indicator</w:t>
            </w:r>
            <w:r>
              <w:t xml:space="preserve"> indicate</w:t>
            </w:r>
            <w:r w:rsidR="000E3BDE">
              <w:t>s</w:t>
            </w:r>
            <w:r>
              <w:t xml:space="preserve"> “</w:t>
            </w:r>
            <w:r w:rsidRPr="0011634C">
              <w:t>whether</w:t>
            </w:r>
            <w:r w:rsidRPr="00327927">
              <w:t xml:space="preserve"> the </w:t>
            </w:r>
            <w:r w:rsidRPr="0011634C">
              <w:t>UE can setup emergency PDU session</w:t>
            </w:r>
            <w:r>
              <w:t xml:space="preserve">” </w:t>
            </w:r>
          </w:p>
          <w:p w14:paraId="7437A7D2" w14:textId="77777777" w:rsidR="00D6772B" w:rsidRDefault="00D6772B" w:rsidP="00D6772B">
            <w:r>
              <w:t xml:space="preserve">Or </w:t>
            </w:r>
          </w:p>
          <w:p w14:paraId="087208D5" w14:textId="0090877E" w:rsidR="00D6772B" w:rsidRPr="00D6772B" w:rsidRDefault="00D6772B" w:rsidP="00D6772B">
            <w:r w:rsidRPr="0011634C">
              <w:t>Emergency Services Support indicator</w:t>
            </w:r>
            <w:r>
              <w:t xml:space="preserve"> indicate “</w:t>
            </w:r>
            <w:r w:rsidRPr="0011634C">
              <w:t>UE should perform Service Request as defined in clause 5.16.4.11.</w:t>
            </w:r>
            <w:r>
              <w:t>”</w:t>
            </w:r>
          </w:p>
        </w:tc>
        <w:tc>
          <w:tcPr>
            <w:tcW w:w="4577" w:type="dxa"/>
          </w:tcPr>
          <w:p w14:paraId="0528998A" w14:textId="77777777" w:rsidR="00D6772B" w:rsidRDefault="00D6772B" w:rsidP="00D6772B">
            <w:pPr>
              <w:rPr>
                <w:rFonts w:eastAsia="MS Mincho"/>
              </w:rPr>
            </w:pPr>
            <w:r>
              <w:t>That means when “</w:t>
            </w:r>
            <w:r w:rsidRPr="000B788D">
              <w:t>Emergency Support using fallback</w:t>
            </w:r>
            <w:r>
              <w:t xml:space="preserve">” is true, the </w:t>
            </w:r>
            <w:r w:rsidRPr="00327927">
              <w:t>Emergency Services Support</w:t>
            </w:r>
            <w:r>
              <w:t xml:space="preserve"> Indicator must be true no matter whether the NW can provide the emergency service natively/HO emergency service </w:t>
            </w:r>
            <w:r w:rsidRPr="00DD39C9">
              <w:t xml:space="preserve">to (e)LTE </w:t>
            </w:r>
            <w:r>
              <w:t>/redirection emergency service</w:t>
            </w:r>
            <w:r w:rsidRPr="00DD39C9">
              <w:t xml:space="preserve"> to LTE</w:t>
            </w:r>
            <w:r>
              <w:t>.</w:t>
            </w:r>
          </w:p>
          <w:p w14:paraId="284C7C0C" w14:textId="76F365CD" w:rsidR="00D6772B" w:rsidRPr="00D6772B" w:rsidRDefault="000E3BDE" w:rsidP="000F11BB">
            <w:pPr>
              <w:rPr>
                <w:lang w:eastAsia="zh-CN"/>
              </w:rPr>
            </w:pPr>
            <w:r>
              <w:rPr>
                <w:lang w:eastAsia="zh-CN"/>
              </w:rPr>
              <w:t>I</w:t>
            </w:r>
            <w:r>
              <w:rPr>
                <w:rFonts w:hint="eastAsia"/>
                <w:lang w:eastAsia="zh-CN"/>
              </w:rPr>
              <w:t xml:space="preserve">t </w:t>
            </w:r>
            <w:r>
              <w:rPr>
                <w:lang w:eastAsia="zh-CN"/>
              </w:rPr>
              <w:t>will mislead the UE.</w:t>
            </w:r>
          </w:p>
        </w:tc>
      </w:tr>
      <w:tr w:rsidR="00D6772B" w14:paraId="06A74D57" w14:textId="77777777" w:rsidTr="00D6772B">
        <w:tc>
          <w:tcPr>
            <w:tcW w:w="927" w:type="dxa"/>
          </w:tcPr>
          <w:p w14:paraId="1BA664A6" w14:textId="5B4EACF0" w:rsidR="00D6772B" w:rsidRDefault="00D6772B" w:rsidP="000F11BB">
            <w:pPr>
              <w:rPr>
                <w:lang w:eastAsia="zh-CN"/>
              </w:rPr>
            </w:pPr>
            <w:r>
              <w:rPr>
                <w:rFonts w:hint="eastAsia"/>
                <w:lang w:eastAsia="zh-CN"/>
              </w:rPr>
              <w:t>Meaning 2</w:t>
            </w:r>
          </w:p>
        </w:tc>
        <w:tc>
          <w:tcPr>
            <w:tcW w:w="4124" w:type="dxa"/>
          </w:tcPr>
          <w:p w14:paraId="596FF47B" w14:textId="19E7F95A" w:rsidR="00D6772B" w:rsidRPr="0011634C" w:rsidRDefault="00D6772B" w:rsidP="00D6772B">
            <w:r w:rsidRPr="0011634C">
              <w:t>Emergency Services Support indicator</w:t>
            </w:r>
            <w:r>
              <w:t xml:space="preserve"> indicate either</w:t>
            </w:r>
            <w:r w:rsidRPr="00327927">
              <w:t xml:space="preserve"> </w:t>
            </w:r>
            <w:r w:rsidRPr="0011634C">
              <w:t>UE can setup emergency PDU session</w:t>
            </w:r>
            <w:r>
              <w:t xml:space="preserve"> or </w:t>
            </w:r>
            <w:r w:rsidRPr="0011634C">
              <w:t>UE should perform Service Request as defined in clause 5.16.4.11.</w:t>
            </w:r>
          </w:p>
        </w:tc>
        <w:tc>
          <w:tcPr>
            <w:tcW w:w="4577" w:type="dxa"/>
          </w:tcPr>
          <w:p w14:paraId="3702EF69" w14:textId="729564CD" w:rsidR="00D6772B" w:rsidRPr="00D6772B" w:rsidRDefault="00D6772B" w:rsidP="000E3BDE">
            <w:r>
              <w:t>It is not valid, since it excluded the case that neither of the two is supported.</w:t>
            </w:r>
          </w:p>
        </w:tc>
      </w:tr>
    </w:tbl>
    <w:p w14:paraId="7757EDA0" w14:textId="2DEC3C3F" w:rsidR="00FE650F" w:rsidRPr="00AA1EF9" w:rsidRDefault="00FE650F" w:rsidP="000F11BB"/>
    <w:p w14:paraId="08668AC4" w14:textId="4F747A05" w:rsidR="000F11BB" w:rsidRPr="00A86C61" w:rsidRDefault="000F11BB" w:rsidP="000F11BB">
      <w:pPr>
        <w:rPr>
          <w:b/>
          <w:u w:val="single"/>
        </w:rPr>
      </w:pPr>
      <w:r w:rsidRPr="00A86C61">
        <w:rPr>
          <w:rFonts w:hint="eastAsia"/>
          <w:b/>
          <w:u w:val="single"/>
        </w:rPr>
        <w:t>Prop</w:t>
      </w:r>
      <w:r w:rsidRPr="00A86C61">
        <w:rPr>
          <w:b/>
          <w:u w:val="single"/>
        </w:rPr>
        <w:t>o</w:t>
      </w:r>
      <w:r w:rsidRPr="00A86C61">
        <w:rPr>
          <w:rFonts w:hint="eastAsia"/>
          <w:b/>
          <w:u w:val="single"/>
        </w:rPr>
        <w:t>sal</w:t>
      </w:r>
      <w:r w:rsidR="0015400D" w:rsidRPr="00A86C61">
        <w:rPr>
          <w:b/>
          <w:u w:val="single"/>
        </w:rPr>
        <w:t>2</w:t>
      </w:r>
      <w:r w:rsidRPr="00A86C61">
        <w:rPr>
          <w:b/>
          <w:u w:val="single"/>
        </w:rPr>
        <w:t>:</w:t>
      </w:r>
      <w:r w:rsidR="0015400D" w:rsidRPr="00A86C61">
        <w:rPr>
          <w:b/>
          <w:u w:val="single"/>
        </w:rPr>
        <w:t xml:space="preserve"> </w:t>
      </w:r>
      <w:r w:rsidRPr="00A86C61">
        <w:rPr>
          <w:b/>
          <w:u w:val="single"/>
        </w:rPr>
        <w:t>S</w:t>
      </w:r>
      <w:r w:rsidRPr="00A86C61">
        <w:rPr>
          <w:rFonts w:hint="eastAsia"/>
          <w:b/>
          <w:u w:val="single"/>
        </w:rPr>
        <w:t xml:space="preserve">eparate </w:t>
      </w:r>
      <w:r w:rsidRPr="00A86C61">
        <w:rPr>
          <w:b/>
          <w:u w:val="single"/>
        </w:rPr>
        <w:t>the two indication without coupl</w:t>
      </w:r>
      <w:r w:rsidR="0015400D" w:rsidRPr="00A86C61">
        <w:rPr>
          <w:b/>
          <w:u w:val="single"/>
        </w:rPr>
        <w:t>ing</w:t>
      </w:r>
      <w:r w:rsidRPr="00A86C61">
        <w:rPr>
          <w:b/>
          <w:u w:val="single"/>
        </w:rPr>
        <w:t>.</w:t>
      </w:r>
    </w:p>
    <w:p w14:paraId="4617100F" w14:textId="082134A7" w:rsidR="00677369" w:rsidRDefault="00677369" w:rsidP="000450EA">
      <w:r w:rsidRPr="0015400D">
        <w:t>-</w:t>
      </w:r>
      <w:r w:rsidRPr="00677369">
        <w:t xml:space="preserve"> </w:t>
      </w:r>
      <w:r w:rsidR="0015400D" w:rsidRPr="0015400D">
        <w:t>Emergency Services Support indicator</w:t>
      </w:r>
      <w:r>
        <w:t xml:space="preserve"> is </w:t>
      </w:r>
      <w:r w:rsidR="0015400D">
        <w:t xml:space="preserve">to indicate </w:t>
      </w:r>
      <w:r w:rsidR="0015400D" w:rsidRPr="0015400D">
        <w:t>whether the UE can setup emergency PDU session</w:t>
      </w:r>
    </w:p>
    <w:p w14:paraId="36F8D870" w14:textId="3B130077" w:rsidR="007C30DD" w:rsidRPr="00A86C61" w:rsidRDefault="00677369" w:rsidP="000450EA">
      <w:r>
        <w:t xml:space="preserve">- </w:t>
      </w:r>
      <w:r w:rsidRPr="00677369">
        <w:t xml:space="preserve">Emergency Support using </w:t>
      </w:r>
      <w:r w:rsidR="0015400D" w:rsidRPr="00677369">
        <w:t>fall back</w:t>
      </w:r>
      <w:r w:rsidR="0015400D" w:rsidRPr="0015400D">
        <w:t xml:space="preserve"> </w:t>
      </w:r>
      <w:r w:rsidR="0015400D">
        <w:t xml:space="preserve">is to indicate whether </w:t>
      </w:r>
      <w:r w:rsidR="0015400D" w:rsidRPr="0015400D">
        <w:t xml:space="preserve">UE </w:t>
      </w:r>
      <w:r w:rsidR="00A86C61">
        <w:t>can</w:t>
      </w:r>
      <w:r w:rsidR="0015400D" w:rsidRPr="0015400D">
        <w:t xml:space="preserve"> perform Service Request as defined in clause 5.16.4.11.</w:t>
      </w:r>
    </w:p>
    <w:tbl>
      <w:tblPr>
        <w:tblStyle w:val="a6"/>
        <w:tblW w:w="9629" w:type="dxa"/>
        <w:tblLook w:val="04A0" w:firstRow="1" w:lastRow="0" w:firstColumn="1" w:lastColumn="0" w:noHBand="0" w:noVBand="1"/>
      </w:tblPr>
      <w:tblGrid>
        <w:gridCol w:w="3209"/>
        <w:gridCol w:w="3210"/>
        <w:gridCol w:w="3210"/>
      </w:tblGrid>
      <w:tr w:rsidR="00DF03AE" w:rsidRPr="00062D84" w14:paraId="55F7BF0B" w14:textId="1DE7AB34" w:rsidTr="00DF03AE">
        <w:tc>
          <w:tcPr>
            <w:tcW w:w="3209" w:type="dxa"/>
          </w:tcPr>
          <w:p w14:paraId="6614C944" w14:textId="00093A88" w:rsidR="00DF03AE" w:rsidRPr="00062D84" w:rsidRDefault="00DF03AE" w:rsidP="00DF03AE">
            <w:pPr>
              <w:rPr>
                <w:rFonts w:eastAsia="MS Mincho"/>
                <w:sz w:val="16"/>
                <w:szCs w:val="16"/>
              </w:rPr>
            </w:pPr>
            <w:r w:rsidRPr="00062D84">
              <w:rPr>
                <w:rFonts w:eastAsia="MS Mincho"/>
                <w:sz w:val="16"/>
                <w:szCs w:val="16"/>
              </w:rPr>
              <w:t>Emergency Services Support indicator</w:t>
            </w:r>
          </w:p>
        </w:tc>
        <w:tc>
          <w:tcPr>
            <w:tcW w:w="3210" w:type="dxa"/>
          </w:tcPr>
          <w:p w14:paraId="467A1EAD" w14:textId="751FC326" w:rsidR="00DF03AE" w:rsidRPr="00062D84" w:rsidRDefault="00DF03AE" w:rsidP="00DF03AE">
            <w:pPr>
              <w:rPr>
                <w:rFonts w:eastAsia="MS Mincho"/>
                <w:sz w:val="16"/>
                <w:szCs w:val="16"/>
              </w:rPr>
            </w:pPr>
            <w:r w:rsidRPr="00062D84">
              <w:rPr>
                <w:rFonts w:eastAsia="MS Mincho"/>
                <w:sz w:val="16"/>
                <w:szCs w:val="16"/>
              </w:rPr>
              <w:t>an indication that it can support Emergency Services Support using fallback</w:t>
            </w:r>
          </w:p>
        </w:tc>
        <w:tc>
          <w:tcPr>
            <w:tcW w:w="3210" w:type="dxa"/>
          </w:tcPr>
          <w:p w14:paraId="5B9FAE99" w14:textId="1B1BF6E2" w:rsidR="00DF03AE" w:rsidRPr="00062D84" w:rsidRDefault="00A86C61" w:rsidP="00DF03AE">
            <w:pPr>
              <w:rPr>
                <w:rFonts w:eastAsiaTheme="minorEastAsia"/>
                <w:sz w:val="16"/>
                <w:szCs w:val="16"/>
                <w:lang w:eastAsia="zh-CN"/>
              </w:rPr>
            </w:pPr>
            <w:r w:rsidRPr="00062D84">
              <w:rPr>
                <w:rFonts w:eastAsiaTheme="minorEastAsia" w:hint="eastAsia"/>
                <w:sz w:val="16"/>
                <w:szCs w:val="16"/>
                <w:lang w:eastAsia="zh-CN"/>
              </w:rPr>
              <w:t xml:space="preserve">UE </w:t>
            </w:r>
            <w:r w:rsidRPr="00062D84">
              <w:rPr>
                <w:rFonts w:eastAsiaTheme="minorEastAsia"/>
                <w:sz w:val="16"/>
                <w:szCs w:val="16"/>
                <w:lang w:eastAsia="zh-CN"/>
              </w:rPr>
              <w:t>behaviour</w:t>
            </w:r>
          </w:p>
        </w:tc>
      </w:tr>
      <w:tr w:rsidR="00DF03AE" w:rsidRPr="00062D84" w14:paraId="3BF137CA" w14:textId="17FA1314" w:rsidTr="002039F7">
        <w:tc>
          <w:tcPr>
            <w:tcW w:w="3209" w:type="dxa"/>
            <w:shd w:val="clear" w:color="auto" w:fill="auto"/>
          </w:tcPr>
          <w:p w14:paraId="007C6A47" w14:textId="1BE3421A" w:rsidR="00DF03AE" w:rsidRPr="00062D84" w:rsidRDefault="00DF03AE" w:rsidP="00DF03AE">
            <w:pPr>
              <w:jc w:val="center"/>
              <w:rPr>
                <w:rFonts w:eastAsiaTheme="minorEastAsia"/>
                <w:sz w:val="16"/>
                <w:szCs w:val="16"/>
                <w:lang w:eastAsia="zh-CN"/>
              </w:rPr>
            </w:pPr>
            <w:r w:rsidRPr="00062D84">
              <w:rPr>
                <w:rFonts w:eastAsiaTheme="minorEastAsia" w:hint="eastAsia"/>
                <w:sz w:val="16"/>
                <w:szCs w:val="16"/>
                <w:lang w:eastAsia="zh-CN"/>
              </w:rPr>
              <w:t>Y</w:t>
            </w:r>
          </w:p>
        </w:tc>
        <w:tc>
          <w:tcPr>
            <w:tcW w:w="3210" w:type="dxa"/>
            <w:shd w:val="clear" w:color="auto" w:fill="auto"/>
          </w:tcPr>
          <w:p w14:paraId="4005DCB7" w14:textId="786BA919" w:rsidR="00DF03AE" w:rsidRPr="00062D84" w:rsidRDefault="00DF03AE" w:rsidP="00DF03AE">
            <w:pPr>
              <w:jc w:val="center"/>
              <w:rPr>
                <w:rFonts w:eastAsiaTheme="minorEastAsia"/>
                <w:sz w:val="16"/>
                <w:szCs w:val="16"/>
                <w:lang w:eastAsia="zh-CN"/>
              </w:rPr>
            </w:pPr>
            <w:r w:rsidRPr="00062D84">
              <w:rPr>
                <w:rFonts w:eastAsiaTheme="minorEastAsia" w:hint="eastAsia"/>
                <w:sz w:val="16"/>
                <w:szCs w:val="16"/>
                <w:lang w:eastAsia="zh-CN"/>
              </w:rPr>
              <w:t>Y</w:t>
            </w:r>
          </w:p>
        </w:tc>
        <w:tc>
          <w:tcPr>
            <w:tcW w:w="3210" w:type="dxa"/>
            <w:shd w:val="clear" w:color="auto" w:fill="FABF8F" w:themeFill="accent6" w:themeFillTint="99"/>
          </w:tcPr>
          <w:p w14:paraId="6FBAA487" w14:textId="3E6D1E39" w:rsidR="003D1503" w:rsidRPr="003D1503" w:rsidRDefault="00D6772B" w:rsidP="00D6772B">
            <w:pPr>
              <w:rPr>
                <w:rFonts w:eastAsiaTheme="minorEastAsia"/>
                <w:sz w:val="16"/>
                <w:szCs w:val="16"/>
                <w:lang w:eastAsia="zh-CN"/>
              </w:rPr>
            </w:pPr>
            <w:r>
              <w:rPr>
                <w:rFonts w:eastAsiaTheme="minorEastAsia"/>
                <w:sz w:val="16"/>
                <w:szCs w:val="16"/>
                <w:lang w:eastAsia="zh-CN"/>
              </w:rPr>
              <w:t xml:space="preserve">Does </w:t>
            </w:r>
            <w:r w:rsidR="00A86C61" w:rsidRPr="00062D84">
              <w:rPr>
                <w:rFonts w:eastAsiaTheme="minorEastAsia"/>
                <w:sz w:val="16"/>
                <w:szCs w:val="16"/>
                <w:lang w:eastAsia="zh-CN"/>
              </w:rPr>
              <w:t>this choice</w:t>
            </w:r>
            <w:r w:rsidR="00A42606">
              <w:rPr>
                <w:rFonts w:eastAsiaTheme="minorEastAsia"/>
                <w:sz w:val="16"/>
                <w:szCs w:val="16"/>
                <w:lang w:eastAsia="zh-CN"/>
              </w:rPr>
              <w:t xml:space="preserve"> exist</w:t>
            </w:r>
            <w:bookmarkStart w:id="0" w:name="_GoBack"/>
            <w:bookmarkEnd w:id="0"/>
            <w:r w:rsidR="00AA1EF9">
              <w:rPr>
                <w:rFonts w:eastAsiaTheme="minorEastAsia"/>
                <w:sz w:val="16"/>
                <w:szCs w:val="16"/>
                <w:lang w:eastAsia="zh-CN"/>
              </w:rPr>
              <w:t xml:space="preserve">? </w:t>
            </w:r>
          </w:p>
        </w:tc>
      </w:tr>
      <w:tr w:rsidR="00DF03AE" w:rsidRPr="00062D84" w14:paraId="1B36BA9B" w14:textId="6646CD12" w:rsidTr="00DF03AE">
        <w:tc>
          <w:tcPr>
            <w:tcW w:w="3209" w:type="dxa"/>
          </w:tcPr>
          <w:p w14:paraId="1155977E" w14:textId="26EE6DE2" w:rsidR="00DF03AE" w:rsidRPr="00062D84" w:rsidRDefault="00DF03AE" w:rsidP="00DF03AE">
            <w:pPr>
              <w:jc w:val="center"/>
              <w:rPr>
                <w:rFonts w:eastAsiaTheme="minorEastAsia"/>
                <w:sz w:val="16"/>
                <w:szCs w:val="16"/>
                <w:lang w:eastAsia="zh-CN"/>
              </w:rPr>
            </w:pPr>
            <w:r w:rsidRPr="00062D84">
              <w:rPr>
                <w:rFonts w:eastAsiaTheme="minorEastAsia" w:hint="eastAsia"/>
                <w:sz w:val="16"/>
                <w:szCs w:val="16"/>
                <w:lang w:eastAsia="zh-CN"/>
              </w:rPr>
              <w:t>N</w:t>
            </w:r>
          </w:p>
        </w:tc>
        <w:tc>
          <w:tcPr>
            <w:tcW w:w="3210" w:type="dxa"/>
          </w:tcPr>
          <w:p w14:paraId="1BA16F47" w14:textId="098B2C8A" w:rsidR="00DF03AE" w:rsidRPr="00062D84" w:rsidRDefault="00DF03AE" w:rsidP="00DF03AE">
            <w:pPr>
              <w:jc w:val="center"/>
              <w:rPr>
                <w:rFonts w:eastAsiaTheme="minorEastAsia"/>
                <w:sz w:val="16"/>
                <w:szCs w:val="16"/>
                <w:lang w:eastAsia="zh-CN"/>
              </w:rPr>
            </w:pPr>
            <w:r w:rsidRPr="00062D84">
              <w:rPr>
                <w:rFonts w:eastAsiaTheme="minorEastAsia" w:hint="eastAsia"/>
                <w:sz w:val="16"/>
                <w:szCs w:val="16"/>
                <w:lang w:eastAsia="zh-CN"/>
              </w:rPr>
              <w:t>N</w:t>
            </w:r>
          </w:p>
        </w:tc>
        <w:tc>
          <w:tcPr>
            <w:tcW w:w="3210" w:type="dxa"/>
          </w:tcPr>
          <w:p w14:paraId="45361975" w14:textId="0CF61967" w:rsidR="00DF03AE" w:rsidRPr="00062D84" w:rsidRDefault="001671E1" w:rsidP="00DD39C9">
            <w:pPr>
              <w:rPr>
                <w:rFonts w:eastAsiaTheme="minorEastAsia"/>
                <w:sz w:val="16"/>
                <w:szCs w:val="16"/>
                <w:lang w:eastAsia="zh-CN"/>
              </w:rPr>
            </w:pPr>
            <w:r w:rsidRPr="00062D84">
              <w:rPr>
                <w:rFonts w:eastAsiaTheme="minorEastAsia"/>
                <w:sz w:val="16"/>
                <w:szCs w:val="16"/>
                <w:lang w:eastAsia="zh-CN"/>
              </w:rPr>
              <w:t>UE</w:t>
            </w:r>
            <w:r w:rsidR="00DD39C9" w:rsidRPr="00062D84">
              <w:rPr>
                <w:rFonts w:eastAsiaTheme="minorEastAsia"/>
                <w:sz w:val="16"/>
                <w:szCs w:val="16"/>
                <w:lang w:eastAsia="zh-CN"/>
              </w:rPr>
              <w:t>’s i</w:t>
            </w:r>
            <w:r w:rsidR="00A86C61" w:rsidRPr="00062D84">
              <w:rPr>
                <w:rFonts w:eastAsiaTheme="minorEastAsia"/>
                <w:sz w:val="16"/>
                <w:szCs w:val="16"/>
                <w:lang w:eastAsia="zh-CN"/>
              </w:rPr>
              <w:t>mplementation</w:t>
            </w:r>
          </w:p>
        </w:tc>
      </w:tr>
      <w:tr w:rsidR="00DF03AE" w:rsidRPr="00062D84" w14:paraId="71DFAFE7" w14:textId="477B8940" w:rsidTr="0015400D">
        <w:tc>
          <w:tcPr>
            <w:tcW w:w="3209" w:type="dxa"/>
            <w:shd w:val="clear" w:color="auto" w:fill="auto"/>
          </w:tcPr>
          <w:p w14:paraId="395F3337" w14:textId="27E503C5" w:rsidR="00DF03AE" w:rsidRPr="00062D84" w:rsidRDefault="00DF03AE" w:rsidP="00DF03AE">
            <w:pPr>
              <w:jc w:val="center"/>
              <w:rPr>
                <w:rFonts w:eastAsiaTheme="minorEastAsia"/>
                <w:sz w:val="16"/>
                <w:szCs w:val="16"/>
                <w:lang w:eastAsia="zh-CN"/>
              </w:rPr>
            </w:pPr>
            <w:r w:rsidRPr="00062D84">
              <w:rPr>
                <w:rFonts w:eastAsiaTheme="minorEastAsia" w:hint="eastAsia"/>
                <w:sz w:val="16"/>
                <w:szCs w:val="16"/>
                <w:lang w:eastAsia="zh-CN"/>
              </w:rPr>
              <w:t>N</w:t>
            </w:r>
          </w:p>
        </w:tc>
        <w:tc>
          <w:tcPr>
            <w:tcW w:w="3210" w:type="dxa"/>
            <w:shd w:val="clear" w:color="auto" w:fill="auto"/>
          </w:tcPr>
          <w:p w14:paraId="143C8C51" w14:textId="2D6C1EC4" w:rsidR="00DF03AE" w:rsidRPr="00062D84" w:rsidRDefault="00DF03AE" w:rsidP="00DF03AE">
            <w:pPr>
              <w:jc w:val="center"/>
              <w:rPr>
                <w:rFonts w:eastAsiaTheme="minorEastAsia"/>
                <w:sz w:val="16"/>
                <w:szCs w:val="16"/>
                <w:lang w:eastAsia="zh-CN"/>
              </w:rPr>
            </w:pPr>
            <w:r w:rsidRPr="00062D84">
              <w:rPr>
                <w:rFonts w:eastAsiaTheme="minorEastAsia" w:hint="eastAsia"/>
                <w:sz w:val="16"/>
                <w:szCs w:val="16"/>
                <w:lang w:eastAsia="zh-CN"/>
              </w:rPr>
              <w:t>Y</w:t>
            </w:r>
          </w:p>
        </w:tc>
        <w:tc>
          <w:tcPr>
            <w:tcW w:w="3210" w:type="dxa"/>
          </w:tcPr>
          <w:p w14:paraId="694D3DBB" w14:textId="3D888D59" w:rsidR="00DF03AE" w:rsidRPr="00062D84" w:rsidRDefault="00A86C61" w:rsidP="00DF03AE">
            <w:pPr>
              <w:rPr>
                <w:rFonts w:eastAsia="MS Mincho"/>
                <w:sz w:val="16"/>
                <w:szCs w:val="16"/>
              </w:rPr>
            </w:pPr>
            <w:r w:rsidRPr="00062D84">
              <w:rPr>
                <w:sz w:val="16"/>
                <w:szCs w:val="16"/>
              </w:rPr>
              <w:t>UE can perform Service Request as defined in clause 5.16.4.11.</w:t>
            </w:r>
          </w:p>
        </w:tc>
      </w:tr>
      <w:tr w:rsidR="00DF03AE" w:rsidRPr="00062D84" w14:paraId="62863E4D" w14:textId="534614D6" w:rsidTr="00DF03AE">
        <w:tc>
          <w:tcPr>
            <w:tcW w:w="3209" w:type="dxa"/>
          </w:tcPr>
          <w:p w14:paraId="0258A43F" w14:textId="5310EAEF" w:rsidR="00DF03AE" w:rsidRPr="00062D84" w:rsidRDefault="00DF03AE" w:rsidP="00DF03AE">
            <w:pPr>
              <w:jc w:val="center"/>
              <w:rPr>
                <w:rFonts w:eastAsiaTheme="minorEastAsia"/>
                <w:sz w:val="16"/>
                <w:szCs w:val="16"/>
                <w:lang w:eastAsia="zh-CN"/>
              </w:rPr>
            </w:pPr>
            <w:r w:rsidRPr="00062D84">
              <w:rPr>
                <w:rFonts w:eastAsiaTheme="minorEastAsia" w:hint="eastAsia"/>
                <w:sz w:val="16"/>
                <w:szCs w:val="16"/>
                <w:lang w:eastAsia="zh-CN"/>
              </w:rPr>
              <w:t>Y</w:t>
            </w:r>
          </w:p>
        </w:tc>
        <w:tc>
          <w:tcPr>
            <w:tcW w:w="3210" w:type="dxa"/>
          </w:tcPr>
          <w:p w14:paraId="1DA1C81A" w14:textId="4B11C04B" w:rsidR="00DF03AE" w:rsidRPr="00062D84" w:rsidRDefault="00DF03AE" w:rsidP="00DF03AE">
            <w:pPr>
              <w:jc w:val="center"/>
              <w:rPr>
                <w:rFonts w:eastAsiaTheme="minorEastAsia"/>
                <w:sz w:val="16"/>
                <w:szCs w:val="16"/>
                <w:lang w:eastAsia="zh-CN"/>
              </w:rPr>
            </w:pPr>
            <w:r w:rsidRPr="00062D84">
              <w:rPr>
                <w:rFonts w:eastAsiaTheme="minorEastAsia" w:hint="eastAsia"/>
                <w:sz w:val="16"/>
                <w:szCs w:val="16"/>
                <w:lang w:eastAsia="zh-CN"/>
              </w:rPr>
              <w:t>N</w:t>
            </w:r>
          </w:p>
        </w:tc>
        <w:tc>
          <w:tcPr>
            <w:tcW w:w="3210" w:type="dxa"/>
          </w:tcPr>
          <w:p w14:paraId="429A30C8" w14:textId="0552CC3F" w:rsidR="00DF03AE" w:rsidRPr="00062D84" w:rsidRDefault="00A86C61" w:rsidP="00DF03AE">
            <w:pPr>
              <w:rPr>
                <w:rFonts w:eastAsia="MS Mincho"/>
                <w:sz w:val="16"/>
                <w:szCs w:val="16"/>
              </w:rPr>
            </w:pPr>
            <w:r w:rsidRPr="00062D84">
              <w:rPr>
                <w:sz w:val="16"/>
                <w:szCs w:val="16"/>
              </w:rPr>
              <w:t>UE can setup emergency PDU session</w:t>
            </w:r>
          </w:p>
        </w:tc>
      </w:tr>
    </w:tbl>
    <w:p w14:paraId="772B2DD2" w14:textId="77777777" w:rsidR="00A86C61" w:rsidRDefault="00A86C61" w:rsidP="00D45BD5">
      <w:pPr>
        <w:rPr>
          <w:rFonts w:eastAsia="MS Mincho"/>
        </w:rPr>
      </w:pPr>
    </w:p>
    <w:p w14:paraId="2ABD72EE" w14:textId="6FFA9830" w:rsidR="00D6772B" w:rsidRPr="00453E4D" w:rsidRDefault="00D6772B" w:rsidP="00D45BD5">
      <w:pPr>
        <w:rPr>
          <w:rFonts w:eastAsiaTheme="minorEastAsia"/>
          <w:b/>
          <w:u w:val="single"/>
          <w:lang w:eastAsia="zh-CN"/>
        </w:rPr>
      </w:pPr>
      <w:r w:rsidRPr="00453E4D">
        <w:rPr>
          <w:rFonts w:eastAsiaTheme="minorEastAsia" w:hint="eastAsia"/>
          <w:b/>
          <w:u w:val="single"/>
          <w:lang w:eastAsia="zh-CN"/>
        </w:rPr>
        <w:t xml:space="preserve">Proposal3: </w:t>
      </w:r>
      <w:r w:rsidRPr="00453E4D">
        <w:rPr>
          <w:rFonts w:eastAsiaTheme="minorEastAsia"/>
          <w:b/>
          <w:u w:val="single"/>
          <w:lang w:eastAsia="zh-CN"/>
        </w:rPr>
        <w:t>Discuss whether it is possible to have</w:t>
      </w:r>
      <w:r w:rsidR="00453E4D" w:rsidRPr="00453E4D">
        <w:rPr>
          <w:rFonts w:eastAsiaTheme="minorEastAsia"/>
          <w:b/>
          <w:u w:val="single"/>
          <w:lang w:eastAsia="zh-CN"/>
        </w:rPr>
        <w:t xml:space="preserve"> both </w:t>
      </w:r>
      <w:r w:rsidR="00453E4D" w:rsidRPr="00453E4D">
        <w:rPr>
          <w:b/>
          <w:u w:val="single"/>
        </w:rPr>
        <w:t>Emergency Services Support indicator</w:t>
      </w:r>
      <w:r w:rsidRPr="00453E4D">
        <w:rPr>
          <w:rFonts w:eastAsiaTheme="minorEastAsia"/>
          <w:b/>
          <w:u w:val="single"/>
          <w:lang w:eastAsia="zh-CN"/>
        </w:rPr>
        <w:t xml:space="preserve"> </w:t>
      </w:r>
      <w:r w:rsidR="00453E4D" w:rsidRPr="00453E4D">
        <w:rPr>
          <w:rFonts w:eastAsiaTheme="minorEastAsia"/>
          <w:b/>
          <w:u w:val="single"/>
          <w:lang w:eastAsia="zh-CN"/>
        </w:rPr>
        <w:t xml:space="preserve">and </w:t>
      </w:r>
      <w:r w:rsidR="00453E4D" w:rsidRPr="00453E4D">
        <w:rPr>
          <w:b/>
          <w:u w:val="single"/>
        </w:rPr>
        <w:t xml:space="preserve">Emergency Support using fall back </w:t>
      </w:r>
      <w:r w:rsidRPr="00453E4D">
        <w:rPr>
          <w:rFonts w:eastAsiaTheme="minorEastAsia"/>
          <w:b/>
          <w:u w:val="single"/>
          <w:lang w:eastAsia="zh-CN"/>
        </w:rPr>
        <w:t xml:space="preserve">to be true </w:t>
      </w:r>
      <w:r w:rsidR="00453E4D" w:rsidRPr="00453E4D">
        <w:rPr>
          <w:rFonts w:eastAsiaTheme="minorEastAsia"/>
          <w:b/>
          <w:u w:val="single"/>
          <w:lang w:eastAsia="zh-CN"/>
        </w:rPr>
        <w:t>at the same time.</w:t>
      </w:r>
    </w:p>
    <w:p w14:paraId="67C86C90" w14:textId="6C282963" w:rsidR="002039F7" w:rsidRPr="002039F7" w:rsidRDefault="002039F7" w:rsidP="002039F7">
      <w:pPr>
        <w:pStyle w:val="1"/>
        <w:numPr>
          <w:ilvl w:val="0"/>
          <w:numId w:val="44"/>
        </w:numPr>
        <w:spacing w:before="0"/>
        <w:ind w:left="357" w:hanging="357"/>
      </w:pPr>
      <w:r w:rsidRPr="002039F7">
        <w:t>Reference</w:t>
      </w:r>
    </w:p>
    <w:sectPr w:rsidR="002039F7" w:rsidRPr="002039F7" w:rsidSect="00E618D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BED92" w14:textId="77777777" w:rsidR="0014342E" w:rsidRDefault="0014342E">
      <w:r>
        <w:separator/>
      </w:r>
    </w:p>
    <w:p w14:paraId="5C85AC64" w14:textId="77777777" w:rsidR="0014342E" w:rsidRDefault="0014342E"/>
  </w:endnote>
  <w:endnote w:type="continuationSeparator" w:id="0">
    <w:p w14:paraId="3F400928" w14:textId="77777777" w:rsidR="0014342E" w:rsidRDefault="0014342E">
      <w:r>
        <w:continuationSeparator/>
      </w:r>
    </w:p>
    <w:p w14:paraId="16AC0C24" w14:textId="77777777" w:rsidR="0014342E" w:rsidRDefault="001434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61F755" w14:textId="77777777" w:rsidR="00102911" w:rsidRDefault="00102911">
    <w:pPr>
      <w:framePr w:w="646" w:h="244" w:hRule="exact" w:wrap="around" w:vAnchor="text" w:hAnchor="margin" w:y="-5"/>
      <w:rPr>
        <w:rFonts w:ascii="Arial" w:hAnsi="Arial" w:cs="Arial"/>
        <w:b/>
        <w:bCs/>
        <w:i/>
        <w:iCs/>
        <w:sz w:val="18"/>
      </w:rPr>
    </w:pPr>
    <w:r>
      <w:rPr>
        <w:rFonts w:ascii="Arial" w:hAnsi="Arial" w:cs="Arial"/>
        <w:b/>
        <w:bCs/>
        <w:i/>
        <w:iCs/>
        <w:sz w:val="18"/>
      </w:rPr>
      <w:t>3GPP</w:t>
    </w:r>
  </w:p>
  <w:p w14:paraId="605A182C" w14:textId="77777777" w:rsidR="00102911" w:rsidRDefault="00102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5E34D6" w14:textId="77777777" w:rsidR="00102911" w:rsidRDefault="0010291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C9177" w14:textId="77777777" w:rsidR="0014342E" w:rsidRDefault="0014342E">
      <w:r>
        <w:separator/>
      </w:r>
    </w:p>
    <w:p w14:paraId="0F454020" w14:textId="77777777" w:rsidR="0014342E" w:rsidRDefault="0014342E"/>
  </w:footnote>
  <w:footnote w:type="continuationSeparator" w:id="0">
    <w:p w14:paraId="6718D7CA" w14:textId="77777777" w:rsidR="0014342E" w:rsidRDefault="0014342E">
      <w:r>
        <w:continuationSeparator/>
      </w:r>
    </w:p>
    <w:p w14:paraId="3F1B3C52" w14:textId="77777777" w:rsidR="0014342E" w:rsidRDefault="001434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A5584" w14:textId="77777777" w:rsidR="00102911" w:rsidRDefault="00102911"/>
  <w:p w14:paraId="7D1F700F" w14:textId="77777777" w:rsidR="00102911" w:rsidRDefault="0010291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3B499" w14:textId="77777777" w:rsidR="00102911" w:rsidRDefault="00102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EC40EDF" w14:textId="4190BE7D" w:rsidR="00102911" w:rsidRDefault="00102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42606">
      <w:rPr>
        <w:rFonts w:ascii="Arial" w:hAnsi="Arial" w:cs="Arial"/>
        <w:b/>
        <w:bCs/>
        <w:noProof/>
        <w:sz w:val="18"/>
      </w:rPr>
      <w:t>3</w:t>
    </w:r>
    <w:r>
      <w:rPr>
        <w:rFonts w:ascii="Arial" w:hAnsi="Arial" w:cs="Arial"/>
        <w:b/>
        <w:bCs/>
        <w:sz w:val="18"/>
      </w:rPr>
      <w:fldChar w:fldCharType="end"/>
    </w:r>
  </w:p>
  <w:p w14:paraId="427B712E" w14:textId="77777777" w:rsidR="00102911" w:rsidRDefault="001029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CBC4452"/>
    <w:lvl w:ilvl="0">
      <w:start w:val="1"/>
      <w:numFmt w:val="decimal"/>
      <w:lvlText w:val="%1."/>
      <w:lvlJc w:val="left"/>
      <w:pPr>
        <w:tabs>
          <w:tab w:val="num" w:pos="1492"/>
        </w:tabs>
        <w:ind w:left="1492" w:hanging="360"/>
      </w:pPr>
    </w:lvl>
  </w:abstractNum>
  <w:abstractNum w:abstractNumId="1">
    <w:nsid w:val="FFFFFF7D"/>
    <w:multiLevelType w:val="singleLevel"/>
    <w:tmpl w:val="76C60970"/>
    <w:lvl w:ilvl="0">
      <w:start w:val="1"/>
      <w:numFmt w:val="decimal"/>
      <w:lvlText w:val="%1."/>
      <w:lvlJc w:val="left"/>
      <w:pPr>
        <w:tabs>
          <w:tab w:val="num" w:pos="1209"/>
        </w:tabs>
        <w:ind w:left="1209" w:hanging="360"/>
      </w:pPr>
    </w:lvl>
  </w:abstractNum>
  <w:abstractNum w:abstractNumId="2">
    <w:nsid w:val="FFFFFF7E"/>
    <w:multiLevelType w:val="singleLevel"/>
    <w:tmpl w:val="C6983C42"/>
    <w:lvl w:ilvl="0">
      <w:start w:val="1"/>
      <w:numFmt w:val="decimal"/>
      <w:lvlText w:val="%1."/>
      <w:lvlJc w:val="left"/>
      <w:pPr>
        <w:tabs>
          <w:tab w:val="num" w:pos="926"/>
        </w:tabs>
        <w:ind w:left="926" w:hanging="360"/>
      </w:pPr>
    </w:lvl>
  </w:abstractNum>
  <w:abstractNum w:abstractNumId="3">
    <w:nsid w:val="FFFFFF7F"/>
    <w:multiLevelType w:val="singleLevel"/>
    <w:tmpl w:val="3CA4B660"/>
    <w:lvl w:ilvl="0">
      <w:start w:val="1"/>
      <w:numFmt w:val="decimal"/>
      <w:lvlText w:val="%1."/>
      <w:lvlJc w:val="left"/>
      <w:pPr>
        <w:tabs>
          <w:tab w:val="num" w:pos="643"/>
        </w:tabs>
        <w:ind w:left="643" w:hanging="360"/>
      </w:pPr>
    </w:lvl>
  </w:abstractNum>
  <w:abstractNum w:abstractNumId="4">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FF0D990"/>
    <w:lvl w:ilvl="0">
      <w:start w:val="1"/>
      <w:numFmt w:val="decimal"/>
      <w:lvlText w:val="%1."/>
      <w:lvlJc w:val="left"/>
      <w:pPr>
        <w:tabs>
          <w:tab w:val="num" w:pos="360"/>
        </w:tabs>
        <w:ind w:left="360" w:hanging="360"/>
      </w:pPr>
    </w:lvl>
  </w:abstractNum>
  <w:abstractNum w:abstractNumId="9">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17460C6F"/>
    <w:multiLevelType w:val="hybridMultilevel"/>
    <w:tmpl w:val="7312E44E"/>
    <w:lvl w:ilvl="0" w:tplc="EA8CC28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2FF44E2F"/>
    <w:multiLevelType w:val="hybridMultilevel"/>
    <w:tmpl w:val="B25CF9CA"/>
    <w:lvl w:ilvl="0" w:tplc="9B70C2FC">
      <w:start w:val="5"/>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3">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4">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nsid w:val="5DB65CF0"/>
    <w:multiLevelType w:val="hybridMultilevel"/>
    <w:tmpl w:val="0E4CE604"/>
    <w:lvl w:ilvl="0" w:tplc="2E8E8306">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9">
    <w:nsid w:val="65CB5A24"/>
    <w:multiLevelType w:val="multilevel"/>
    <w:tmpl w:val="9C38B214"/>
    <w:lvl w:ilvl="0">
      <w:start w:val="1"/>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2">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6">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8">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1"/>
  </w:num>
  <w:num w:numId="2">
    <w:abstractNumId w:val="25"/>
  </w:num>
  <w:num w:numId="3">
    <w:abstractNumId w:val="11"/>
  </w:num>
  <w:num w:numId="4">
    <w:abstractNumId w:val="13"/>
  </w:num>
  <w:num w:numId="5">
    <w:abstractNumId w:val="12"/>
  </w:num>
  <w:num w:numId="6">
    <w:abstractNumId w:val="57"/>
  </w:num>
  <w:num w:numId="7">
    <w:abstractNumId w:val="26"/>
  </w:num>
  <w:num w:numId="8">
    <w:abstractNumId w:val="36"/>
  </w:num>
  <w:num w:numId="9">
    <w:abstractNumId w:val="55"/>
  </w:num>
  <w:num w:numId="10">
    <w:abstractNumId w:val="28"/>
  </w:num>
  <w:num w:numId="11">
    <w:abstractNumId w:val="22"/>
  </w:num>
  <w:num w:numId="12">
    <w:abstractNumId w:val="29"/>
  </w:num>
  <w:num w:numId="13">
    <w:abstractNumId w:val="37"/>
  </w:num>
  <w:num w:numId="14">
    <w:abstractNumId w:val="17"/>
  </w:num>
  <w:num w:numId="15">
    <w:abstractNumId w:val="52"/>
  </w:num>
  <w:num w:numId="16">
    <w:abstractNumId w:val="24"/>
  </w:num>
  <w:num w:numId="17">
    <w:abstractNumId w:val="54"/>
  </w:num>
  <w:num w:numId="18">
    <w:abstractNumId w:val="45"/>
  </w:num>
  <w:num w:numId="19">
    <w:abstractNumId w:val="32"/>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8"/>
  </w:num>
  <w:num w:numId="31">
    <w:abstractNumId w:val="46"/>
  </w:num>
  <w:num w:numId="32">
    <w:abstractNumId w:val="53"/>
  </w:num>
  <w:num w:numId="33">
    <w:abstractNumId w:val="56"/>
  </w:num>
  <w:num w:numId="34">
    <w:abstractNumId w:val="19"/>
  </w:num>
  <w:num w:numId="35">
    <w:abstractNumId w:val="31"/>
  </w:num>
  <w:num w:numId="36">
    <w:abstractNumId w:val="18"/>
  </w:num>
  <w:num w:numId="37">
    <w:abstractNumId w:val="58"/>
  </w:num>
  <w:num w:numId="38">
    <w:abstractNumId w:val="43"/>
  </w:num>
  <w:num w:numId="39">
    <w:abstractNumId w:val="40"/>
  </w:num>
  <w:num w:numId="40">
    <w:abstractNumId w:val="30"/>
  </w:num>
  <w:num w:numId="41">
    <w:abstractNumId w:val="23"/>
  </w:num>
  <w:num w:numId="42">
    <w:abstractNumId w:val="15"/>
  </w:num>
  <w:num w:numId="43">
    <w:abstractNumId w:val="14"/>
  </w:num>
  <w:num w:numId="44">
    <w:abstractNumId w:val="42"/>
  </w:num>
  <w:num w:numId="45">
    <w:abstractNumId w:val="41"/>
  </w:num>
  <w:num w:numId="46">
    <w:abstractNumId w:val="34"/>
  </w:num>
  <w:num w:numId="47">
    <w:abstractNumId w:val="10"/>
  </w:num>
  <w:num w:numId="48">
    <w:abstractNumId w:val="35"/>
  </w:num>
  <w:num w:numId="49">
    <w:abstractNumId w:val="20"/>
  </w:num>
  <w:num w:numId="50">
    <w:abstractNumId w:val="48"/>
  </w:num>
  <w:num w:numId="51">
    <w:abstractNumId w:val="51"/>
  </w:num>
  <w:num w:numId="52">
    <w:abstractNumId w:val="50"/>
  </w:num>
  <w:num w:numId="53">
    <w:abstractNumId w:val="39"/>
  </w:num>
  <w:num w:numId="54">
    <w:abstractNumId w:val="33"/>
  </w:num>
  <w:num w:numId="55">
    <w:abstractNumId w:val="44"/>
  </w:num>
  <w:num w:numId="56">
    <w:abstractNumId w:val="27"/>
  </w:num>
  <w:num w:numId="57">
    <w:abstractNumId w:val="49"/>
  </w:num>
  <w:num w:numId="58">
    <w:abstractNumId w:val="16"/>
  </w:num>
  <w:num w:numId="59">
    <w:abstractNumId w:val="4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6B68"/>
    <w:rsid w:val="00030BA3"/>
    <w:rsid w:val="000315D9"/>
    <w:rsid w:val="00035765"/>
    <w:rsid w:val="00040CE9"/>
    <w:rsid w:val="000410F6"/>
    <w:rsid w:val="000450EA"/>
    <w:rsid w:val="000461DF"/>
    <w:rsid w:val="000470CD"/>
    <w:rsid w:val="00047D60"/>
    <w:rsid w:val="0005172D"/>
    <w:rsid w:val="00051FEB"/>
    <w:rsid w:val="000526E7"/>
    <w:rsid w:val="00054A79"/>
    <w:rsid w:val="000577FC"/>
    <w:rsid w:val="00062D84"/>
    <w:rsid w:val="00065060"/>
    <w:rsid w:val="00066009"/>
    <w:rsid w:val="0006794B"/>
    <w:rsid w:val="00067E16"/>
    <w:rsid w:val="00067EE3"/>
    <w:rsid w:val="000743F9"/>
    <w:rsid w:val="000744B6"/>
    <w:rsid w:val="00075B2C"/>
    <w:rsid w:val="000762E4"/>
    <w:rsid w:val="0007666F"/>
    <w:rsid w:val="00077879"/>
    <w:rsid w:val="00077D47"/>
    <w:rsid w:val="00081F64"/>
    <w:rsid w:val="000828EF"/>
    <w:rsid w:val="00082E5B"/>
    <w:rsid w:val="00084C75"/>
    <w:rsid w:val="000850FC"/>
    <w:rsid w:val="0008552F"/>
    <w:rsid w:val="000862F7"/>
    <w:rsid w:val="00092D5B"/>
    <w:rsid w:val="000947B0"/>
    <w:rsid w:val="000949F8"/>
    <w:rsid w:val="0009542D"/>
    <w:rsid w:val="00097315"/>
    <w:rsid w:val="000A017E"/>
    <w:rsid w:val="000A1BA1"/>
    <w:rsid w:val="000B08CC"/>
    <w:rsid w:val="000B1592"/>
    <w:rsid w:val="000B15F5"/>
    <w:rsid w:val="000B1E0E"/>
    <w:rsid w:val="000B436A"/>
    <w:rsid w:val="000B5DFE"/>
    <w:rsid w:val="000B788D"/>
    <w:rsid w:val="000C13E1"/>
    <w:rsid w:val="000C2220"/>
    <w:rsid w:val="000C3CE8"/>
    <w:rsid w:val="000C461E"/>
    <w:rsid w:val="000C49E9"/>
    <w:rsid w:val="000D083E"/>
    <w:rsid w:val="000D1F52"/>
    <w:rsid w:val="000D7870"/>
    <w:rsid w:val="000E069B"/>
    <w:rsid w:val="000E3BDE"/>
    <w:rsid w:val="000E444C"/>
    <w:rsid w:val="000E4A34"/>
    <w:rsid w:val="000E5512"/>
    <w:rsid w:val="000F08DC"/>
    <w:rsid w:val="000F11BB"/>
    <w:rsid w:val="000F60D8"/>
    <w:rsid w:val="000F681A"/>
    <w:rsid w:val="00102911"/>
    <w:rsid w:val="001035AF"/>
    <w:rsid w:val="001106A2"/>
    <w:rsid w:val="00112899"/>
    <w:rsid w:val="00113FCC"/>
    <w:rsid w:val="0012130A"/>
    <w:rsid w:val="00124108"/>
    <w:rsid w:val="001263BA"/>
    <w:rsid w:val="001303CC"/>
    <w:rsid w:val="00131F9E"/>
    <w:rsid w:val="0013410C"/>
    <w:rsid w:val="00134896"/>
    <w:rsid w:val="001371CE"/>
    <w:rsid w:val="00140799"/>
    <w:rsid w:val="00141FCF"/>
    <w:rsid w:val="00142F46"/>
    <w:rsid w:val="0014342E"/>
    <w:rsid w:val="00143E18"/>
    <w:rsid w:val="001505A9"/>
    <w:rsid w:val="001510B0"/>
    <w:rsid w:val="00152B58"/>
    <w:rsid w:val="0015400D"/>
    <w:rsid w:val="00156491"/>
    <w:rsid w:val="00156837"/>
    <w:rsid w:val="001601F4"/>
    <w:rsid w:val="00163576"/>
    <w:rsid w:val="00164DBB"/>
    <w:rsid w:val="0016556F"/>
    <w:rsid w:val="00165DD0"/>
    <w:rsid w:val="001671E1"/>
    <w:rsid w:val="001723A5"/>
    <w:rsid w:val="00172CD7"/>
    <w:rsid w:val="00175840"/>
    <w:rsid w:val="00175AD5"/>
    <w:rsid w:val="001761AA"/>
    <w:rsid w:val="001772C5"/>
    <w:rsid w:val="001809AF"/>
    <w:rsid w:val="00180C14"/>
    <w:rsid w:val="00182E02"/>
    <w:rsid w:val="0018469F"/>
    <w:rsid w:val="00184A12"/>
    <w:rsid w:val="00187F79"/>
    <w:rsid w:val="001911FC"/>
    <w:rsid w:val="0019283E"/>
    <w:rsid w:val="00193E23"/>
    <w:rsid w:val="00194738"/>
    <w:rsid w:val="00195615"/>
    <w:rsid w:val="00195A74"/>
    <w:rsid w:val="00196DFC"/>
    <w:rsid w:val="001A1136"/>
    <w:rsid w:val="001B6A5D"/>
    <w:rsid w:val="001B6DFA"/>
    <w:rsid w:val="001C01A3"/>
    <w:rsid w:val="001C15D4"/>
    <w:rsid w:val="001C4EFC"/>
    <w:rsid w:val="001C706A"/>
    <w:rsid w:val="001C76A0"/>
    <w:rsid w:val="001D0D13"/>
    <w:rsid w:val="001D3A38"/>
    <w:rsid w:val="001D4E36"/>
    <w:rsid w:val="001D7D0C"/>
    <w:rsid w:val="001E0D60"/>
    <w:rsid w:val="001E309A"/>
    <w:rsid w:val="001E50BD"/>
    <w:rsid w:val="001E51FB"/>
    <w:rsid w:val="001E62CA"/>
    <w:rsid w:val="001F14C0"/>
    <w:rsid w:val="001F479D"/>
    <w:rsid w:val="002015CA"/>
    <w:rsid w:val="002029D8"/>
    <w:rsid w:val="002039F7"/>
    <w:rsid w:val="00204CE9"/>
    <w:rsid w:val="00207E8D"/>
    <w:rsid w:val="00210333"/>
    <w:rsid w:val="002167FB"/>
    <w:rsid w:val="00216BE9"/>
    <w:rsid w:val="00220008"/>
    <w:rsid w:val="002223CA"/>
    <w:rsid w:val="002224F5"/>
    <w:rsid w:val="00223071"/>
    <w:rsid w:val="00224BA8"/>
    <w:rsid w:val="00225210"/>
    <w:rsid w:val="0023164B"/>
    <w:rsid w:val="00231B3F"/>
    <w:rsid w:val="00231C28"/>
    <w:rsid w:val="00232753"/>
    <w:rsid w:val="0024074D"/>
    <w:rsid w:val="0024622C"/>
    <w:rsid w:val="002474DA"/>
    <w:rsid w:val="00247C77"/>
    <w:rsid w:val="00252191"/>
    <w:rsid w:val="00254937"/>
    <w:rsid w:val="00262547"/>
    <w:rsid w:val="00271BD5"/>
    <w:rsid w:val="002729B7"/>
    <w:rsid w:val="0027340D"/>
    <w:rsid w:val="00273420"/>
    <w:rsid w:val="00273B04"/>
    <w:rsid w:val="00273E55"/>
    <w:rsid w:val="002800DE"/>
    <w:rsid w:val="00280746"/>
    <w:rsid w:val="00284A4D"/>
    <w:rsid w:val="00286322"/>
    <w:rsid w:val="00286997"/>
    <w:rsid w:val="00286FFD"/>
    <w:rsid w:val="00287EF5"/>
    <w:rsid w:val="002933FF"/>
    <w:rsid w:val="00295D4C"/>
    <w:rsid w:val="002A132E"/>
    <w:rsid w:val="002A1C05"/>
    <w:rsid w:val="002A1F3E"/>
    <w:rsid w:val="002A2F53"/>
    <w:rsid w:val="002A3132"/>
    <w:rsid w:val="002B3128"/>
    <w:rsid w:val="002B3145"/>
    <w:rsid w:val="002B3A88"/>
    <w:rsid w:val="002B4EE6"/>
    <w:rsid w:val="002B572C"/>
    <w:rsid w:val="002B61D9"/>
    <w:rsid w:val="002B61DF"/>
    <w:rsid w:val="002B6917"/>
    <w:rsid w:val="002C1D10"/>
    <w:rsid w:val="002C2E97"/>
    <w:rsid w:val="002C4B34"/>
    <w:rsid w:val="002C5BA5"/>
    <w:rsid w:val="002C760D"/>
    <w:rsid w:val="002D00AA"/>
    <w:rsid w:val="002D0297"/>
    <w:rsid w:val="002D2B18"/>
    <w:rsid w:val="002D3F01"/>
    <w:rsid w:val="002D77B1"/>
    <w:rsid w:val="002E0988"/>
    <w:rsid w:val="002E162A"/>
    <w:rsid w:val="002E71C6"/>
    <w:rsid w:val="002E7C6F"/>
    <w:rsid w:val="002F0AB3"/>
    <w:rsid w:val="002F0F01"/>
    <w:rsid w:val="002F20C1"/>
    <w:rsid w:val="002F3712"/>
    <w:rsid w:val="002F37C3"/>
    <w:rsid w:val="002F3AB8"/>
    <w:rsid w:val="002F58B3"/>
    <w:rsid w:val="002F64BF"/>
    <w:rsid w:val="002F7952"/>
    <w:rsid w:val="00300A12"/>
    <w:rsid w:val="00302E51"/>
    <w:rsid w:val="00305535"/>
    <w:rsid w:val="003057BF"/>
    <w:rsid w:val="003156FA"/>
    <w:rsid w:val="003203E4"/>
    <w:rsid w:val="00320424"/>
    <w:rsid w:val="003212B3"/>
    <w:rsid w:val="00322711"/>
    <w:rsid w:val="0032355F"/>
    <w:rsid w:val="00323F9F"/>
    <w:rsid w:val="00325AC2"/>
    <w:rsid w:val="00327927"/>
    <w:rsid w:val="003332F9"/>
    <w:rsid w:val="00333911"/>
    <w:rsid w:val="00335AC3"/>
    <w:rsid w:val="00340D93"/>
    <w:rsid w:val="00344125"/>
    <w:rsid w:val="00347E29"/>
    <w:rsid w:val="003521FA"/>
    <w:rsid w:val="003553E9"/>
    <w:rsid w:val="00356623"/>
    <w:rsid w:val="003571CA"/>
    <w:rsid w:val="00361B2F"/>
    <w:rsid w:val="003626FE"/>
    <w:rsid w:val="00365502"/>
    <w:rsid w:val="00367C39"/>
    <w:rsid w:val="00370748"/>
    <w:rsid w:val="00371C85"/>
    <w:rsid w:val="00372866"/>
    <w:rsid w:val="00375AB7"/>
    <w:rsid w:val="003875CF"/>
    <w:rsid w:val="00392707"/>
    <w:rsid w:val="003929D4"/>
    <w:rsid w:val="0039322A"/>
    <w:rsid w:val="00393AA2"/>
    <w:rsid w:val="00393D0A"/>
    <w:rsid w:val="0039503E"/>
    <w:rsid w:val="00395A5A"/>
    <w:rsid w:val="003978DB"/>
    <w:rsid w:val="003A0BFE"/>
    <w:rsid w:val="003A3715"/>
    <w:rsid w:val="003A4CD1"/>
    <w:rsid w:val="003A4EE1"/>
    <w:rsid w:val="003A5380"/>
    <w:rsid w:val="003B09DA"/>
    <w:rsid w:val="003B137E"/>
    <w:rsid w:val="003B166A"/>
    <w:rsid w:val="003B24C4"/>
    <w:rsid w:val="003B2E8D"/>
    <w:rsid w:val="003B52D6"/>
    <w:rsid w:val="003B5958"/>
    <w:rsid w:val="003C2C52"/>
    <w:rsid w:val="003C3E40"/>
    <w:rsid w:val="003D0B28"/>
    <w:rsid w:val="003D1503"/>
    <w:rsid w:val="003D19E3"/>
    <w:rsid w:val="003D2A7F"/>
    <w:rsid w:val="003D3A28"/>
    <w:rsid w:val="003D4025"/>
    <w:rsid w:val="003D6460"/>
    <w:rsid w:val="003D71FC"/>
    <w:rsid w:val="003E0033"/>
    <w:rsid w:val="003E25AA"/>
    <w:rsid w:val="003E39D3"/>
    <w:rsid w:val="003E403A"/>
    <w:rsid w:val="003E5AC9"/>
    <w:rsid w:val="003E6109"/>
    <w:rsid w:val="003E704D"/>
    <w:rsid w:val="003F12D4"/>
    <w:rsid w:val="003F1CC3"/>
    <w:rsid w:val="003F29F6"/>
    <w:rsid w:val="003F544A"/>
    <w:rsid w:val="003F78CF"/>
    <w:rsid w:val="004003B0"/>
    <w:rsid w:val="004023DF"/>
    <w:rsid w:val="004043A2"/>
    <w:rsid w:val="00404A14"/>
    <w:rsid w:val="004060FF"/>
    <w:rsid w:val="0040705A"/>
    <w:rsid w:val="00407DC5"/>
    <w:rsid w:val="00415C2B"/>
    <w:rsid w:val="0041662B"/>
    <w:rsid w:val="0042421F"/>
    <w:rsid w:val="0042744A"/>
    <w:rsid w:val="004360DE"/>
    <w:rsid w:val="00436A65"/>
    <w:rsid w:val="004372EB"/>
    <w:rsid w:val="00437F4D"/>
    <w:rsid w:val="00440983"/>
    <w:rsid w:val="00447118"/>
    <w:rsid w:val="004501AB"/>
    <w:rsid w:val="00453E4D"/>
    <w:rsid w:val="0045421A"/>
    <w:rsid w:val="00455793"/>
    <w:rsid w:val="004575B5"/>
    <w:rsid w:val="00457B55"/>
    <w:rsid w:val="0046027D"/>
    <w:rsid w:val="00460961"/>
    <w:rsid w:val="00461228"/>
    <w:rsid w:val="00462234"/>
    <w:rsid w:val="00462BD2"/>
    <w:rsid w:val="004631F4"/>
    <w:rsid w:val="00463A16"/>
    <w:rsid w:val="00463AED"/>
    <w:rsid w:val="00463D9C"/>
    <w:rsid w:val="00464874"/>
    <w:rsid w:val="00470563"/>
    <w:rsid w:val="00470676"/>
    <w:rsid w:val="00472B2E"/>
    <w:rsid w:val="00474915"/>
    <w:rsid w:val="00474B2E"/>
    <w:rsid w:val="0047792D"/>
    <w:rsid w:val="00477E06"/>
    <w:rsid w:val="00482FC0"/>
    <w:rsid w:val="004837B4"/>
    <w:rsid w:val="00485A97"/>
    <w:rsid w:val="004867E8"/>
    <w:rsid w:val="004905F6"/>
    <w:rsid w:val="00491E05"/>
    <w:rsid w:val="0049309A"/>
    <w:rsid w:val="004934E0"/>
    <w:rsid w:val="0049372A"/>
    <w:rsid w:val="004950C6"/>
    <w:rsid w:val="004966C0"/>
    <w:rsid w:val="00496773"/>
    <w:rsid w:val="004A0CBF"/>
    <w:rsid w:val="004A1321"/>
    <w:rsid w:val="004A1BD7"/>
    <w:rsid w:val="004A1BD9"/>
    <w:rsid w:val="004A2E8B"/>
    <w:rsid w:val="004A56C9"/>
    <w:rsid w:val="004A7F22"/>
    <w:rsid w:val="004B0860"/>
    <w:rsid w:val="004C03CE"/>
    <w:rsid w:val="004C2407"/>
    <w:rsid w:val="004C34C8"/>
    <w:rsid w:val="004C37B3"/>
    <w:rsid w:val="004C4A4B"/>
    <w:rsid w:val="004C5176"/>
    <w:rsid w:val="004C5B07"/>
    <w:rsid w:val="004C5CB9"/>
    <w:rsid w:val="004D213D"/>
    <w:rsid w:val="004D25D5"/>
    <w:rsid w:val="004D28F1"/>
    <w:rsid w:val="004D30C1"/>
    <w:rsid w:val="004D5C87"/>
    <w:rsid w:val="004D5D04"/>
    <w:rsid w:val="004D702B"/>
    <w:rsid w:val="004E05F7"/>
    <w:rsid w:val="004E3423"/>
    <w:rsid w:val="004E3B14"/>
    <w:rsid w:val="004E4A15"/>
    <w:rsid w:val="004E6908"/>
    <w:rsid w:val="004E7064"/>
    <w:rsid w:val="004F242A"/>
    <w:rsid w:val="004F3D0E"/>
    <w:rsid w:val="004F4F13"/>
    <w:rsid w:val="004F5E8B"/>
    <w:rsid w:val="004F6788"/>
    <w:rsid w:val="004F6801"/>
    <w:rsid w:val="00502183"/>
    <w:rsid w:val="00502EAD"/>
    <w:rsid w:val="005033EB"/>
    <w:rsid w:val="005035ED"/>
    <w:rsid w:val="0050457B"/>
    <w:rsid w:val="005045EB"/>
    <w:rsid w:val="00504A9A"/>
    <w:rsid w:val="005061B1"/>
    <w:rsid w:val="00506F9A"/>
    <w:rsid w:val="00510428"/>
    <w:rsid w:val="005125E2"/>
    <w:rsid w:val="00512A6C"/>
    <w:rsid w:val="00513A9C"/>
    <w:rsid w:val="00521B45"/>
    <w:rsid w:val="00522874"/>
    <w:rsid w:val="00522C20"/>
    <w:rsid w:val="00523D4E"/>
    <w:rsid w:val="00524083"/>
    <w:rsid w:val="005326B5"/>
    <w:rsid w:val="00534C58"/>
    <w:rsid w:val="00546EB2"/>
    <w:rsid w:val="005508FC"/>
    <w:rsid w:val="005509C5"/>
    <w:rsid w:val="0055267C"/>
    <w:rsid w:val="00552CF9"/>
    <w:rsid w:val="00555141"/>
    <w:rsid w:val="00555256"/>
    <w:rsid w:val="005579B3"/>
    <w:rsid w:val="00561182"/>
    <w:rsid w:val="0056131D"/>
    <w:rsid w:val="00561C6E"/>
    <w:rsid w:val="00563066"/>
    <w:rsid w:val="00564CE4"/>
    <w:rsid w:val="00565522"/>
    <w:rsid w:val="00565B85"/>
    <w:rsid w:val="00574B14"/>
    <w:rsid w:val="005776A4"/>
    <w:rsid w:val="00577DBD"/>
    <w:rsid w:val="00581ABE"/>
    <w:rsid w:val="005832C0"/>
    <w:rsid w:val="0059002B"/>
    <w:rsid w:val="00593020"/>
    <w:rsid w:val="005A00E3"/>
    <w:rsid w:val="005A51C3"/>
    <w:rsid w:val="005B076B"/>
    <w:rsid w:val="005B0D98"/>
    <w:rsid w:val="005B23F1"/>
    <w:rsid w:val="005B413F"/>
    <w:rsid w:val="005B559A"/>
    <w:rsid w:val="005C194F"/>
    <w:rsid w:val="005C516F"/>
    <w:rsid w:val="005C519A"/>
    <w:rsid w:val="005C6788"/>
    <w:rsid w:val="005D0CC1"/>
    <w:rsid w:val="005D0E97"/>
    <w:rsid w:val="005D766E"/>
    <w:rsid w:val="005E088C"/>
    <w:rsid w:val="005E0CC4"/>
    <w:rsid w:val="005E28A8"/>
    <w:rsid w:val="005E3CF6"/>
    <w:rsid w:val="005E44C2"/>
    <w:rsid w:val="005E5CD5"/>
    <w:rsid w:val="005E633F"/>
    <w:rsid w:val="005E7E64"/>
    <w:rsid w:val="005E7F58"/>
    <w:rsid w:val="005F03FD"/>
    <w:rsid w:val="005F251A"/>
    <w:rsid w:val="005F327B"/>
    <w:rsid w:val="005F406F"/>
    <w:rsid w:val="005F4215"/>
    <w:rsid w:val="005F4E6A"/>
    <w:rsid w:val="00601528"/>
    <w:rsid w:val="00603D15"/>
    <w:rsid w:val="00606ACB"/>
    <w:rsid w:val="00606DEB"/>
    <w:rsid w:val="00607725"/>
    <w:rsid w:val="00607D84"/>
    <w:rsid w:val="006147B2"/>
    <w:rsid w:val="00614D3F"/>
    <w:rsid w:val="00616808"/>
    <w:rsid w:val="0062053E"/>
    <w:rsid w:val="0062146E"/>
    <w:rsid w:val="00626C6D"/>
    <w:rsid w:val="006278C7"/>
    <w:rsid w:val="00634B93"/>
    <w:rsid w:val="00634DA5"/>
    <w:rsid w:val="006358F4"/>
    <w:rsid w:val="006361D6"/>
    <w:rsid w:val="00636FA0"/>
    <w:rsid w:val="0064057C"/>
    <w:rsid w:val="00640E67"/>
    <w:rsid w:val="00641447"/>
    <w:rsid w:val="00641EC3"/>
    <w:rsid w:val="00642E1B"/>
    <w:rsid w:val="006453F8"/>
    <w:rsid w:val="00647ED3"/>
    <w:rsid w:val="0065264B"/>
    <w:rsid w:val="00656735"/>
    <w:rsid w:val="0065737E"/>
    <w:rsid w:val="00657651"/>
    <w:rsid w:val="006612B2"/>
    <w:rsid w:val="006650C0"/>
    <w:rsid w:val="0066725D"/>
    <w:rsid w:val="00671AFB"/>
    <w:rsid w:val="006727CD"/>
    <w:rsid w:val="006737BE"/>
    <w:rsid w:val="00674A97"/>
    <w:rsid w:val="00677369"/>
    <w:rsid w:val="00677858"/>
    <w:rsid w:val="00683255"/>
    <w:rsid w:val="00684C81"/>
    <w:rsid w:val="00685C8A"/>
    <w:rsid w:val="006868ED"/>
    <w:rsid w:val="00690E82"/>
    <w:rsid w:val="00692017"/>
    <w:rsid w:val="00692A03"/>
    <w:rsid w:val="00695FDB"/>
    <w:rsid w:val="00696327"/>
    <w:rsid w:val="006A06AC"/>
    <w:rsid w:val="006A0D59"/>
    <w:rsid w:val="006A50F7"/>
    <w:rsid w:val="006A744B"/>
    <w:rsid w:val="006A7601"/>
    <w:rsid w:val="006B7314"/>
    <w:rsid w:val="006B76F4"/>
    <w:rsid w:val="006C0275"/>
    <w:rsid w:val="006C11B2"/>
    <w:rsid w:val="006C28B4"/>
    <w:rsid w:val="006C28E3"/>
    <w:rsid w:val="006C4032"/>
    <w:rsid w:val="006C5A6B"/>
    <w:rsid w:val="006C645D"/>
    <w:rsid w:val="006C7778"/>
    <w:rsid w:val="006D1E6E"/>
    <w:rsid w:val="006D32C6"/>
    <w:rsid w:val="006D4CB1"/>
    <w:rsid w:val="006D5D2A"/>
    <w:rsid w:val="006D74BB"/>
    <w:rsid w:val="006D7613"/>
    <w:rsid w:val="006D78BB"/>
    <w:rsid w:val="006E0FFD"/>
    <w:rsid w:val="006E2321"/>
    <w:rsid w:val="006E33FD"/>
    <w:rsid w:val="006E45AE"/>
    <w:rsid w:val="006E474F"/>
    <w:rsid w:val="006E6C2F"/>
    <w:rsid w:val="006F3F95"/>
    <w:rsid w:val="006F416F"/>
    <w:rsid w:val="006F521F"/>
    <w:rsid w:val="00703E5D"/>
    <w:rsid w:val="00707152"/>
    <w:rsid w:val="007101C1"/>
    <w:rsid w:val="00710BE9"/>
    <w:rsid w:val="00710EC2"/>
    <w:rsid w:val="007127D4"/>
    <w:rsid w:val="00714037"/>
    <w:rsid w:val="0071629B"/>
    <w:rsid w:val="00716454"/>
    <w:rsid w:val="00716ABA"/>
    <w:rsid w:val="007179C8"/>
    <w:rsid w:val="00717E85"/>
    <w:rsid w:val="00732091"/>
    <w:rsid w:val="0073482C"/>
    <w:rsid w:val="0074042B"/>
    <w:rsid w:val="00740FDD"/>
    <w:rsid w:val="00741D25"/>
    <w:rsid w:val="00744C21"/>
    <w:rsid w:val="00746607"/>
    <w:rsid w:val="007477DD"/>
    <w:rsid w:val="00750161"/>
    <w:rsid w:val="00750CB5"/>
    <w:rsid w:val="00750E9A"/>
    <w:rsid w:val="007577A2"/>
    <w:rsid w:val="007607B0"/>
    <w:rsid w:val="00762D2B"/>
    <w:rsid w:val="00763745"/>
    <w:rsid w:val="00764D50"/>
    <w:rsid w:val="00765C4F"/>
    <w:rsid w:val="0076748A"/>
    <w:rsid w:val="007678D6"/>
    <w:rsid w:val="00771E64"/>
    <w:rsid w:val="00772BD2"/>
    <w:rsid w:val="00774875"/>
    <w:rsid w:val="007762D1"/>
    <w:rsid w:val="00777EA3"/>
    <w:rsid w:val="00777F5B"/>
    <w:rsid w:val="00782B64"/>
    <w:rsid w:val="00786B64"/>
    <w:rsid w:val="007948C6"/>
    <w:rsid w:val="00794ACD"/>
    <w:rsid w:val="007972CA"/>
    <w:rsid w:val="007A7A42"/>
    <w:rsid w:val="007B0D3D"/>
    <w:rsid w:val="007B2252"/>
    <w:rsid w:val="007B47BF"/>
    <w:rsid w:val="007B52F5"/>
    <w:rsid w:val="007B5714"/>
    <w:rsid w:val="007B6274"/>
    <w:rsid w:val="007C1D67"/>
    <w:rsid w:val="007C268F"/>
    <w:rsid w:val="007C30DD"/>
    <w:rsid w:val="007C390E"/>
    <w:rsid w:val="007C457A"/>
    <w:rsid w:val="007C45F6"/>
    <w:rsid w:val="007C548E"/>
    <w:rsid w:val="007C7BDE"/>
    <w:rsid w:val="007D0239"/>
    <w:rsid w:val="007D0DBB"/>
    <w:rsid w:val="007D1EF1"/>
    <w:rsid w:val="007D33A7"/>
    <w:rsid w:val="007D3F1F"/>
    <w:rsid w:val="007D469F"/>
    <w:rsid w:val="007D759A"/>
    <w:rsid w:val="007D7FB6"/>
    <w:rsid w:val="007E1222"/>
    <w:rsid w:val="007E1E82"/>
    <w:rsid w:val="007E2123"/>
    <w:rsid w:val="007E372B"/>
    <w:rsid w:val="007E48EF"/>
    <w:rsid w:val="007E6E44"/>
    <w:rsid w:val="007F0583"/>
    <w:rsid w:val="007F1101"/>
    <w:rsid w:val="007F551D"/>
    <w:rsid w:val="007F5EE7"/>
    <w:rsid w:val="007F5FB8"/>
    <w:rsid w:val="007F6993"/>
    <w:rsid w:val="00800F3D"/>
    <w:rsid w:val="00803A18"/>
    <w:rsid w:val="008045C7"/>
    <w:rsid w:val="0080666A"/>
    <w:rsid w:val="008073ED"/>
    <w:rsid w:val="008077AD"/>
    <w:rsid w:val="008129ED"/>
    <w:rsid w:val="008138A9"/>
    <w:rsid w:val="00813A6D"/>
    <w:rsid w:val="00816C54"/>
    <w:rsid w:val="00817841"/>
    <w:rsid w:val="00817C8F"/>
    <w:rsid w:val="00821F6E"/>
    <w:rsid w:val="008259B3"/>
    <w:rsid w:val="00825F68"/>
    <w:rsid w:val="008321AF"/>
    <w:rsid w:val="0083278C"/>
    <w:rsid w:val="008332F2"/>
    <w:rsid w:val="008366D6"/>
    <w:rsid w:val="00836B73"/>
    <w:rsid w:val="00837E39"/>
    <w:rsid w:val="00840411"/>
    <w:rsid w:val="00842F3E"/>
    <w:rsid w:val="00843578"/>
    <w:rsid w:val="00843C17"/>
    <w:rsid w:val="00844FDB"/>
    <w:rsid w:val="00847F2A"/>
    <w:rsid w:val="00853F72"/>
    <w:rsid w:val="00854417"/>
    <w:rsid w:val="00854B12"/>
    <w:rsid w:val="008552C9"/>
    <w:rsid w:val="0085746B"/>
    <w:rsid w:val="00870381"/>
    <w:rsid w:val="00870CC2"/>
    <w:rsid w:val="008777D2"/>
    <w:rsid w:val="00883999"/>
    <w:rsid w:val="00886B1C"/>
    <w:rsid w:val="008922E4"/>
    <w:rsid w:val="00893206"/>
    <w:rsid w:val="008954BA"/>
    <w:rsid w:val="00896618"/>
    <w:rsid w:val="008A025F"/>
    <w:rsid w:val="008A31F6"/>
    <w:rsid w:val="008B01B7"/>
    <w:rsid w:val="008B5686"/>
    <w:rsid w:val="008C401B"/>
    <w:rsid w:val="008C7B5F"/>
    <w:rsid w:val="008D067E"/>
    <w:rsid w:val="008D1592"/>
    <w:rsid w:val="008D2977"/>
    <w:rsid w:val="008D3C85"/>
    <w:rsid w:val="008D5611"/>
    <w:rsid w:val="008D63D6"/>
    <w:rsid w:val="008E0A4A"/>
    <w:rsid w:val="008E1005"/>
    <w:rsid w:val="008E48B5"/>
    <w:rsid w:val="008E77F6"/>
    <w:rsid w:val="008F202C"/>
    <w:rsid w:val="008F20CD"/>
    <w:rsid w:val="009019E5"/>
    <w:rsid w:val="00903020"/>
    <w:rsid w:val="009032E4"/>
    <w:rsid w:val="00904165"/>
    <w:rsid w:val="00905215"/>
    <w:rsid w:val="00906363"/>
    <w:rsid w:val="00906730"/>
    <w:rsid w:val="00910997"/>
    <w:rsid w:val="00910E42"/>
    <w:rsid w:val="00911EA5"/>
    <w:rsid w:val="00916597"/>
    <w:rsid w:val="009204C9"/>
    <w:rsid w:val="009227F2"/>
    <w:rsid w:val="00924410"/>
    <w:rsid w:val="00924D09"/>
    <w:rsid w:val="00925830"/>
    <w:rsid w:val="0092739E"/>
    <w:rsid w:val="00927C72"/>
    <w:rsid w:val="009323CC"/>
    <w:rsid w:val="00934ED4"/>
    <w:rsid w:val="00941671"/>
    <w:rsid w:val="00941C5C"/>
    <w:rsid w:val="00943382"/>
    <w:rsid w:val="00951390"/>
    <w:rsid w:val="009604B7"/>
    <w:rsid w:val="00962525"/>
    <w:rsid w:val="009643A6"/>
    <w:rsid w:val="00964C35"/>
    <w:rsid w:val="0096638F"/>
    <w:rsid w:val="00966D26"/>
    <w:rsid w:val="009702C4"/>
    <w:rsid w:val="009723CF"/>
    <w:rsid w:val="00972B4C"/>
    <w:rsid w:val="0097450C"/>
    <w:rsid w:val="009805E1"/>
    <w:rsid w:val="009807EE"/>
    <w:rsid w:val="009816B0"/>
    <w:rsid w:val="00985BEA"/>
    <w:rsid w:val="009863F5"/>
    <w:rsid w:val="00986C2F"/>
    <w:rsid w:val="009930D1"/>
    <w:rsid w:val="00995D09"/>
    <w:rsid w:val="009966DD"/>
    <w:rsid w:val="00997096"/>
    <w:rsid w:val="00997AA4"/>
    <w:rsid w:val="009A5923"/>
    <w:rsid w:val="009A751D"/>
    <w:rsid w:val="009B0C90"/>
    <w:rsid w:val="009B2174"/>
    <w:rsid w:val="009B365C"/>
    <w:rsid w:val="009B61D0"/>
    <w:rsid w:val="009C0094"/>
    <w:rsid w:val="009C2234"/>
    <w:rsid w:val="009C5AA3"/>
    <w:rsid w:val="009C5C92"/>
    <w:rsid w:val="009D178F"/>
    <w:rsid w:val="009D1BB4"/>
    <w:rsid w:val="009D5B6B"/>
    <w:rsid w:val="009D5C88"/>
    <w:rsid w:val="009E1FF8"/>
    <w:rsid w:val="009E6C81"/>
    <w:rsid w:val="009F095E"/>
    <w:rsid w:val="009F0BFC"/>
    <w:rsid w:val="009F2E80"/>
    <w:rsid w:val="009F2FAB"/>
    <w:rsid w:val="009F3A1C"/>
    <w:rsid w:val="009F61ED"/>
    <w:rsid w:val="009F7EB7"/>
    <w:rsid w:val="009F7F89"/>
    <w:rsid w:val="00A01B66"/>
    <w:rsid w:val="00A06772"/>
    <w:rsid w:val="00A072E9"/>
    <w:rsid w:val="00A105DF"/>
    <w:rsid w:val="00A11AF1"/>
    <w:rsid w:val="00A14BA4"/>
    <w:rsid w:val="00A21CB8"/>
    <w:rsid w:val="00A23CEC"/>
    <w:rsid w:val="00A32D87"/>
    <w:rsid w:val="00A339DB"/>
    <w:rsid w:val="00A33B98"/>
    <w:rsid w:val="00A35A91"/>
    <w:rsid w:val="00A36AED"/>
    <w:rsid w:val="00A37F1C"/>
    <w:rsid w:val="00A41677"/>
    <w:rsid w:val="00A41B2F"/>
    <w:rsid w:val="00A42606"/>
    <w:rsid w:val="00A447B8"/>
    <w:rsid w:val="00A4502D"/>
    <w:rsid w:val="00A4508B"/>
    <w:rsid w:val="00A46696"/>
    <w:rsid w:val="00A475D4"/>
    <w:rsid w:val="00A47AE4"/>
    <w:rsid w:val="00A51D1F"/>
    <w:rsid w:val="00A51EE2"/>
    <w:rsid w:val="00A52DFB"/>
    <w:rsid w:val="00A52F94"/>
    <w:rsid w:val="00A607CA"/>
    <w:rsid w:val="00A637E1"/>
    <w:rsid w:val="00A6397B"/>
    <w:rsid w:val="00A64619"/>
    <w:rsid w:val="00A65D77"/>
    <w:rsid w:val="00A70814"/>
    <w:rsid w:val="00A70C69"/>
    <w:rsid w:val="00A72C2A"/>
    <w:rsid w:val="00A748B4"/>
    <w:rsid w:val="00A7499C"/>
    <w:rsid w:val="00A77460"/>
    <w:rsid w:val="00A80590"/>
    <w:rsid w:val="00A86C61"/>
    <w:rsid w:val="00A8758B"/>
    <w:rsid w:val="00A87604"/>
    <w:rsid w:val="00A91453"/>
    <w:rsid w:val="00A917A8"/>
    <w:rsid w:val="00A977B1"/>
    <w:rsid w:val="00AA16AC"/>
    <w:rsid w:val="00AA16D8"/>
    <w:rsid w:val="00AA1EF9"/>
    <w:rsid w:val="00AA7B8F"/>
    <w:rsid w:val="00AB06A6"/>
    <w:rsid w:val="00AB4966"/>
    <w:rsid w:val="00AB5A0C"/>
    <w:rsid w:val="00AB7584"/>
    <w:rsid w:val="00AC44AA"/>
    <w:rsid w:val="00AC6558"/>
    <w:rsid w:val="00AC7F2F"/>
    <w:rsid w:val="00AD0FCD"/>
    <w:rsid w:val="00AD4A7E"/>
    <w:rsid w:val="00AD599D"/>
    <w:rsid w:val="00AD6B4B"/>
    <w:rsid w:val="00AD7A6F"/>
    <w:rsid w:val="00AD7B69"/>
    <w:rsid w:val="00AE3A41"/>
    <w:rsid w:val="00AE4B06"/>
    <w:rsid w:val="00AE72F2"/>
    <w:rsid w:val="00AF66C3"/>
    <w:rsid w:val="00B02262"/>
    <w:rsid w:val="00B036E7"/>
    <w:rsid w:val="00B03B7D"/>
    <w:rsid w:val="00B03E95"/>
    <w:rsid w:val="00B04245"/>
    <w:rsid w:val="00B046FE"/>
    <w:rsid w:val="00B05214"/>
    <w:rsid w:val="00B0582A"/>
    <w:rsid w:val="00B05EC7"/>
    <w:rsid w:val="00B07977"/>
    <w:rsid w:val="00B12FCF"/>
    <w:rsid w:val="00B14689"/>
    <w:rsid w:val="00B1591A"/>
    <w:rsid w:val="00B15B6A"/>
    <w:rsid w:val="00B17691"/>
    <w:rsid w:val="00B26946"/>
    <w:rsid w:val="00B272B9"/>
    <w:rsid w:val="00B27F05"/>
    <w:rsid w:val="00B40B8D"/>
    <w:rsid w:val="00B42311"/>
    <w:rsid w:val="00B450B8"/>
    <w:rsid w:val="00B45C59"/>
    <w:rsid w:val="00B50FD8"/>
    <w:rsid w:val="00B51B0B"/>
    <w:rsid w:val="00B55EF0"/>
    <w:rsid w:val="00B6113C"/>
    <w:rsid w:val="00B6142B"/>
    <w:rsid w:val="00B62666"/>
    <w:rsid w:val="00B6704C"/>
    <w:rsid w:val="00B67430"/>
    <w:rsid w:val="00B67F3A"/>
    <w:rsid w:val="00B70ACB"/>
    <w:rsid w:val="00B720F7"/>
    <w:rsid w:val="00B761DD"/>
    <w:rsid w:val="00B762D8"/>
    <w:rsid w:val="00B82D4C"/>
    <w:rsid w:val="00B82F86"/>
    <w:rsid w:val="00B831C2"/>
    <w:rsid w:val="00B83B2D"/>
    <w:rsid w:val="00B8768E"/>
    <w:rsid w:val="00B916D5"/>
    <w:rsid w:val="00B921F7"/>
    <w:rsid w:val="00B93539"/>
    <w:rsid w:val="00B93E4E"/>
    <w:rsid w:val="00B96261"/>
    <w:rsid w:val="00B96BF4"/>
    <w:rsid w:val="00B9778B"/>
    <w:rsid w:val="00BA02E5"/>
    <w:rsid w:val="00BA26A1"/>
    <w:rsid w:val="00BA72B3"/>
    <w:rsid w:val="00BA7F36"/>
    <w:rsid w:val="00BB0C83"/>
    <w:rsid w:val="00BB21BA"/>
    <w:rsid w:val="00BB3215"/>
    <w:rsid w:val="00BB3DA3"/>
    <w:rsid w:val="00BC0235"/>
    <w:rsid w:val="00BC2F03"/>
    <w:rsid w:val="00BC62BF"/>
    <w:rsid w:val="00BC6CEA"/>
    <w:rsid w:val="00BC6FBA"/>
    <w:rsid w:val="00BD0A6E"/>
    <w:rsid w:val="00BD1E3E"/>
    <w:rsid w:val="00BD2248"/>
    <w:rsid w:val="00BD4ADA"/>
    <w:rsid w:val="00BD4FC1"/>
    <w:rsid w:val="00BD765A"/>
    <w:rsid w:val="00BE0391"/>
    <w:rsid w:val="00BE0BCC"/>
    <w:rsid w:val="00BE3B21"/>
    <w:rsid w:val="00BE4FB9"/>
    <w:rsid w:val="00BE4FEF"/>
    <w:rsid w:val="00BE58D7"/>
    <w:rsid w:val="00BE67D8"/>
    <w:rsid w:val="00BF244F"/>
    <w:rsid w:val="00BF2C8C"/>
    <w:rsid w:val="00BF3C33"/>
    <w:rsid w:val="00BF3FF7"/>
    <w:rsid w:val="00BF437F"/>
    <w:rsid w:val="00BF438E"/>
    <w:rsid w:val="00BF4B9B"/>
    <w:rsid w:val="00BF5B4E"/>
    <w:rsid w:val="00BF5CC5"/>
    <w:rsid w:val="00BF60A0"/>
    <w:rsid w:val="00C061A2"/>
    <w:rsid w:val="00C06478"/>
    <w:rsid w:val="00C11749"/>
    <w:rsid w:val="00C148E1"/>
    <w:rsid w:val="00C15C7E"/>
    <w:rsid w:val="00C20204"/>
    <w:rsid w:val="00C30A8C"/>
    <w:rsid w:val="00C33EB9"/>
    <w:rsid w:val="00C35202"/>
    <w:rsid w:val="00C3716A"/>
    <w:rsid w:val="00C3783D"/>
    <w:rsid w:val="00C37CE7"/>
    <w:rsid w:val="00C40EDF"/>
    <w:rsid w:val="00C41913"/>
    <w:rsid w:val="00C421FA"/>
    <w:rsid w:val="00C436B1"/>
    <w:rsid w:val="00C47B70"/>
    <w:rsid w:val="00C47DDC"/>
    <w:rsid w:val="00C51B33"/>
    <w:rsid w:val="00C534ED"/>
    <w:rsid w:val="00C543C8"/>
    <w:rsid w:val="00C54D1F"/>
    <w:rsid w:val="00C55D5D"/>
    <w:rsid w:val="00C560E7"/>
    <w:rsid w:val="00C6066E"/>
    <w:rsid w:val="00C626ED"/>
    <w:rsid w:val="00C651FC"/>
    <w:rsid w:val="00C7541A"/>
    <w:rsid w:val="00C76609"/>
    <w:rsid w:val="00C7695F"/>
    <w:rsid w:val="00C77553"/>
    <w:rsid w:val="00C80615"/>
    <w:rsid w:val="00C84A55"/>
    <w:rsid w:val="00C86D23"/>
    <w:rsid w:val="00C86E8A"/>
    <w:rsid w:val="00C90345"/>
    <w:rsid w:val="00C9196F"/>
    <w:rsid w:val="00C9359D"/>
    <w:rsid w:val="00C93F6E"/>
    <w:rsid w:val="00CA0BF9"/>
    <w:rsid w:val="00CA13D0"/>
    <w:rsid w:val="00CA16DD"/>
    <w:rsid w:val="00CA1ED0"/>
    <w:rsid w:val="00CA2F10"/>
    <w:rsid w:val="00CA34BE"/>
    <w:rsid w:val="00CA414E"/>
    <w:rsid w:val="00CA49B9"/>
    <w:rsid w:val="00CA5E96"/>
    <w:rsid w:val="00CA6770"/>
    <w:rsid w:val="00CB0F75"/>
    <w:rsid w:val="00CB205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45A8"/>
    <w:rsid w:val="00D04B4F"/>
    <w:rsid w:val="00D05823"/>
    <w:rsid w:val="00D1269E"/>
    <w:rsid w:val="00D13697"/>
    <w:rsid w:val="00D149FA"/>
    <w:rsid w:val="00D14E83"/>
    <w:rsid w:val="00D15003"/>
    <w:rsid w:val="00D15DD7"/>
    <w:rsid w:val="00D1656D"/>
    <w:rsid w:val="00D20C76"/>
    <w:rsid w:val="00D21BA9"/>
    <w:rsid w:val="00D22718"/>
    <w:rsid w:val="00D24374"/>
    <w:rsid w:val="00D257F7"/>
    <w:rsid w:val="00D31BDD"/>
    <w:rsid w:val="00D36CA3"/>
    <w:rsid w:val="00D36F57"/>
    <w:rsid w:val="00D37F25"/>
    <w:rsid w:val="00D43AA0"/>
    <w:rsid w:val="00D45BD5"/>
    <w:rsid w:val="00D465D2"/>
    <w:rsid w:val="00D46DA1"/>
    <w:rsid w:val="00D5010E"/>
    <w:rsid w:val="00D51AFF"/>
    <w:rsid w:val="00D52F78"/>
    <w:rsid w:val="00D53DE1"/>
    <w:rsid w:val="00D54E8F"/>
    <w:rsid w:val="00D55AB2"/>
    <w:rsid w:val="00D57E5E"/>
    <w:rsid w:val="00D607ED"/>
    <w:rsid w:val="00D60AFB"/>
    <w:rsid w:val="00D61227"/>
    <w:rsid w:val="00D619C6"/>
    <w:rsid w:val="00D63018"/>
    <w:rsid w:val="00D643E2"/>
    <w:rsid w:val="00D657F6"/>
    <w:rsid w:val="00D6772B"/>
    <w:rsid w:val="00D736C9"/>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B0736"/>
    <w:rsid w:val="00DB518E"/>
    <w:rsid w:val="00DB5A82"/>
    <w:rsid w:val="00DB6FA9"/>
    <w:rsid w:val="00DB7C81"/>
    <w:rsid w:val="00DC0CDE"/>
    <w:rsid w:val="00DC0E8C"/>
    <w:rsid w:val="00DC14CE"/>
    <w:rsid w:val="00DC4023"/>
    <w:rsid w:val="00DC5EC8"/>
    <w:rsid w:val="00DC6954"/>
    <w:rsid w:val="00DC723A"/>
    <w:rsid w:val="00DD39C9"/>
    <w:rsid w:val="00DD4385"/>
    <w:rsid w:val="00DD7116"/>
    <w:rsid w:val="00DD7403"/>
    <w:rsid w:val="00DD7B0F"/>
    <w:rsid w:val="00DE02D3"/>
    <w:rsid w:val="00DE0395"/>
    <w:rsid w:val="00DE07A9"/>
    <w:rsid w:val="00DE2D7B"/>
    <w:rsid w:val="00DE394C"/>
    <w:rsid w:val="00DE419D"/>
    <w:rsid w:val="00DE426D"/>
    <w:rsid w:val="00DE50EB"/>
    <w:rsid w:val="00DE58D1"/>
    <w:rsid w:val="00DE7D63"/>
    <w:rsid w:val="00DF03AE"/>
    <w:rsid w:val="00DF4E06"/>
    <w:rsid w:val="00DF6583"/>
    <w:rsid w:val="00DF7FB6"/>
    <w:rsid w:val="00E0132C"/>
    <w:rsid w:val="00E068B9"/>
    <w:rsid w:val="00E1031C"/>
    <w:rsid w:val="00E10B65"/>
    <w:rsid w:val="00E10EE6"/>
    <w:rsid w:val="00E11D15"/>
    <w:rsid w:val="00E11ED5"/>
    <w:rsid w:val="00E16151"/>
    <w:rsid w:val="00E170A1"/>
    <w:rsid w:val="00E2406A"/>
    <w:rsid w:val="00E26269"/>
    <w:rsid w:val="00E30448"/>
    <w:rsid w:val="00E359CF"/>
    <w:rsid w:val="00E40E20"/>
    <w:rsid w:val="00E4113E"/>
    <w:rsid w:val="00E41639"/>
    <w:rsid w:val="00E416FB"/>
    <w:rsid w:val="00E42B39"/>
    <w:rsid w:val="00E4316E"/>
    <w:rsid w:val="00E47B2D"/>
    <w:rsid w:val="00E50DB3"/>
    <w:rsid w:val="00E56917"/>
    <w:rsid w:val="00E60D6B"/>
    <w:rsid w:val="00E618DE"/>
    <w:rsid w:val="00E66671"/>
    <w:rsid w:val="00E66710"/>
    <w:rsid w:val="00E673D1"/>
    <w:rsid w:val="00E673FC"/>
    <w:rsid w:val="00E707D1"/>
    <w:rsid w:val="00E71A5A"/>
    <w:rsid w:val="00E73D7E"/>
    <w:rsid w:val="00E756A7"/>
    <w:rsid w:val="00E75F38"/>
    <w:rsid w:val="00E77CE9"/>
    <w:rsid w:val="00E77EB0"/>
    <w:rsid w:val="00E816B2"/>
    <w:rsid w:val="00E825B3"/>
    <w:rsid w:val="00E83A1D"/>
    <w:rsid w:val="00E83E9D"/>
    <w:rsid w:val="00E85893"/>
    <w:rsid w:val="00E85EC8"/>
    <w:rsid w:val="00E9092D"/>
    <w:rsid w:val="00E915ED"/>
    <w:rsid w:val="00E92BB6"/>
    <w:rsid w:val="00E92C0D"/>
    <w:rsid w:val="00E93CE2"/>
    <w:rsid w:val="00E951CB"/>
    <w:rsid w:val="00E979D4"/>
    <w:rsid w:val="00EA1499"/>
    <w:rsid w:val="00EA1AFA"/>
    <w:rsid w:val="00EA28E7"/>
    <w:rsid w:val="00EA329C"/>
    <w:rsid w:val="00EA4EE8"/>
    <w:rsid w:val="00EA5A47"/>
    <w:rsid w:val="00EB036C"/>
    <w:rsid w:val="00EB0F34"/>
    <w:rsid w:val="00EB1A0C"/>
    <w:rsid w:val="00EB282F"/>
    <w:rsid w:val="00EB3039"/>
    <w:rsid w:val="00EB410D"/>
    <w:rsid w:val="00EC0AF1"/>
    <w:rsid w:val="00EC0E59"/>
    <w:rsid w:val="00EC2D88"/>
    <w:rsid w:val="00EC5077"/>
    <w:rsid w:val="00EC6789"/>
    <w:rsid w:val="00EC67CE"/>
    <w:rsid w:val="00EC6D64"/>
    <w:rsid w:val="00ED11AA"/>
    <w:rsid w:val="00ED1270"/>
    <w:rsid w:val="00ED16FC"/>
    <w:rsid w:val="00ED4FDE"/>
    <w:rsid w:val="00ED768D"/>
    <w:rsid w:val="00EE05E3"/>
    <w:rsid w:val="00EE1F1E"/>
    <w:rsid w:val="00EE2DC4"/>
    <w:rsid w:val="00EE37C6"/>
    <w:rsid w:val="00EE3B2E"/>
    <w:rsid w:val="00EF07E3"/>
    <w:rsid w:val="00EF343F"/>
    <w:rsid w:val="00EF4016"/>
    <w:rsid w:val="00EF40BE"/>
    <w:rsid w:val="00EF553E"/>
    <w:rsid w:val="00EF5AD6"/>
    <w:rsid w:val="00EF673B"/>
    <w:rsid w:val="00EF7501"/>
    <w:rsid w:val="00EF7C2C"/>
    <w:rsid w:val="00F00757"/>
    <w:rsid w:val="00F016B9"/>
    <w:rsid w:val="00F03EE8"/>
    <w:rsid w:val="00F040FB"/>
    <w:rsid w:val="00F06D11"/>
    <w:rsid w:val="00F0787C"/>
    <w:rsid w:val="00F078A7"/>
    <w:rsid w:val="00F1267F"/>
    <w:rsid w:val="00F2030D"/>
    <w:rsid w:val="00F20EFF"/>
    <w:rsid w:val="00F2225D"/>
    <w:rsid w:val="00F22E7C"/>
    <w:rsid w:val="00F23309"/>
    <w:rsid w:val="00F25574"/>
    <w:rsid w:val="00F2638D"/>
    <w:rsid w:val="00F30637"/>
    <w:rsid w:val="00F30CF9"/>
    <w:rsid w:val="00F3501C"/>
    <w:rsid w:val="00F45076"/>
    <w:rsid w:val="00F55C0B"/>
    <w:rsid w:val="00F55F9B"/>
    <w:rsid w:val="00F602D8"/>
    <w:rsid w:val="00F62D40"/>
    <w:rsid w:val="00F62F7D"/>
    <w:rsid w:val="00F65555"/>
    <w:rsid w:val="00F6643E"/>
    <w:rsid w:val="00F66B58"/>
    <w:rsid w:val="00F712A3"/>
    <w:rsid w:val="00F71AD0"/>
    <w:rsid w:val="00F72056"/>
    <w:rsid w:val="00F80159"/>
    <w:rsid w:val="00F81724"/>
    <w:rsid w:val="00F81B94"/>
    <w:rsid w:val="00F82798"/>
    <w:rsid w:val="00F83FB8"/>
    <w:rsid w:val="00F84751"/>
    <w:rsid w:val="00F85B0D"/>
    <w:rsid w:val="00F87429"/>
    <w:rsid w:val="00F87A9F"/>
    <w:rsid w:val="00F90249"/>
    <w:rsid w:val="00F9126D"/>
    <w:rsid w:val="00F9137A"/>
    <w:rsid w:val="00F964B2"/>
    <w:rsid w:val="00F9766A"/>
    <w:rsid w:val="00FA1585"/>
    <w:rsid w:val="00FA38EA"/>
    <w:rsid w:val="00FA77AF"/>
    <w:rsid w:val="00FB4B88"/>
    <w:rsid w:val="00FB5E8C"/>
    <w:rsid w:val="00FC53CA"/>
    <w:rsid w:val="00FD2371"/>
    <w:rsid w:val="00FD2AFB"/>
    <w:rsid w:val="00FD36EB"/>
    <w:rsid w:val="00FD4A3B"/>
    <w:rsid w:val="00FE0990"/>
    <w:rsid w:val="00FE3064"/>
    <w:rsid w:val="00FE31FA"/>
    <w:rsid w:val="00FE650F"/>
    <w:rsid w:val="00FE6A84"/>
    <w:rsid w:val="00FF119C"/>
    <w:rsid w:val="00FF47B4"/>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784752"/>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Char"/>
    <w:rsid w:val="00E618DE"/>
    <w:pPr>
      <w:tabs>
        <w:tab w:val="center" w:pos="4153"/>
        <w:tab w:val="right" w:pos="8306"/>
      </w:tabs>
    </w:pPr>
  </w:style>
  <w:style w:type="character" w:customStyle="1" w:styleId="Char">
    <w:name w:val="页眉 Char"/>
    <w:link w:val="a4"/>
    <w:rsid w:val="00E618DE"/>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7">
    <w:name w:val="annotation reference"/>
    <w:rsid w:val="00DD4385"/>
    <w:rPr>
      <w:sz w:val="21"/>
      <w:szCs w:val="21"/>
    </w:rPr>
  </w:style>
  <w:style w:type="paragraph" w:styleId="a8">
    <w:name w:val="annotation text"/>
    <w:basedOn w:val="a"/>
    <w:link w:val="Char1"/>
    <w:rsid w:val="00DD4385"/>
  </w:style>
  <w:style w:type="character" w:customStyle="1" w:styleId="Char1">
    <w:name w:val="批注文字 Char"/>
    <w:link w:val="a8"/>
    <w:rsid w:val="00DD4385"/>
    <w:rPr>
      <w:color w:val="000000"/>
      <w:lang w:val="en-GB" w:eastAsia="ja-JP"/>
    </w:rPr>
  </w:style>
  <w:style w:type="paragraph" w:styleId="a9">
    <w:name w:val="annotation subject"/>
    <w:basedOn w:val="a8"/>
    <w:next w:val="a8"/>
    <w:link w:val="Char2"/>
    <w:rsid w:val="00DD4385"/>
    <w:rPr>
      <w:b/>
      <w:bCs/>
    </w:rPr>
  </w:style>
  <w:style w:type="character" w:customStyle="1" w:styleId="Char2">
    <w:name w:val="批注主题 Char"/>
    <w:link w:val="a9"/>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aliases w:val="EN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a">
    <w:name w:val="Revision"/>
    <w:hidden/>
    <w:uiPriority w:val="99"/>
    <w:semiHidden/>
    <w:rsid w:val="00BA72B3"/>
    <w:rPr>
      <w:color w:val="000000"/>
      <w:lang w:val="en-GB" w:eastAsia="ja-JP"/>
    </w:rPr>
  </w:style>
  <w:style w:type="paragraph" w:styleId="ab">
    <w:name w:val="Document Map"/>
    <w:basedOn w:val="a"/>
    <w:link w:val="Char3"/>
    <w:rsid w:val="00B67430"/>
    <w:rPr>
      <w:rFonts w:ascii="宋体"/>
      <w:sz w:val="18"/>
      <w:szCs w:val="18"/>
    </w:rPr>
  </w:style>
  <w:style w:type="character" w:customStyle="1" w:styleId="Char3">
    <w:name w:val="文档结构图 Char"/>
    <w:basedOn w:val="a0"/>
    <w:link w:val="ab"/>
    <w:rsid w:val="00B67430"/>
    <w:rPr>
      <w:rFonts w:ascii="宋体"/>
      <w:color w:val="000000"/>
      <w:sz w:val="18"/>
      <w:szCs w:val="18"/>
      <w:lang w:val="en-GB" w:eastAsia="ja-JP"/>
    </w:rPr>
  </w:style>
  <w:style w:type="paragraph" w:styleId="ac">
    <w:name w:val="List Paragraph"/>
    <w:basedOn w:val="a"/>
    <w:uiPriority w:val="34"/>
    <w:qFormat/>
    <w:rsid w:val="003E6109"/>
    <w:pPr>
      <w:ind w:firstLineChars="200" w:firstLine="420"/>
    </w:pPr>
  </w:style>
  <w:style w:type="character" w:styleId="ad">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 w:type="character" w:styleId="ae">
    <w:name w:val="Strong"/>
    <w:basedOn w:val="a0"/>
    <w:qFormat/>
    <w:rsid w:val="004A1BD7"/>
    <w:rPr>
      <w:b/>
      <w:bCs/>
    </w:rPr>
  </w:style>
  <w:style w:type="character" w:styleId="af">
    <w:name w:val="Emphasis"/>
    <w:basedOn w:val="a0"/>
    <w:qFormat/>
    <w:rsid w:val="004A1BD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9882">
      <w:bodyDiv w:val="1"/>
      <w:marLeft w:val="0"/>
      <w:marRight w:val="0"/>
      <w:marTop w:val="0"/>
      <w:marBottom w:val="0"/>
      <w:divBdr>
        <w:top w:val="none" w:sz="0" w:space="0" w:color="auto"/>
        <w:left w:val="none" w:sz="0" w:space="0" w:color="auto"/>
        <w:bottom w:val="none" w:sz="0" w:space="0" w:color="auto"/>
        <w:right w:val="none" w:sz="0" w:space="0" w:color="auto"/>
      </w:divBdr>
    </w:div>
    <w:div w:id="39000594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49449709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751239808">
      <w:bodyDiv w:val="1"/>
      <w:marLeft w:val="0"/>
      <w:marRight w:val="0"/>
      <w:marTop w:val="0"/>
      <w:marBottom w:val="0"/>
      <w:divBdr>
        <w:top w:val="none" w:sz="0" w:space="0" w:color="auto"/>
        <w:left w:val="none" w:sz="0" w:space="0" w:color="auto"/>
        <w:bottom w:val="none" w:sz="0" w:space="0" w:color="auto"/>
        <w:right w:val="none" w:sz="0" w:space="0" w:color="auto"/>
      </w:divBdr>
    </w:div>
    <w:div w:id="770517876">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1166477878">
      <w:bodyDiv w:val="1"/>
      <w:marLeft w:val="0"/>
      <w:marRight w:val="0"/>
      <w:marTop w:val="0"/>
      <w:marBottom w:val="0"/>
      <w:divBdr>
        <w:top w:val="none" w:sz="0" w:space="0" w:color="auto"/>
        <w:left w:val="none" w:sz="0" w:space="0" w:color="auto"/>
        <w:bottom w:val="none" w:sz="0" w:space="0" w:color="auto"/>
        <w:right w:val="none" w:sz="0" w:space="0" w:color="auto"/>
      </w:divBdr>
    </w:div>
    <w:div w:id="1169055092">
      <w:bodyDiv w:val="1"/>
      <w:marLeft w:val="0"/>
      <w:marRight w:val="0"/>
      <w:marTop w:val="0"/>
      <w:marBottom w:val="0"/>
      <w:divBdr>
        <w:top w:val="none" w:sz="0" w:space="0" w:color="auto"/>
        <w:left w:val="none" w:sz="0" w:space="0" w:color="auto"/>
        <w:bottom w:val="none" w:sz="0" w:space="0" w:color="auto"/>
        <w:right w:val="none" w:sz="0" w:space="0" w:color="auto"/>
      </w:divBdr>
    </w:div>
    <w:div w:id="1184511653">
      <w:bodyDiv w:val="1"/>
      <w:marLeft w:val="0"/>
      <w:marRight w:val="0"/>
      <w:marTop w:val="0"/>
      <w:marBottom w:val="0"/>
      <w:divBdr>
        <w:top w:val="none" w:sz="0" w:space="0" w:color="auto"/>
        <w:left w:val="none" w:sz="0" w:space="0" w:color="auto"/>
        <w:bottom w:val="none" w:sz="0" w:space="0" w:color="auto"/>
        <w:right w:val="none" w:sz="0" w:space="0" w:color="auto"/>
      </w:divBdr>
    </w:div>
    <w:div w:id="119572558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86503257">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62772935">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25773046">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743020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9311E3-4674-4090-B910-890A7B567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992</Words>
  <Characters>5661</Characters>
  <Application>Microsoft Office Word</Application>
  <DocSecurity>0</DocSecurity>
  <Lines>47</Lines>
  <Paragraphs>13</Paragraphs>
  <ScaleCrop>false</ScaleCrop>
  <Company/>
  <LinksUpToDate>false</LinksUpToDate>
  <CharactersWithSpaces>6640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vivo</cp:lastModifiedBy>
  <cp:revision>5</cp:revision>
  <dcterms:created xsi:type="dcterms:W3CDTF">2018-01-16T05:29:00Z</dcterms:created>
  <dcterms:modified xsi:type="dcterms:W3CDTF">2018-01-16T07:44:00Z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