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6CFB" w14:textId="619630E1"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ins w:id="0" w:author="Magnus Olsson M" w:date="2017-05-17T06:36:00Z">
        <w:r w:rsidR="000C0C14">
          <w:rPr>
            <w:rFonts w:ascii="Arial" w:hAnsi="Arial" w:cs="Arial"/>
            <w:b/>
            <w:bCs/>
            <w:sz w:val="24"/>
          </w:rPr>
          <w:t>3</w:t>
        </w:r>
      </w:ins>
      <w:ins w:id="1" w:author="Magnus Olsson M [2]" w:date="2017-05-19T04:07:00Z">
        <w:r w:rsidR="00FB70DA">
          <w:rPr>
            <w:rFonts w:ascii="Arial" w:hAnsi="Arial" w:cs="Arial"/>
            <w:b/>
            <w:bCs/>
            <w:sz w:val="24"/>
          </w:rPr>
          <w:t>806</w:t>
        </w:r>
      </w:ins>
      <w:ins w:id="2" w:author="Magnus Olsson M" w:date="2017-05-17T06:36:00Z">
        <w:del w:id="3" w:author="Magnus Olsson M [2]" w:date="2017-05-19T04:07:00Z">
          <w:r w:rsidR="000C0C14" w:rsidDel="00FB70DA">
            <w:rPr>
              <w:rFonts w:ascii="Arial" w:hAnsi="Arial" w:cs="Arial"/>
              <w:b/>
              <w:bCs/>
              <w:sz w:val="24"/>
            </w:rPr>
            <w:delText>6</w:delText>
          </w:r>
        </w:del>
        <w:del w:id="4" w:author="Magnus Olsson M [2]" w:date="2017-05-19T04:06:00Z">
          <w:r w:rsidR="000C0C14" w:rsidDel="00FB70DA">
            <w:rPr>
              <w:rFonts w:ascii="Arial" w:hAnsi="Arial" w:cs="Arial"/>
              <w:b/>
              <w:bCs/>
              <w:sz w:val="24"/>
            </w:rPr>
            <w:delText>33</w:delText>
          </w:r>
        </w:del>
      </w:ins>
    </w:p>
    <w:p w14:paraId="2FEBDB69" w14:textId="4103C4EF"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ins w:id="5" w:author="Magnus Olsson M [2]" w:date="2017-05-19T04:06:00Z">
        <w:r w:rsidR="00FB70DA">
          <w:rPr>
            <w:rFonts w:ascii="Arial" w:hAnsi="Arial" w:cs="Arial"/>
            <w:b/>
            <w:bCs/>
            <w:color w:val="0000FF"/>
          </w:rPr>
          <w:t>was3633</w:t>
        </w:r>
      </w:ins>
      <w:ins w:id="6" w:author="Magnus Olsson M" w:date="2017-05-17T06:36:00Z">
        <w:r w:rsidR="000C0C14">
          <w:rPr>
            <w:rFonts w:ascii="Arial" w:hAnsi="Arial" w:cs="Arial"/>
            <w:b/>
            <w:bCs/>
            <w:color w:val="0000FF"/>
          </w:rPr>
          <w:t>was3532</w:t>
        </w:r>
      </w:ins>
    </w:p>
    <w:p w14:paraId="064D194C" w14:textId="77777777" w:rsidR="004934E0" w:rsidRDefault="004934E0" w:rsidP="004934E0">
      <w:pPr>
        <w:keepNext/>
      </w:pPr>
    </w:p>
    <w:p w14:paraId="56D03D6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0DD01BCB"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5C41DB">
        <w:rPr>
          <w:rFonts w:ascii="Arial" w:hAnsi="Arial" w:cs="Arial"/>
          <w:b/>
        </w:rPr>
        <w:t>Update of criteria’s for service definition</w:t>
      </w:r>
      <w:r w:rsidR="0014190C">
        <w:rPr>
          <w:rFonts w:ascii="Arial" w:hAnsi="Arial" w:cs="Arial"/>
          <w:b/>
        </w:rPr>
        <w:t xml:space="preserve"> in TS 23.501</w:t>
      </w:r>
    </w:p>
    <w:p w14:paraId="03C6F4E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2ADA6D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w:t>
      </w:r>
      <w:r w:rsidR="007B3427">
        <w:rPr>
          <w:rFonts w:ascii="Arial" w:hAnsi="Arial" w:cs="Arial"/>
          <w:b/>
        </w:rPr>
        <w:t>11</w:t>
      </w:r>
      <w:r w:rsidR="000D764E" w:rsidRPr="00DB3006">
        <w:rPr>
          <w:rFonts w:ascii="Arial" w:hAnsi="Arial" w:cs="Arial"/>
          <w:b/>
        </w:rPr>
        <w:t xml:space="preserve"> </w:t>
      </w:r>
      <w:r w:rsidR="00564CE4" w:rsidRPr="00DB3006">
        <w:rPr>
          <w:rFonts w:ascii="Arial" w:hAnsi="Arial" w:cs="Arial"/>
          <w:b/>
        </w:rPr>
        <w:t xml:space="preserve"> </w:t>
      </w:r>
    </w:p>
    <w:p w14:paraId="5AE77CE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7DAF4CC2" w14:textId="77777777"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w:t>
      </w:r>
      <w:r w:rsidR="005C41DB">
        <w:rPr>
          <w:rFonts w:ascii="Arial" w:hAnsi="Arial" w:cs="Arial"/>
          <w:i/>
        </w:rPr>
        <w:t>Further refinement of the criteria’s for defining services</w:t>
      </w:r>
      <w:r w:rsidR="00454423">
        <w:rPr>
          <w:rFonts w:ascii="Arial" w:hAnsi="Arial" w:cs="Arial"/>
          <w:i/>
        </w:rPr>
        <w:t xml:space="preserve"> </w:t>
      </w:r>
    </w:p>
    <w:p w14:paraId="4920B114" w14:textId="77777777" w:rsidR="0084246F" w:rsidRPr="009D6B66" w:rsidRDefault="0084246F" w:rsidP="0084246F">
      <w:pPr>
        <w:pStyle w:val="Heading1"/>
      </w:pPr>
      <w:r>
        <w:t>Discussion</w:t>
      </w:r>
    </w:p>
    <w:p w14:paraId="063616D3" w14:textId="77777777" w:rsidR="005C41DB" w:rsidRDefault="0084246F" w:rsidP="0084246F">
      <w:pPr>
        <w:pStyle w:val="B1"/>
        <w:ind w:left="0" w:firstLine="0"/>
        <w:rPr>
          <w:lang w:eastAsia="zh-CN"/>
        </w:rPr>
      </w:pPr>
      <w:r>
        <w:rPr>
          <w:lang w:eastAsia="zh-CN"/>
        </w:rPr>
        <w:t xml:space="preserve"> </w:t>
      </w:r>
      <w:r w:rsidR="005C41DB">
        <w:rPr>
          <w:lang w:eastAsia="zh-CN"/>
        </w:rPr>
        <w:t>Further refinement of the criteria’s for defining services would be helpful to ensure a consistent structure of potential services. It’s proposed to clarify 2 aspects:</w:t>
      </w:r>
    </w:p>
    <w:p w14:paraId="641645DC" w14:textId="77777777" w:rsidR="0084246F" w:rsidRPr="00FC7E45" w:rsidRDefault="005C41DB" w:rsidP="007B3427">
      <w:pPr>
        <w:pStyle w:val="ListParagraph"/>
        <w:numPr>
          <w:ilvl w:val="0"/>
          <w:numId w:val="1"/>
        </w:numPr>
        <w:rPr>
          <w:lang w:eastAsia="zh-CN"/>
        </w:rPr>
      </w:pPr>
      <w:r>
        <w:rPr>
          <w:lang w:eastAsia="zh-CN"/>
        </w:rPr>
        <w:t xml:space="preserve">In addition </w:t>
      </w:r>
      <w:r w:rsidR="00FC7E45">
        <w:rPr>
          <w:lang w:eastAsia="zh-CN"/>
        </w:rPr>
        <w:t xml:space="preserve">to </w:t>
      </w:r>
      <w:r>
        <w:rPr>
          <w:lang w:eastAsia="zh-CN"/>
        </w:rPr>
        <w:t>the e2e flows, (exposure) services can also be derived from use cases that show utilisation of data or event in Network functions</w:t>
      </w:r>
      <w:r w:rsidR="00FC7E45">
        <w:rPr>
          <w:lang w:eastAsia="zh-CN"/>
        </w:rPr>
        <w:t xml:space="preserve"> i.e. </w:t>
      </w:r>
      <w:r w:rsidR="00FC7E45" w:rsidRPr="00FC7E45">
        <w:rPr>
          <w:lang w:eastAsia="zh-CN"/>
        </w:rPr>
        <w:t>A NF Service can be a self-contained function provi</w:t>
      </w:r>
      <w:r w:rsidR="00FC7E45">
        <w:rPr>
          <w:lang w:eastAsia="zh-CN"/>
        </w:rPr>
        <w:t>ding a system level value  (</w:t>
      </w:r>
      <w:r w:rsidR="00FC7E45" w:rsidRPr="00FC7E45">
        <w:rPr>
          <w:lang w:eastAsia="zh-CN"/>
        </w:rPr>
        <w:t>exposure)</w:t>
      </w:r>
    </w:p>
    <w:p w14:paraId="45830561" w14:textId="77777777" w:rsidR="00FC7E45" w:rsidRPr="00FC7E45" w:rsidRDefault="00FC7E45" w:rsidP="007B3427">
      <w:pPr>
        <w:pStyle w:val="B1"/>
        <w:numPr>
          <w:ilvl w:val="0"/>
          <w:numId w:val="1"/>
        </w:numPr>
        <w:rPr>
          <w:lang w:eastAsia="zh-CN"/>
        </w:rPr>
      </w:pPr>
      <w:r w:rsidRPr="00FC7E45">
        <w:rPr>
          <w:lang w:eastAsia="zh-CN"/>
        </w:rPr>
        <w:t>Signalling l</w:t>
      </w:r>
      <w:r w:rsidR="005C41DB" w:rsidRPr="00FC7E45">
        <w:rPr>
          <w:lang w:eastAsia="zh-CN"/>
        </w:rPr>
        <w:t xml:space="preserve">atency </w:t>
      </w:r>
      <w:r w:rsidRPr="00FC7E45">
        <w:rPr>
          <w:lang w:eastAsia="zh-CN"/>
        </w:rPr>
        <w:t xml:space="preserve">must </w:t>
      </w:r>
      <w:r w:rsidR="005C41DB" w:rsidRPr="00FC7E45">
        <w:rPr>
          <w:lang w:eastAsia="zh-CN"/>
        </w:rPr>
        <w:t>be considered</w:t>
      </w:r>
      <w:r w:rsidRPr="00FC7E45">
        <w:rPr>
          <w:lang w:eastAsia="zh-CN"/>
        </w:rPr>
        <w:t xml:space="preserve"> when defining the granularity and structure of services </w:t>
      </w:r>
      <w:r>
        <w:rPr>
          <w:lang w:eastAsia="zh-CN"/>
        </w:rPr>
        <w:t xml:space="preserve">to limit the </w:t>
      </w:r>
      <w:r w:rsidRPr="00FC7E45">
        <w:rPr>
          <w:lang w:val="en-US"/>
        </w:rPr>
        <w:t xml:space="preserve">signaling latencies </w:t>
      </w:r>
      <w:r>
        <w:rPr>
          <w:lang w:val="en-US"/>
        </w:rPr>
        <w:t>t</w:t>
      </w:r>
      <w:r w:rsidRPr="00FC7E45">
        <w:rPr>
          <w:lang w:val="en-US"/>
        </w:rPr>
        <w:t>he number of service interactions required to complete an e2e NW procedure should be in the same order as the number of NF interactions in case of point-to-point interfaces</w:t>
      </w:r>
    </w:p>
    <w:p w14:paraId="4E7228C3" w14:textId="77777777" w:rsidR="00FC7E45" w:rsidRPr="00FC7E45" w:rsidRDefault="00FC7E45" w:rsidP="00FC7E45">
      <w:pPr>
        <w:pStyle w:val="B1"/>
        <w:rPr>
          <w:lang w:eastAsia="zh-CN"/>
        </w:rPr>
      </w:pPr>
      <w:r>
        <w:rPr>
          <w:lang w:eastAsia="zh-CN"/>
        </w:rPr>
        <w:t>These aspects should be added to the service definition criteria’s.</w:t>
      </w:r>
    </w:p>
    <w:p w14:paraId="0C92A878" w14:textId="77777777" w:rsidR="0084246F" w:rsidRDefault="0084246F" w:rsidP="0084246F">
      <w:pPr>
        <w:pStyle w:val="Heading1"/>
      </w:pPr>
      <w:r>
        <w:t>Proposal</w:t>
      </w:r>
    </w:p>
    <w:p w14:paraId="7155BF16" w14:textId="77777777" w:rsidR="00821FAB" w:rsidRPr="00821FAB" w:rsidRDefault="00821FAB" w:rsidP="00821FAB">
      <w:r>
        <w:t>It is proposed that the</w:t>
      </w:r>
      <w:r w:rsidR="005C41DB">
        <w:t xml:space="preserve"> criteras for defining services are update as follows</w:t>
      </w:r>
      <w:r>
        <w:t xml:space="preserve">. </w:t>
      </w:r>
    </w:p>
    <w:p w14:paraId="01909161" w14:textId="77777777" w:rsidR="00C8054D" w:rsidRPr="00454423" w:rsidRDefault="00454423" w:rsidP="00454423">
      <w:pPr>
        <w:jc w:val="center"/>
        <w:rPr>
          <w:color w:val="FF0000"/>
          <w:sz w:val="44"/>
          <w:szCs w:val="44"/>
        </w:rPr>
      </w:pPr>
      <w:bookmarkStart w:id="7" w:name="_Toc470196727"/>
      <w:r w:rsidRPr="00E24C1F">
        <w:rPr>
          <w:color w:val="FF0000"/>
          <w:sz w:val="44"/>
          <w:szCs w:val="44"/>
        </w:rPr>
        <w:t xml:space="preserve">***** </w:t>
      </w:r>
      <w:r>
        <w:rPr>
          <w:color w:val="FF0000"/>
          <w:sz w:val="44"/>
          <w:szCs w:val="44"/>
        </w:rPr>
        <w:t>Start of 1</w:t>
      </w:r>
      <w:r w:rsidRPr="00454423">
        <w:rPr>
          <w:color w:val="FF0000"/>
          <w:sz w:val="44"/>
          <w:szCs w:val="44"/>
          <w:vertAlign w:val="superscript"/>
        </w:rPr>
        <w:t>st</w:t>
      </w:r>
      <w:r w:rsidRPr="00E24C1F">
        <w:rPr>
          <w:color w:val="FF0000"/>
          <w:sz w:val="44"/>
          <w:szCs w:val="44"/>
        </w:rPr>
        <w:t xml:space="preserve"> Change *****</w:t>
      </w:r>
    </w:p>
    <w:p w14:paraId="2225D662" w14:textId="77777777" w:rsidR="005C41DB" w:rsidRPr="00475454" w:rsidRDefault="005C41DB" w:rsidP="005C41DB">
      <w:pPr>
        <w:pStyle w:val="Heading1"/>
      </w:pPr>
      <w:bookmarkStart w:id="8" w:name="_Toc480388637"/>
      <w:r w:rsidRPr="00475454">
        <w:t>7</w:t>
      </w:r>
      <w:r w:rsidRPr="00475454">
        <w:tab/>
        <w:t>Network Function Services and descriptions</w:t>
      </w:r>
      <w:bookmarkEnd w:id="8"/>
    </w:p>
    <w:p w14:paraId="209E4486" w14:textId="77777777" w:rsidR="005C41DB" w:rsidRPr="00475454" w:rsidRDefault="005C41DB" w:rsidP="005C41DB">
      <w:pPr>
        <w:pStyle w:val="Heading2"/>
      </w:pPr>
      <w:bookmarkStart w:id="9" w:name="_Toc480388638"/>
      <w:r w:rsidRPr="00475454">
        <w:t>7.1</w:t>
      </w:r>
      <w:r w:rsidRPr="00475454">
        <w:tab/>
        <w:t>Network Function Service Framework</w:t>
      </w:r>
      <w:bookmarkEnd w:id="9"/>
    </w:p>
    <w:p w14:paraId="72B77C44" w14:textId="77777777" w:rsidR="005C41DB" w:rsidRPr="00475454" w:rsidRDefault="005C41DB" w:rsidP="005C41DB">
      <w:pPr>
        <w:pStyle w:val="Heading2"/>
      </w:pPr>
      <w:bookmarkStart w:id="10" w:name="_Toc480388639"/>
      <w:r w:rsidRPr="00475454">
        <w:t>7.1.1</w:t>
      </w:r>
      <w:r w:rsidRPr="00475454">
        <w:tab/>
        <w:t>General</w:t>
      </w:r>
      <w:bookmarkEnd w:id="10"/>
    </w:p>
    <w:p w14:paraId="04272C03" w14:textId="77777777" w:rsidR="005C41DB" w:rsidRPr="00475454" w:rsidRDefault="005C41DB" w:rsidP="005C41DB">
      <w:pPr>
        <w:pStyle w:val="EditorsNote"/>
      </w:pPr>
      <w:r>
        <w:t>Editor's note:</w:t>
      </w:r>
      <w:r w:rsidRPr="00475454">
        <w:tab/>
        <w:t>General procedures that apply to all services provided network functions.</w:t>
      </w:r>
    </w:p>
    <w:p w14:paraId="6DD02F27" w14:textId="77777777" w:rsidR="005C41DB" w:rsidRPr="00AC0D1B" w:rsidRDefault="005C41DB" w:rsidP="005C41DB">
      <w:pPr>
        <w:rPr>
          <w:rFonts w:eastAsia="SimSun"/>
          <w:lang w:eastAsia="zh-CN"/>
        </w:rPr>
      </w:pPr>
      <w:r w:rsidRPr="00475454">
        <w:rPr>
          <w:rFonts w:eastAsia="SimSun" w:hint="eastAsia"/>
          <w:lang w:eastAsia="zh-CN"/>
        </w:rPr>
        <w:t>A</w:t>
      </w:r>
      <w:r>
        <w:rPr>
          <w:rFonts w:eastAsia="SimSun"/>
          <w:lang w:eastAsia="zh-CN"/>
        </w:rPr>
        <w:t>n</w:t>
      </w:r>
      <w:r w:rsidRPr="00475454">
        <w:rPr>
          <w:rFonts w:eastAsia="SimSun" w:hint="eastAsia"/>
          <w:lang w:eastAsia="zh-CN"/>
        </w:rPr>
        <w:t xml:space="preserve">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a</w:t>
      </w:r>
      <w:r>
        <w:rPr>
          <w:rFonts w:eastAsia="SimSun"/>
          <w:lang w:eastAsia="zh-CN"/>
        </w:rPr>
        <w:t>n</w:t>
      </w:r>
      <w:r w:rsidRPr="00475454">
        <w:rPr>
          <w:rFonts w:eastAsia="SimSun"/>
          <w:lang w:eastAsia="zh-CN"/>
        </w:rPr>
        <w:t xml:space="preserve">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Pr>
          <w:rFonts w:eastAsia="SimSun"/>
          <w:lang w:eastAsia="zh-CN"/>
        </w:rPr>
        <w:t xml:space="preserve"> </w:t>
      </w:r>
      <w:r w:rsidRPr="00AC0D1B">
        <w:rPr>
          <w:rFonts w:eastAsia="SimSun"/>
          <w:lang w:eastAsia="zh-CN"/>
        </w:rPr>
        <w:t>Network Function may expose one or more NF services. Following are criteria for defining NF services:</w:t>
      </w:r>
    </w:p>
    <w:p w14:paraId="66ADD09E" w14:textId="0DC6C2D7" w:rsidR="005C41DB" w:rsidRDefault="005C41DB" w:rsidP="005C41DB">
      <w:pPr>
        <w:pStyle w:val="B1"/>
      </w:pPr>
      <w:r>
        <w:t>-</w:t>
      </w:r>
      <w:r>
        <w:tab/>
        <w:t>NF services are derived from the information flows that describe end to end functionality, where applicable (see 3GPP TS 23.502 [3], Annex B drafting rules).</w:t>
      </w:r>
      <w:r w:rsidR="00FC7E45">
        <w:t xml:space="preserve"> </w:t>
      </w:r>
      <w:ins w:id="11" w:author="Magnus Olsson M [2]" w:date="2017-05-17T06:58:00Z">
        <w:r w:rsidR="0014345D">
          <w:rPr>
            <w:lang w:eastAsia="zh-CN"/>
          </w:rPr>
          <w:t>S</w:t>
        </w:r>
      </w:ins>
      <w:ins w:id="12" w:author="Magnus Olsson M" w:date="2017-05-05T13:19:00Z">
        <w:r w:rsidR="001160DD" w:rsidRPr="001160DD">
          <w:rPr>
            <w:lang w:eastAsia="zh-CN"/>
          </w:rPr>
          <w:t xml:space="preserve">ervices may </w:t>
        </w:r>
      </w:ins>
      <w:ins w:id="13" w:author="Magnus Olsson M [2]" w:date="2017-05-17T06:58:00Z">
        <w:r w:rsidR="0014345D">
          <w:rPr>
            <w:lang w:eastAsia="zh-CN"/>
          </w:rPr>
          <w:t xml:space="preserve">also </w:t>
        </w:r>
      </w:ins>
      <w:ins w:id="14" w:author="Magnus Olsson M" w:date="2017-05-05T13:19:00Z">
        <w:r w:rsidR="001160DD" w:rsidRPr="001160DD">
          <w:rPr>
            <w:lang w:eastAsia="zh-CN"/>
          </w:rPr>
          <w:t xml:space="preserve">be defined </w:t>
        </w:r>
      </w:ins>
      <w:ins w:id="15" w:author="Magnus Olsson M [2]" w:date="2017-05-19T04:09:00Z">
        <w:r w:rsidR="00FB70DA">
          <w:rPr>
            <w:lang w:eastAsia="zh-CN"/>
          </w:rPr>
          <w:t>based on</w:t>
        </w:r>
      </w:ins>
      <w:ins w:id="16" w:author="Magnus Olsson M [2]" w:date="2017-05-17T06:59:00Z">
        <w:r w:rsidR="0014345D">
          <w:rPr>
            <w:lang w:eastAsia="zh-CN"/>
          </w:rPr>
          <w:t xml:space="preserve"> </w:t>
        </w:r>
      </w:ins>
      <w:ins w:id="17" w:author="Magnus Olsson M" w:date="2017-05-05T13:19:00Z">
        <w:r w:rsidR="001160DD" w:rsidRPr="001160DD">
          <w:rPr>
            <w:lang w:eastAsia="zh-CN"/>
          </w:rPr>
          <w:t>information flow</w:t>
        </w:r>
      </w:ins>
      <w:ins w:id="18" w:author="Magnus Olsson M [2]" w:date="2017-05-17T07:12:00Z">
        <w:r w:rsidR="00774129">
          <w:rPr>
            <w:lang w:eastAsia="zh-CN"/>
          </w:rPr>
          <w:t xml:space="preserve">s from other </w:t>
        </w:r>
      </w:ins>
      <w:ins w:id="19" w:author="Magnus Olsson M [2]" w:date="2017-05-19T04:08:00Z">
        <w:r w:rsidR="00FB70DA">
          <w:rPr>
            <w:lang w:eastAsia="zh-CN"/>
          </w:rPr>
          <w:t xml:space="preserve">3GPP </w:t>
        </w:r>
      </w:ins>
      <w:bookmarkStart w:id="20" w:name="_GoBack"/>
      <w:bookmarkEnd w:id="20"/>
      <w:ins w:id="21" w:author="Magnus Olsson M [2]" w:date="2017-05-19T04:11:00Z">
        <w:r w:rsidR="00566C93">
          <w:rPr>
            <w:lang w:eastAsia="zh-CN"/>
          </w:rPr>
          <w:t>specifications.</w:t>
        </w:r>
      </w:ins>
    </w:p>
    <w:p w14:paraId="35293B81" w14:textId="77777777" w:rsidR="005C41DB" w:rsidRDefault="005C41DB" w:rsidP="005C41DB">
      <w:pPr>
        <w:pStyle w:val="B1"/>
      </w:pPr>
      <w:r>
        <w:t>-</w:t>
      </w:r>
      <w:r>
        <w:tab/>
        <w:t>Complete end to end message flows can be described by a sequence of NF service invocations.</w:t>
      </w:r>
    </w:p>
    <w:p w14:paraId="09DC923E" w14:textId="73E70CCD" w:rsidR="0014190C" w:rsidRDefault="0014190C" w:rsidP="005C41DB">
      <w:pPr>
        <w:pStyle w:val="B1"/>
      </w:pPr>
    </w:p>
    <w:p w14:paraId="6DE307D9" w14:textId="77777777" w:rsidR="0014190C" w:rsidRDefault="0014190C" w:rsidP="00566C93">
      <w:pPr>
        <w:pStyle w:val="B1"/>
        <w:ind w:left="0" w:firstLine="0"/>
      </w:pPr>
    </w:p>
    <w:p w14:paraId="39B0F9EE" w14:textId="77777777" w:rsidR="005C41DB" w:rsidRPr="00475454" w:rsidRDefault="005C41DB" w:rsidP="005C41DB">
      <w:pPr>
        <w:pStyle w:val="NO"/>
        <w:rPr>
          <w:rFonts w:eastAsia="SimSun"/>
          <w:lang w:eastAsia="zh-CN"/>
        </w:rPr>
      </w:pPr>
      <w:r w:rsidRPr="00AC0D1B">
        <w:rPr>
          <w:lang w:val="en-US"/>
        </w:rPr>
        <w:t>NOTE:</w:t>
      </w:r>
      <w:r w:rsidRPr="00AC0D1B">
        <w:rPr>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5710117" w14:textId="77777777" w:rsidR="005C41DB" w:rsidRPr="00475454" w:rsidRDefault="005C41DB" w:rsidP="005C41DB">
      <w:pPr>
        <w:pStyle w:val="B1"/>
        <w:rPr>
          <w:rFonts w:eastAsia="SimSun"/>
          <w:lang w:eastAsia="zh-CN"/>
        </w:rPr>
      </w:pPr>
      <w:r>
        <w:rPr>
          <w:rFonts w:eastAsia="SimSun"/>
          <w:lang w:eastAsia="zh-CN"/>
        </w:rPr>
        <w:t>-</w:t>
      </w:r>
      <w:r>
        <w:rPr>
          <w:rFonts w:eastAsia="SimSun"/>
          <w:lang w:eastAsia="zh-CN"/>
        </w:rPr>
        <w:tab/>
      </w:r>
      <w:r w:rsidRPr="00475454">
        <w:rPr>
          <w:rFonts w:eastAsia="SimSun"/>
          <w:lang w:eastAsia="zh-CN"/>
        </w:rPr>
        <w:t xml:space="preserve">There are two </w:t>
      </w:r>
      <w:r>
        <w:rPr>
          <w:rFonts w:eastAsia="SimSun"/>
          <w:lang w:val="en-US" w:eastAsia="zh-CN"/>
        </w:rPr>
        <w:t>elementary operations</w:t>
      </w:r>
      <w:r w:rsidRPr="00475454">
        <w:rPr>
          <w:rFonts w:eastAsia="SimSun"/>
          <w:lang w:eastAsia="zh-CN"/>
        </w:rPr>
        <w:t xml:space="preserve"> that NFs provide their services through a service-based interface:</w:t>
      </w:r>
    </w:p>
    <w:p w14:paraId="6B43C331" w14:textId="77777777" w:rsidR="005C41DB" w:rsidRPr="00475454" w:rsidRDefault="005C41DB" w:rsidP="005C41DB">
      <w:pPr>
        <w:pStyle w:val="B1"/>
      </w:pPr>
      <w:r w:rsidRPr="00475454">
        <w:t>-</w:t>
      </w:r>
      <w:r w:rsidRPr="00475454">
        <w:tab/>
      </w:r>
      <w:r>
        <w:t>"</w:t>
      </w:r>
      <w:r w:rsidRPr="00475454">
        <w:t>Request-response</w:t>
      </w:r>
      <w:r>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22" w:name="_MON_1546752556"/>
    <w:bookmarkEnd w:id="22"/>
    <w:p w14:paraId="21A427F6" w14:textId="77777777" w:rsidR="005C41DB" w:rsidRPr="00475454" w:rsidRDefault="005C41DB" w:rsidP="005C41DB">
      <w:pPr>
        <w:pStyle w:val="TH"/>
      </w:pPr>
      <w:r w:rsidRPr="00475454">
        <w:object w:dxaOrig="3702" w:dyaOrig="1838" w14:anchorId="03A4B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3.9pt" o:ole="">
            <v:imagedata r:id="rId8" o:title=""/>
          </v:shape>
          <o:OLEObject Type="Embed" ProgID="Word.Picture.8" ShapeID="_x0000_i1025" DrawAspect="Content" ObjectID="_1556672413" r:id="rId9"/>
        </w:object>
      </w:r>
    </w:p>
    <w:p w14:paraId="319DD745" w14:textId="77777777" w:rsidR="005C41DB" w:rsidRPr="00475454" w:rsidRDefault="005C41DB" w:rsidP="005C41DB">
      <w:pPr>
        <w:pStyle w:val="TF"/>
      </w:pPr>
      <w:r w:rsidRPr="00475454">
        <w:t xml:space="preserve">Figure 7.1.1-a: </w:t>
      </w:r>
      <w:r>
        <w:t>"</w:t>
      </w:r>
      <w:r w:rsidRPr="00475454">
        <w:t>Request-response</w:t>
      </w:r>
      <w:r>
        <w:t>"</w:t>
      </w:r>
      <w:r w:rsidRPr="00475454">
        <w:t xml:space="preserve"> NF Service illustration</w:t>
      </w:r>
    </w:p>
    <w:p w14:paraId="0F582FD0" w14:textId="77777777" w:rsidR="005C41DB" w:rsidRPr="00475454" w:rsidRDefault="005C41DB" w:rsidP="005C41DB">
      <w:pPr>
        <w:pStyle w:val="B1"/>
        <w:rPr>
          <w:lang w:eastAsia="zh-CN"/>
        </w:rPr>
      </w:pPr>
      <w:r w:rsidRPr="00475454">
        <w:t>-</w:t>
      </w:r>
      <w:r w:rsidRPr="00475454">
        <w:tab/>
      </w:r>
      <w:r>
        <w:t>"</w:t>
      </w:r>
      <w:r w:rsidRPr="00475454">
        <w:t>Subscribe-Notify</w:t>
      </w:r>
      <w:r>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14:paraId="452EE573" w14:textId="77777777" w:rsidR="005C41DB" w:rsidRPr="00475454" w:rsidRDefault="005C41DB" w:rsidP="005C41DB">
      <w:pPr>
        <w:pStyle w:val="EditorsNote"/>
      </w:pPr>
      <w:r>
        <w:t>Editor's note:</w:t>
      </w:r>
      <w:r w:rsidRPr="00475454">
        <w:tab/>
        <w:t>Whether Notify without Subscribe is treated as a separate mechanism is FFS.</w:t>
      </w:r>
    </w:p>
    <w:bookmarkStart w:id="23" w:name="_MON_1546752585"/>
    <w:bookmarkEnd w:id="23"/>
    <w:p w14:paraId="33255108" w14:textId="77777777" w:rsidR="005C41DB" w:rsidRPr="00475454" w:rsidRDefault="005C41DB" w:rsidP="005C41DB">
      <w:pPr>
        <w:pStyle w:val="TH"/>
        <w:rPr>
          <w:rFonts w:cs="Arial"/>
          <w:lang w:eastAsia="zh-CN"/>
        </w:rPr>
      </w:pPr>
      <w:r w:rsidRPr="00475454">
        <w:rPr>
          <w:lang w:eastAsia="zh-CN"/>
        </w:rPr>
        <w:object w:dxaOrig="3702" w:dyaOrig="1751" w14:anchorId="6031A338">
          <v:shape id="_x0000_i1026" type="#_x0000_t75" style="width:187.2pt;height:86.4pt" o:ole="">
            <v:imagedata r:id="rId10" o:title=""/>
          </v:shape>
          <o:OLEObject Type="Embed" ProgID="Word.Picture.8" ShapeID="_x0000_i1026" DrawAspect="Content" ObjectID="_1556672414" r:id="rId11"/>
        </w:object>
      </w:r>
    </w:p>
    <w:p w14:paraId="39A27B18" w14:textId="77777777" w:rsidR="005C41DB" w:rsidRPr="00475454" w:rsidRDefault="005C41DB" w:rsidP="005C41DB">
      <w:pPr>
        <w:pStyle w:val="TF"/>
      </w:pPr>
      <w:r w:rsidRPr="00475454">
        <w:t xml:space="preserve">Figure 7.1.1-b: </w:t>
      </w:r>
      <w:r>
        <w:t>"</w:t>
      </w:r>
      <w:r w:rsidRPr="00475454">
        <w:t>Subscribe-Notify</w:t>
      </w:r>
      <w:r>
        <w:t>"</w:t>
      </w:r>
      <w:r w:rsidRPr="00475454">
        <w:t xml:space="preserve"> NF Service illustration</w:t>
      </w:r>
    </w:p>
    <w:p w14:paraId="295923BB" w14:textId="77777777" w:rsidR="005C41DB" w:rsidRPr="00475454" w:rsidRDefault="005C41DB" w:rsidP="005C41DB">
      <w:r w:rsidRPr="00475454">
        <w:t>NF Service discovery, authorization and registration are framework mechanisms that enable the use of NF services.</w:t>
      </w:r>
    </w:p>
    <w:p w14:paraId="5BBC98DF" w14:textId="77777777" w:rsidR="00454423" w:rsidRPr="00475454" w:rsidRDefault="00454423" w:rsidP="00454423">
      <w:pPr>
        <w:pStyle w:val="TF"/>
      </w:pPr>
    </w:p>
    <w:p w14:paraId="6D4177FA" w14:textId="77777777" w:rsidR="00454423" w:rsidRDefault="00454423" w:rsidP="00454423">
      <w:pPr>
        <w:jc w:val="center"/>
        <w:rPr>
          <w:color w:val="FF0000"/>
          <w:sz w:val="44"/>
          <w:szCs w:val="44"/>
        </w:rPr>
      </w:pPr>
      <w:r w:rsidRPr="00E24C1F">
        <w:rPr>
          <w:color w:val="FF0000"/>
          <w:sz w:val="44"/>
          <w:szCs w:val="44"/>
        </w:rPr>
        <w:t xml:space="preserve">***** End of </w:t>
      </w:r>
      <w:r>
        <w:rPr>
          <w:color w:val="FF0000"/>
          <w:sz w:val="44"/>
          <w:szCs w:val="44"/>
        </w:rPr>
        <w:t>1</w:t>
      </w:r>
      <w:r w:rsidRPr="00454423">
        <w:rPr>
          <w:color w:val="FF0000"/>
          <w:sz w:val="44"/>
          <w:szCs w:val="44"/>
          <w:vertAlign w:val="superscript"/>
        </w:rPr>
        <w:t>st</w:t>
      </w:r>
      <w:r>
        <w:rPr>
          <w:color w:val="FF0000"/>
          <w:sz w:val="44"/>
          <w:szCs w:val="44"/>
        </w:rPr>
        <w:t xml:space="preserve"> </w:t>
      </w:r>
      <w:r w:rsidRPr="00E24C1F">
        <w:rPr>
          <w:color w:val="FF0000"/>
          <w:sz w:val="44"/>
          <w:szCs w:val="44"/>
        </w:rPr>
        <w:t>Change *****</w:t>
      </w:r>
      <w:bookmarkEnd w:id="7"/>
    </w:p>
    <w:sectPr w:rsidR="0045442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24733" w14:textId="77777777" w:rsidR="00B5740B" w:rsidRDefault="00B5740B">
      <w:r>
        <w:separator/>
      </w:r>
    </w:p>
    <w:p w14:paraId="53C2397B" w14:textId="77777777" w:rsidR="00B5740B" w:rsidRDefault="00B5740B"/>
  </w:endnote>
  <w:endnote w:type="continuationSeparator" w:id="0">
    <w:p w14:paraId="4A5CDCDC" w14:textId="77777777" w:rsidR="00B5740B" w:rsidRDefault="00B5740B">
      <w:r>
        <w:continuationSeparator/>
      </w:r>
    </w:p>
    <w:p w14:paraId="6791AF73" w14:textId="77777777" w:rsidR="00B5740B" w:rsidRDefault="00B5740B"/>
  </w:endnote>
  <w:endnote w:type="continuationNotice" w:id="1">
    <w:p w14:paraId="5D4F80DC" w14:textId="77777777" w:rsidR="00B5740B" w:rsidRDefault="00B57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CE5EB" w14:textId="77777777" w:rsidR="0014345D" w:rsidRDefault="0014345D">
    <w:pPr>
      <w:framePr w:w="646" w:h="244" w:hRule="exact" w:wrap="around" w:vAnchor="text" w:hAnchor="margin" w:y="-5"/>
      <w:rPr>
        <w:rFonts w:ascii="Arial" w:hAnsi="Arial" w:cs="Arial"/>
        <w:b/>
        <w:bCs/>
        <w:i/>
        <w:iCs/>
        <w:sz w:val="18"/>
      </w:rPr>
    </w:pPr>
    <w:r>
      <w:rPr>
        <w:rFonts w:ascii="Arial" w:hAnsi="Arial" w:cs="Arial"/>
        <w:b/>
        <w:bCs/>
        <w:i/>
        <w:iCs/>
        <w:sz w:val="18"/>
      </w:rPr>
      <w:t>3GPP</w:t>
    </w:r>
  </w:p>
  <w:p w14:paraId="684D2A9B" w14:textId="77777777" w:rsidR="0014345D" w:rsidRDefault="001434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686C06" w14:textId="77777777" w:rsidR="0014345D" w:rsidRDefault="001434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51B1" w14:textId="77777777" w:rsidR="00B5740B" w:rsidRDefault="00B5740B">
      <w:r>
        <w:separator/>
      </w:r>
    </w:p>
    <w:p w14:paraId="0ACBB7DD" w14:textId="77777777" w:rsidR="00B5740B" w:rsidRDefault="00B5740B"/>
  </w:footnote>
  <w:footnote w:type="continuationSeparator" w:id="0">
    <w:p w14:paraId="320AB931" w14:textId="77777777" w:rsidR="00B5740B" w:rsidRDefault="00B5740B">
      <w:r>
        <w:continuationSeparator/>
      </w:r>
    </w:p>
    <w:p w14:paraId="606F63B7" w14:textId="77777777" w:rsidR="00B5740B" w:rsidRDefault="00B5740B"/>
  </w:footnote>
  <w:footnote w:type="continuationNotice" w:id="1">
    <w:p w14:paraId="47B515E7" w14:textId="77777777" w:rsidR="00B5740B" w:rsidRDefault="00B57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5B506" w14:textId="77777777" w:rsidR="0014345D" w:rsidRDefault="0014345D"/>
  <w:p w14:paraId="5D5E7B3F" w14:textId="77777777" w:rsidR="0014345D" w:rsidRDefault="001434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5B139" w14:textId="77777777" w:rsidR="0014345D" w:rsidRDefault="0014345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FC8916" w14:textId="60D3E1ED" w:rsidR="0014345D" w:rsidRDefault="0014345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6C93">
      <w:rPr>
        <w:rFonts w:ascii="Arial" w:hAnsi="Arial" w:cs="Arial"/>
        <w:b/>
        <w:bCs/>
        <w:noProof/>
        <w:sz w:val="18"/>
      </w:rPr>
      <w:t>1</w:t>
    </w:r>
    <w:r>
      <w:rPr>
        <w:rFonts w:ascii="Arial" w:hAnsi="Arial" w:cs="Arial"/>
        <w:b/>
        <w:bCs/>
        <w:sz w:val="18"/>
      </w:rPr>
      <w:fldChar w:fldCharType="end"/>
    </w:r>
  </w:p>
  <w:p w14:paraId="7D23DF5D" w14:textId="77777777" w:rsidR="0014345D" w:rsidRDefault="001434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E3226"/>
    <w:multiLevelType w:val="hybridMultilevel"/>
    <w:tmpl w:val="95B243F0"/>
    <w:lvl w:ilvl="0" w:tplc="9E3AA984">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5F1D99"/>
    <w:multiLevelType w:val="multilevel"/>
    <w:tmpl w:val="7C58B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AD" w15:userId="S-1-5-21-1538607324-3213881460-940295383-490107"/>
  </w15:person>
  <w15:person w15:author="Magnus Olsson M [2]">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219"/>
    <w:rsid w:val="00017155"/>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08AE"/>
    <w:rsid w:val="000C0C14"/>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0DD"/>
    <w:rsid w:val="00116435"/>
    <w:rsid w:val="001262A0"/>
    <w:rsid w:val="00133C69"/>
    <w:rsid w:val="00134DC0"/>
    <w:rsid w:val="0014017A"/>
    <w:rsid w:val="0014190C"/>
    <w:rsid w:val="0014345D"/>
    <w:rsid w:val="00143E18"/>
    <w:rsid w:val="00163CB5"/>
    <w:rsid w:val="00172F32"/>
    <w:rsid w:val="00173B0E"/>
    <w:rsid w:val="001809AF"/>
    <w:rsid w:val="00181DDF"/>
    <w:rsid w:val="00185E4D"/>
    <w:rsid w:val="001929A6"/>
    <w:rsid w:val="00194D92"/>
    <w:rsid w:val="0019540C"/>
    <w:rsid w:val="00196F2E"/>
    <w:rsid w:val="001A267E"/>
    <w:rsid w:val="001D652B"/>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6391"/>
    <w:rsid w:val="003904DE"/>
    <w:rsid w:val="00393D0A"/>
    <w:rsid w:val="003A4A06"/>
    <w:rsid w:val="003B52D6"/>
    <w:rsid w:val="003B7DBB"/>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4423"/>
    <w:rsid w:val="00455B6D"/>
    <w:rsid w:val="004575B5"/>
    <w:rsid w:val="00461A25"/>
    <w:rsid w:val="00470381"/>
    <w:rsid w:val="00474B2E"/>
    <w:rsid w:val="00481023"/>
    <w:rsid w:val="00487D2F"/>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66C93"/>
    <w:rsid w:val="0058162E"/>
    <w:rsid w:val="005832C0"/>
    <w:rsid w:val="005833B5"/>
    <w:rsid w:val="0059035E"/>
    <w:rsid w:val="00591586"/>
    <w:rsid w:val="005A00E3"/>
    <w:rsid w:val="005A335B"/>
    <w:rsid w:val="005A61E3"/>
    <w:rsid w:val="005C41DB"/>
    <w:rsid w:val="005C54AD"/>
    <w:rsid w:val="005D08B4"/>
    <w:rsid w:val="005D201F"/>
    <w:rsid w:val="005D210F"/>
    <w:rsid w:val="005D68E7"/>
    <w:rsid w:val="005E44C2"/>
    <w:rsid w:val="005E5862"/>
    <w:rsid w:val="005F1463"/>
    <w:rsid w:val="005F24DB"/>
    <w:rsid w:val="005F2E30"/>
    <w:rsid w:val="00610A9E"/>
    <w:rsid w:val="006132E7"/>
    <w:rsid w:val="006169C4"/>
    <w:rsid w:val="00627F1C"/>
    <w:rsid w:val="00634DA5"/>
    <w:rsid w:val="0064733D"/>
    <w:rsid w:val="00653693"/>
    <w:rsid w:val="006612B2"/>
    <w:rsid w:val="00667438"/>
    <w:rsid w:val="00680F00"/>
    <w:rsid w:val="00684C81"/>
    <w:rsid w:val="006868ED"/>
    <w:rsid w:val="00692A03"/>
    <w:rsid w:val="006A3034"/>
    <w:rsid w:val="006A4DF8"/>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4965"/>
    <w:rsid w:val="00754FB7"/>
    <w:rsid w:val="007577A2"/>
    <w:rsid w:val="00764EB8"/>
    <w:rsid w:val="0077265B"/>
    <w:rsid w:val="00774129"/>
    <w:rsid w:val="007864BA"/>
    <w:rsid w:val="007A21E9"/>
    <w:rsid w:val="007A7A42"/>
    <w:rsid w:val="007A7C2A"/>
    <w:rsid w:val="007B3427"/>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1FAB"/>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02CB4"/>
    <w:rsid w:val="00910E42"/>
    <w:rsid w:val="00914577"/>
    <w:rsid w:val="00924410"/>
    <w:rsid w:val="00925CDF"/>
    <w:rsid w:val="00930C63"/>
    <w:rsid w:val="0093465B"/>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92C97"/>
    <w:rsid w:val="00AA7B8F"/>
    <w:rsid w:val="00AB4966"/>
    <w:rsid w:val="00AC4DBE"/>
    <w:rsid w:val="00AD6B97"/>
    <w:rsid w:val="00AE6C69"/>
    <w:rsid w:val="00B04245"/>
    <w:rsid w:val="00B15F5E"/>
    <w:rsid w:val="00B21D3A"/>
    <w:rsid w:val="00B22696"/>
    <w:rsid w:val="00B246E0"/>
    <w:rsid w:val="00B34848"/>
    <w:rsid w:val="00B414E6"/>
    <w:rsid w:val="00B501C2"/>
    <w:rsid w:val="00B5740B"/>
    <w:rsid w:val="00B73FDA"/>
    <w:rsid w:val="00B761DD"/>
    <w:rsid w:val="00B762D8"/>
    <w:rsid w:val="00BA2C89"/>
    <w:rsid w:val="00BA3A25"/>
    <w:rsid w:val="00BB2478"/>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6E8A"/>
    <w:rsid w:val="00C872CD"/>
    <w:rsid w:val="00C90AA1"/>
    <w:rsid w:val="00CA0BF9"/>
    <w:rsid w:val="00CB0CD6"/>
    <w:rsid w:val="00CC5766"/>
    <w:rsid w:val="00CD140D"/>
    <w:rsid w:val="00CE610E"/>
    <w:rsid w:val="00CE768F"/>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5671"/>
    <w:rsid w:val="00D86C71"/>
    <w:rsid w:val="00D87EC3"/>
    <w:rsid w:val="00D92127"/>
    <w:rsid w:val="00D9460D"/>
    <w:rsid w:val="00DA5EB5"/>
    <w:rsid w:val="00DB0B13"/>
    <w:rsid w:val="00DB1B91"/>
    <w:rsid w:val="00DB3006"/>
    <w:rsid w:val="00DB552F"/>
    <w:rsid w:val="00DD7403"/>
    <w:rsid w:val="00DE56FA"/>
    <w:rsid w:val="00DF0337"/>
    <w:rsid w:val="00DF7FB6"/>
    <w:rsid w:val="00E10F7B"/>
    <w:rsid w:val="00E40C6F"/>
    <w:rsid w:val="00E42C59"/>
    <w:rsid w:val="00E7505B"/>
    <w:rsid w:val="00E756A7"/>
    <w:rsid w:val="00E96594"/>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913BB"/>
    <w:rsid w:val="00F94F0D"/>
    <w:rsid w:val="00FB70DA"/>
    <w:rsid w:val="00FC0891"/>
    <w:rsid w:val="00FC3503"/>
    <w:rsid w:val="00FC7E45"/>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E6940"/>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THChar">
    <w:name w:val="TH Char"/>
    <w:link w:val="TH"/>
    <w:rsid w:val="00454423"/>
    <w:rPr>
      <w:rFonts w:ascii="Arial" w:hAnsi="Arial"/>
      <w:b/>
      <w:color w:val="000000"/>
      <w:lang w:val="en-GB" w:eastAsia="ja-JP"/>
    </w:rPr>
  </w:style>
  <w:style w:type="character" w:customStyle="1" w:styleId="TFChar">
    <w:name w:val="TF Char"/>
    <w:link w:val="TF"/>
    <w:rsid w:val="0045442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78053764">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98657756">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00788117">
      <w:bodyDiv w:val="1"/>
      <w:marLeft w:val="0"/>
      <w:marRight w:val="0"/>
      <w:marTop w:val="0"/>
      <w:marBottom w:val="0"/>
      <w:divBdr>
        <w:top w:val="none" w:sz="0" w:space="0" w:color="auto"/>
        <w:left w:val="none" w:sz="0" w:space="0" w:color="auto"/>
        <w:bottom w:val="none" w:sz="0" w:space="0" w:color="auto"/>
        <w:right w:val="none" w:sz="0" w:space="0" w:color="auto"/>
      </w:divBdr>
    </w:div>
    <w:div w:id="1510825240">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60767847">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98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DFAFB-B9ED-4B0C-8326-9E09F69B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Magnus Olsson M</cp:lastModifiedBy>
  <cp:revision>3</cp:revision>
  <cp:lastPrinted>2017-02-06T09:17:00Z</cp:lastPrinted>
  <dcterms:created xsi:type="dcterms:W3CDTF">2017-05-19T03:11:00Z</dcterms:created>
  <dcterms:modified xsi:type="dcterms:W3CDTF">2017-05-19T03:13:00Z</dcterms:modified>
</cp:coreProperties>
</file>