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9BF50" w14:textId="44819FA6"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FF2FE0" w:rsidRPr="00FF2FE0">
        <w:rPr>
          <w:rFonts w:ascii="Arial" w:hAnsi="Arial" w:cs="Arial"/>
          <w:b/>
          <w:bCs/>
          <w:sz w:val="24"/>
          <w:szCs w:val="24"/>
        </w:rPr>
        <w:t>163</w:t>
      </w:r>
      <w:r w:rsidR="00D40B31">
        <w:rPr>
          <w:rFonts w:ascii="Arial" w:hAnsi="Arial" w:cs="Arial"/>
          <w:b/>
          <w:bCs/>
          <w:sz w:val="24"/>
          <w:szCs w:val="24"/>
        </w:rPr>
        <w:t>744</w:t>
      </w:r>
      <w:bookmarkStart w:id="0" w:name="_GoBack"/>
      <w:bookmarkEnd w:id="0"/>
    </w:p>
    <w:p w14:paraId="184D096D" w14:textId="48922360"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revision of S2-16</w:t>
      </w:r>
      <w:r w:rsidR="00D40B31">
        <w:rPr>
          <w:rFonts w:ascii="Arial" w:hAnsi="Arial" w:cs="Arial"/>
          <w:b/>
          <w:bCs/>
          <w:color w:val="0000FF"/>
        </w:rPr>
        <w:t>3276</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14:paraId="218C35A0" w14:textId="1DC431A0" w:rsidR="00440983" w:rsidRDefault="00440983">
      <w:pPr>
        <w:ind w:left="2127" w:hanging="2127"/>
        <w:rPr>
          <w:rFonts w:ascii="Arial" w:hAnsi="Arial" w:cs="Arial"/>
          <w:b/>
        </w:rPr>
      </w:pPr>
      <w:r>
        <w:rPr>
          <w:rFonts w:ascii="Arial" w:hAnsi="Arial" w:cs="Arial"/>
          <w:b/>
        </w:rPr>
        <w:t>Title:</w:t>
      </w:r>
      <w:r>
        <w:rPr>
          <w:rFonts w:ascii="Arial" w:hAnsi="Arial" w:cs="Arial"/>
          <w:b/>
        </w:rPr>
        <w:tab/>
      </w:r>
      <w:r w:rsidR="009F1331">
        <w:rPr>
          <w:rFonts w:ascii="Arial" w:hAnsi="Arial" w:cs="Arial"/>
          <w:b/>
        </w:rPr>
        <w:t>Update of Solution 2.1: QoS functions and distribution</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77777777" w:rsidR="00440983" w:rsidRPr="00333737"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120A99">
        <w:rPr>
          <w:rFonts w:ascii="Arial" w:hAnsi="Arial" w:cs="Arial"/>
          <w:i/>
        </w:rPr>
        <w:t>Clarification of</w:t>
      </w:r>
      <w:r w:rsidR="00CC4B64">
        <w:rPr>
          <w:rFonts w:ascii="Arial" w:hAnsi="Arial" w:cs="Arial"/>
          <w:i/>
        </w:rPr>
        <w:t xml:space="preserve"> Solution 2.1. </w:t>
      </w:r>
    </w:p>
    <w:p w14:paraId="67463DDC" w14:textId="77777777" w:rsidR="005A4B05" w:rsidRDefault="005A4B05" w:rsidP="005A4B05">
      <w:pPr>
        <w:pStyle w:val="Heading1"/>
      </w:pPr>
      <w:r>
        <w:t>Introduction</w:t>
      </w:r>
    </w:p>
    <w:p w14:paraId="0CBFFCB6" w14:textId="43D341C4" w:rsidR="00BF3974" w:rsidRDefault="00721EA8" w:rsidP="003D2AFA">
      <w:pPr>
        <w:pStyle w:val="BodyText"/>
      </w:pPr>
      <w:r>
        <w:t>The</w:t>
      </w:r>
      <w:r w:rsidR="003D2AFA">
        <w:t xml:space="preserve"> contribution </w:t>
      </w:r>
      <w:r w:rsidR="002D058B">
        <w:t>introduces a</w:t>
      </w:r>
      <w:r w:rsidR="000E742A">
        <w:t>nd clarifies a</w:t>
      </w:r>
      <w:r w:rsidR="002D058B">
        <w:t xml:space="preserve"> separation of concerns between how the differentiated treatment of the PDU Flow is indicated </w:t>
      </w:r>
      <w:r>
        <w:t>from</w:t>
      </w:r>
      <w:r w:rsidR="002D058B">
        <w:t xml:space="preserve"> the core network to the Access Network and the actual enforcement of the differentiated treatme</w:t>
      </w:r>
      <w:r w:rsidR="001F2579">
        <w:t>n</w:t>
      </w:r>
      <w:r w:rsidR="002D058B">
        <w:t xml:space="preserve">t in the access and transport network. This approach allows for </w:t>
      </w:r>
      <w:r w:rsidR="000E742A">
        <w:t xml:space="preserve">the option of </w:t>
      </w:r>
      <w:r w:rsidR="002D058B">
        <w:t>removing</w:t>
      </w:r>
      <w:r w:rsidR="00BF3974">
        <w:t xml:space="preserve"> the 1:1 relation between Radio Bearers</w:t>
      </w:r>
      <w:r w:rsidR="001F2579">
        <w:t xml:space="preserve"> (or radio queues / logical channels)</w:t>
      </w:r>
      <w:r w:rsidR="00BF3974">
        <w:t xml:space="preserve"> and PDU flows</w:t>
      </w:r>
      <w:r w:rsidR="000E742A">
        <w:t>,</w:t>
      </w:r>
      <w:r w:rsidR="00BF3974">
        <w:t xml:space="preserve"> and consequently </w:t>
      </w:r>
    </w:p>
    <w:p w14:paraId="3C4E9926" w14:textId="64050DD2" w:rsidR="00BF3974" w:rsidRDefault="00BF3974" w:rsidP="00AC62CA">
      <w:pPr>
        <w:pStyle w:val="BodyText"/>
        <w:numPr>
          <w:ilvl w:val="0"/>
          <w:numId w:val="2"/>
        </w:numPr>
      </w:pPr>
      <w:r>
        <w:t>removing</w:t>
      </w:r>
      <w:r w:rsidR="002D058B">
        <w:t xml:space="preserve"> the limitation in the number of </w:t>
      </w:r>
      <w:r>
        <w:t xml:space="preserve">simultaneously indicated differentiated treatment in the core network </w:t>
      </w:r>
    </w:p>
    <w:p w14:paraId="2E562823" w14:textId="5A893F5E" w:rsidR="002D058B" w:rsidRDefault="00BF3974" w:rsidP="00AC62CA">
      <w:pPr>
        <w:pStyle w:val="BodyText"/>
        <w:numPr>
          <w:ilvl w:val="0"/>
          <w:numId w:val="2"/>
        </w:numPr>
      </w:pPr>
      <w:r>
        <w:t xml:space="preserve">opening for an increased flexibility </w:t>
      </w:r>
      <w:r w:rsidR="00B013CD">
        <w:t>of enforcing the differentiated treatment</w:t>
      </w:r>
      <w:r>
        <w:t xml:space="preserve"> in the acess network to achieve the QoS targets</w:t>
      </w:r>
    </w:p>
    <w:p w14:paraId="3A4E9EAE" w14:textId="77777777" w:rsidR="003D2AFA" w:rsidRDefault="00721EA8" w:rsidP="003D2AFA">
      <w:pPr>
        <w:pStyle w:val="BodyText"/>
      </w:pPr>
      <w:r>
        <w:t>Further t</w:t>
      </w:r>
      <w:r w:rsidR="002D058B">
        <w:t xml:space="preserve">he contribution </w:t>
      </w:r>
      <w:r>
        <w:t>clarifies</w:t>
      </w:r>
    </w:p>
    <w:p w14:paraId="752A5C7D" w14:textId="47EEB678" w:rsidR="003D2FF4" w:rsidRDefault="00423D4D" w:rsidP="00AC62CA">
      <w:pPr>
        <w:pStyle w:val="BodyText"/>
        <w:numPr>
          <w:ilvl w:val="0"/>
          <w:numId w:val="3"/>
        </w:numPr>
      </w:pPr>
      <w:r>
        <w:t xml:space="preserve">how a description of the expected treatment </w:t>
      </w:r>
      <w:r w:rsidR="000623E9">
        <w:t>within the network (service characteristics, requirements, priorities etc. )</w:t>
      </w:r>
      <w:r>
        <w:t xml:space="preserve"> of the PDU flows is associated to the PDU flow through the </w:t>
      </w:r>
      <w:r w:rsidR="00B013CD">
        <w:t xml:space="preserve">NG2 </w:t>
      </w:r>
      <w:r>
        <w:t>interface (CN_CP - 3GPP Access Network) (WT#3)</w:t>
      </w:r>
      <w:r w:rsidR="003D2FF4">
        <w:t xml:space="preserve">. </w:t>
      </w:r>
    </w:p>
    <w:p w14:paraId="752B1B19" w14:textId="766D2024" w:rsidR="003D2AFA" w:rsidRDefault="003D2AFA" w:rsidP="00AC62CA">
      <w:pPr>
        <w:pStyle w:val="BodyText"/>
        <w:numPr>
          <w:ilvl w:val="0"/>
          <w:numId w:val="3"/>
        </w:numPr>
      </w:pPr>
      <w:r>
        <w:t xml:space="preserve">how a PDU flow can be </w:t>
      </w:r>
      <w:r w:rsidR="003D2FF4">
        <w:t>recognised</w:t>
      </w:r>
      <w:r>
        <w:t xml:space="preserve"> in the </w:t>
      </w:r>
      <w:r w:rsidR="00423D4D">
        <w:t xml:space="preserve">AN, i.e </w:t>
      </w:r>
      <w:r w:rsidR="00721EA8">
        <w:t xml:space="preserve"> based on a </w:t>
      </w:r>
      <w:r w:rsidR="0004252D">
        <w:t xml:space="preserve">PDU </w:t>
      </w:r>
      <w:r w:rsidR="00721EA8">
        <w:t>FlowID introduced in the encapsulation header of the user plane data packets</w:t>
      </w:r>
      <w:r>
        <w:t xml:space="preserve"> </w:t>
      </w:r>
      <w:r w:rsidR="00B013CD">
        <w:t xml:space="preserve">i.e over the NG3 inteface (CN_UP – 3GPP AN) </w:t>
      </w:r>
      <w:r w:rsidR="001756DA">
        <w:t>(WT#4)</w:t>
      </w:r>
    </w:p>
    <w:p w14:paraId="11BB794F" w14:textId="79AA89C1" w:rsidR="003D2FF4" w:rsidRDefault="003D2FF4" w:rsidP="00AC62CA">
      <w:pPr>
        <w:pStyle w:val="BodyText"/>
        <w:numPr>
          <w:ilvl w:val="0"/>
          <w:numId w:val="3"/>
        </w:numPr>
      </w:pPr>
      <w:r>
        <w:t>how the description of the espected treatment (QoS profile) and the identifier (flowID) may be distributed</w:t>
      </w:r>
      <w:r w:rsidR="0004252D">
        <w:t xml:space="preserve"> in advance, such as</w:t>
      </w:r>
      <w:r>
        <w:t xml:space="preserve"> at PDU session activation and/or on demand during the lifetime of the PDU session.</w:t>
      </w:r>
    </w:p>
    <w:p w14:paraId="60297C7A" w14:textId="77777777" w:rsidR="00BF3974" w:rsidRDefault="00BF3974" w:rsidP="00AC62CA">
      <w:pPr>
        <w:pStyle w:val="BodyText"/>
        <w:numPr>
          <w:ilvl w:val="0"/>
          <w:numId w:val="3"/>
        </w:numPr>
      </w:pPr>
      <w:r>
        <w:t>how the description of the expected treatment of the PDU flows is indicated to transport and non3GPP access networks</w:t>
      </w:r>
      <w:r w:rsidR="001756DA">
        <w:t xml:space="preserve"> (WT#5)</w:t>
      </w:r>
    </w:p>
    <w:p w14:paraId="329937AD" w14:textId="7AA46DB8" w:rsidR="00AC62CA" w:rsidRPr="00C81AE5" w:rsidRDefault="00AC62CA" w:rsidP="00C81AE5">
      <w:pPr>
        <w:pStyle w:val="BodyText"/>
      </w:pPr>
      <w:r w:rsidRPr="00C81AE5">
        <w:t>With the introduced clarifications, solution 2.1 advocates for a per packet marking of the PDUs in the encapsulation header of the PDU indicating the PDU flow</w:t>
      </w:r>
      <w:r w:rsidR="0004252D" w:rsidRPr="00C81AE5">
        <w:t>ID</w:t>
      </w:r>
      <w:r w:rsidRPr="00C81AE5">
        <w:t>. Differentily from solut</w:t>
      </w:r>
      <w:r w:rsidR="00653613">
        <w:t>i</w:t>
      </w:r>
      <w:r w:rsidRPr="00C81AE5">
        <w:t xml:space="preserve">on 2.2, the QoS </w:t>
      </w:r>
      <w:r w:rsidR="00653613">
        <w:t>to be enforced on</w:t>
      </w:r>
      <w:r w:rsidR="00653613" w:rsidRPr="00C81AE5">
        <w:t xml:space="preserve"> </w:t>
      </w:r>
      <w:r w:rsidRPr="00C81AE5">
        <w:t xml:space="preserve">the PDU flow is always distributed over the control plane interfaces. </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66AAFE14" w14:textId="3E0FAD1E" w:rsidR="004454BA" w:rsidRDefault="004454BA" w:rsidP="004454BA">
      <w:pPr>
        <w:pStyle w:val="Heading3"/>
      </w:pPr>
      <w:bookmarkStart w:id="1" w:name="_Toc449517728"/>
      <w:bookmarkStart w:id="2" w:name="_Toc453184118"/>
      <w:r>
        <w:t>6.2.1</w:t>
      </w:r>
      <w:r>
        <w:tab/>
        <w:t xml:space="preserve">Solution 2.1: </w:t>
      </w:r>
      <w:bookmarkEnd w:id="1"/>
      <w:ins w:id="3" w:author="Author">
        <w:r w:rsidR="00881786">
          <w:t xml:space="preserve">Per PDU Flow </w:t>
        </w:r>
      </w:ins>
      <w:r w:rsidR="00881786">
        <w:t xml:space="preserve">QoS </w:t>
      </w:r>
      <w:del w:id="4" w:author="Author">
        <w:r w:rsidR="00390CED" w:rsidRPr="00390CED">
          <w:rPr>
            <w:rFonts w:eastAsia="SimSun"/>
            <w:lang w:eastAsia="en-US"/>
          </w:rPr>
          <w:delText>functions and distribution</w:delText>
        </w:r>
      </w:del>
      <w:bookmarkEnd w:id="2"/>
      <w:ins w:id="5" w:author="Author">
        <w:r w:rsidR="00881786">
          <w:t>Model</w:t>
        </w:r>
      </w:ins>
    </w:p>
    <w:p w14:paraId="48E22DDE" w14:textId="77777777" w:rsidR="004454BA" w:rsidRDefault="004454BA" w:rsidP="004454BA">
      <w:pPr>
        <w:pStyle w:val="Heading4"/>
        <w:rPr>
          <w:ins w:id="6" w:author="Author"/>
        </w:rPr>
      </w:pPr>
      <w:bookmarkStart w:id="7" w:name="_Toc449517729"/>
      <w:bookmarkStart w:id="8" w:name="_Toc453184119"/>
      <w:r>
        <w:t>6.2.1.1</w:t>
      </w:r>
      <w:r>
        <w:tab/>
        <w:t>Architecture description</w:t>
      </w:r>
      <w:bookmarkEnd w:id="7"/>
      <w:bookmarkEnd w:id="8"/>
    </w:p>
    <w:p w14:paraId="28066701" w14:textId="77777777" w:rsidR="004454BA" w:rsidRDefault="004454BA" w:rsidP="004454BA">
      <w:pPr>
        <w:pStyle w:val="EditorsNote"/>
      </w:pPr>
    </w:p>
    <w:p w14:paraId="18AA6489" w14:textId="77777777" w:rsidR="004454BA" w:rsidRDefault="004454BA" w:rsidP="004454BA">
      <w:r>
        <w:t>This solution addresses the key issue 2 on a QoS framework.</w:t>
      </w:r>
    </w:p>
    <w:p w14:paraId="5BDFA712" w14:textId="77777777" w:rsidR="004454BA" w:rsidRDefault="004454BA" w:rsidP="004454BA">
      <w:r>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bookmarkStart w:id="9" w:name="_MON_1523191709"/>
    <w:bookmarkEnd w:id="9"/>
    <w:p w14:paraId="2E194C6F" w14:textId="77777777" w:rsidR="004454BA" w:rsidRDefault="004454BA" w:rsidP="004454BA">
      <w:pPr>
        <w:pStyle w:val="TH"/>
      </w:pPr>
      <w:r>
        <w:object w:dxaOrig="8612" w:dyaOrig="5609" w14:anchorId="2CF4E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80.5pt" o:ole="">
            <v:imagedata r:id="rId14" o:title=""/>
          </v:shape>
          <o:OLEObject Type="Embed" ProgID="Word.Picture.8" ShapeID="_x0000_i1025" DrawAspect="Content" ObjectID="_1529926664" r:id="rId15"/>
        </w:object>
      </w:r>
    </w:p>
    <w:p w14:paraId="1B961192" w14:textId="77777777" w:rsidR="004454BA" w:rsidRDefault="004454BA" w:rsidP="004454BA">
      <w:pPr>
        <w:pStyle w:val="TF"/>
      </w:pPr>
      <w:r>
        <w:t>Figure 6.2.1.1-1: QoS functional split including 3GPP RAN</w:t>
      </w:r>
    </w:p>
    <w:p w14:paraId="672CE04F" w14:textId="77777777" w:rsidR="004454BA" w:rsidRDefault="004454BA" w:rsidP="004454BA">
      <w:r>
        <w:t>The table 6.2.1.1 below lists the QoS functional split corresponding to the Figure 6.2.1.1-1 above.</w:t>
      </w:r>
    </w:p>
    <w:p w14:paraId="3FA62179" w14:textId="77777777" w:rsidR="004454BA" w:rsidRDefault="004454BA" w:rsidP="004454BA">
      <w:pPr>
        <w:pStyle w:val="TH"/>
      </w:pPr>
      <w: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2835"/>
      </w:tblGrid>
      <w:tr w:rsidR="004454BA" w:rsidRPr="004C3063" w14:paraId="07CD76C2" w14:textId="77777777" w:rsidTr="007501DB">
        <w:tc>
          <w:tcPr>
            <w:tcW w:w="2468" w:type="dxa"/>
            <w:shd w:val="pct5" w:color="auto" w:fill="auto"/>
          </w:tcPr>
          <w:p w14:paraId="635EF293" w14:textId="77777777" w:rsidR="004454BA" w:rsidRPr="004C3063" w:rsidRDefault="004454BA" w:rsidP="003945CD">
            <w:pPr>
              <w:pStyle w:val="TAH"/>
            </w:pPr>
            <w:r w:rsidRPr="004C3063">
              <w:t>Function</w:t>
            </w:r>
          </w:p>
        </w:tc>
        <w:tc>
          <w:tcPr>
            <w:tcW w:w="2493" w:type="dxa"/>
            <w:shd w:val="pct5" w:color="auto" w:fill="auto"/>
          </w:tcPr>
          <w:p w14:paraId="4C8CE684" w14:textId="77777777" w:rsidR="004454BA" w:rsidRPr="004C3063" w:rsidRDefault="004454BA" w:rsidP="003945CD">
            <w:pPr>
              <w:pStyle w:val="TAH"/>
            </w:pPr>
            <w:r w:rsidRPr="004C3063">
              <w:t>Distribution</w:t>
            </w:r>
          </w:p>
        </w:tc>
        <w:tc>
          <w:tcPr>
            <w:tcW w:w="2835" w:type="dxa"/>
            <w:shd w:val="pct5" w:color="auto" w:fill="auto"/>
          </w:tcPr>
          <w:p w14:paraId="54742C1F" w14:textId="77777777" w:rsidR="004454BA" w:rsidRPr="004C3063" w:rsidRDefault="004454BA" w:rsidP="003945CD">
            <w:pPr>
              <w:pStyle w:val="TAH"/>
            </w:pPr>
            <w:r w:rsidRPr="004C3063">
              <w:t>Comment</w:t>
            </w:r>
          </w:p>
        </w:tc>
      </w:tr>
      <w:tr w:rsidR="004454BA" w:rsidRPr="004C3063" w14:paraId="0B6F5966" w14:textId="77777777" w:rsidTr="007501DB">
        <w:tc>
          <w:tcPr>
            <w:tcW w:w="2468" w:type="dxa"/>
          </w:tcPr>
          <w:p w14:paraId="7051AD9E" w14:textId="77777777" w:rsidR="004454BA" w:rsidRPr="004C3063" w:rsidRDefault="004454BA" w:rsidP="003945CD">
            <w:pPr>
              <w:pStyle w:val="TAC"/>
            </w:pPr>
            <w:r w:rsidRPr="004C3063">
              <w:t>Subscription(incl Default QoS Profile)</w:t>
            </w:r>
          </w:p>
        </w:tc>
        <w:tc>
          <w:tcPr>
            <w:tcW w:w="2493" w:type="dxa"/>
          </w:tcPr>
          <w:p w14:paraId="087E68A2" w14:textId="77777777" w:rsidR="004454BA" w:rsidRPr="004C3063" w:rsidRDefault="004454BA" w:rsidP="003945CD">
            <w:pPr>
              <w:pStyle w:val="TAC"/>
            </w:pPr>
            <w:r w:rsidRPr="004C3063">
              <w:t>CN</w:t>
            </w:r>
          </w:p>
        </w:tc>
        <w:tc>
          <w:tcPr>
            <w:tcW w:w="2835" w:type="dxa"/>
          </w:tcPr>
          <w:p w14:paraId="7480C76B" w14:textId="77777777" w:rsidR="004454BA" w:rsidRPr="004C3063" w:rsidRDefault="004454BA" w:rsidP="003945CD">
            <w:pPr>
              <w:pStyle w:val="TAC"/>
            </w:pPr>
          </w:p>
        </w:tc>
      </w:tr>
      <w:tr w:rsidR="004454BA" w:rsidRPr="004C3063" w14:paraId="721FF2D0" w14:textId="77777777" w:rsidTr="007501DB">
        <w:tc>
          <w:tcPr>
            <w:tcW w:w="2468" w:type="dxa"/>
          </w:tcPr>
          <w:p w14:paraId="49C5458B" w14:textId="77777777" w:rsidR="004454BA" w:rsidRPr="004C3063" w:rsidRDefault="004454BA" w:rsidP="003945CD">
            <w:pPr>
              <w:pStyle w:val="TAC"/>
            </w:pPr>
            <w:r w:rsidRPr="004C3063">
              <w:t>QoS Operator control</w:t>
            </w:r>
          </w:p>
        </w:tc>
        <w:tc>
          <w:tcPr>
            <w:tcW w:w="2493" w:type="dxa"/>
          </w:tcPr>
          <w:p w14:paraId="3009B4C6" w14:textId="77777777" w:rsidR="004454BA" w:rsidRPr="004C3063" w:rsidRDefault="004454BA" w:rsidP="003945CD">
            <w:pPr>
              <w:pStyle w:val="TAC"/>
            </w:pPr>
            <w:r w:rsidRPr="004C3063">
              <w:t>CN</w:t>
            </w:r>
          </w:p>
        </w:tc>
        <w:tc>
          <w:tcPr>
            <w:tcW w:w="2835" w:type="dxa"/>
          </w:tcPr>
          <w:p w14:paraId="7F68CA25" w14:textId="77777777" w:rsidR="004454BA" w:rsidRPr="004C3063" w:rsidRDefault="004454BA" w:rsidP="003945CD">
            <w:pPr>
              <w:pStyle w:val="TAC"/>
            </w:pPr>
          </w:p>
        </w:tc>
      </w:tr>
      <w:tr w:rsidR="004454BA" w:rsidRPr="004C3063" w14:paraId="5BC32BC1" w14:textId="77777777" w:rsidTr="007501DB">
        <w:tc>
          <w:tcPr>
            <w:tcW w:w="2468" w:type="dxa"/>
          </w:tcPr>
          <w:p w14:paraId="4EB2FBB0" w14:textId="77777777" w:rsidR="004454BA" w:rsidRPr="004C3063" w:rsidRDefault="00FA6264" w:rsidP="003945CD">
            <w:pPr>
              <w:pStyle w:val="TAC"/>
            </w:pPr>
            <w:ins w:id="10" w:author="Author">
              <w:r>
                <w:t xml:space="preserve">Access and </w:t>
              </w:r>
            </w:ins>
            <w:r w:rsidR="004454BA" w:rsidRPr="004C3063">
              <w:t>Admission control</w:t>
            </w:r>
          </w:p>
        </w:tc>
        <w:tc>
          <w:tcPr>
            <w:tcW w:w="2493" w:type="dxa"/>
          </w:tcPr>
          <w:p w14:paraId="436E7EF5" w14:textId="77777777" w:rsidR="004454BA" w:rsidRPr="004C3063" w:rsidRDefault="004454BA" w:rsidP="003945CD">
            <w:pPr>
              <w:pStyle w:val="TAC"/>
            </w:pPr>
            <w:r w:rsidRPr="004C3063">
              <w:t>AN</w:t>
            </w:r>
          </w:p>
        </w:tc>
        <w:tc>
          <w:tcPr>
            <w:tcW w:w="2835" w:type="dxa"/>
          </w:tcPr>
          <w:p w14:paraId="010945B0" w14:textId="77777777" w:rsidR="004454BA" w:rsidRPr="004C3063" w:rsidRDefault="00FA6264" w:rsidP="003945CD">
            <w:pPr>
              <w:pStyle w:val="TAC"/>
            </w:pPr>
            <w:ins w:id="11" w:author="Author">
              <w:r>
                <w:t xml:space="preserve">Access and </w:t>
              </w:r>
            </w:ins>
            <w:r w:rsidR="004454BA" w:rsidRPr="004C3063">
              <w:t>Admission to AN resources</w:t>
            </w:r>
          </w:p>
        </w:tc>
      </w:tr>
      <w:tr w:rsidR="004454BA" w:rsidRPr="004C3063" w14:paraId="32336AAC" w14:textId="77777777" w:rsidTr="007501DB">
        <w:tc>
          <w:tcPr>
            <w:tcW w:w="2468" w:type="dxa"/>
          </w:tcPr>
          <w:p w14:paraId="69727B81" w14:textId="77777777" w:rsidR="004454BA" w:rsidRPr="004C3063" w:rsidRDefault="004454BA" w:rsidP="003945CD">
            <w:pPr>
              <w:pStyle w:val="TAC"/>
            </w:pPr>
            <w:r w:rsidRPr="004C3063">
              <w:t>Configuration of QoS parameters</w:t>
            </w:r>
          </w:p>
        </w:tc>
        <w:tc>
          <w:tcPr>
            <w:tcW w:w="2493" w:type="dxa"/>
          </w:tcPr>
          <w:p w14:paraId="67F8FAD9" w14:textId="77777777" w:rsidR="004454BA" w:rsidRPr="004C3063" w:rsidRDefault="004454BA" w:rsidP="003945CD">
            <w:pPr>
              <w:pStyle w:val="TAC"/>
            </w:pPr>
            <w:r w:rsidRPr="004C3063">
              <w:t>UE, AN, CN</w:t>
            </w:r>
          </w:p>
        </w:tc>
        <w:tc>
          <w:tcPr>
            <w:tcW w:w="2835" w:type="dxa"/>
          </w:tcPr>
          <w:p w14:paraId="55BC41C1" w14:textId="77777777" w:rsidR="004454BA" w:rsidRPr="004C3063" w:rsidRDefault="004454BA" w:rsidP="003945CD">
            <w:pPr>
              <w:pStyle w:val="TAC"/>
            </w:pPr>
          </w:p>
        </w:tc>
      </w:tr>
      <w:tr w:rsidR="004454BA" w:rsidRPr="004C3063" w14:paraId="315B41FC" w14:textId="77777777" w:rsidTr="007501DB">
        <w:tc>
          <w:tcPr>
            <w:tcW w:w="2468" w:type="dxa"/>
          </w:tcPr>
          <w:p w14:paraId="79900EFD" w14:textId="77777777" w:rsidR="004454BA" w:rsidRPr="004C3063" w:rsidRDefault="004454BA" w:rsidP="003945CD">
            <w:pPr>
              <w:pStyle w:val="TAC"/>
            </w:pPr>
            <w:r w:rsidRPr="004C3063">
              <w:t>Application requirements input</w:t>
            </w:r>
          </w:p>
        </w:tc>
        <w:tc>
          <w:tcPr>
            <w:tcW w:w="2493" w:type="dxa"/>
          </w:tcPr>
          <w:p w14:paraId="269BFD31" w14:textId="77777777" w:rsidR="004454BA" w:rsidRPr="004C3063" w:rsidRDefault="004454BA" w:rsidP="003945CD">
            <w:pPr>
              <w:pStyle w:val="TAC"/>
            </w:pPr>
            <w:r w:rsidRPr="004C3063">
              <w:t>From CN/SL to CN</w:t>
            </w:r>
          </w:p>
          <w:p w14:paraId="494D0F40" w14:textId="77777777" w:rsidR="004454BA" w:rsidRPr="004C3063" w:rsidRDefault="004454BA" w:rsidP="003945CD">
            <w:pPr>
              <w:pStyle w:val="TAC"/>
            </w:pPr>
            <w:r w:rsidRPr="004C3063">
              <w:t>From UE/SL to CN</w:t>
            </w:r>
          </w:p>
          <w:p w14:paraId="2C4EEAE9" w14:textId="77777777" w:rsidR="004454BA" w:rsidRPr="004C3063" w:rsidRDefault="004454BA" w:rsidP="003945CD">
            <w:pPr>
              <w:pStyle w:val="TAC"/>
            </w:pPr>
            <w:r w:rsidRPr="004C3063">
              <w:t>From UE/SL to CN/SL</w:t>
            </w:r>
          </w:p>
        </w:tc>
        <w:tc>
          <w:tcPr>
            <w:tcW w:w="2835" w:type="dxa"/>
          </w:tcPr>
          <w:p w14:paraId="6A96AC42" w14:textId="77777777" w:rsidR="004454BA" w:rsidRPr="004C3063" w:rsidRDefault="004454BA" w:rsidP="003945CD">
            <w:pPr>
              <w:pStyle w:val="TAC"/>
            </w:pPr>
            <w:r w:rsidRPr="004C3063">
              <w:t>The application requirements input may be sent from either the server or the client.</w:t>
            </w:r>
          </w:p>
        </w:tc>
      </w:tr>
      <w:tr w:rsidR="004454BA" w:rsidRPr="004C3063" w14:paraId="2D2D4C8C" w14:textId="77777777" w:rsidTr="007501DB">
        <w:tc>
          <w:tcPr>
            <w:tcW w:w="2468" w:type="dxa"/>
          </w:tcPr>
          <w:p w14:paraId="14FF2A81" w14:textId="77777777" w:rsidR="004454BA" w:rsidRPr="004C3063" w:rsidRDefault="004454BA" w:rsidP="007501DB">
            <w:pPr>
              <w:pStyle w:val="TAC"/>
            </w:pPr>
            <w:r w:rsidRPr="004C3063">
              <w:t xml:space="preserve">Classification: </w:t>
            </w:r>
          </w:p>
        </w:tc>
        <w:tc>
          <w:tcPr>
            <w:tcW w:w="2493" w:type="dxa"/>
          </w:tcPr>
          <w:p w14:paraId="1C0E550E" w14:textId="77777777" w:rsidR="004454BA" w:rsidRPr="004C3063" w:rsidRDefault="004454BA" w:rsidP="003945CD">
            <w:pPr>
              <w:pStyle w:val="TAC"/>
            </w:pPr>
            <w:r w:rsidRPr="004C3063">
              <w:t>CN (DL), UE (UL)</w:t>
            </w:r>
          </w:p>
        </w:tc>
        <w:tc>
          <w:tcPr>
            <w:tcW w:w="2835" w:type="dxa"/>
          </w:tcPr>
          <w:p w14:paraId="6CE1CAC8" w14:textId="77777777" w:rsidR="004454BA" w:rsidRPr="004C3063" w:rsidRDefault="004454BA" w:rsidP="003945CD">
            <w:pPr>
              <w:pStyle w:val="TAC"/>
            </w:pPr>
            <w:r w:rsidRPr="004C3063">
              <w:t>Provides classification of packets for QoS purposes</w:t>
            </w:r>
          </w:p>
        </w:tc>
      </w:tr>
      <w:tr w:rsidR="004454BA" w:rsidRPr="004C3063" w14:paraId="1EE44A3B" w14:textId="77777777" w:rsidTr="007501DB">
        <w:tc>
          <w:tcPr>
            <w:tcW w:w="2468" w:type="dxa"/>
          </w:tcPr>
          <w:p w14:paraId="3DDE744C" w14:textId="77777777" w:rsidR="004454BA" w:rsidRPr="004C3063" w:rsidRDefault="004454BA" w:rsidP="003945CD">
            <w:pPr>
              <w:pStyle w:val="TAC"/>
            </w:pPr>
            <w:r w:rsidRPr="004C3063">
              <w:t>Max rate control</w:t>
            </w:r>
          </w:p>
        </w:tc>
        <w:tc>
          <w:tcPr>
            <w:tcW w:w="2493" w:type="dxa"/>
          </w:tcPr>
          <w:p w14:paraId="1A204E7F" w14:textId="77777777" w:rsidR="004454BA" w:rsidRPr="004C3063" w:rsidRDefault="004454BA" w:rsidP="003945CD">
            <w:pPr>
              <w:pStyle w:val="TAC"/>
            </w:pPr>
            <w:r w:rsidRPr="004C3063">
              <w:t>CN (DL, UL)</w:t>
            </w:r>
          </w:p>
          <w:p w14:paraId="64700B2B" w14:textId="77777777" w:rsidR="004454BA" w:rsidRPr="004C3063" w:rsidRDefault="004454BA" w:rsidP="007501DB">
            <w:pPr>
              <w:pStyle w:val="TAC"/>
            </w:pPr>
            <w:r w:rsidRPr="004C3063">
              <w:t>AN (DL. UL)</w:t>
            </w:r>
          </w:p>
          <w:p w14:paraId="396950D4" w14:textId="77777777" w:rsidR="004454BA" w:rsidRPr="004C3063" w:rsidRDefault="004454BA" w:rsidP="003945CD">
            <w:pPr>
              <w:pStyle w:val="TAC"/>
            </w:pPr>
            <w:r w:rsidRPr="004C3063">
              <w:t>UE (UL)</w:t>
            </w:r>
          </w:p>
        </w:tc>
        <w:tc>
          <w:tcPr>
            <w:tcW w:w="2835" w:type="dxa"/>
          </w:tcPr>
          <w:p w14:paraId="184EB78D" w14:textId="77777777" w:rsidR="004454BA" w:rsidRPr="004C3063" w:rsidRDefault="004454BA" w:rsidP="007501DB">
            <w:pPr>
              <w:pStyle w:val="TAC"/>
            </w:pPr>
          </w:p>
        </w:tc>
      </w:tr>
      <w:tr w:rsidR="004454BA" w:rsidRPr="004C3063" w14:paraId="68CCFAE5" w14:textId="77777777" w:rsidTr="007501DB">
        <w:tc>
          <w:tcPr>
            <w:tcW w:w="2468" w:type="dxa"/>
          </w:tcPr>
          <w:p w14:paraId="37008124" w14:textId="77777777" w:rsidR="004454BA" w:rsidRPr="004C3063" w:rsidRDefault="004454BA" w:rsidP="003945CD">
            <w:pPr>
              <w:pStyle w:val="TAC"/>
            </w:pPr>
            <w:r w:rsidRPr="004C3063">
              <w:t>Transport marking</w:t>
            </w:r>
          </w:p>
        </w:tc>
        <w:tc>
          <w:tcPr>
            <w:tcW w:w="2493" w:type="dxa"/>
          </w:tcPr>
          <w:p w14:paraId="29671566" w14:textId="77777777" w:rsidR="004454BA" w:rsidRPr="004C3063" w:rsidRDefault="004454BA" w:rsidP="003945CD">
            <w:pPr>
              <w:pStyle w:val="TAC"/>
            </w:pPr>
            <w:r w:rsidRPr="004C3063">
              <w:t>AN (UL), CN (UL, DL)</w:t>
            </w:r>
          </w:p>
        </w:tc>
        <w:tc>
          <w:tcPr>
            <w:tcW w:w="2835" w:type="dxa"/>
          </w:tcPr>
          <w:p w14:paraId="72ACC34B" w14:textId="77777777" w:rsidR="004454BA" w:rsidRPr="004C3063" w:rsidRDefault="004454BA" w:rsidP="003945CD">
            <w:pPr>
              <w:pStyle w:val="TAC"/>
            </w:pPr>
          </w:p>
        </w:tc>
      </w:tr>
      <w:tr w:rsidR="004454BA" w:rsidRPr="004C3063" w14:paraId="3470E71D" w14:textId="77777777" w:rsidTr="007501DB">
        <w:tc>
          <w:tcPr>
            <w:tcW w:w="2468" w:type="dxa"/>
          </w:tcPr>
          <w:p w14:paraId="1AC21DB4" w14:textId="77777777" w:rsidR="004454BA" w:rsidRPr="004C3063" w:rsidRDefault="004454BA" w:rsidP="007501DB">
            <w:pPr>
              <w:pStyle w:val="TAC"/>
            </w:pPr>
            <w:r w:rsidRPr="004C3063">
              <w:t>Resource Mgmt</w:t>
            </w:r>
          </w:p>
        </w:tc>
        <w:tc>
          <w:tcPr>
            <w:tcW w:w="2493" w:type="dxa"/>
          </w:tcPr>
          <w:p w14:paraId="23FA3532" w14:textId="77777777" w:rsidR="004454BA" w:rsidRPr="004C3063" w:rsidRDefault="004454BA" w:rsidP="003945CD">
            <w:pPr>
              <w:pStyle w:val="TAC"/>
            </w:pPr>
            <w:r w:rsidRPr="004C3063">
              <w:t>AN</w:t>
            </w:r>
          </w:p>
        </w:tc>
        <w:tc>
          <w:tcPr>
            <w:tcW w:w="2835" w:type="dxa"/>
          </w:tcPr>
          <w:p w14:paraId="50D7787C" w14:textId="77777777" w:rsidR="004454BA" w:rsidRPr="004C3063" w:rsidRDefault="004454BA" w:rsidP="007501DB">
            <w:pPr>
              <w:pStyle w:val="TAC"/>
              <w:jc w:val="left"/>
            </w:pPr>
            <w:r w:rsidRPr="004C3063">
              <w:t>Packet scheduling with regards to resource utilization and availability (RRM)</w:t>
            </w:r>
          </w:p>
          <w:p w14:paraId="75360529" w14:textId="77777777" w:rsidR="004454BA" w:rsidRPr="004C3063" w:rsidRDefault="004454BA" w:rsidP="007501DB">
            <w:pPr>
              <w:pStyle w:val="TAC"/>
              <w:jc w:val="left"/>
            </w:pPr>
            <w:r w:rsidRPr="004C3063">
              <w:t>Resource mgmt is also performed in the transport domain (not visible in figure 6.2.1.1-1</w:t>
            </w:r>
          </w:p>
        </w:tc>
      </w:tr>
    </w:tbl>
    <w:p w14:paraId="6A5F08B1" w14:textId="77777777" w:rsidR="004454BA" w:rsidRDefault="004454BA" w:rsidP="004454BA">
      <w:pPr>
        <w:rPr>
          <w:ins w:id="12" w:author="Author"/>
        </w:rPr>
      </w:pPr>
    </w:p>
    <w:p w14:paraId="5ADD613D" w14:textId="3216BAFF" w:rsidR="004454BA" w:rsidRDefault="004454BA" w:rsidP="004454BA">
      <w:pPr>
        <w:pStyle w:val="EditorsNote"/>
      </w:pPr>
      <w:del w:id="13" w:author="Author">
        <w:r w:rsidDel="00653613">
          <w:delText>Editor's note</w:delText>
        </w:r>
      </w:del>
      <w:ins w:id="14" w:author="Author">
        <w:r w:rsidR="00653613">
          <w:t>NOTE</w:t>
        </w:r>
      </w:ins>
      <w:r>
        <w:t>:</w:t>
      </w:r>
      <w:r>
        <w:tab/>
        <w:t>This solution has dependency on RAN WGs. Decision to support QoS functionalities proposed for NextGen RAN is up to RAN WGs.</w:t>
      </w:r>
    </w:p>
    <w:p w14:paraId="79E8536C" w14:textId="77777777" w:rsidR="004454BA" w:rsidRDefault="004454BA" w:rsidP="004454BA">
      <w:r w:rsidRPr="00FC2D53">
        <w:rPr>
          <w:b/>
        </w:rPr>
        <w:t>Subscription (incl Default QoS Profile):</w:t>
      </w:r>
      <w:r>
        <w:t xml:space="preserve"> The subscription contains information about which QoS parameters that are included in the subscription terms. The subscription QoS is an input for the network when authorizing the QoS for a PDU session </w:t>
      </w:r>
      <w:r w:rsidR="00FA37D9">
        <w:t>and</w:t>
      </w:r>
      <w:r>
        <w:t xml:space="preserve"> a </w:t>
      </w:r>
      <w:r w:rsidR="00EB7F34">
        <w:t xml:space="preserve">non-Service-specific </w:t>
      </w:r>
      <w:r w:rsidR="00FA37D9">
        <w:t xml:space="preserve">PDU </w:t>
      </w:r>
      <w:r>
        <w:t>flow in the QoS Operator control function.</w:t>
      </w:r>
    </w:p>
    <w:p w14:paraId="60D55683" w14:textId="77777777" w:rsidR="004454BA" w:rsidRDefault="004454BA" w:rsidP="004454BA">
      <w:r w:rsidRPr="00FC2D53">
        <w:rPr>
          <w:b/>
        </w:rPr>
        <w:t>QoS Operator control:</w:t>
      </w:r>
      <w:r>
        <w:t xml:space="preserve"> With the input from the subscription, operator policies and application requirements input from the service layer, the QoS parameters for PDU sessions and </w:t>
      </w:r>
      <w:r w:rsidR="00FA37D9">
        <w:t xml:space="preserve">PDU </w:t>
      </w:r>
      <w:r>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14:paraId="7364B83A" w14:textId="7A713ED9" w:rsidR="004454BA" w:rsidRDefault="00390CED" w:rsidP="004454BA">
      <w:del w:id="15" w:author="Author">
        <w:r w:rsidRPr="00390CED">
          <w:rPr>
            <w:rFonts w:eastAsia="SimSun"/>
            <w:b/>
            <w:color w:val="auto"/>
            <w:lang w:eastAsia="en-US"/>
          </w:rPr>
          <w:delText>Admission control (AN):</w:delText>
        </w:r>
      </w:del>
      <w:ins w:id="16" w:author="Author">
        <w:r w:rsidR="00FA6264">
          <w:rPr>
            <w:b/>
          </w:rPr>
          <w:t xml:space="preserve">Access and </w:t>
        </w:r>
        <w:r w:rsidR="004454BA" w:rsidRPr="00FC2D53">
          <w:rPr>
            <w:b/>
          </w:rPr>
          <w:t>Admission contro</w:t>
        </w:r>
        <w:r w:rsidR="004454BA">
          <w:rPr>
            <w:b/>
          </w:rPr>
          <w:t>l</w:t>
        </w:r>
        <w:r w:rsidR="004454BA" w:rsidRPr="00FC2D53">
          <w:rPr>
            <w:b/>
          </w:rPr>
          <w:t xml:space="preserve"> (AN): </w:t>
        </w:r>
        <w:r w:rsidR="00FA6264" w:rsidRPr="00653613">
          <w:t>The access control in the AN regulates the conditions on which the UE establish a request for connection in the random access channel based on the QoS parameters applied for the session and flows.</w:t>
        </w:r>
      </w:ins>
      <w:r w:rsidR="00FA6264" w:rsidRPr="00653613">
        <w:t xml:space="preserve"> </w:t>
      </w:r>
      <w:r w:rsidR="004454BA" w:rsidRPr="00653613">
        <w:t xml:space="preserve">The admission control function controls which </w:t>
      </w:r>
      <w:r w:rsidR="00FA37D9" w:rsidRPr="00653613">
        <w:t xml:space="preserve">PDU </w:t>
      </w:r>
      <w:r w:rsidR="004454BA" w:rsidRPr="00653613">
        <w:t>flows that shall be admitted in the access network when the resources</w:t>
      </w:r>
      <w:r w:rsidR="004454BA">
        <w:t xml:space="preserve"> are scarce based on the QoS parameters applied for the session and flows. The admission control also includes to sacrify already admitted flows to allow more prioritized flows.</w:t>
      </w:r>
    </w:p>
    <w:p w14:paraId="79FC84B3" w14:textId="77777777" w:rsidR="004454BA" w:rsidRDefault="004454BA" w:rsidP="004454BA">
      <w:r w:rsidRPr="00FC2D53">
        <w:rPr>
          <w:b/>
        </w:rPr>
        <w:t xml:space="preserve">Configuration of QoS parameters: </w:t>
      </w:r>
      <w:r>
        <w:t>Each network element in the end-to-end solution is configured with the expected behaviour with respect to QoS, i.e. how QoS parameters received from the QoS Operator control function shall be handled</w:t>
      </w:r>
      <w:r w:rsidR="00FA37D9">
        <w:t xml:space="preserve"> and applied to the </w:t>
      </w:r>
      <w:r w:rsidR="00094988">
        <w:t>PDU</w:t>
      </w:r>
      <w:r w:rsidR="00FA37D9">
        <w:t>s</w:t>
      </w:r>
      <w:r>
        <w:t>.</w:t>
      </w:r>
    </w:p>
    <w:p w14:paraId="677BBC23" w14:textId="77777777" w:rsidR="004454BA" w:rsidRDefault="004454BA" w:rsidP="004454BA">
      <w:r w:rsidRPr="00FC2D53">
        <w:rPr>
          <w:b/>
        </w:rPr>
        <w:t xml:space="preserve">Application requirements input: </w:t>
      </w:r>
      <w:r>
        <w:t xml:space="preserve">To know the requirements of the </w:t>
      </w:r>
      <w:r w:rsidR="00094988">
        <w:t>Service Data F</w:t>
      </w:r>
      <w:r>
        <w:t>low</w:t>
      </w:r>
      <w:r w:rsidR="00094988">
        <w:t>s</w:t>
      </w:r>
      <w:r>
        <w:t xml:space="preserve"> transmitted through the network, the network </w:t>
      </w:r>
      <w:r w:rsidR="002A537D">
        <w:t>may</w:t>
      </w:r>
      <w:r>
        <w:t xml:space="preserve"> be informed from the service layer about the service behaviour and service requirements. The application requirement input is used by the QoS Operator control function when authorizing the QoS parameters for PDU session and </w:t>
      </w:r>
      <w:r w:rsidR="00094988">
        <w:t xml:space="preserve">PDU </w:t>
      </w:r>
      <w:r>
        <w:t>flows.</w:t>
      </w:r>
    </w:p>
    <w:p w14:paraId="10ED8753" w14:textId="1BC6906F" w:rsidR="004454BA" w:rsidRPr="008301C7" w:rsidRDefault="004454BA" w:rsidP="004454BA">
      <w:r w:rsidRPr="00FC2D53">
        <w:rPr>
          <w:b/>
        </w:rPr>
        <w:t xml:space="preserve">Classification: </w:t>
      </w:r>
      <w:r>
        <w:t xml:space="preserve">Indicates which </w:t>
      </w:r>
      <w:r w:rsidR="001E3BC4">
        <w:t>Service Data Flow</w:t>
      </w:r>
      <w:r w:rsidR="00094988">
        <w:t xml:space="preserve"> </w:t>
      </w:r>
      <w:r>
        <w:t>each packet</w:t>
      </w:r>
      <w:r w:rsidR="00094988">
        <w:t xml:space="preserve"> </w:t>
      </w:r>
      <w:r>
        <w:t>belongs to. The classification is used to select which authorized QoS parameters to apply to each PDU in the CN-UP, AN-UP and UE-UP.</w:t>
      </w:r>
      <w:r w:rsidR="00094988">
        <w:t xml:space="preserve"> </w:t>
      </w:r>
      <w:r w:rsidR="008C4A90">
        <w:t xml:space="preserve">Deducible </w:t>
      </w:r>
      <w:r w:rsidR="00FC546B">
        <w:t>SDFs</w:t>
      </w:r>
      <w:r w:rsidR="008C4A90">
        <w:t xml:space="preserve"> may be classified based on TFT filters in DL and UL. Non-deducible </w:t>
      </w:r>
      <w:r w:rsidR="00FC546B">
        <w:t>SDFs</w:t>
      </w:r>
      <w:r w:rsidR="008C4A90">
        <w:t xml:space="preserve"> may be classified in DL based on packet inspection</w:t>
      </w:r>
      <w:r w:rsidR="009067EC">
        <w:t xml:space="preserve">. </w:t>
      </w:r>
      <w:r w:rsidR="00FC546B" w:rsidRPr="008301C7">
        <w:t>UE reflective QoS</w:t>
      </w:r>
      <w:r w:rsidR="008C4A90" w:rsidRPr="008301C7">
        <w:t xml:space="preserve"> </w:t>
      </w:r>
      <w:del w:id="17" w:author="Author">
        <w:r w:rsidR="00FC546B" w:rsidRPr="008301C7" w:rsidDel="00D61CA1">
          <w:delText xml:space="preserve">according </w:delText>
        </w:r>
      </w:del>
      <w:ins w:id="18" w:author="Author">
        <w:r w:rsidR="00D61CA1" w:rsidRPr="008301C7">
          <w:t xml:space="preserve">equivalent </w:t>
        </w:r>
      </w:ins>
      <w:r w:rsidR="00FC546B" w:rsidRPr="008301C7">
        <w:t>to</w:t>
      </w:r>
      <w:ins w:id="19" w:author="Author">
        <w:r w:rsidR="00D61CA1" w:rsidRPr="008301C7">
          <w:t xml:space="preserve"> what described in</w:t>
        </w:r>
      </w:ins>
      <w:r w:rsidR="00FC546B" w:rsidRPr="008301C7">
        <w:t xml:space="preserve"> TS 24.139</w:t>
      </w:r>
      <w:ins w:id="20" w:author="Author">
        <w:r w:rsidR="00D61CA1" w:rsidRPr="008301C7">
          <w:t xml:space="preserve"> for fixed broadband network</w:t>
        </w:r>
      </w:ins>
      <w:r w:rsidR="00FC546B" w:rsidRPr="008301C7">
        <w:t xml:space="preserve"> </w:t>
      </w:r>
      <w:r w:rsidR="008C4A90" w:rsidRPr="008301C7">
        <w:t>and packet inspection in CN-UP</w:t>
      </w:r>
      <w:r w:rsidR="009067EC" w:rsidRPr="008301C7">
        <w:t xml:space="preserve"> may be used for classification of non-deducible IP flows</w:t>
      </w:r>
      <w:r w:rsidR="008C4A90" w:rsidRPr="008301C7">
        <w:t xml:space="preserve"> in UL.</w:t>
      </w:r>
    </w:p>
    <w:p w14:paraId="036D3141" w14:textId="6584FAB3" w:rsidR="006F3203" w:rsidRPr="008301C7" w:rsidRDefault="006F3203" w:rsidP="00A9198A">
      <w:pPr>
        <w:pStyle w:val="NO"/>
        <w:rPr>
          <w:lang w:val="en-US" w:eastAsia="zh-CN"/>
        </w:rPr>
      </w:pPr>
      <w:r w:rsidRPr="008301C7">
        <w:t xml:space="preserve">NOTE: </w:t>
      </w:r>
      <w:del w:id="21" w:author="Author">
        <w:r w:rsidR="00390CED" w:rsidRPr="008301C7">
          <w:rPr>
            <w:rFonts w:eastAsia="SimSun" w:hint="eastAsia"/>
            <w:lang w:eastAsia="zh-CN"/>
          </w:rPr>
          <w:tab/>
        </w:r>
      </w:del>
      <w:r w:rsidRPr="008301C7">
        <w:t xml:space="preserve">UE reflective QoS cannot be used to </w:t>
      </w:r>
      <w:r w:rsidRPr="008301C7">
        <w:rPr>
          <w:lang w:val="en-US" w:eastAsia="zh-CN"/>
        </w:rPr>
        <w:t xml:space="preserve">unambiguously classify all types of </w:t>
      </w:r>
      <w:r w:rsidRPr="008301C7">
        <w:t>Non-deducible</w:t>
      </w:r>
      <w:r w:rsidRPr="008301C7">
        <w:rPr>
          <w:lang w:val="en-US" w:eastAsia="zh-CN"/>
        </w:rPr>
        <w:t xml:space="preserve"> SDFs e.g. </w:t>
      </w:r>
      <w:r w:rsidR="009A32DA" w:rsidRPr="008301C7">
        <w:rPr>
          <w:lang w:val="en-US" w:eastAsia="zh-CN"/>
        </w:rPr>
        <w:t xml:space="preserve">aggregated traffic using </w:t>
      </w:r>
      <w:r w:rsidR="009A32DA" w:rsidRPr="00951D32">
        <w:rPr>
          <w:lang w:eastAsia="zh-CN"/>
        </w:rPr>
        <w:t>HTTP/port 80.</w:t>
      </w:r>
      <w:ins w:id="22" w:author="Author">
        <w:r w:rsidRPr="00951D32">
          <w:rPr>
            <w:lang w:val="en-US" w:eastAsia="zh-CN"/>
          </w:rPr>
          <w:t xml:space="preserve"> </w:t>
        </w:r>
      </w:ins>
    </w:p>
    <w:p w14:paraId="0F0743A3" w14:textId="0BFDAE4C" w:rsidR="00DB1E4F" w:rsidDel="00D61CA1" w:rsidRDefault="00DB1E4F" w:rsidP="00A9198A">
      <w:pPr>
        <w:pStyle w:val="NO"/>
        <w:rPr>
          <w:del w:id="23" w:author="Author"/>
        </w:rPr>
      </w:pPr>
      <w:del w:id="24" w:author="Author">
        <w:r w:rsidRPr="008301C7" w:rsidDel="00D61CA1">
          <w:delText>Editor's note: Further extentions of the reflective QoS beyond the mechanism described in TS 24.139 is FFS.</w:delText>
        </w:r>
      </w:del>
    </w:p>
    <w:p w14:paraId="24BA8076" w14:textId="77777777" w:rsidR="004454BA" w:rsidRDefault="004454BA" w:rsidP="004454BA">
      <w:r w:rsidRPr="00FC2D53">
        <w:rPr>
          <w:b/>
        </w:rPr>
        <w:t>Max rate control:</w:t>
      </w:r>
      <w:r>
        <w:t xml:space="preserve"> Max rate control function ensures that the maximum bitrate in the Authorized QoS parameters are maintained.</w:t>
      </w:r>
    </w:p>
    <w:p w14:paraId="21DEE3D8" w14:textId="7C284D3D" w:rsidR="004454BA" w:rsidRPr="003C6FE4" w:rsidRDefault="004454BA" w:rsidP="004454BA">
      <w:pPr>
        <w:rPr>
          <w:strike/>
        </w:rPr>
      </w:pPr>
      <w:r w:rsidRPr="00FC2D53">
        <w:rPr>
          <w:b/>
        </w:rPr>
        <w:t>Transport marking:</w:t>
      </w:r>
      <w:r>
        <w:t xml:space="preserve"> The transport marking function is indicating the ex</w:t>
      </w:r>
      <w:r w:rsidR="00423D4D">
        <w:t xml:space="preserve">pected treatment in IP networks </w:t>
      </w:r>
      <w:ins w:id="25" w:author="Author">
        <w:r w:rsidR="00881786">
          <w:t>as well as</w:t>
        </w:r>
        <w:r w:rsidR="00423D4D" w:rsidRPr="00983D9D">
          <w:t xml:space="preserve"> in non</w:t>
        </w:r>
        <w:r w:rsidR="00D521AC">
          <w:t xml:space="preserve"> </w:t>
        </w:r>
        <w:r w:rsidR="00423D4D" w:rsidRPr="00983D9D">
          <w:t>3GPP accesses</w:t>
        </w:r>
        <w:r w:rsidR="00423D4D">
          <w:t xml:space="preserve"> </w:t>
        </w:r>
      </w:ins>
      <w:r>
        <w:t>with a stateless QoS mechanisms, for example routers between the network elements</w:t>
      </w:r>
      <w:ins w:id="26" w:author="Author">
        <w:r>
          <w:t>.</w:t>
        </w:r>
        <w:r w:rsidR="00151A35">
          <w:t xml:space="preserve"> Each PDU is marked</w:t>
        </w:r>
        <w:r w:rsidR="00600BEF" w:rsidRPr="00600BEF">
          <w:t xml:space="preserve"> </w:t>
        </w:r>
        <w:r w:rsidR="00600BEF">
          <w:t>by the CN_UP</w:t>
        </w:r>
        <w:r w:rsidR="007E2735">
          <w:t xml:space="preserve"> </w:t>
        </w:r>
        <w:r w:rsidR="007E2735" w:rsidRPr="008143D2">
          <w:t>(DL) or AN (UL)</w:t>
        </w:r>
        <w:r w:rsidR="00151A35">
          <w:t xml:space="preserve"> based on the</w:t>
        </w:r>
        <w:r w:rsidR="00600BEF">
          <w:t xml:space="preserve"> </w:t>
        </w:r>
        <w:r w:rsidR="00151A35">
          <w:t>QoS</w:t>
        </w:r>
        <w:r w:rsidR="00600BEF">
          <w:t xml:space="preserve"> associated to the PDU flow</w:t>
        </w:r>
      </w:ins>
      <w:r w:rsidR="00151A35">
        <w:t>.</w:t>
      </w:r>
    </w:p>
    <w:p w14:paraId="39928636" w14:textId="77777777" w:rsidR="00390CED" w:rsidRPr="00390CED" w:rsidRDefault="00390CED" w:rsidP="00390CED">
      <w:pPr>
        <w:keepLines/>
        <w:overflowPunct/>
        <w:autoSpaceDE/>
        <w:autoSpaceDN/>
        <w:adjustRightInd/>
        <w:ind w:left="1135" w:hanging="851"/>
        <w:textAlignment w:val="auto"/>
        <w:rPr>
          <w:del w:id="27" w:author="Author"/>
          <w:rFonts w:eastAsia="SimSun"/>
          <w:color w:val="FF0000"/>
          <w:lang w:val="x-none" w:eastAsia="en-US"/>
        </w:rPr>
      </w:pPr>
      <w:del w:id="28" w:author="Author">
        <w:r w:rsidRPr="00390CED">
          <w:rPr>
            <w:rFonts w:eastAsia="SimSun"/>
            <w:color w:val="FF0000"/>
            <w:lang w:val="x-none" w:eastAsia="en-US"/>
          </w:rPr>
          <w:delText>Editor's note:</w:delText>
        </w:r>
        <w:r w:rsidRPr="00390CED">
          <w:rPr>
            <w:rFonts w:eastAsia="SimSun"/>
            <w:color w:val="FF0000"/>
            <w:lang w:val="x-none" w:eastAsia="en-US"/>
          </w:rPr>
          <w:tab/>
          <w:delText>It is FFS whether the transport marking is done per PDU flow or</w:delText>
        </w:r>
        <w:r w:rsidRPr="00390CED">
          <w:rPr>
            <w:rFonts w:eastAsia="SimSun" w:hint="eastAsia"/>
            <w:color w:val="FF0000"/>
            <w:lang w:val="x-none" w:eastAsia="zh-CN"/>
          </w:rPr>
          <w:delText xml:space="preserve"> </w:delText>
        </w:r>
        <w:r w:rsidRPr="00390CED">
          <w:rPr>
            <w:rFonts w:eastAsia="SimSun"/>
            <w:color w:val="FF0000"/>
            <w:lang w:val="x-none" w:eastAsia="en-US"/>
          </w:rPr>
          <w:delText>per SDF.</w:delText>
        </w:r>
      </w:del>
    </w:p>
    <w:p w14:paraId="7ED7990D" w14:textId="77777777" w:rsidR="004454BA" w:rsidRDefault="004454BA" w:rsidP="004454BA">
      <w:pPr>
        <w:pStyle w:val="EditorsNote"/>
        <w:rPr>
          <w:ins w:id="29" w:author="Author"/>
        </w:rPr>
      </w:pPr>
      <w:ins w:id="30" w:author="Author">
        <w:r>
          <w:t>.</w:t>
        </w:r>
      </w:ins>
    </w:p>
    <w:p w14:paraId="301781C8" w14:textId="77777777" w:rsidR="004454BA" w:rsidRDefault="004454BA" w:rsidP="004454BA">
      <w:r w:rsidRPr="00FC2D53">
        <w:rPr>
          <w:b/>
        </w:rPr>
        <w:t>Resource Mgmt:</w:t>
      </w:r>
      <w:r>
        <w:t xml:space="preserve"> The resource management function is responsible for how the resources are distributed in the access network based on the Authorized QoS parameters from the QoS Operator control function</w:t>
      </w:r>
      <w:r w:rsidR="00526700">
        <w:t xml:space="preserve"> and the monitoring of the fulfilment of the QoS targets</w:t>
      </w:r>
      <w:r>
        <w:t>. The resource management function can be different in 3GPP and non-3GPP ANs with regards to the possibilities to control resource utilization and availability. Resources mgmt is also done in the transport network.</w:t>
      </w:r>
    </w:p>
    <w:p w14:paraId="10DAAB74" w14:textId="77777777" w:rsidR="004454BA" w:rsidRDefault="004454BA" w:rsidP="004454BA">
      <w:pPr>
        <w:pStyle w:val="EditorsNote"/>
      </w:pPr>
      <w:r>
        <w:t>Editor's note:</w:t>
      </w:r>
      <w:r>
        <w:tab/>
        <w:t>It is FFS if all functions described above are needed for NextGen system.</w:t>
      </w:r>
    </w:p>
    <w:p w14:paraId="2FF033CB" w14:textId="77777777" w:rsidR="004454BA" w:rsidRDefault="004454BA" w:rsidP="004454BA">
      <w:pPr>
        <w:pStyle w:val="EditorsNote"/>
        <w:rPr>
          <w:ins w:id="31" w:author="Author"/>
        </w:rPr>
      </w:pPr>
      <w:ins w:id="32" w:author="Author">
        <w:r>
          <w:t>.</w:t>
        </w:r>
      </w:ins>
    </w:p>
    <w:p w14:paraId="2CFFC47F" w14:textId="01E6163B" w:rsidR="004454BA" w:rsidRPr="00951D32" w:rsidRDefault="004454BA" w:rsidP="004454BA">
      <w:pPr>
        <w:pStyle w:val="EditorsNote"/>
        <w:rPr>
          <w:color w:val="auto"/>
        </w:rPr>
      </w:pPr>
      <w:del w:id="33" w:author="Author">
        <w:r w:rsidRPr="00951D32" w:rsidDel="00600BEF">
          <w:rPr>
            <w:color w:val="auto"/>
          </w:rPr>
          <w:delText>Editor's note:</w:delText>
        </w:r>
        <w:r w:rsidRPr="00951D32" w:rsidDel="00600BEF">
          <w:rPr>
            <w:color w:val="auto"/>
          </w:rPr>
          <w:tab/>
        </w:r>
      </w:del>
      <w:ins w:id="34" w:author="Author">
        <w:r w:rsidR="00600BEF" w:rsidRPr="00951D32">
          <w:rPr>
            <w:color w:val="auto"/>
          </w:rPr>
          <w:t xml:space="preserve">NOTE: </w:t>
        </w:r>
      </w:ins>
      <w:r w:rsidRPr="00951D32">
        <w:rPr>
          <w:color w:val="auto"/>
        </w:rPr>
        <w:t>Functions related to policy control are not described in the solution above and will need to be addressed as solutions to the key issue on Policy Framework.</w:t>
      </w:r>
    </w:p>
    <w:p w14:paraId="6B21F621" w14:textId="77777777" w:rsidR="00F8235F" w:rsidRDefault="00FB32AB" w:rsidP="00F8235F">
      <w:pPr>
        <w:pStyle w:val="Heading5"/>
      </w:pPr>
      <w:bookmarkStart w:id="35" w:name="_Toc453184120"/>
      <w:bookmarkStart w:id="36" w:name="_Toc449517730"/>
      <w:r>
        <w:t>6.2.1.1.1</w:t>
      </w:r>
      <w:r>
        <w:tab/>
        <w:t xml:space="preserve">Relation between </w:t>
      </w:r>
      <w:r w:rsidR="009E1140">
        <w:t>PDU Flow and Service Data Flow</w:t>
      </w:r>
      <w:bookmarkEnd w:id="35"/>
    </w:p>
    <w:p w14:paraId="10EC4075" w14:textId="77777777" w:rsidR="00F8235F" w:rsidRDefault="00F8235F" w:rsidP="00F8235F">
      <w:pPr>
        <w:rPr>
          <w:ins w:id="37" w:author="Author"/>
        </w:rPr>
      </w:pPr>
    </w:p>
    <w:p w14:paraId="527194B5" w14:textId="4E2E2C0F" w:rsidR="00151A35" w:rsidDel="00876FF4" w:rsidRDefault="00F8235F" w:rsidP="00E87E29">
      <w:pPr>
        <w:rPr>
          <w:del w:id="38" w:author="Author"/>
        </w:rPr>
      </w:pPr>
      <w:r>
        <w:t xml:space="preserve">The PDU flow is a logical packet transport of defined </w:t>
      </w:r>
      <w:r w:rsidRPr="00151A35">
        <w:t>characteristics</w:t>
      </w:r>
      <w:r w:rsidR="009432D1" w:rsidRPr="00151A35">
        <w:t xml:space="preserve">, i.e. corresponding to the finest granularity of packet forwarding/treatment differentiation a PDU session can offer to a service data </w:t>
      </w:r>
      <w:ins w:id="39" w:author="Author">
        <w:r w:rsidR="00881786">
          <w:t xml:space="preserve">unit </w:t>
        </w:r>
      </w:ins>
      <w:r w:rsidR="009432D1" w:rsidRPr="00151A35">
        <w:t>flow (SDF)</w:t>
      </w:r>
      <w:r w:rsidRPr="00151A35">
        <w:t xml:space="preserve">. </w:t>
      </w:r>
      <w:del w:id="40" w:author="Author">
        <w:r w:rsidR="00390CED" w:rsidRPr="00390CED">
          <w:rPr>
            <w:rFonts w:eastAsia="SimSun"/>
            <w:color w:val="auto"/>
            <w:lang w:eastAsia="en-US"/>
          </w:rPr>
          <w:delText>A</w:delText>
        </w:r>
      </w:del>
      <w:ins w:id="41" w:author="Author">
        <w:r w:rsidR="00151A35">
          <w:t>To a</w:t>
        </w:r>
      </w:ins>
      <w:r w:rsidRPr="00151A35">
        <w:t xml:space="preserve"> PDU Session </w:t>
      </w:r>
      <w:r w:rsidR="002951A1" w:rsidRPr="00151A35">
        <w:t>may be</w:t>
      </w:r>
      <w:r w:rsidRPr="00151A35">
        <w:t xml:space="preserve"> associated a number of logical PDU flows realized in the UP layer. An application in the service layer may require one or multiple Service Data</w:t>
      </w:r>
      <w:r w:rsidR="004B27D3" w:rsidRPr="00151A35">
        <w:t xml:space="preserve"> </w:t>
      </w:r>
      <w:r w:rsidRPr="00151A35">
        <w:t xml:space="preserve">Flows that may be mapped into one or multiple PDU flows. </w:t>
      </w:r>
      <w:del w:id="42" w:author="Author">
        <w:r w:rsidR="00390CED" w:rsidRPr="00390CED">
          <w:rPr>
            <w:rFonts w:eastAsia="SimSun"/>
            <w:color w:val="auto"/>
            <w:lang w:eastAsia="en-US"/>
          </w:rPr>
          <w:delText>For this solutions s a</w:delText>
        </w:r>
        <w:r w:rsidRPr="00151A35" w:rsidDel="00600BEF">
          <w:delText xml:space="preserve"> PDU flow between the UE and the CN-UP termination of the operator domain is equivalent to an EPS bearer in the EPS QoS framework</w:delText>
        </w:r>
      </w:del>
      <w:r w:rsidRPr="00151A35">
        <w:t xml:space="preserve">. </w:t>
      </w:r>
      <w:r w:rsidR="00E427DB" w:rsidRPr="00151A35">
        <w:t>PDU</w:t>
      </w:r>
      <w:r w:rsidR="00E427DB">
        <w:t xml:space="preserve"> flows may be </w:t>
      </w:r>
      <w:del w:id="43" w:author="Author">
        <w:r w:rsidR="00E427DB" w:rsidDel="00600BEF">
          <w:delText xml:space="preserve">classified into </w:delText>
        </w:r>
      </w:del>
      <w:r w:rsidR="00E427DB">
        <w:t>Service-specific and non-Service-specific PDU flows.</w:t>
      </w:r>
      <w:ins w:id="44" w:author="Author">
        <w:r w:rsidR="00151A35">
          <w:t xml:space="preserve"> </w:t>
        </w:r>
        <w:r w:rsidR="00876FF4" w:rsidRPr="00B75D0D">
          <w:t>The term n</w:t>
        </w:r>
        <w:r w:rsidR="00E87E29" w:rsidRPr="00B75D0D">
          <w:t>on-Service-specific</w:t>
        </w:r>
        <w:r w:rsidR="00876FF4" w:rsidRPr="00B75D0D">
          <w:t xml:space="preserve"> PDU flow</w:t>
        </w:r>
        <w:r w:rsidR="00E87E29" w:rsidRPr="00B75D0D">
          <w:t xml:space="preserve"> refers to </w:t>
        </w:r>
        <w:r w:rsidR="00876FF4" w:rsidRPr="00B75D0D">
          <w:t xml:space="preserve">the </w:t>
        </w:r>
        <w:r w:rsidR="00E87E29" w:rsidRPr="00B75D0D">
          <w:t>PDUs within the PDU session</w:t>
        </w:r>
        <w:r w:rsidR="00876FF4" w:rsidRPr="00B75D0D">
          <w:t xml:space="preserve"> to which </w:t>
        </w:r>
        <w:r w:rsidR="00A32585" w:rsidRPr="00B75D0D">
          <w:t xml:space="preserve">there is no specific </w:t>
        </w:r>
        <w:r w:rsidR="00876FF4" w:rsidRPr="00B75D0D">
          <w:t>packet forwarding/treatment differentiation</w:t>
        </w:r>
        <w:r w:rsidR="00A32585" w:rsidRPr="00B75D0D">
          <w:t xml:space="preserve"> defined</w:t>
        </w:r>
        <w:r w:rsidR="008A0A9A">
          <w:t xml:space="preserve"> </w:t>
        </w:r>
        <w:r w:rsidR="008A0A9A" w:rsidRPr="006B3038">
          <w:rPr>
            <w:highlight w:val="yellow"/>
            <w:rPrChange w:id="45" w:author="Author">
              <w:rPr/>
            </w:rPrChange>
          </w:rPr>
          <w:t xml:space="preserve">(i.e. the </w:t>
        </w:r>
        <w:r w:rsidR="008A0A9A" w:rsidRPr="006B3038">
          <w:rPr>
            <w:highlight w:val="yellow"/>
            <w:rPrChange w:id="46" w:author="Author">
              <w:rPr/>
            </w:rPrChange>
          </w:rPr>
          <w:t>non-Service-specific PDU flow</w:t>
        </w:r>
        <w:r w:rsidR="008A0A9A" w:rsidRPr="006B3038">
          <w:rPr>
            <w:highlight w:val="yellow"/>
            <w:rPrChange w:id="47" w:author="Author">
              <w:rPr/>
            </w:rPrChange>
          </w:rPr>
          <w:t xml:space="preserve"> will be treated according to the default QoS profile)</w:t>
        </w:r>
        <w:r w:rsidR="00A32585" w:rsidRPr="006B3038">
          <w:rPr>
            <w:highlight w:val="yellow"/>
            <w:rPrChange w:id="48" w:author="Author">
              <w:rPr/>
            </w:rPrChange>
          </w:rPr>
          <w:t>.</w:t>
        </w:r>
      </w:ins>
    </w:p>
    <w:p w14:paraId="6A62B32D" w14:textId="16B6B3E4" w:rsidR="00E427DB" w:rsidRDefault="00151A35" w:rsidP="00F8235F">
      <w:pPr>
        <w:rPr>
          <w:ins w:id="49" w:author="Author"/>
        </w:rPr>
      </w:pPr>
      <w:ins w:id="50" w:author="Author">
        <w:r>
          <w:t xml:space="preserve">In the Next Gen QoS framework a PDU Flow is identified by a PDU FlowId in the header encapsulating the </w:t>
        </w:r>
        <w:r w:rsidR="00881786">
          <w:t>service data unit</w:t>
        </w:r>
        <w:r>
          <w:t xml:space="preserve">. </w:t>
        </w:r>
        <w:r w:rsidR="00E233C8" w:rsidRPr="00E233C8">
          <w:rPr>
            <w:highlight w:val="yellow"/>
            <w:rPrChange w:id="51" w:author="Author">
              <w:rPr/>
            </w:rPrChange>
          </w:rPr>
          <w:t xml:space="preserve">Additional identitiers in the header encapsulating the service data unit is dependent on the NG3 tunnel(s) used, e.g. if there is a tunnel per PDU session then in addition an identification of the  </w:t>
        </w:r>
        <w:r w:rsidR="00E233C8" w:rsidRPr="00E233C8">
          <w:rPr>
            <w:highlight w:val="yellow"/>
            <w:rPrChange w:id="52" w:author="Author">
              <w:rPr/>
            </w:rPrChange>
          </w:rPr>
          <w:t>PDU session is needed.</w:t>
        </w:r>
      </w:ins>
    </w:p>
    <w:p w14:paraId="6780B3DD" w14:textId="2E042523" w:rsidR="001E62E0" w:rsidRDefault="001E62E0" w:rsidP="00F8235F">
      <w:pPr>
        <w:rPr>
          <w:ins w:id="53" w:author="Author"/>
        </w:rPr>
      </w:pPr>
      <w:ins w:id="54" w:author="Author">
        <w:r>
          <w:t xml:space="preserve">The PDU FlowID is </w:t>
        </w:r>
        <w:r w:rsidR="00881786">
          <w:t>assigned</w:t>
        </w:r>
        <w:r>
          <w:t xml:space="preserve"> to a PDU flow by the CN_CP a</w:t>
        </w:r>
        <w:r w:rsidR="00AA5357">
          <w:t xml:space="preserve">nd </w:t>
        </w:r>
        <w:r w:rsidR="000857AA">
          <w:t>distributed</w:t>
        </w:r>
        <w:r w:rsidR="00AA5357">
          <w:t xml:space="preserve"> </w:t>
        </w:r>
        <w:del w:id="55" w:author="Author">
          <w:r w:rsidR="003D3514" w:rsidDel="000857AA">
            <w:delText>e</w:delText>
          </w:r>
        </w:del>
        <w:r w:rsidR="00AA5357">
          <w:t>to the CN_UP</w:t>
        </w:r>
        <w:r w:rsidR="003D3514">
          <w:t xml:space="preserve">, </w:t>
        </w:r>
        <w:r w:rsidR="00AA5357">
          <w:t>the 3GPP access network</w:t>
        </w:r>
        <w:r w:rsidR="003D3514">
          <w:t xml:space="preserve"> and optionally the UE</w:t>
        </w:r>
        <w:r w:rsidR="000857AA">
          <w:t xml:space="preserve">. </w:t>
        </w:r>
        <w:del w:id="56" w:author="Author">
          <w:r w:rsidR="003D3514" w:rsidDel="000857AA">
            <w:delText xml:space="preserve"> </w:delText>
          </w:r>
        </w:del>
      </w:ins>
    </w:p>
    <w:p w14:paraId="4F81226A" w14:textId="5AB33641" w:rsidR="00151A35" w:rsidRPr="008301C7" w:rsidRDefault="00E179E3" w:rsidP="000857AA">
      <w:pPr>
        <w:rPr>
          <w:ins w:id="57" w:author="Author"/>
          <w:rFonts w:eastAsia="SimSun"/>
          <w:color w:val="auto"/>
          <w:lang w:eastAsia="en-US"/>
        </w:rPr>
      </w:pPr>
      <w:r w:rsidRPr="008301C7">
        <w:t xml:space="preserve">QoS parameters assigned to a PDU flows </w:t>
      </w:r>
      <w:ins w:id="58" w:author="Author">
        <w:r w:rsidR="000857AA" w:rsidRPr="008301C7">
          <w:t xml:space="preserve">are distributed </w:t>
        </w:r>
        <w:r w:rsidR="00C81AE5" w:rsidRPr="008301C7">
          <w:t xml:space="preserve">by the CN_CP </w:t>
        </w:r>
        <w:r w:rsidR="000857AA" w:rsidRPr="008301C7">
          <w:t xml:space="preserve">to the CN_UP, the 3GPP access network and </w:t>
        </w:r>
        <w:r w:rsidR="00B75D0D">
          <w:t>optionally the UE</w:t>
        </w:r>
        <w:r w:rsidR="00B75D0D" w:rsidRPr="00B47C4B">
          <w:t xml:space="preserve">, </w:t>
        </w:r>
        <w:r w:rsidR="000857AA" w:rsidRPr="00B47C4B">
          <w:t xml:space="preserve">and </w:t>
        </w:r>
        <w:r w:rsidR="000857AA" w:rsidRPr="00B47C4B" w:rsidDel="000857AA">
          <w:t xml:space="preserve"> </w:t>
        </w:r>
      </w:ins>
      <w:del w:id="59" w:author="Author">
        <w:r w:rsidRPr="00B47C4B" w:rsidDel="000857AA">
          <w:delText xml:space="preserve">and /or SDF </w:delText>
        </w:r>
      </w:del>
      <w:r w:rsidRPr="00B47C4B">
        <w:t>are enforced by the network functions</w:t>
      </w:r>
      <w:ins w:id="60" w:author="Author">
        <w:r w:rsidR="00404584" w:rsidRPr="00B47C4B">
          <w:t xml:space="preserve"> (CN_UP, AN optionally UE)</w:t>
        </w:r>
      </w:ins>
      <w:r w:rsidRPr="00B47C4B">
        <w:t>.</w:t>
      </w:r>
    </w:p>
    <w:p w14:paraId="17C2635B" w14:textId="4B385672" w:rsidR="000857AA" w:rsidRDefault="00BF0AA9" w:rsidP="00F8235F">
      <w:pPr>
        <w:rPr>
          <w:ins w:id="61" w:author="Author"/>
        </w:rPr>
      </w:pPr>
      <w:ins w:id="62" w:author="Author">
        <w:r w:rsidRPr="008301C7">
          <w:t>Multiple SDFs, a single SDF or part of an SDF</w:t>
        </w:r>
        <w:r w:rsidR="005B55AC">
          <w:t xml:space="preserve"> </w:t>
        </w:r>
        <w:r w:rsidR="005B55AC" w:rsidRPr="005B55AC">
          <w:rPr>
            <w:highlight w:val="yellow"/>
            <w:rPrChange w:id="63" w:author="Author">
              <w:rPr/>
            </w:rPrChange>
          </w:rPr>
          <w:t>(e.g. the first packets of an SDF)</w:t>
        </w:r>
        <w:r w:rsidRPr="008301C7">
          <w:t xml:space="preserve"> may be aggregated through configuration and policy to a single PDU flow and by that be treated according to the QoS of the PDU flow.   </w:t>
        </w:r>
      </w:ins>
    </w:p>
    <w:p w14:paraId="4B593366" w14:textId="6006B8EC" w:rsidR="008A0A9A" w:rsidRPr="008301C7" w:rsidRDefault="008A0A9A" w:rsidP="00F8235F">
      <w:pPr>
        <w:rPr>
          <w:ins w:id="64" w:author="Author"/>
        </w:rPr>
      </w:pPr>
      <w:ins w:id="65" w:author="Author">
        <w:r>
          <w:t>T</w:t>
        </w:r>
        <w:r w:rsidRPr="008301C7">
          <w:t>hrough configuration and polic</w:t>
        </w:r>
        <w:r>
          <w:t>ies, m</w:t>
        </w:r>
        <w:r w:rsidRPr="008301C7">
          <w:t>ultiple SDFs</w:t>
        </w:r>
        <w:r>
          <w:t xml:space="preserve"> </w:t>
        </w:r>
        <w:r w:rsidRPr="008301C7">
          <w:t>may be aggregated</w:t>
        </w:r>
        <w:r>
          <w:t xml:space="preserve"> to a </w:t>
        </w:r>
        <w:r w:rsidRPr="008301C7">
          <w:t xml:space="preserve">single </w:t>
        </w:r>
        <w:r w:rsidR="008B4EE3">
          <w:t xml:space="preserve">PDU flow or an </w:t>
        </w:r>
        <w:r w:rsidRPr="008301C7">
          <w:t xml:space="preserve">SDF </w:t>
        </w:r>
        <w:r w:rsidR="008B4EE3">
          <w:t xml:space="preserve">may be separated into one or more PDU flows </w:t>
        </w:r>
        <w:r w:rsidRPr="008301C7">
          <w:t>and by that be treated according to the QoS of the PDU flow.</w:t>
        </w:r>
      </w:ins>
    </w:p>
    <w:p w14:paraId="1780D86B" w14:textId="718081EF" w:rsidR="00BF0AA9" w:rsidDel="00BF0AA9" w:rsidRDefault="000857AA" w:rsidP="00F8235F">
      <w:pPr>
        <w:rPr>
          <w:del w:id="66" w:author="Author"/>
        </w:rPr>
      </w:pPr>
      <w:ins w:id="67" w:author="Author">
        <w:r w:rsidRPr="008301C7">
          <w:t xml:space="preserve">The classification of SDFs and binding to PDU flow Id is done </w:t>
        </w:r>
        <w:r w:rsidR="00D61CA1" w:rsidRPr="008301C7">
          <w:t xml:space="preserve">based on </w:t>
        </w:r>
        <w:r w:rsidR="00D61CA1" w:rsidRPr="008143D2">
          <w:t>TFT</w:t>
        </w:r>
        <w:r w:rsidR="00D61CA1" w:rsidRPr="008301C7">
          <w:t xml:space="preserve"> filters</w:t>
        </w:r>
        <w:r w:rsidR="00C81AE5" w:rsidRPr="008301C7">
          <w:t xml:space="preserve"> provided by the CN_CP to the</w:t>
        </w:r>
        <w:r w:rsidRPr="008301C7">
          <w:t xml:space="preserve"> CN_UP and </w:t>
        </w:r>
        <w:r w:rsidR="00C81AE5" w:rsidRPr="008301C7">
          <w:t>to</w:t>
        </w:r>
        <w:r w:rsidRPr="008301C7">
          <w:t xml:space="preserve"> the UE.</w:t>
        </w:r>
        <w:r w:rsidR="00D61CA1" w:rsidRPr="008301C7">
          <w:t xml:space="preserve"> In case of reflective QoS function, the UE is requested to apply it explicitly based </w:t>
        </w:r>
        <w:r w:rsidR="008A10AE" w:rsidRPr="008301C7">
          <w:t xml:space="preserve">on an </w:t>
        </w:r>
        <w:r w:rsidR="00CD259D" w:rsidRPr="00E233C8">
          <w:rPr>
            <w:highlight w:val="yellow"/>
            <w:rPrChange w:id="68" w:author="Author">
              <w:rPr/>
            </w:rPrChange>
          </w:rPr>
          <w:t xml:space="preserve">indication as part of the </w:t>
        </w:r>
        <w:del w:id="69" w:author="Author">
          <w:r w:rsidR="008A10AE" w:rsidRPr="00E233C8" w:rsidDel="00CD259D">
            <w:rPr>
              <w:highlight w:val="yellow"/>
              <w:rPrChange w:id="70" w:author="Author">
                <w:rPr/>
              </w:rPrChange>
            </w:rPr>
            <w:delText>unambiguous, unused, standardized</w:delText>
          </w:r>
        </w:del>
        <w:r w:rsidR="008A10AE" w:rsidRPr="00E233C8">
          <w:rPr>
            <w:highlight w:val="yellow"/>
            <w:rPrChange w:id="71" w:author="Author">
              <w:rPr/>
            </w:rPrChange>
          </w:rPr>
          <w:t xml:space="preserve"> UL TFT</w:t>
        </w:r>
        <w:del w:id="72" w:author="Author">
          <w:r w:rsidR="008A10AE" w:rsidRPr="00E233C8" w:rsidDel="008A7EF7">
            <w:rPr>
              <w:highlight w:val="yellow"/>
              <w:rPrChange w:id="73" w:author="Author">
                <w:rPr/>
              </w:rPrChange>
            </w:rPr>
            <w:delText xml:space="preserve"> filter</w:delText>
          </w:r>
        </w:del>
        <w:r w:rsidR="008A7EF7" w:rsidRPr="00E233C8">
          <w:rPr>
            <w:highlight w:val="yellow"/>
            <w:rPrChange w:id="74" w:author="Author">
              <w:rPr/>
            </w:rPrChange>
          </w:rPr>
          <w:t xml:space="preserve"> (with highest </w:t>
        </w:r>
        <w:r w:rsidR="008A7EF7">
          <w:rPr>
            <w:highlight w:val="yellow"/>
          </w:rPr>
          <w:t>precedence</w:t>
        </w:r>
        <w:r w:rsidR="008A7EF7" w:rsidRPr="00E233C8">
          <w:rPr>
            <w:highlight w:val="yellow"/>
            <w:rPrChange w:id="75" w:author="Author">
              <w:rPr/>
            </w:rPrChange>
          </w:rPr>
          <w:t xml:space="preserve"> priority)</w:t>
        </w:r>
        <w:r w:rsidR="008A10AE" w:rsidRPr="00E233C8">
          <w:rPr>
            <w:highlight w:val="yellow"/>
            <w:rPrChange w:id="76" w:author="Author">
              <w:rPr/>
            </w:rPrChange>
          </w:rPr>
          <w:t>.</w:t>
        </w:r>
        <w:r w:rsidR="008A10AE" w:rsidRPr="008301C7">
          <w:t xml:space="preserve"> </w:t>
        </w:r>
      </w:ins>
    </w:p>
    <w:p w14:paraId="0F300D5D" w14:textId="34665C8A" w:rsidR="00390CED" w:rsidRPr="00390CED" w:rsidDel="00BF0AA9" w:rsidRDefault="00390CED" w:rsidP="00390CED">
      <w:pPr>
        <w:keepLines/>
        <w:overflowPunct/>
        <w:autoSpaceDE/>
        <w:autoSpaceDN/>
        <w:adjustRightInd/>
        <w:ind w:left="1135" w:hanging="851"/>
        <w:textAlignment w:val="auto"/>
        <w:rPr>
          <w:del w:id="77" w:author="Author"/>
          <w:rFonts w:eastAsia="SimSun"/>
          <w:color w:val="FF0000"/>
          <w:lang w:val="x-none" w:eastAsia="en-US"/>
        </w:rPr>
      </w:pPr>
      <w:del w:id="78"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w:delText>
        </w:r>
        <w:r w:rsidR="001E62E0" w:rsidDel="00BF0AA9">
          <w:delText xml:space="preserve"> SDFs may be aggregated </w:delText>
        </w:r>
        <w:r w:rsidRPr="00390CED" w:rsidDel="00BF0AA9">
          <w:rPr>
            <w:rFonts w:eastAsia="SimSun"/>
            <w:color w:val="FF0000"/>
            <w:lang w:val="x-none" w:eastAsia="en-US"/>
          </w:rPr>
          <w:delText xml:space="preserve">into a single PDU flow, </w:delText>
        </w:r>
      </w:del>
    </w:p>
    <w:p w14:paraId="28122363" w14:textId="38ACFD6E" w:rsidR="00E179E3" w:rsidRPr="003C6FE4" w:rsidDel="00BF0AA9" w:rsidRDefault="00390CED" w:rsidP="00F8235F">
      <w:pPr>
        <w:rPr>
          <w:del w:id="79" w:author="Author"/>
        </w:rPr>
      </w:pPr>
      <w:del w:id="80"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 SDFs aggregated into</w:delText>
        </w:r>
        <w:r w:rsidR="001E62E0" w:rsidDel="00BF0AA9">
          <w:delText xml:space="preserve"> a single PDU flow </w:delText>
        </w:r>
        <w:r w:rsidRPr="00390CED" w:rsidDel="00BF0AA9">
          <w:rPr>
            <w:rFonts w:eastAsia="SimSun"/>
            <w:color w:val="FF0000"/>
            <w:lang w:val="x-none" w:eastAsia="en-US"/>
          </w:rPr>
          <w:delText>may</w:delText>
        </w:r>
        <w:r w:rsidR="001E62E0" w:rsidDel="00BF0AA9">
          <w:delText xml:space="preserve"> be </w:delText>
        </w:r>
        <w:r w:rsidRPr="00390CED" w:rsidDel="00BF0AA9">
          <w:rPr>
            <w:rFonts w:eastAsia="SimSun"/>
            <w:color w:val="FF0000"/>
            <w:lang w:val="x-none" w:eastAsia="en-US"/>
          </w:rPr>
          <w:delText>visible to Access and transport network.</w:delText>
        </w:r>
      </w:del>
    </w:p>
    <w:p w14:paraId="5AE44F80" w14:textId="654CF4D4" w:rsidR="004B27D3" w:rsidRDefault="004B27D3" w:rsidP="001D709F">
      <w:pPr>
        <w:pStyle w:val="EditorsNote"/>
        <w:ind w:left="0" w:firstLine="0"/>
      </w:pPr>
    </w:p>
    <w:p w14:paraId="54596745" w14:textId="159889AF" w:rsidR="001D709F" w:rsidRPr="003C6FE4" w:rsidRDefault="001D709F" w:rsidP="001D709F">
      <w:pPr>
        <w:pStyle w:val="EditorsNote"/>
        <w:ind w:left="0" w:firstLine="0"/>
        <w:rPr>
          <w:ins w:id="81" w:author="Author"/>
        </w:rPr>
      </w:pPr>
      <w:del w:id="82" w:author="Author">
        <w:r w:rsidRPr="007D7102" w:rsidDel="001D709F">
          <w:object w:dxaOrig="8612" w:dyaOrig="5609" w14:anchorId="10D8BEAD">
            <v:shape id="_x0000_i1026" type="#_x0000_t75" style="width:430.5pt;height:280.5pt" o:ole="">
              <v:imagedata r:id="rId16" o:title=""/>
            </v:shape>
            <o:OLEObject Type="Embed" ProgID="Word.Picture.8" ShapeID="_x0000_i1026" DrawAspect="Content" ObjectID="_1529926665" r:id="rId17"/>
          </w:object>
        </w:r>
      </w:del>
    </w:p>
    <w:bookmarkStart w:id="83" w:name="_MON_1528716755"/>
    <w:bookmarkEnd w:id="83"/>
    <w:p w14:paraId="03CAC6BB" w14:textId="66FC3597" w:rsidR="00E427DB" w:rsidRDefault="00D86DA9" w:rsidP="00F8235F">
      <w:r w:rsidRPr="007D7102">
        <w:object w:dxaOrig="8612" w:dyaOrig="5609" w14:anchorId="5DD6EB57">
          <v:shape id="_x0000_i1027" type="#_x0000_t75" style="width:430.5pt;height:280.5pt" o:ole="">
            <v:imagedata r:id="rId18" o:title=""/>
          </v:shape>
          <o:OLEObject Type="Embed" ProgID="Word.Picture.8" ShapeID="_x0000_i1027" DrawAspect="Content" ObjectID="_1529926666" r:id="rId19"/>
        </w:object>
      </w:r>
    </w:p>
    <w:p w14:paraId="1536B69F" w14:textId="00DAC045" w:rsidR="00FB32AB" w:rsidRDefault="00FB32AB" w:rsidP="00FB32AB">
      <w:pPr>
        <w:pStyle w:val="TF"/>
        <w:rPr>
          <w:ins w:id="84" w:author="Author"/>
        </w:rPr>
      </w:pPr>
      <w:r>
        <w:t>Figure 6.2.1.1</w:t>
      </w:r>
      <w:r w:rsidR="00390CED" w:rsidRPr="00390CED">
        <w:rPr>
          <w:rFonts w:eastAsia="SimSun" w:hint="eastAsia"/>
          <w:b w:val="0"/>
          <w:color w:val="auto"/>
          <w:lang w:eastAsia="en-US"/>
        </w:rPr>
        <w:t>.</w:t>
      </w:r>
      <w:r w:rsidR="00390CED" w:rsidRPr="00FB6670">
        <w:rPr>
          <w:rFonts w:eastAsia="SimSun" w:hint="eastAsia"/>
          <w:color w:val="auto"/>
          <w:lang w:eastAsia="en-US"/>
        </w:rPr>
        <w:t>1</w:t>
      </w:r>
      <w:r w:rsidR="00390CED" w:rsidRPr="00FB6670">
        <w:rPr>
          <w:rFonts w:eastAsia="SimSun"/>
          <w:color w:val="auto"/>
          <w:lang w:eastAsia="en-US"/>
        </w:rPr>
        <w:t>-</w:t>
      </w:r>
      <w:r w:rsidR="00390CED" w:rsidRPr="00FB6670">
        <w:rPr>
          <w:rFonts w:eastAsia="SimSun" w:hint="eastAsia"/>
          <w:color w:val="auto"/>
          <w:lang w:eastAsia="en-US"/>
        </w:rPr>
        <w:t>1</w:t>
      </w:r>
      <w:r>
        <w:t>: Relation between PDU flow and Service Data Flow</w:t>
      </w:r>
    </w:p>
    <w:p w14:paraId="6F08BE90" w14:textId="77777777" w:rsidR="00FB32AB" w:rsidRPr="00F8235F" w:rsidRDefault="00FB32AB" w:rsidP="00F8235F"/>
    <w:p w14:paraId="3D837B1F" w14:textId="77777777" w:rsidR="004454BA" w:rsidRDefault="004454BA" w:rsidP="004454BA">
      <w:pPr>
        <w:pStyle w:val="Heading5"/>
      </w:pPr>
      <w:bookmarkStart w:id="85" w:name="_Toc453184121"/>
      <w:r>
        <w:t>6.2.1.1.</w:t>
      </w:r>
      <w:r w:rsidR="00FB32AB">
        <w:t>2</w:t>
      </w:r>
      <w:r>
        <w:tab/>
        <w:t>Application requirements input</w:t>
      </w:r>
      <w:bookmarkEnd w:id="36"/>
      <w:bookmarkEnd w:id="85"/>
    </w:p>
    <w:p w14:paraId="781721CF" w14:textId="77777777" w:rsidR="004454BA" w:rsidRDefault="004454BA" w:rsidP="004454BA">
      <w:r>
        <w:t>Network needs to know the application requirements in order to apply the correct QoS parameters</w:t>
      </w:r>
      <w:r w:rsidR="008C4A90">
        <w:t xml:space="preserve"> to the Application</w:t>
      </w:r>
      <w:r w:rsidR="002A537D">
        <w:t>’s</w:t>
      </w:r>
      <w:r w:rsidR="008C4A90">
        <w:t xml:space="preserve"> Service Data Flows</w:t>
      </w:r>
      <w:r>
        <w:t>.</w:t>
      </w:r>
      <w:ins w:id="86" w:author="Author">
        <w:r w:rsidR="0059369E">
          <w:t xml:space="preserve"> </w:t>
        </w:r>
      </w:ins>
    </w:p>
    <w:p w14:paraId="2A790254" w14:textId="77777777" w:rsidR="004454BA" w:rsidRDefault="004454BA" w:rsidP="004454BA">
      <w:r>
        <w:t>The application requirements information may be provided from the service layer (server or client side):</w:t>
      </w:r>
    </w:p>
    <w:p w14:paraId="7F5B1B5E" w14:textId="77777777" w:rsidR="004454BA" w:rsidRDefault="004454BA" w:rsidP="004454BA">
      <w:pPr>
        <w:pStyle w:val="B1"/>
      </w:pPr>
      <w:r>
        <w:t>-</w:t>
      </w:r>
      <w:r>
        <w:tab/>
        <w:t>Service identification:</w:t>
      </w:r>
    </w:p>
    <w:p w14:paraId="6535D098" w14:textId="77777777" w:rsidR="004454BA" w:rsidRDefault="004454BA" w:rsidP="004454BA">
      <w:pPr>
        <w:pStyle w:val="B2"/>
      </w:pPr>
      <w:r>
        <w:t>-</w:t>
      </w:r>
      <w:r>
        <w:tab/>
        <w:t xml:space="preserve">How to identify the </w:t>
      </w:r>
      <w:r w:rsidR="008C4A90">
        <w:t>Service D</w:t>
      </w:r>
      <w:r>
        <w:t xml:space="preserve">ata </w:t>
      </w:r>
      <w:r w:rsidR="008C4A90">
        <w:t>F</w:t>
      </w:r>
      <w:r>
        <w:t>lows associated with the application.</w:t>
      </w:r>
      <w:ins w:id="87" w:author="Author">
        <w:r w:rsidR="0059369E">
          <w:t xml:space="preserve"> </w:t>
        </w:r>
      </w:ins>
    </w:p>
    <w:p w14:paraId="5C904357" w14:textId="7BBB38CF" w:rsidR="004E093C" w:rsidRDefault="00390CED" w:rsidP="004454BA">
      <w:pPr>
        <w:pStyle w:val="B2"/>
      </w:pPr>
      <w:r w:rsidRPr="00390CED">
        <w:rPr>
          <w:rFonts w:eastAsia="SimSun"/>
          <w:color w:val="auto"/>
          <w:lang w:val="x-none" w:eastAsia="en-US"/>
        </w:rPr>
        <w:t>N</w:t>
      </w:r>
      <w:r w:rsidRPr="00390CED">
        <w:rPr>
          <w:rFonts w:eastAsia="SimSun" w:hint="eastAsia"/>
          <w:color w:val="auto"/>
          <w:lang w:val="x-none" w:eastAsia="zh-CN"/>
        </w:rPr>
        <w:t>OTE</w:t>
      </w:r>
      <w:r w:rsidR="004E093C">
        <w:t>: The Service Data Flows may be of IP type or non-IP type depending on the PDU session type.</w:t>
      </w:r>
      <w:ins w:id="88" w:author="Author">
        <w:r w:rsidR="004E093C">
          <w:t xml:space="preserve"> </w:t>
        </w:r>
      </w:ins>
    </w:p>
    <w:p w14:paraId="25743E91" w14:textId="77777777" w:rsidR="004454BA" w:rsidRDefault="004454BA" w:rsidP="004454BA">
      <w:pPr>
        <w:pStyle w:val="B1"/>
      </w:pPr>
      <w:r>
        <w:t>-</w:t>
      </w:r>
      <w:r>
        <w:tab/>
        <w:t>Service Behaviour (the behaviour the network can expect from the application), such as:</w:t>
      </w:r>
    </w:p>
    <w:p w14:paraId="779111F8" w14:textId="77777777" w:rsidR="004454BA" w:rsidRDefault="004454BA" w:rsidP="004454BA">
      <w:pPr>
        <w:pStyle w:val="B2"/>
      </w:pPr>
      <w:r>
        <w:t>-</w:t>
      </w:r>
      <w:r>
        <w:tab/>
        <w:t xml:space="preserve">Maximum bitrate per </w:t>
      </w:r>
      <w:r w:rsidR="008C4A90">
        <w:t>SDF</w:t>
      </w:r>
      <w:r>
        <w:t>: the Max bitrate that the service is expected to deliver.</w:t>
      </w:r>
    </w:p>
    <w:p w14:paraId="136B5A5F" w14:textId="77777777" w:rsidR="004454BA" w:rsidRDefault="004454BA" w:rsidP="004454BA">
      <w:pPr>
        <w:pStyle w:val="B1"/>
      </w:pPr>
      <w:r>
        <w:t>-</w:t>
      </w:r>
      <w:r>
        <w:tab/>
        <w:t>Service Requirements (the network delivery behaviour requested by the application), such as:</w:t>
      </w:r>
    </w:p>
    <w:p w14:paraId="1876AAFB" w14:textId="77777777" w:rsidR="004454BA" w:rsidRDefault="004454BA" w:rsidP="004454BA">
      <w:pPr>
        <w:pStyle w:val="B2"/>
      </w:pPr>
      <w:r>
        <w:t>-</w:t>
      </w:r>
      <w:r>
        <w:tab/>
        <w:t xml:space="preserve">Minimum bitrate per </w:t>
      </w:r>
      <w:r w:rsidR="008C4A90">
        <w:t>SDF</w:t>
      </w:r>
      <w:r>
        <w:t>: the bitrate that is required for the service to be delivered with sufficient QoE.</w:t>
      </w:r>
    </w:p>
    <w:p w14:paraId="1B8A2911" w14:textId="77777777" w:rsidR="004454BA" w:rsidRDefault="004454BA" w:rsidP="003C6FE4">
      <w:pPr>
        <w:pStyle w:val="B1"/>
        <w:ind w:left="852"/>
      </w:pPr>
      <w:r>
        <w:t>-</w:t>
      </w:r>
      <w:r>
        <w:tab/>
        <w:t>Delay requirements.</w:t>
      </w:r>
    </w:p>
    <w:p w14:paraId="1E562866" w14:textId="77777777" w:rsidR="008C4A90" w:rsidRDefault="004454BA" w:rsidP="003C6FE4">
      <w:pPr>
        <w:pStyle w:val="B1"/>
        <w:ind w:left="852"/>
      </w:pPr>
      <w:r>
        <w:t>-</w:t>
      </w:r>
      <w:r>
        <w:tab/>
        <w:t xml:space="preserve">Priority between different </w:t>
      </w:r>
      <w:r w:rsidR="008C4A90">
        <w:t xml:space="preserve">SDFs </w:t>
      </w:r>
      <w:r>
        <w:t>within the application.</w:t>
      </w:r>
    </w:p>
    <w:p w14:paraId="6A58A5DF" w14:textId="77777777" w:rsidR="006E5D77" w:rsidRDefault="006E5D77" w:rsidP="003C6FE4">
      <w:pPr>
        <w:pStyle w:val="B1"/>
        <w:ind w:left="852"/>
      </w:pPr>
      <w:r>
        <w:t>-</w:t>
      </w:r>
      <w:r>
        <w:tab/>
      </w:r>
      <w:r w:rsidR="008F5160">
        <w:t>Requested n</w:t>
      </w:r>
      <w:r>
        <w:t>etwork behaviour with respect to Admission, Retention and Notification.</w:t>
      </w:r>
    </w:p>
    <w:p w14:paraId="65E04D87" w14:textId="77777777" w:rsidR="00AB295C" w:rsidRDefault="00AB295C" w:rsidP="003C6FE4">
      <w:pPr>
        <w:pStyle w:val="B1"/>
        <w:ind w:left="852"/>
      </w:pPr>
      <w:r>
        <w:t>-</w:t>
      </w:r>
      <w:r>
        <w:tab/>
      </w:r>
      <w:r w:rsidR="0068755D" w:rsidRPr="003C6FE4">
        <w:t>Requested Measurement Window Size, to indicate the condition when observing the service behaviour and requirements fulfilment.</w:t>
      </w:r>
    </w:p>
    <w:p w14:paraId="690B14FF" w14:textId="77777777" w:rsidR="005F683C" w:rsidRDefault="005F683C" w:rsidP="005B273D">
      <w:pPr>
        <w:pStyle w:val="EditorsNote"/>
      </w:pPr>
      <w:r w:rsidRPr="003C6FE4">
        <w:t>Editor's note:</w:t>
      </w:r>
      <w:r w:rsidRPr="003C6FE4">
        <w:tab/>
        <w:t xml:space="preserve">It is FFS </w:t>
      </w:r>
      <w:r>
        <w:t>if the Measurement Window Size need to be adaptive o</w:t>
      </w:r>
      <w:r w:rsidR="00AE66BE">
        <w:t>r</w:t>
      </w:r>
      <w:r>
        <w:t xml:space="preserve"> can be </w:t>
      </w:r>
      <w:r w:rsidR="00983561">
        <w:t>configured or specified</w:t>
      </w:r>
      <w:r>
        <w:t>.</w:t>
      </w:r>
    </w:p>
    <w:p w14:paraId="69317C7C" w14:textId="78184A78" w:rsidR="00FA00F5" w:rsidRDefault="00FA00F5" w:rsidP="005D3DF3">
      <w:pPr>
        <w:pStyle w:val="EditorsNote"/>
      </w:pPr>
      <w:r>
        <w:t>Editor's note:</w:t>
      </w:r>
      <w:r>
        <w:tab/>
        <w:t xml:space="preserve">The list of service </w:t>
      </w:r>
      <w:r w:rsidR="00390CED" w:rsidRPr="00390CED">
        <w:rPr>
          <w:rFonts w:eastAsia="SimSun"/>
          <w:lang w:val="x-none" w:eastAsia="en-US"/>
        </w:rPr>
        <w:t>behavior</w:t>
      </w:r>
      <w:r>
        <w:t xml:space="preserve"> and service requirements is not exhaustive and it is FFS which application requirement input that shall be specified within the QoS framework e.g. which input that is determined to be useful.</w:t>
      </w:r>
    </w:p>
    <w:p w14:paraId="601B5A20" w14:textId="738EFA5B" w:rsidR="007C4A8E" w:rsidRPr="008F17C5" w:rsidRDefault="007C4A8E" w:rsidP="007C4A8E">
      <w:pPr>
        <w:pStyle w:val="BodyText"/>
        <w:rPr>
          <w:ins w:id="89" w:author="Author"/>
          <w:color w:val="auto"/>
        </w:rPr>
      </w:pPr>
      <w:ins w:id="90" w:author="Author">
        <w:r w:rsidRPr="008F17C5">
          <w:rPr>
            <w:color w:val="auto"/>
          </w:rPr>
          <w:t xml:space="preserve">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w:t>
        </w:r>
        <w:r w:rsidR="00E26B78" w:rsidRPr="00C81AE5">
          <w:rPr>
            <w:color w:val="auto"/>
          </w:rPr>
          <w:t xml:space="preserve">that </w:t>
        </w:r>
        <w:r w:rsidRPr="008F17C5">
          <w:rPr>
            <w:color w:val="auto"/>
          </w:rPr>
          <w:t>initiat</w:t>
        </w:r>
        <w:r w:rsidR="00E26B78" w:rsidRPr="00C81AE5">
          <w:rPr>
            <w:color w:val="auto"/>
          </w:rPr>
          <w:t>e</w:t>
        </w:r>
        <w:r w:rsidRPr="008F17C5">
          <w:rPr>
            <w:color w:val="auto"/>
          </w:rPr>
          <w:t xml:space="preserve"> the request towards the Policy Function.</w:t>
        </w:r>
      </w:ins>
    </w:p>
    <w:p w14:paraId="6A903047" w14:textId="2170DEE9" w:rsidR="00FC444D" w:rsidRDefault="00FC444D" w:rsidP="00FC444D">
      <w:pPr>
        <w:pStyle w:val="NO"/>
        <w:rPr>
          <w:ins w:id="91" w:author="Author"/>
        </w:rPr>
        <w:pPrChange w:id="92" w:author="Author">
          <w:pPr>
            <w:pStyle w:val="BodyText"/>
          </w:pPr>
        </w:pPrChange>
      </w:pPr>
      <w:ins w:id="93" w:author="Author">
        <w:r w:rsidRPr="00813453">
          <w:rPr>
            <w:highlight w:val="yellow"/>
            <w:rPrChange w:id="94" w:author="Author">
              <w:rPr/>
            </w:rPrChange>
          </w:rPr>
          <w:t>NOTE</w:t>
        </w:r>
        <w:r w:rsidRPr="00813453">
          <w:rPr>
            <w:highlight w:val="yellow"/>
            <w:rPrChange w:id="95" w:author="Author">
              <w:rPr/>
            </w:rPrChange>
          </w:rPr>
          <w:t xml:space="preserve"> 1</w:t>
        </w:r>
        <w:r w:rsidRPr="00813453">
          <w:rPr>
            <w:highlight w:val="yellow"/>
            <w:rPrChange w:id="96" w:author="Author">
              <w:rPr/>
            </w:rPrChange>
          </w:rPr>
          <w:t xml:space="preserve">: </w:t>
        </w:r>
        <w:r w:rsidR="00813453" w:rsidRPr="00813453">
          <w:rPr>
            <w:highlight w:val="yellow"/>
            <w:rPrChange w:id="97" w:author="Author">
              <w:rPr/>
            </w:rPrChange>
          </w:rPr>
          <w:t>The above avoids the need for any “NextGen Resources &amp; QoS Manager” as described in solution 2.7 (see clause 6.2.7).</w:t>
        </w:r>
      </w:ins>
    </w:p>
    <w:p w14:paraId="48D4D447" w14:textId="50F58E4D" w:rsidR="000E1421" w:rsidRDefault="008F17C5" w:rsidP="00FC444D">
      <w:pPr>
        <w:pStyle w:val="NO"/>
        <w:rPr>
          <w:ins w:id="98" w:author="Author"/>
        </w:rPr>
        <w:pPrChange w:id="99" w:author="Author">
          <w:pPr>
            <w:pStyle w:val="BodyText"/>
          </w:pPr>
        </w:pPrChange>
      </w:pPr>
      <w:ins w:id="100" w:author="Author">
        <w:r>
          <w:t>NOTE</w:t>
        </w:r>
        <w:r w:rsidR="00FC444D">
          <w:t xml:space="preserve"> 2</w:t>
        </w:r>
        <w:r>
          <w:t xml:space="preserve">: </w:t>
        </w:r>
        <w:r w:rsidR="000E1421" w:rsidRPr="008F17C5">
          <w:t>Further details on the interaction between the application domain and the Policy function are addressed in the Policy Key Issue.</w:t>
        </w:r>
      </w:ins>
    </w:p>
    <w:p w14:paraId="27E07E43" w14:textId="77777777" w:rsidR="004454BA" w:rsidRDefault="004454BA" w:rsidP="004454BA">
      <w:pPr>
        <w:pStyle w:val="Heading5"/>
      </w:pPr>
      <w:bookmarkStart w:id="101" w:name="_Toc449517731"/>
      <w:bookmarkStart w:id="102" w:name="_Toc453184122"/>
      <w:r>
        <w:t>6.2.1.1.</w:t>
      </w:r>
      <w:r w:rsidR="00FB32AB">
        <w:t>3</w:t>
      </w:r>
      <w:r>
        <w:tab/>
        <w:t>Network Authorized QoS parameters</w:t>
      </w:r>
      <w:bookmarkEnd w:id="101"/>
      <w:bookmarkEnd w:id="102"/>
    </w:p>
    <w:p w14:paraId="6A589B57" w14:textId="2CC2F689" w:rsidR="004454BA" w:rsidRDefault="002C2C09" w:rsidP="004454BA">
      <w:r>
        <w:t>Based on</w:t>
      </w:r>
      <w:r w:rsidR="004454BA">
        <w:t xml:space="preserve"> the subscription, application requirements input from the service layer and QoS configuration </w:t>
      </w:r>
      <w:r w:rsidR="006F0188">
        <w:t xml:space="preserve">as well as </w:t>
      </w:r>
      <w:r w:rsidR="004454BA">
        <w:t>operator policies, the QoS parameters for the PDU session</w:t>
      </w:r>
      <w:r w:rsidR="000F1453">
        <w:t>,</w:t>
      </w:r>
      <w:del w:id="103" w:author="Author">
        <w:r w:rsidR="00390CED" w:rsidRPr="00390CED">
          <w:rPr>
            <w:rFonts w:eastAsia="SimSun"/>
            <w:color w:val="auto"/>
            <w:lang w:eastAsia="en-US"/>
          </w:rPr>
          <w:delText xml:space="preserve"> </w:delText>
        </w:r>
      </w:del>
      <w:r w:rsidR="004454BA">
        <w:t xml:space="preserve">for </w:t>
      </w:r>
      <w:r w:rsidR="00EB7F34">
        <w:t xml:space="preserve">Service-specific </w:t>
      </w:r>
      <w:r w:rsidR="008F5160">
        <w:t xml:space="preserve">and </w:t>
      </w:r>
      <w:r w:rsidR="00EB7F34">
        <w:t xml:space="preserve">non-Service-specific </w:t>
      </w:r>
      <w:r w:rsidR="008F5160">
        <w:t>PDU</w:t>
      </w:r>
      <w:r w:rsidR="000F1453">
        <w:t xml:space="preserve"> flows and for </w:t>
      </w:r>
      <w:r w:rsidR="003C6FE4">
        <w:t>S</w:t>
      </w:r>
      <w:r w:rsidR="000F1453">
        <w:t xml:space="preserve">ervice </w:t>
      </w:r>
      <w:r w:rsidR="003C6FE4">
        <w:t>D</w:t>
      </w:r>
      <w:r w:rsidR="000F1453">
        <w:t>ata</w:t>
      </w:r>
      <w:r w:rsidR="008F5160">
        <w:t xml:space="preserve"> </w:t>
      </w:r>
      <w:r w:rsidR="003C6FE4">
        <w:t>F</w:t>
      </w:r>
      <w:r w:rsidR="004454BA">
        <w:t xml:space="preserve">lows </w:t>
      </w:r>
      <w:r w:rsidR="000F1453">
        <w:t>are</w:t>
      </w:r>
      <w:r w:rsidR="004454BA">
        <w:t xml:space="preserve"> decided.</w:t>
      </w:r>
    </w:p>
    <w:p w14:paraId="644C51FD" w14:textId="77777777" w:rsidR="004454BA" w:rsidRDefault="004454BA" w:rsidP="004454BA">
      <w:r>
        <w:t>QoS parameters per PDU session:</w:t>
      </w:r>
    </w:p>
    <w:p w14:paraId="5EF23AA3" w14:textId="2630E530" w:rsidR="004454BA" w:rsidRDefault="004454BA" w:rsidP="004454BA">
      <w:pPr>
        <w:pStyle w:val="B1"/>
      </w:pPr>
      <w:r>
        <w:t>-</w:t>
      </w:r>
      <w:r>
        <w:tab/>
        <w:t>Aggregated maximum bitrate for the session</w:t>
      </w:r>
      <w:ins w:id="104" w:author="Author">
        <w:r w:rsidR="008F17C5">
          <w:t xml:space="preserve"> for all PDU flows of a PDU session</w:t>
        </w:r>
      </w:ins>
      <w:r>
        <w:t>.</w:t>
      </w:r>
    </w:p>
    <w:p w14:paraId="0DC0765B" w14:textId="6EE516AE" w:rsidR="004454BA" w:rsidDel="008F17C5" w:rsidRDefault="004454BA" w:rsidP="004454BA">
      <w:pPr>
        <w:pStyle w:val="EditorsNote"/>
        <w:rPr>
          <w:del w:id="105" w:author="Author"/>
        </w:rPr>
      </w:pPr>
      <w:del w:id="106" w:author="Author">
        <w:r w:rsidDel="008F17C5">
          <w:delText>Editor's note:</w:delText>
        </w:r>
        <w:r w:rsidDel="008F17C5">
          <w:tab/>
          <w:delText>It is FFS if some flows should be excluded from the Aggregated maximum bitrate or not.</w:delText>
        </w:r>
      </w:del>
    </w:p>
    <w:p w14:paraId="2B892D31" w14:textId="77777777" w:rsidR="004454BA" w:rsidRDefault="004454BA" w:rsidP="004454BA">
      <w:r>
        <w:t>QoS</w:t>
      </w:r>
      <w:r w:rsidR="00783E96">
        <w:t xml:space="preserve"> related</w:t>
      </w:r>
      <w:r>
        <w:t xml:space="preserve"> parameters per </w:t>
      </w:r>
      <w:r w:rsidR="00EB7F34">
        <w:t xml:space="preserve">Service-specific </w:t>
      </w:r>
      <w:r w:rsidR="005D22AB">
        <w:t xml:space="preserve">and </w:t>
      </w:r>
      <w:r w:rsidR="00EB7F34">
        <w:t xml:space="preserve">non-Service-specific </w:t>
      </w:r>
      <w:r w:rsidR="005D22AB">
        <w:t xml:space="preserve">PDU </w:t>
      </w:r>
      <w:r>
        <w:t>flow</w:t>
      </w:r>
      <w:r w:rsidR="005D22AB">
        <w:t>s</w:t>
      </w:r>
      <w:r>
        <w:t>:</w:t>
      </w:r>
    </w:p>
    <w:p w14:paraId="48978A1D" w14:textId="77777777" w:rsidR="00A27191" w:rsidRPr="003C6FE4" w:rsidRDefault="004454BA" w:rsidP="00A27191">
      <w:pPr>
        <w:pStyle w:val="B1"/>
        <w:rPr>
          <w:ins w:id="107" w:author="Author"/>
        </w:rPr>
      </w:pPr>
      <w:ins w:id="108" w:author="Author">
        <w:r>
          <w:t>-</w:t>
        </w:r>
        <w:r>
          <w:tab/>
        </w:r>
        <w:r w:rsidR="00A27191">
          <w:t>PDU Flow Id: The marking in the tunnelling protocol encapsulation header that identify the PDU flow in the user plane</w:t>
        </w:r>
      </w:ins>
    </w:p>
    <w:p w14:paraId="789A6827" w14:textId="77777777" w:rsidR="004454BA" w:rsidRDefault="00347C8F" w:rsidP="00347C8F">
      <w:pPr>
        <w:pStyle w:val="B1"/>
      </w:pPr>
      <w:r>
        <w:t>-</w:t>
      </w:r>
      <w:r>
        <w:tab/>
      </w:r>
      <w:r w:rsidR="004454BA">
        <w:t>Traffic</w:t>
      </w:r>
      <w:r w:rsidR="004E093C">
        <w:t xml:space="preserve"> Flow</w:t>
      </w:r>
      <w:r w:rsidR="004454BA">
        <w:t xml:space="preserve"> templates</w:t>
      </w:r>
      <w:r w:rsidR="005D22AB">
        <w:t xml:space="preserve"> </w:t>
      </w:r>
      <w:r w:rsidR="004E093C">
        <w:t xml:space="preserve">and filters </w:t>
      </w:r>
      <w:r w:rsidR="005D22AB">
        <w:t>(when applicable)</w:t>
      </w:r>
      <w:r w:rsidR="004454BA">
        <w:t xml:space="preserve">: classifying the </w:t>
      </w:r>
      <w:r w:rsidR="005D22AB">
        <w:t xml:space="preserve">service data </w:t>
      </w:r>
      <w:r w:rsidR="004454BA">
        <w:t>flow that the QoS parameters applies to.</w:t>
      </w:r>
      <w:r w:rsidR="004E093C">
        <w:t xml:space="preserve"> The TFT filter is defined to classify IP and non-IP flows. For example Ethernet flows may be classified based on Ethernet p-bit.</w:t>
      </w:r>
      <w:ins w:id="109" w:author="Author">
        <w:r w:rsidR="004E093C">
          <w:t xml:space="preserve"> </w:t>
        </w:r>
      </w:ins>
    </w:p>
    <w:p w14:paraId="569A9667" w14:textId="4E78B44B" w:rsidR="004454BA" w:rsidRDefault="004454BA" w:rsidP="004454BA">
      <w:pPr>
        <w:pStyle w:val="B1"/>
      </w:pPr>
      <w:r>
        <w:t>-</w:t>
      </w:r>
      <w:r>
        <w:tab/>
      </w:r>
      <w:r w:rsidR="005D22AB">
        <w:t xml:space="preserve">PDU </w:t>
      </w:r>
      <w:r>
        <w:t xml:space="preserve">Flow Priority: priority per </w:t>
      </w:r>
      <w:r w:rsidR="005D22AB">
        <w:t xml:space="preserve">PDU </w:t>
      </w:r>
      <w:r>
        <w:t xml:space="preserve">flow for </w:t>
      </w:r>
      <w:r w:rsidR="005D22AB">
        <w:t xml:space="preserve">admission </w:t>
      </w:r>
      <w:r>
        <w:t>to network resources, i.e. how the traffic associated with the flow shall be handled in the AN</w:t>
      </w:r>
      <w:del w:id="110" w:author="Author">
        <w:r w:rsidR="00390CED" w:rsidRPr="00390CED">
          <w:rPr>
            <w:rFonts w:eastAsia="SimSun"/>
            <w:color w:val="auto"/>
            <w:lang w:eastAsia="en-US"/>
          </w:rPr>
          <w:delText>,</w:delText>
        </w:r>
      </w:del>
      <w:r>
        <w:t xml:space="preserve"> at admission and resource </w:t>
      </w:r>
      <w:r w:rsidR="00847C5E">
        <w:t>mgmt and in CN_UP</w:t>
      </w:r>
      <w:r>
        <w:t>.</w:t>
      </w:r>
    </w:p>
    <w:p w14:paraId="0388DF8A" w14:textId="77777777" w:rsidR="004454BA" w:rsidRDefault="004454BA" w:rsidP="004454BA">
      <w:pPr>
        <w:pStyle w:val="B1"/>
      </w:pPr>
      <w:r>
        <w:t>-</w:t>
      </w:r>
      <w:r>
        <w:tab/>
        <w:t xml:space="preserve">Maximum bitrate per </w:t>
      </w:r>
      <w:r w:rsidR="005D22AB">
        <w:t xml:space="preserve">PDU </w:t>
      </w:r>
      <w:r>
        <w:t xml:space="preserve">flow: UL and DL authorized bitrate value for a single </w:t>
      </w:r>
      <w:r w:rsidR="005D22AB">
        <w:t xml:space="preserve">PDU </w:t>
      </w:r>
      <w:r>
        <w:t>flow.</w:t>
      </w:r>
      <w:r w:rsidR="005D22AB">
        <w:t xml:space="preserve"> This applies to </w:t>
      </w:r>
      <w:r w:rsidR="00EB7F34">
        <w:t xml:space="preserve">Service-specific </w:t>
      </w:r>
      <w:r w:rsidR="005D22AB">
        <w:t xml:space="preserve">and </w:t>
      </w:r>
      <w:r w:rsidR="00EB7F34">
        <w:t xml:space="preserve">non-Service-specific </w:t>
      </w:r>
      <w:r w:rsidR="005D22AB">
        <w:t>PDU flows.</w:t>
      </w:r>
    </w:p>
    <w:p w14:paraId="34F456BF" w14:textId="77777777" w:rsidR="004454BA" w:rsidRDefault="004454BA" w:rsidP="004454BA">
      <w:pPr>
        <w:pStyle w:val="B1"/>
      </w:pPr>
      <w:r>
        <w:t>-</w:t>
      </w:r>
      <w:r>
        <w:tab/>
        <w:t xml:space="preserve">Required bitrate per </w:t>
      </w:r>
      <w:r w:rsidR="005D22AB">
        <w:t xml:space="preserve">PDU </w:t>
      </w:r>
      <w:r>
        <w:t>flow: the bitrate (Minimum or Guaranteed bitrate per flow) that is required for the service to be delivered with sufficient QoE.</w:t>
      </w:r>
    </w:p>
    <w:p w14:paraId="1CB0BE45" w14:textId="07A988E0" w:rsidR="00347C8F" w:rsidRDefault="004454BA" w:rsidP="003C6FE4">
      <w:pPr>
        <w:pStyle w:val="B1"/>
      </w:pPr>
      <w:r>
        <w:t>-</w:t>
      </w:r>
      <w:r>
        <w:tab/>
        <w:t xml:space="preserve">Delivery characteristic per </w:t>
      </w:r>
      <w:r w:rsidR="005D22AB">
        <w:t xml:space="preserve">PDU </w:t>
      </w:r>
      <w:r>
        <w:t xml:space="preserve">flow: for example packet delay budget, packet </w:t>
      </w:r>
      <w:r w:rsidR="00D82E94">
        <w:t>loss/late rate</w:t>
      </w:r>
      <w:r>
        <w:t>.</w:t>
      </w:r>
      <w:r w:rsidR="005D22AB">
        <w:t xml:space="preserve"> </w:t>
      </w:r>
      <w:r w:rsidR="00EB7F34">
        <w:t xml:space="preserve">The delivery characteristics may be expressed via a scalar value such as the QCI value, </w:t>
      </w:r>
      <w:r w:rsidR="00EB7F34" w:rsidRPr="003C6FE4">
        <w:t>or explicitly indicated</w:t>
      </w:r>
      <w:del w:id="111" w:author="Author">
        <w:r w:rsidR="00390CED" w:rsidRPr="00390CED">
          <w:rPr>
            <w:rFonts w:eastAsia="SimSun"/>
            <w:color w:val="auto"/>
            <w:lang w:eastAsia="en-US"/>
          </w:rPr>
          <w:delText>..</w:delText>
        </w:r>
      </w:del>
      <w:ins w:id="112" w:author="Author">
        <w:r w:rsidR="00EB7F34">
          <w:t>.</w:t>
        </w:r>
      </w:ins>
    </w:p>
    <w:p w14:paraId="43803196" w14:textId="77777777" w:rsidR="00AE469C" w:rsidRDefault="004454BA" w:rsidP="003C6FE4">
      <w:pPr>
        <w:pStyle w:val="B1"/>
        <w:rPr>
          <w:ins w:id="113" w:author="Author"/>
        </w:rPr>
      </w:pPr>
      <w:r>
        <w:t>-</w:t>
      </w:r>
      <w:r>
        <w:tab/>
        <w:t>Network behavio</w:t>
      </w:r>
      <w:r w:rsidR="0068755D">
        <w:t>u</w:t>
      </w:r>
      <w:r>
        <w:t xml:space="preserve">r per </w:t>
      </w:r>
      <w:r w:rsidR="006D24B2">
        <w:t>PDU</w:t>
      </w:r>
      <w:r w:rsidR="00AE469C">
        <w:t xml:space="preserve"> </w:t>
      </w:r>
      <w:r>
        <w:t>flow: the expected treatment if the QoS targets represented by the authorized QoS parameters for the flow are not met by the network.</w:t>
      </w:r>
    </w:p>
    <w:p w14:paraId="7AACF149" w14:textId="35417B72" w:rsidR="007E2735" w:rsidRDefault="00ED4C42" w:rsidP="003C6FE4">
      <w:pPr>
        <w:pStyle w:val="B1"/>
      </w:pPr>
      <w:ins w:id="114" w:author="Author">
        <w:r w:rsidRPr="00FB6670">
          <w:t>NOTE: Not all QoS related parameters per PDU flow needs to be provided to the enforcement nodes (CN_UP, AN and UE)</w:t>
        </w:r>
        <w:r w:rsidR="00B47C4B" w:rsidRPr="005A2051">
          <w:t xml:space="preserve"> for all PDU flows</w:t>
        </w:r>
        <w:r w:rsidRPr="005A2051">
          <w:t xml:space="preserve">. Which QoS related parameters that shall be </w:t>
        </w:r>
        <w:r w:rsidR="00C2613E" w:rsidRPr="00FB6670">
          <w:t xml:space="preserve">enforced </w:t>
        </w:r>
        <w:r w:rsidRPr="00FB6670">
          <w:t>per PDU flow is an operator choice.</w:t>
        </w:r>
      </w:ins>
    </w:p>
    <w:p w14:paraId="679992CA" w14:textId="77777777" w:rsidR="00E27FA6" w:rsidRDefault="00E27FA6" w:rsidP="00E27FA6">
      <w:r>
        <w:t>QoS</w:t>
      </w:r>
      <w:r w:rsidR="00783E96">
        <w:t xml:space="preserve"> related</w:t>
      </w:r>
      <w:r>
        <w:t xml:space="preserve"> parameters per Service Data Flow:</w:t>
      </w:r>
    </w:p>
    <w:p w14:paraId="09A14FBD" w14:textId="77777777" w:rsidR="00E27FA6" w:rsidRDefault="00E27FA6" w:rsidP="00E27FA6">
      <w:pPr>
        <w:pStyle w:val="B1"/>
      </w:pPr>
      <w:r>
        <w:t>-</w:t>
      </w:r>
      <w:r>
        <w:tab/>
        <w:t xml:space="preserve">Traffic templates classifying the service data flow that the QoS </w:t>
      </w:r>
      <w:r w:rsidR="00783E96">
        <w:t>parameters apply</w:t>
      </w:r>
      <w:r>
        <w:t xml:space="preserve"> to.</w:t>
      </w:r>
      <w:r w:rsidR="004E093C">
        <w:t xml:space="preserve"> The TFT filter is defined to classify IP and non-IP flows. For example Ethernet flows may be classified based on Ethernet p-bit.</w:t>
      </w:r>
    </w:p>
    <w:p w14:paraId="0C7CBEE9" w14:textId="77777777" w:rsidR="00E27FA6" w:rsidRDefault="00E27FA6" w:rsidP="00E27FA6">
      <w:pPr>
        <w:pStyle w:val="B1"/>
      </w:pPr>
      <w:r>
        <w:t>-</w:t>
      </w:r>
      <w:r>
        <w:tab/>
      </w:r>
      <w:r w:rsidR="00EB7F34">
        <w:t>SDF</w:t>
      </w:r>
      <w:r>
        <w:t xml:space="preserve"> Priority: priority per </w:t>
      </w:r>
      <w:r w:rsidR="00EB7F34">
        <w:t>SDF</w:t>
      </w:r>
      <w:r>
        <w:t xml:space="preserve"> for admission to network resources, i.e. how the traffic associated with the flow shall be handled in the </w:t>
      </w:r>
      <w:r w:rsidR="00EB7F34">
        <w:t>network</w:t>
      </w:r>
      <w:r>
        <w:t xml:space="preserve"> at admission and resource mgmt and in CN_UP.</w:t>
      </w:r>
    </w:p>
    <w:p w14:paraId="28B49B6E" w14:textId="77777777" w:rsidR="00E27FA6" w:rsidRDefault="00E27FA6" w:rsidP="00E27FA6">
      <w:pPr>
        <w:pStyle w:val="B1"/>
      </w:pPr>
      <w:r>
        <w:t>-</w:t>
      </w:r>
      <w:r>
        <w:tab/>
        <w:t xml:space="preserve">Maximum bitrate per </w:t>
      </w:r>
      <w:r w:rsidR="00EB7F34">
        <w:t>SDF</w:t>
      </w:r>
      <w:r>
        <w:t xml:space="preserve">: UL and DL authorized bitrate value for a single </w:t>
      </w:r>
      <w:r w:rsidR="00EB7F34">
        <w:t>SDF</w:t>
      </w:r>
      <w:r>
        <w:t xml:space="preserve">. </w:t>
      </w:r>
    </w:p>
    <w:p w14:paraId="33BB99F0" w14:textId="77777777" w:rsidR="00E27FA6" w:rsidRDefault="00E27FA6" w:rsidP="00E27FA6">
      <w:pPr>
        <w:pStyle w:val="B1"/>
      </w:pPr>
      <w:r>
        <w:t>-</w:t>
      </w:r>
      <w:r>
        <w:tab/>
        <w:t xml:space="preserve">Required bitrate per </w:t>
      </w:r>
      <w:r w:rsidR="00EB7F34">
        <w:t>SDF</w:t>
      </w:r>
      <w:r>
        <w:t>: the bitrate (Minimum or Guaranteed bitrate per flow) that is required for the service to be delivered with sufficient QoE.</w:t>
      </w:r>
    </w:p>
    <w:p w14:paraId="3F0D50E6" w14:textId="77777777" w:rsidR="00E27FA6" w:rsidRDefault="00E27FA6" w:rsidP="00E27FA6">
      <w:pPr>
        <w:pStyle w:val="B1"/>
      </w:pPr>
      <w:r>
        <w:t>-</w:t>
      </w:r>
      <w:r>
        <w:tab/>
        <w:t xml:space="preserve">Delivery characteristic per </w:t>
      </w:r>
      <w:r w:rsidR="00EB7F34">
        <w:t>SDF</w:t>
      </w:r>
      <w:r>
        <w:t>: for example packet delay budget, packet loss</w:t>
      </w:r>
      <w:r w:rsidR="00D82E94">
        <w:t>/late rate</w:t>
      </w:r>
      <w:r>
        <w:t xml:space="preserve">. The delivery characteristics may be expressed via a scalar value such as the QCI value, </w:t>
      </w:r>
      <w:r w:rsidRPr="003C6FE4">
        <w:t>or explicitly indicated</w:t>
      </w:r>
      <w:r>
        <w:t>.</w:t>
      </w:r>
    </w:p>
    <w:p w14:paraId="7CE550AE" w14:textId="31A2A205" w:rsidR="00E27FA6" w:rsidRDefault="00E27FA6" w:rsidP="00E27FA6">
      <w:pPr>
        <w:pStyle w:val="B1"/>
        <w:rPr>
          <w:ins w:id="115" w:author="Author"/>
        </w:rPr>
      </w:pPr>
      <w:r>
        <w:t>-</w:t>
      </w:r>
      <w:r>
        <w:tab/>
        <w:t>Network behavio</w:t>
      </w:r>
      <w:r w:rsidR="003C6FE4">
        <w:t>u</w:t>
      </w:r>
      <w:r>
        <w:t xml:space="preserve">r per </w:t>
      </w:r>
      <w:r w:rsidRPr="003C6FE4">
        <w:t>Service Data</w:t>
      </w:r>
      <w:r>
        <w:t xml:space="preserve"> flow: the expected treatment if the QoS targets represented by the authorized QoS parameters for the flow are not met by the network.</w:t>
      </w:r>
    </w:p>
    <w:p w14:paraId="5CABC13D" w14:textId="3032311C" w:rsidR="00ED4C42" w:rsidRDefault="00ED4C42" w:rsidP="00E27FA6">
      <w:pPr>
        <w:pStyle w:val="B1"/>
      </w:pPr>
      <w:ins w:id="116" w:author="Author">
        <w:r w:rsidRPr="00FB6670">
          <w:t xml:space="preserve">NOTE: Not all QoS related parameters per Service Data Flow needs to be provided from the </w:t>
        </w:r>
        <w:r w:rsidR="00C2613E" w:rsidRPr="00FB6670">
          <w:t>Policy function</w:t>
        </w:r>
        <w:r w:rsidR="00B47C4B" w:rsidRPr="00FB6670">
          <w:t xml:space="preserve"> for all service data flows</w:t>
        </w:r>
        <w:r w:rsidRPr="00FB6670">
          <w:t xml:space="preserve">. Which QoS related parameters that shall be </w:t>
        </w:r>
        <w:r w:rsidR="00C2613E" w:rsidRPr="00FB6670">
          <w:t>enforced</w:t>
        </w:r>
        <w:r w:rsidRPr="00FB6670">
          <w:t xml:space="preserve"> per </w:t>
        </w:r>
        <w:r w:rsidR="00C2613E" w:rsidRPr="00FB6670">
          <w:t>Service Data</w:t>
        </w:r>
        <w:r w:rsidRPr="00FB6670">
          <w:t xml:space="preserve"> flow is an operator choice.</w:t>
        </w:r>
      </w:ins>
    </w:p>
    <w:p w14:paraId="52DA58A1" w14:textId="0BEBA433" w:rsidR="00847C5E" w:rsidRDefault="00847C5E" w:rsidP="003C6FE4">
      <w:pPr>
        <w:pStyle w:val="Heading6"/>
      </w:pPr>
      <w:bookmarkStart w:id="117" w:name="_Toc453184123"/>
      <w:r>
        <w:t>6.2.1.1.</w:t>
      </w:r>
      <w:r w:rsidR="00FB32AB">
        <w:t>3</w:t>
      </w:r>
      <w:r>
        <w:t>.1</w:t>
      </w:r>
      <w:r w:rsidR="00390CED" w:rsidRPr="00390CED">
        <w:rPr>
          <w:rFonts w:eastAsia="SimSun" w:hint="eastAsia"/>
          <w:lang w:eastAsia="zh-CN"/>
        </w:rPr>
        <w:tab/>
      </w:r>
      <w:r>
        <w:t>Flow Priority</w:t>
      </w:r>
      <w:bookmarkEnd w:id="117"/>
    </w:p>
    <w:p w14:paraId="1D870D3B" w14:textId="77777777" w:rsidR="003D2FF4" w:rsidRDefault="00D82E94" w:rsidP="003C6FE4">
      <w:pPr>
        <w:pStyle w:val="BodyText"/>
      </w:pPr>
      <w:r>
        <w:t xml:space="preserve">The Flow priority is a parameter indicating the relative priority of fulfilling the Required Bit Rate and delivery </w:t>
      </w:r>
      <w:r w:rsidR="00783E96">
        <w:t>characteristics</w:t>
      </w:r>
      <w:r>
        <w:t xml:space="preserve"> (delay budget, packet </w:t>
      </w:r>
      <w:r w:rsidR="0059369E">
        <w:t>loss/late rate).</w:t>
      </w:r>
      <w:r w:rsidR="00ED59B3">
        <w:t xml:space="preserve"> </w:t>
      </w:r>
      <w:r w:rsidR="0059369E">
        <w:t xml:space="preserve"> It impacts both the SDF/PDU flow admission to resources in the network as</w:t>
      </w:r>
      <w:r w:rsidR="00ED59B3">
        <w:t xml:space="preserve"> well as</w:t>
      </w:r>
      <w:r w:rsidR="0059369E">
        <w:t xml:space="preserve"> the distribution of resources for packet forwarding treatment, allowing consistency in admission and resource distribution to fulfil the service requirements.</w:t>
      </w:r>
    </w:p>
    <w:p w14:paraId="611343C2" w14:textId="69726E99" w:rsidR="003D2FF4" w:rsidRDefault="003D2FF4" w:rsidP="003C6FE4">
      <w:pPr>
        <w:pStyle w:val="BodyText"/>
        <w:rPr>
          <w:ins w:id="118" w:author="Author"/>
        </w:rPr>
      </w:pPr>
      <w:ins w:id="119" w:author="Author">
        <w:r>
          <w:t xml:space="preserve">In addition, </w:t>
        </w:r>
        <w:r w:rsidR="00DF7BC6">
          <w:t xml:space="preserve">whenever available, </w:t>
        </w:r>
        <w:r>
          <w:t xml:space="preserve">the Flow Priority is used as an input in the AN and in the UE to regulate the access control mechanisms </w:t>
        </w:r>
        <w:r w:rsidR="00DF7BC6">
          <w:t xml:space="preserve">(such as Access Class Barring and similar mechanisms) </w:t>
        </w:r>
        <w:r>
          <w:t>and thus the UE behaviour w</w:t>
        </w:r>
        <w:r w:rsidR="00DF7BC6">
          <w:t>hen connecting to the AN.</w:t>
        </w:r>
        <w:r>
          <w:t xml:space="preserve"> </w:t>
        </w:r>
      </w:ins>
    </w:p>
    <w:p w14:paraId="6609C12A" w14:textId="59049111" w:rsidR="00EE750E" w:rsidRPr="00EB7F34" w:rsidRDefault="00EE750E" w:rsidP="00EE750E">
      <w:pPr>
        <w:pStyle w:val="NO"/>
        <w:rPr>
          <w:ins w:id="120" w:author="Author"/>
        </w:rPr>
        <w:pPrChange w:id="121" w:author="Author">
          <w:pPr>
            <w:pStyle w:val="BodyText"/>
          </w:pPr>
        </w:pPrChange>
      </w:pPr>
      <w:ins w:id="122" w:author="Author">
        <w:r w:rsidRPr="00EE750E">
          <w:rPr>
            <w:highlight w:val="yellow"/>
            <w:rPrChange w:id="123" w:author="Author">
              <w:rPr/>
            </w:rPrChange>
          </w:rPr>
          <w:t>NOTE:</w:t>
        </w:r>
        <w:r>
          <w:tab/>
        </w:r>
        <w:r w:rsidR="006B3038" w:rsidRPr="006B3038">
          <w:rPr>
            <w:highlight w:val="yellow"/>
            <w:rPrChange w:id="124" w:author="Author">
              <w:rPr/>
            </w:rPrChange>
          </w:rPr>
          <w:t>By using the flow priorty of the highest prioritized flow as input to access control mechanisms it may be possible to provide consistency in the priority with regards to the purpose of the access attempt by the UE and the network to serve the UE.</w:t>
        </w:r>
      </w:ins>
    </w:p>
    <w:p w14:paraId="3B1B5393" w14:textId="0EDF7884" w:rsidR="00A17220" w:rsidRDefault="00FB32AB" w:rsidP="003C6FE4">
      <w:pPr>
        <w:pStyle w:val="Heading6"/>
      </w:pPr>
      <w:bookmarkStart w:id="125" w:name="_Toc453184124"/>
      <w:r>
        <w:t>6.2.1.1.4</w:t>
      </w:r>
      <w:r w:rsidR="00A17220">
        <w:t>.</w:t>
      </w:r>
      <w:r w:rsidR="00847C5E">
        <w:t>2</w:t>
      </w:r>
      <w:r w:rsidR="00390CED" w:rsidRPr="00390CED">
        <w:rPr>
          <w:rFonts w:eastAsia="SimSun" w:hint="eastAsia"/>
          <w:lang w:eastAsia="zh-CN"/>
        </w:rPr>
        <w:tab/>
      </w:r>
      <w:r w:rsidR="00A17220">
        <w:t>Network behaviour per</w:t>
      </w:r>
      <w:r w:rsidR="00EB7F34">
        <w:t xml:space="preserve"> </w:t>
      </w:r>
      <w:r w:rsidR="00A17220">
        <w:t>flow</w:t>
      </w:r>
      <w:bookmarkEnd w:id="125"/>
    </w:p>
    <w:p w14:paraId="22621009" w14:textId="7826BF29" w:rsidR="00A17220" w:rsidRDefault="00A17220" w:rsidP="003C6FE4">
      <w:r>
        <w:t xml:space="preserve">Network </w:t>
      </w:r>
      <w:r w:rsidR="00390CED" w:rsidRPr="00390CED">
        <w:rPr>
          <w:rFonts w:eastAsia="SimSun"/>
          <w:color w:val="auto"/>
          <w:lang w:eastAsia="en-US"/>
        </w:rPr>
        <w:t>behaviour</w:t>
      </w:r>
      <w:r>
        <w:t xml:space="preserve"> per flow shall indicate the following behaviour</w:t>
      </w:r>
    </w:p>
    <w:p w14:paraId="270DF6BF" w14:textId="77777777" w:rsidR="00A17220" w:rsidRDefault="00A17220" w:rsidP="003C6FE4">
      <w:pPr>
        <w:pStyle w:val="B1"/>
      </w:pPr>
      <w:r>
        <w:t>-</w:t>
      </w:r>
      <w:r>
        <w:tab/>
      </w:r>
      <w:r w:rsidR="003A3E44">
        <w:t>Admission</w:t>
      </w:r>
      <w:r>
        <w:t>. If the flow shall be admitted in the network even if there are not enough network resources to fulfil the ser</w:t>
      </w:r>
      <w:r w:rsidR="00F0004C">
        <w:t xml:space="preserve">vice requirements </w:t>
      </w:r>
      <w:r w:rsidR="003A3E44">
        <w:t xml:space="preserve">(required bitrate and/or delivery characteristics) </w:t>
      </w:r>
      <w:r w:rsidR="00F0004C">
        <w:t>associated with the flow</w:t>
      </w:r>
      <w:r w:rsidR="003A3E44">
        <w:t xml:space="preserve"> cannot be met (Keep/Drop)</w:t>
      </w:r>
    </w:p>
    <w:p w14:paraId="5DBFD02E" w14:textId="77777777" w:rsidR="00A17220" w:rsidRDefault="00A17220" w:rsidP="003C6FE4">
      <w:pPr>
        <w:pStyle w:val="B1"/>
      </w:pPr>
      <w:r>
        <w:t>-</w:t>
      </w:r>
      <w:r>
        <w:tab/>
      </w:r>
      <w:r w:rsidR="003A3E44">
        <w:t>Retention:</w:t>
      </w:r>
      <w:r>
        <w:t xml:space="preserve"> </w:t>
      </w:r>
      <w:r w:rsidR="00F0004C">
        <w:t>If the flow can be discontinued to allow the network to admit a flow with higher priority</w:t>
      </w:r>
      <w:r w:rsidR="003A3E44">
        <w:t xml:space="preserve"> (Retain/May be dropped)</w:t>
      </w:r>
    </w:p>
    <w:p w14:paraId="22A269E7" w14:textId="77777777" w:rsidR="00ED59B3" w:rsidRPr="00FA00F5" w:rsidRDefault="00F0004C" w:rsidP="003C6FE4">
      <w:pPr>
        <w:pStyle w:val="B1"/>
        <w:rPr>
          <w:b/>
        </w:rPr>
      </w:pPr>
      <w:r>
        <w:t>-</w:t>
      </w:r>
      <w:r>
        <w:tab/>
      </w:r>
      <w:r w:rsidR="003A3E44" w:rsidRPr="00783E96">
        <w:t>Notification</w:t>
      </w:r>
      <w:r w:rsidRPr="00783E96">
        <w:t xml:space="preserve">. If a network element shall send a notification </w:t>
      </w:r>
      <w:r w:rsidRPr="003C6FE4">
        <w:t xml:space="preserve">(to the </w:t>
      </w:r>
      <w:r w:rsidR="003C6FE4" w:rsidRPr="003C6FE4">
        <w:t>policy function</w:t>
      </w:r>
      <w:r w:rsidRPr="003C6FE4">
        <w:t>)</w:t>
      </w:r>
      <w:r w:rsidRPr="00783E96">
        <w:t xml:space="preserve"> if the service requirements </w:t>
      </w:r>
      <w:r w:rsidRPr="00FA00F5">
        <w:t>associated with the flow cannot be met</w:t>
      </w:r>
      <w:r w:rsidR="003A3E44" w:rsidRPr="00FA00F5">
        <w:t>. (Yes/No</w:t>
      </w:r>
      <w:r w:rsidR="003A3E44" w:rsidRPr="00FA00F5">
        <w:rPr>
          <w:b/>
        </w:rPr>
        <w:t>)</w:t>
      </w:r>
    </w:p>
    <w:p w14:paraId="4BC579B1" w14:textId="4BD80781" w:rsidR="00654549" w:rsidRPr="008301C7" w:rsidRDefault="00654549" w:rsidP="003C6FE4">
      <w:pPr>
        <w:pStyle w:val="B1"/>
      </w:pPr>
      <w:r w:rsidRPr="008301C7">
        <w:rPr>
          <w:color w:val="FF0000"/>
        </w:rPr>
        <w:t>Editor's note:</w:t>
      </w:r>
      <w:r w:rsidRPr="008301C7">
        <w:rPr>
          <w:color w:val="FF0000"/>
        </w:rPr>
        <w:tab/>
        <w:t xml:space="preserve">It is FFS how </w:t>
      </w:r>
      <w:r w:rsidR="00390CED" w:rsidRPr="008301C7">
        <w:rPr>
          <w:rFonts w:eastAsia="SimSun"/>
          <w:color w:val="FF0000"/>
          <w:lang w:val="x-none" w:eastAsia="en-US"/>
        </w:rPr>
        <w:t xml:space="preserve">frequently </w:t>
      </w:r>
      <w:r w:rsidRPr="008301C7">
        <w:rPr>
          <w:color w:val="FF0000"/>
        </w:rPr>
        <w:t xml:space="preserve">the network elements indicate </w:t>
      </w:r>
      <w:r w:rsidR="00390CED" w:rsidRPr="008301C7">
        <w:rPr>
          <w:rFonts w:eastAsia="SimSun"/>
          <w:color w:val="FF0000"/>
          <w:lang w:val="x-none" w:eastAsia="en-US"/>
        </w:rPr>
        <w:t>repeated</w:t>
      </w:r>
      <w:r w:rsidRPr="008301C7">
        <w:rPr>
          <w:color w:val="FF0000"/>
        </w:rPr>
        <w:t xml:space="preserve"> failures to meet the </w:t>
      </w:r>
      <w:r w:rsidR="002B457A" w:rsidRPr="008301C7">
        <w:rPr>
          <w:color w:val="FF0000"/>
        </w:rPr>
        <w:t>service requirements</w:t>
      </w:r>
      <w:r w:rsidR="002B457A" w:rsidRPr="008301C7">
        <w:t>.</w:t>
      </w:r>
    </w:p>
    <w:p w14:paraId="71DA4CAC" w14:textId="39A4AAB8" w:rsidR="00A17220" w:rsidRDefault="00ED59B3" w:rsidP="003C6FE4">
      <w:pPr>
        <w:pStyle w:val="B1"/>
      </w:pPr>
      <w:r w:rsidRPr="008301C7">
        <w:t xml:space="preserve">The Network </w:t>
      </w:r>
      <w:r w:rsidR="00390CED" w:rsidRPr="008301C7">
        <w:rPr>
          <w:rFonts w:eastAsia="SimSun"/>
          <w:color w:val="auto"/>
          <w:lang w:eastAsia="en-US"/>
        </w:rPr>
        <w:t>behavio</w:t>
      </w:r>
      <w:r w:rsidR="00390CED" w:rsidRPr="008301C7">
        <w:rPr>
          <w:rFonts w:eastAsia="SimSun" w:hint="eastAsia"/>
          <w:color w:val="auto"/>
          <w:lang w:eastAsia="zh-CN"/>
        </w:rPr>
        <w:t>u</w:t>
      </w:r>
      <w:r w:rsidR="00390CED" w:rsidRPr="008301C7">
        <w:rPr>
          <w:rFonts w:eastAsia="SimSun"/>
          <w:color w:val="auto"/>
          <w:lang w:eastAsia="en-US"/>
        </w:rPr>
        <w:t>r</w:t>
      </w:r>
      <w:r w:rsidRPr="008301C7">
        <w:rPr>
          <w:color w:val="auto"/>
        </w:rPr>
        <w:t xml:space="preserve"> may app</w:t>
      </w:r>
      <w:r w:rsidR="00783E96" w:rsidRPr="008301C7">
        <w:rPr>
          <w:color w:val="auto"/>
        </w:rPr>
        <w:t>l</w:t>
      </w:r>
      <w:r w:rsidRPr="008301C7">
        <w:rPr>
          <w:color w:val="auto"/>
        </w:rPr>
        <w:t>y to both the SDF/PDU flow</w:t>
      </w:r>
      <w:r>
        <w:t>.</w:t>
      </w:r>
    </w:p>
    <w:p w14:paraId="5EBC465D" w14:textId="77777777" w:rsidR="004454BA" w:rsidRDefault="004454BA" w:rsidP="004454BA">
      <w:pPr>
        <w:pStyle w:val="Heading4"/>
      </w:pPr>
      <w:bookmarkStart w:id="126" w:name="_Toc449517732"/>
      <w:bookmarkStart w:id="127" w:name="_Toc453184125"/>
      <w:r>
        <w:t>6.2.1.2</w:t>
      </w:r>
      <w:r>
        <w:tab/>
        <w:t>Function description</w:t>
      </w:r>
      <w:bookmarkEnd w:id="126"/>
      <w:bookmarkEnd w:id="127"/>
    </w:p>
    <w:p w14:paraId="77E43C91" w14:textId="51037110" w:rsidR="004454BA" w:rsidDel="00457545" w:rsidRDefault="004454BA" w:rsidP="004454BA">
      <w:pPr>
        <w:pStyle w:val="EditorsNote"/>
        <w:rPr>
          <w:del w:id="128" w:author="Author"/>
        </w:rPr>
      </w:pPr>
      <w:del w:id="129" w:author="Author">
        <w:r w:rsidDel="00457545">
          <w:delText>Editor's note:</w:delText>
        </w:r>
        <w:r w:rsidDel="00457545">
          <w:tab/>
          <w:delText>This clause will contain function descriptions and the interactions among the network functions.</w:delText>
        </w:r>
      </w:del>
    </w:p>
    <w:p w14:paraId="09F47E44" w14:textId="432011FC" w:rsidR="004454BA" w:rsidDel="00457545" w:rsidRDefault="004454BA" w:rsidP="004454BA">
      <w:pPr>
        <w:pStyle w:val="EditorsNote"/>
        <w:rPr>
          <w:del w:id="130" w:author="Author"/>
        </w:rPr>
      </w:pPr>
      <w:del w:id="131" w:author="Author">
        <w:r w:rsidDel="00457545">
          <w:delText>Editor's note:</w:delText>
        </w:r>
        <w:r w:rsidDel="00457545">
          <w:tab/>
          <w:delText>The QoS related IEs at each step of the flows is FFS.</w:delText>
        </w:r>
      </w:del>
    </w:p>
    <w:p w14:paraId="039CA649" w14:textId="77777777" w:rsidR="004454BA" w:rsidRDefault="004454BA" w:rsidP="004454BA">
      <w:pPr>
        <w:pStyle w:val="Heading5"/>
      </w:pPr>
      <w:bookmarkStart w:id="132" w:name="_Toc449517733"/>
      <w:bookmarkStart w:id="133" w:name="_Toc453184126"/>
      <w:r>
        <w:t>6.2.1.2.1</w:t>
      </w:r>
      <w:r>
        <w:tab/>
        <w:t>QoS Authorization at PDU session establishment</w:t>
      </w:r>
      <w:bookmarkEnd w:id="132"/>
      <w:bookmarkEnd w:id="133"/>
    </w:p>
    <w:p w14:paraId="2BA3FF1C" w14:textId="77777777" w:rsidR="004454BA" w:rsidRDefault="004454BA" w:rsidP="004454BA">
      <w:r>
        <w:t xml:space="preserve">During the PDU session establishment, the QoS for a generic treatment of service </w:t>
      </w:r>
      <w:r w:rsidR="00EB7F34">
        <w:t xml:space="preserve">data </w:t>
      </w:r>
      <w:r>
        <w:t>flows in the network is decided</w:t>
      </w:r>
      <w:r w:rsidR="00EB7F34">
        <w:t xml:space="preserve"> and associated to a non-Service-specific PDU flow</w:t>
      </w:r>
      <w:r>
        <w:t>:</w:t>
      </w:r>
    </w:p>
    <w:p w14:paraId="36E6E810" w14:textId="342F136A"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sv-SE" w:eastAsia="sv-SE"/>
        </w:rPr>
        <w:drawing>
          <wp:inline distT="0" distB="0" distL="0" distR="0" wp14:anchorId="4C175A10" wp14:editId="17AF1E6E">
            <wp:extent cx="5151120" cy="1996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1120" cy="1996440"/>
                    </a:xfrm>
                    <a:prstGeom prst="rect">
                      <a:avLst/>
                    </a:prstGeom>
                    <a:noFill/>
                    <a:ln>
                      <a:noFill/>
                    </a:ln>
                  </pic:spPr>
                </pic:pic>
              </a:graphicData>
            </a:graphic>
          </wp:inline>
        </w:drawing>
      </w:r>
    </w:p>
    <w:p w14:paraId="0D9A33F5" w14:textId="77777777" w:rsidR="004454BA" w:rsidRDefault="004454BA" w:rsidP="004454BA">
      <w:pPr>
        <w:pStyle w:val="TF"/>
      </w:pPr>
      <w:r>
        <w:t>6.2.1.2.1-1: Sequence diagram for Authorized PDU Session QoS</w:t>
      </w:r>
    </w:p>
    <w:p w14:paraId="6FC80110" w14:textId="77777777" w:rsidR="004454BA" w:rsidRDefault="004454BA" w:rsidP="004454BA">
      <w:pPr>
        <w:pStyle w:val="B1"/>
      </w:pPr>
      <w:r>
        <w:t>1.</w:t>
      </w:r>
      <w:r>
        <w:tab/>
        <w:t xml:space="preserve">The UE attach to the network and a PDU session between the UE and a data network is requested. The PDU session carries all traffic related to PDU connectivity service regardless of the characteristics of individual </w:t>
      </w:r>
      <w:r w:rsidR="00CB7C13">
        <w:t>Serv</w:t>
      </w:r>
      <w:r w:rsidR="00671AC5">
        <w:t>ice D</w:t>
      </w:r>
      <w:r w:rsidR="00CB7C13">
        <w:t xml:space="preserve">ata </w:t>
      </w:r>
      <w:r>
        <w:t>flows.</w:t>
      </w:r>
      <w:ins w:id="134" w:author="Author">
        <w:r w:rsidR="00CB7C13">
          <w:t xml:space="preserve"> </w:t>
        </w:r>
      </w:ins>
    </w:p>
    <w:p w14:paraId="66DDB274" w14:textId="174637E5" w:rsidR="004454BA" w:rsidRDefault="004454BA" w:rsidP="004454BA">
      <w:pPr>
        <w:pStyle w:val="B1"/>
      </w:pPr>
      <w:r>
        <w:t>2.</w:t>
      </w:r>
      <w:r>
        <w:tab/>
        <w:t>If deployed, the CN_CP (QOS) establish a session towards the Policy function and invoke to authorization of the PDU session including the Authorized QoS of the PDU session</w:t>
      </w:r>
      <w:ins w:id="135" w:author="Author">
        <w:r w:rsidR="009B59DC">
          <w:t xml:space="preserve"> and</w:t>
        </w:r>
      </w:ins>
      <w:r>
        <w:t xml:space="preserve"> for </w:t>
      </w:r>
      <w:ins w:id="136" w:author="Author">
        <w:r w:rsidR="00430CAF">
          <w:t xml:space="preserve">the </w:t>
        </w:r>
      </w:ins>
      <w:r w:rsidR="00CB7C13">
        <w:t xml:space="preserve">PDU flow to be used for </w:t>
      </w:r>
      <w:r>
        <w:t xml:space="preserve">a generic treatment of service </w:t>
      </w:r>
      <w:r w:rsidR="00CB7C13">
        <w:t xml:space="preserve">data </w:t>
      </w:r>
      <w:r>
        <w:t xml:space="preserve">flows in the network. Alternatively the CN_CP (QOS) may authorize the PDU session including the Authorized QoS of the PDU session </w:t>
      </w:r>
      <w:ins w:id="137" w:author="Author">
        <w:r w:rsidR="008143D2">
          <w:t xml:space="preserve">and </w:t>
        </w:r>
      </w:ins>
      <w:r w:rsidR="00CB7C13">
        <w:t xml:space="preserve">for </w:t>
      </w:r>
      <w:r w:rsidR="002951A1">
        <w:t xml:space="preserve">the </w:t>
      </w:r>
      <w:r w:rsidR="00CB7C13">
        <w:t xml:space="preserve">PDU flow to be used </w:t>
      </w:r>
      <w:ins w:id="138" w:author="Author">
        <w:r>
          <w:t xml:space="preserve">for </w:t>
        </w:r>
      </w:ins>
      <w:r>
        <w:t>a generic treatment of service flows in the network based on local policies.</w:t>
      </w:r>
    </w:p>
    <w:p w14:paraId="6213FEDB" w14:textId="77777777" w:rsidR="00430CAF" w:rsidRDefault="00430CAF" w:rsidP="004454BA">
      <w:pPr>
        <w:pStyle w:val="B1"/>
        <w:rPr>
          <w:ins w:id="139" w:author="Author"/>
        </w:rPr>
      </w:pPr>
      <w:ins w:id="140" w:author="Author">
        <w:r>
          <w:tab/>
        </w:r>
        <w:r w:rsidR="00347C8F">
          <w:t xml:space="preserve">SDF QoS and </w:t>
        </w:r>
        <w:r>
          <w:t>Service specific</w:t>
        </w:r>
        <w:r w:rsidR="00EA5156">
          <w:t xml:space="preserve"> PDU flows</w:t>
        </w:r>
        <w:r w:rsidR="00347C8F">
          <w:t xml:space="preserve"> QoS</w:t>
        </w:r>
        <w:r w:rsidR="00EA5156">
          <w:t xml:space="preserve"> may be authorized by the policy function or via local policy in this step.</w:t>
        </w:r>
        <w:r w:rsidR="00347C8F">
          <w:t xml:space="preserve"> </w:t>
        </w:r>
      </w:ins>
    </w:p>
    <w:p w14:paraId="3424F4EC" w14:textId="0DF5802E" w:rsidR="004454BA" w:rsidRDefault="004454BA" w:rsidP="004454BA">
      <w:pPr>
        <w:pStyle w:val="B1"/>
      </w:pPr>
      <w:r>
        <w:t>3.</w:t>
      </w:r>
      <w:r>
        <w:tab/>
        <w:t>The CN_CP (QOS) forward the Authorised QoS</w:t>
      </w:r>
      <w:ins w:id="141" w:author="Author">
        <w:r w:rsidR="00ED4C42">
          <w:t xml:space="preserve"> </w:t>
        </w:r>
        <w:r w:rsidR="008143D2">
          <w:t>for the PDU session and the a</w:t>
        </w:r>
        <w:r w:rsidR="00ED4C42">
          <w:t>uthorized QoS</w:t>
        </w:r>
      </w:ins>
      <w:r>
        <w:t xml:space="preserve"> </w:t>
      </w:r>
      <w:ins w:id="142" w:author="Author">
        <w:r w:rsidR="00430CAF">
          <w:t>for the non service specific PDU flow</w:t>
        </w:r>
        <w:r w:rsidR="00ED4C42">
          <w:t>s</w:t>
        </w:r>
        <w:r w:rsidR="008143D2">
          <w:t xml:space="preserve"> (to be used for a generic treatment) </w:t>
        </w:r>
        <w:r w:rsidR="00430CAF">
          <w:t xml:space="preserve"> </w:t>
        </w:r>
      </w:ins>
      <w:r>
        <w:t>to CN_UP. The CN_UP acknowledge the reception.</w:t>
      </w:r>
    </w:p>
    <w:p w14:paraId="08D4C1A7" w14:textId="4C7002B8" w:rsidR="00430CAF" w:rsidRDefault="00430CAF" w:rsidP="004454BA">
      <w:pPr>
        <w:pStyle w:val="B1"/>
        <w:rPr>
          <w:ins w:id="143" w:author="Author"/>
        </w:rPr>
      </w:pPr>
      <w:ins w:id="144" w:author="Author">
        <w:r>
          <w:tab/>
          <w:t>Optionally</w:t>
        </w:r>
        <w:r w:rsidR="00EA5156">
          <w:t>, if service specific PDU flows have been authorized</w:t>
        </w:r>
        <w:r>
          <w:t xml:space="preserve">, the CN_CP (QOS) forward </w:t>
        </w:r>
        <w:r w:rsidR="00EA5156">
          <w:t xml:space="preserve">the </w:t>
        </w:r>
        <w:r w:rsidR="00ED4C42">
          <w:t xml:space="preserve">Authorized </w:t>
        </w:r>
        <w:r w:rsidR="00EA5156">
          <w:t>QoS</w:t>
        </w:r>
        <w:r w:rsidR="00ED4C42">
          <w:t xml:space="preserve"> related parameters</w:t>
        </w:r>
        <w:r w:rsidR="00EA5156">
          <w:t xml:space="preserve">  for those PDU flows to the CN_UP</w:t>
        </w:r>
        <w:r w:rsidR="00347C8F">
          <w:t>, well as the Authorized QoS per service data flows</w:t>
        </w:r>
        <w:r w:rsidR="00ED4C42">
          <w:t xml:space="preserve">. </w:t>
        </w:r>
        <w:del w:id="145" w:author="Author">
          <w:r w:rsidR="00347C8F" w:rsidDel="00ED4C42">
            <w:delText xml:space="preserve">  </w:delText>
          </w:r>
        </w:del>
      </w:ins>
    </w:p>
    <w:p w14:paraId="6515D4D2" w14:textId="246E41A7" w:rsidR="004454BA" w:rsidRDefault="004454BA" w:rsidP="004454BA">
      <w:pPr>
        <w:pStyle w:val="B1"/>
      </w:pPr>
      <w:r>
        <w:t>4.</w:t>
      </w:r>
      <w:r>
        <w:tab/>
        <w:t>The CN_CP (QOS) complete the PDU session establishment and inform the network functions about the Authorized QoS of the PDU session</w:t>
      </w:r>
      <w:ins w:id="146" w:author="Author">
        <w:r w:rsidR="009B59DC">
          <w:t xml:space="preserve"> (QoS parameters per PDU session and QoS related parameters for non-service specific PDU flows)</w:t>
        </w:r>
      </w:ins>
      <w:r w:rsidR="00EA5156">
        <w:t xml:space="preserve"> </w:t>
      </w:r>
      <w:ins w:id="147" w:author="Author">
        <w:r w:rsidR="00EA5156">
          <w:t xml:space="preserve">as well as </w:t>
        </w:r>
        <w:r w:rsidR="009B59DC">
          <w:t xml:space="preserve">optionally QoS </w:t>
        </w:r>
        <w:r w:rsidR="008143D2">
          <w:t xml:space="preserve">related parameters </w:t>
        </w:r>
        <w:r w:rsidR="009B59DC">
          <w:t xml:space="preserve">for service-specific </w:t>
        </w:r>
        <w:r w:rsidR="00EA5156">
          <w:t>PDU flow</w:t>
        </w:r>
        <w:r w:rsidR="008143D2">
          <w:t>s</w:t>
        </w:r>
        <w:r w:rsidR="00EA5156">
          <w:t xml:space="preserve"> on w</w:t>
        </w:r>
        <w:r w:rsidR="008143D2">
          <w:t>h</w:t>
        </w:r>
        <w:r w:rsidR="00EA5156">
          <w:t>ich the QoS has</w:t>
        </w:r>
        <w:r>
          <w:t xml:space="preserve"> </w:t>
        </w:r>
      </w:ins>
      <w:r>
        <w:t>to be enforced.</w:t>
      </w:r>
    </w:p>
    <w:p w14:paraId="11925C20" w14:textId="77777777" w:rsidR="004454BA" w:rsidRDefault="004454BA" w:rsidP="004454BA">
      <w:pPr>
        <w:pStyle w:val="EditorsNote"/>
      </w:pPr>
      <w:r>
        <w:t>Editor's note:</w:t>
      </w:r>
      <w:r>
        <w:tab/>
        <w:t>Details of step 4 in figure 6.2.1.2.1-1 is FFS.</w:t>
      </w:r>
    </w:p>
    <w:p w14:paraId="36E4F751" w14:textId="77777777" w:rsidR="004454BA" w:rsidRDefault="004454BA" w:rsidP="004454BA">
      <w:pPr>
        <w:pStyle w:val="Heading5"/>
      </w:pPr>
      <w:bookmarkStart w:id="148" w:name="_Toc449517734"/>
      <w:bookmarkStart w:id="149" w:name="_Toc453184127"/>
      <w:r>
        <w:t>6.2.1.2.2</w:t>
      </w:r>
      <w:r>
        <w:tab/>
        <w:t>QoS Authorization based on application requirements</w:t>
      </w:r>
      <w:bookmarkEnd w:id="148"/>
      <w:bookmarkEnd w:id="149"/>
    </w:p>
    <w:p w14:paraId="08F0A10A" w14:textId="5CF4A1FD" w:rsidR="004454BA" w:rsidRDefault="004454BA" w:rsidP="004454BA">
      <w:r>
        <w:t xml:space="preserve">An application server may require a specific treatment in the network of </w:t>
      </w:r>
      <w:del w:id="150" w:author="Author">
        <w:r w:rsidR="00390CED" w:rsidRPr="00390CED">
          <w:rPr>
            <w:rFonts w:eastAsia="SimSun"/>
            <w:color w:val="auto"/>
            <w:lang w:eastAsia="en-US"/>
          </w:rPr>
          <w:delText xml:space="preserve"> </w:delText>
        </w:r>
      </w:del>
      <w:r w:rsidR="00A978C2">
        <w:t xml:space="preserve">service </w:t>
      </w:r>
      <w:r>
        <w:t xml:space="preserve">data </w:t>
      </w:r>
      <w:r w:rsidR="00671AC5">
        <w:t xml:space="preserve">flow or </w:t>
      </w:r>
      <w:r>
        <w:t xml:space="preserve">flows. If so the Policy Function can </w:t>
      </w:r>
      <w:del w:id="151" w:author="Author">
        <w:r w:rsidR="00390CED" w:rsidRPr="00390CED">
          <w:rPr>
            <w:rFonts w:eastAsia="SimSun"/>
            <w:color w:val="auto"/>
            <w:lang w:eastAsia="en-US"/>
          </w:rPr>
          <w:delText>authorized</w:delText>
        </w:r>
      </w:del>
      <w:ins w:id="152" w:author="Author">
        <w:r>
          <w:t>authorize</w:t>
        </w:r>
      </w:ins>
      <w:r>
        <w:t xml:space="preserve"> a QoS </w:t>
      </w:r>
      <w:r w:rsidR="00671AC5">
        <w:t xml:space="preserve">per SDF </w:t>
      </w:r>
      <w:r>
        <w:t xml:space="preserve">to be </w:t>
      </w:r>
      <w:r w:rsidR="00A978C2">
        <w:t xml:space="preserve">associated to a PDU flow and </w:t>
      </w:r>
      <w:r>
        <w:t xml:space="preserve">enforced </w:t>
      </w:r>
      <w:r w:rsidR="00671AC5">
        <w:t>by the network</w:t>
      </w:r>
      <w:r>
        <w:t>.</w:t>
      </w:r>
    </w:p>
    <w:p w14:paraId="3E0E19CF" w14:textId="6E45C0C9"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sv-SE" w:eastAsia="sv-SE"/>
        </w:rPr>
        <w:drawing>
          <wp:inline distT="0" distB="0" distL="0" distR="0" wp14:anchorId="2FF751E9" wp14:editId="132ADBFA">
            <wp:extent cx="5852160" cy="3924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2160" cy="3924300"/>
                    </a:xfrm>
                    <a:prstGeom prst="rect">
                      <a:avLst/>
                    </a:prstGeom>
                    <a:noFill/>
                    <a:ln>
                      <a:noFill/>
                    </a:ln>
                  </pic:spPr>
                </pic:pic>
              </a:graphicData>
            </a:graphic>
          </wp:inline>
        </w:drawing>
      </w:r>
    </w:p>
    <w:p w14:paraId="58573428" w14:textId="77777777" w:rsidR="004454BA" w:rsidRDefault="004454BA" w:rsidP="004454BA">
      <w:pPr>
        <w:pStyle w:val="TF"/>
      </w:pPr>
      <w:r>
        <w:t>Figure 6.2.1.2.2-1: Sequence diagram for Authorized Flow QoS</w:t>
      </w:r>
    </w:p>
    <w:p w14:paraId="2478D613" w14:textId="77777777" w:rsidR="004454BA" w:rsidRDefault="004454BA" w:rsidP="004454BA">
      <w:pPr>
        <w:pStyle w:val="B1"/>
      </w:pPr>
      <w:r>
        <w:t>1.</w:t>
      </w:r>
      <w:r>
        <w:tab/>
        <w:t xml:space="preserve">A PDU session is established between the UE and a data network. The PDU session carries all traffic related to PDU connectivity service regardless of the characteristics of individual </w:t>
      </w:r>
      <w:r w:rsidR="00671AC5">
        <w:t xml:space="preserve">Service Data </w:t>
      </w:r>
      <w:r>
        <w:t>flows. The Policy function may be invoked to authorize the QoS characteristics of the PDU session as described in clause 6.2.1.2.1.</w:t>
      </w:r>
    </w:p>
    <w:p w14:paraId="4AB94DD3" w14:textId="77777777" w:rsidR="004454BA" w:rsidRDefault="004454BA" w:rsidP="004454BA">
      <w:pPr>
        <w:pStyle w:val="B1"/>
      </w:pPr>
      <w:r>
        <w:t>2.</w:t>
      </w:r>
      <w:r>
        <w:tab/>
        <w:t xml:space="preserve">An Application Session consisting of one or multiple </w:t>
      </w:r>
      <w:r w:rsidR="00671AC5">
        <w:t xml:space="preserve">service data </w:t>
      </w:r>
      <w:r>
        <w:t>flows is established between the UE and the Application Server.</w:t>
      </w:r>
    </w:p>
    <w:p w14:paraId="41EB76F6" w14:textId="77777777" w:rsidR="004454BA" w:rsidRDefault="004454BA" w:rsidP="004454BA">
      <w:pPr>
        <w:pStyle w:val="B1"/>
      </w:pPr>
      <w:r>
        <w:t>3.</w:t>
      </w:r>
      <w:r>
        <w:tab/>
        <w:t>The App_Server (Service Layer) indicate</w:t>
      </w:r>
      <w:r w:rsidR="00561809">
        <w:t>s</w:t>
      </w:r>
      <w:r>
        <w:t xml:space="preserve"> the application QoS requirements as well as the necessary information to classify the application's </w:t>
      </w:r>
      <w:r w:rsidR="00671AC5">
        <w:t xml:space="preserve">service data </w:t>
      </w:r>
      <w:r>
        <w:t>flow(s). The request from the App_Server may be originating from the App_Server or from the UE through Service Layer communication.</w:t>
      </w:r>
    </w:p>
    <w:p w14:paraId="013F9702" w14:textId="77777777" w:rsidR="004454BA" w:rsidRDefault="004454BA" w:rsidP="004454BA">
      <w:pPr>
        <w:pStyle w:val="B1"/>
      </w:pPr>
      <w:r>
        <w:t>4.</w:t>
      </w:r>
      <w:r>
        <w:tab/>
        <w:t xml:space="preserve">Based on the operator policies, the Policy Function authorizes the QoS that the network will enforce on the application's </w:t>
      </w:r>
      <w:r w:rsidR="00671AC5">
        <w:t xml:space="preserve">service data </w:t>
      </w:r>
      <w:r>
        <w:t>flow(s) and acknowledge the Application layer.</w:t>
      </w:r>
    </w:p>
    <w:p w14:paraId="7F90E0D2" w14:textId="77777777" w:rsidR="004454BA" w:rsidRDefault="004454BA" w:rsidP="004454BA">
      <w:pPr>
        <w:pStyle w:val="B1"/>
      </w:pPr>
      <w:r>
        <w:t>5.</w:t>
      </w:r>
      <w:r>
        <w:tab/>
        <w:t xml:space="preserve">The Policy Function sends the Authorised QoS </w:t>
      </w:r>
      <w:r w:rsidR="00671AC5">
        <w:t xml:space="preserve">per service data flow </w:t>
      </w:r>
      <w:r>
        <w:t xml:space="preserve">to CN_CP (QOS), </w:t>
      </w:r>
      <w:r w:rsidR="00561809">
        <w:t xml:space="preserve">as well as the necessary information to classify the application's service data flow(s). </w:t>
      </w:r>
      <w:r>
        <w:t xml:space="preserve">The Authorised QoS </w:t>
      </w:r>
      <w:r w:rsidR="00671AC5">
        <w:t xml:space="preserve">per service data flow </w:t>
      </w:r>
      <w:r>
        <w:t xml:space="preserve">represent the treatment that the network </w:t>
      </w:r>
      <w:r w:rsidR="00561809">
        <w:t>shall</w:t>
      </w:r>
      <w:r>
        <w:t xml:space="preserve"> apply to the flow.</w:t>
      </w:r>
    </w:p>
    <w:p w14:paraId="740DC1DD" w14:textId="4026F1F8" w:rsidR="004454BA" w:rsidRDefault="004454BA" w:rsidP="004454BA">
      <w:pPr>
        <w:pStyle w:val="B1"/>
      </w:pPr>
      <w:r>
        <w:t>6.</w:t>
      </w:r>
      <w:r>
        <w:tab/>
        <w:t xml:space="preserve">The CN_CP (QOS) </w:t>
      </w:r>
      <w:r w:rsidR="00671AC5">
        <w:t xml:space="preserve">process the Authorised QoS per service data flow and </w:t>
      </w:r>
      <w:r>
        <w:t xml:space="preserve">forward the Authorised QoS </w:t>
      </w:r>
      <w:ins w:id="153" w:author="Author">
        <w:r w:rsidR="00B47C4B">
          <w:t xml:space="preserve">related parameters </w:t>
        </w:r>
      </w:ins>
      <w:r w:rsidR="00561809">
        <w:t xml:space="preserve">per PDU flow </w:t>
      </w:r>
      <w:r>
        <w:t>to CN_UP</w:t>
      </w:r>
      <w:ins w:id="154" w:author="Author">
        <w:r w:rsidR="00B47C4B">
          <w:t xml:space="preserve"> </w:t>
        </w:r>
      </w:ins>
      <w:r w:rsidR="00561809">
        <w:t xml:space="preserve">as well as the </w:t>
      </w:r>
      <w:r w:rsidR="006A23A2">
        <w:t xml:space="preserve">Authorized </w:t>
      </w:r>
      <w:r w:rsidR="002A4E14">
        <w:t xml:space="preserve">QoS </w:t>
      </w:r>
      <w:ins w:id="155" w:author="Author">
        <w:r w:rsidR="002A4E14">
          <w:t xml:space="preserve">related parameters </w:t>
        </w:r>
      </w:ins>
      <w:r w:rsidR="002A4E14">
        <w:t xml:space="preserve">per </w:t>
      </w:r>
      <w:r w:rsidR="00390CED" w:rsidRPr="00390CED">
        <w:rPr>
          <w:rFonts w:eastAsia="SimSun"/>
          <w:color w:val="auto"/>
          <w:lang w:eastAsia="en-US"/>
        </w:rPr>
        <w:t>service data flow.</w:t>
      </w:r>
      <w:r>
        <w:t xml:space="preserve"> The CN_UP acknowledge the reception.</w:t>
      </w:r>
      <w:ins w:id="156" w:author="Author">
        <w:r w:rsidR="00561809">
          <w:t xml:space="preserve"> </w:t>
        </w:r>
      </w:ins>
    </w:p>
    <w:p w14:paraId="4ED31E1D" w14:textId="77777777" w:rsidR="002A4E14" w:rsidRDefault="002A4E14" w:rsidP="004454BA">
      <w:pPr>
        <w:pStyle w:val="B1"/>
        <w:rPr>
          <w:ins w:id="157" w:author="Author"/>
        </w:rPr>
      </w:pPr>
      <w:ins w:id="158" w:author="Author">
        <w:r>
          <w:tab/>
          <w:t>From this point the CN_UP may mark downlink packets matching the SDF with the PDU FlowID in the PDU encapsulation header.</w:t>
        </w:r>
      </w:ins>
    </w:p>
    <w:p w14:paraId="14372EDB" w14:textId="77777777" w:rsidR="002A4E14" w:rsidRDefault="002A4E14" w:rsidP="00B53F14">
      <w:pPr>
        <w:pStyle w:val="B1"/>
        <w:rPr>
          <w:ins w:id="159" w:author="Author"/>
        </w:rPr>
      </w:pPr>
      <w:ins w:id="160" w:author="Author">
        <w:r>
          <w:tab/>
          <w:t xml:space="preserve">From this point the CN_UP may mark downlink packets matching the SDF with </w:t>
        </w:r>
        <w:r w:rsidR="00B53F14">
          <w:t>a suitable marking in the outer header of the PDU derived from the Authorized QoS related parameters for the PDU flow</w:t>
        </w:r>
        <w:r>
          <w:t>.</w:t>
        </w:r>
      </w:ins>
    </w:p>
    <w:p w14:paraId="240D45C0" w14:textId="75C25285" w:rsidR="004454BA" w:rsidRDefault="004454BA" w:rsidP="004454BA">
      <w:pPr>
        <w:pStyle w:val="B1"/>
        <w:rPr>
          <w:ins w:id="161" w:author="Author"/>
        </w:rPr>
      </w:pPr>
      <w:r>
        <w:t>7.</w:t>
      </w:r>
      <w:r>
        <w:tab/>
        <w:t>The CN_CP (QOS) forward the</w:t>
      </w:r>
      <w:r w:rsidR="002A4E14">
        <w:t xml:space="preserve"> </w:t>
      </w:r>
      <w:r>
        <w:t>Authorised QoS</w:t>
      </w:r>
      <w:ins w:id="162" w:author="Author">
        <w:r w:rsidR="00B47C4B">
          <w:t xml:space="preserve"> related</w:t>
        </w:r>
        <w:r w:rsidR="009B59DC">
          <w:t xml:space="preserve"> parameters per PDU flow</w:t>
        </w:r>
      </w:ins>
      <w:r>
        <w:t xml:space="preserve"> to AN</w:t>
      </w:r>
      <w:del w:id="163" w:author="Author">
        <w:r w:rsidR="00D01B08" w:rsidDel="009B59DC">
          <w:delText xml:space="preserve"> per PDU flow</w:delText>
        </w:r>
      </w:del>
      <w:r>
        <w:t>. The AN acknowledge</w:t>
      </w:r>
      <w:r w:rsidR="00D01B08">
        <w:t>s</w:t>
      </w:r>
      <w:r>
        <w:t xml:space="preserve"> the reception and confirms that the Authorized QoS can be fulfilled to the CN CP.</w:t>
      </w:r>
      <w:ins w:id="164" w:author="Author">
        <w:r w:rsidR="00A036B8">
          <w:t xml:space="preserve"> </w:t>
        </w:r>
      </w:ins>
    </w:p>
    <w:p w14:paraId="0966DDA8" w14:textId="588297B1" w:rsidR="00BF0AA9" w:rsidRDefault="00BF0AA9" w:rsidP="00BF0AA9">
      <w:pPr>
        <w:pStyle w:val="B1"/>
      </w:pPr>
      <w:ins w:id="165" w:author="Author">
        <w:r>
          <w:tab/>
          <w:t>The AN execute the differentiated treatement of the PDUs based on the Authorised QoS associated to the PDU FlowID</w:t>
        </w:r>
      </w:ins>
    </w:p>
    <w:p w14:paraId="2C39A773" w14:textId="4C726C44" w:rsidR="002A4E14" w:rsidDel="00BF0AA9" w:rsidRDefault="00390CED" w:rsidP="004454BA">
      <w:pPr>
        <w:pStyle w:val="B1"/>
        <w:rPr>
          <w:del w:id="166" w:author="Author"/>
        </w:rPr>
      </w:pPr>
      <w:del w:id="167"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w:delText>
        </w:r>
        <w:r w:rsidR="002A4E14" w:rsidDel="00BF0AA9">
          <w:delText xml:space="preserve"> the </w:delText>
        </w:r>
        <w:r w:rsidRPr="00390CED" w:rsidDel="00BF0AA9">
          <w:rPr>
            <w:rFonts w:eastAsia="SimSun"/>
            <w:color w:val="FF0000"/>
            <w:lang w:val="x-none" w:eastAsia="en-US"/>
          </w:rPr>
          <w:delText>Authorized</w:delText>
        </w:r>
        <w:r w:rsidR="002A4E14" w:rsidDel="00BF0AA9">
          <w:delText xml:space="preserve"> QoS </w:delText>
        </w:r>
        <w:r w:rsidRPr="00390CED" w:rsidDel="00BF0AA9">
          <w:rPr>
            <w:rFonts w:eastAsia="SimSun"/>
            <w:color w:val="FF0000"/>
            <w:lang w:val="x-none" w:eastAsia="en-US"/>
          </w:rPr>
          <w:delText>per SDF is forwarded</w:delText>
        </w:r>
        <w:r w:rsidR="002A4E14" w:rsidDel="00BF0AA9">
          <w:delText xml:space="preserve"> to the </w:delText>
        </w:r>
        <w:r w:rsidRPr="00390CED" w:rsidDel="00BF0AA9">
          <w:rPr>
            <w:rFonts w:eastAsia="SimSun"/>
            <w:color w:val="FF0000"/>
            <w:lang w:val="x-none" w:eastAsia="en-US"/>
          </w:rPr>
          <w:delText>AN.</w:delText>
        </w:r>
      </w:del>
    </w:p>
    <w:p w14:paraId="3AD9B24E" w14:textId="7592B3CE" w:rsidR="00A036B8" w:rsidRPr="00E179E3" w:rsidRDefault="00390CED" w:rsidP="004454BA">
      <w:pPr>
        <w:pStyle w:val="B1"/>
      </w:pPr>
      <w:r w:rsidRPr="00390CED">
        <w:rPr>
          <w:rFonts w:eastAsia="SimSun"/>
          <w:color w:val="auto"/>
          <w:lang w:val="x-none" w:eastAsia="en-US"/>
        </w:rPr>
        <w:t>N</w:t>
      </w:r>
      <w:r w:rsidRPr="00390CED">
        <w:rPr>
          <w:rFonts w:eastAsia="SimSun" w:hint="eastAsia"/>
          <w:color w:val="auto"/>
          <w:lang w:val="x-none" w:eastAsia="zh-CN"/>
        </w:rPr>
        <w:t>OTE</w:t>
      </w:r>
      <w:r w:rsidRPr="00390CED">
        <w:rPr>
          <w:rFonts w:eastAsia="SimSun"/>
          <w:color w:val="auto"/>
          <w:lang w:val="x-none" w:eastAsia="en-US"/>
        </w:rPr>
        <w:t>:</w:t>
      </w:r>
      <w:r w:rsidRPr="00390CED">
        <w:rPr>
          <w:rFonts w:eastAsia="SimSun" w:hint="eastAsia"/>
          <w:color w:val="auto"/>
          <w:lang w:val="x-none" w:eastAsia="zh-CN"/>
        </w:rPr>
        <w:tab/>
      </w:r>
      <w:r w:rsidR="00A036B8" w:rsidRPr="007D7102">
        <w:t xml:space="preserve">In case of </w:t>
      </w:r>
      <w:ins w:id="168" w:author="Author">
        <w:r w:rsidR="00B53F14">
          <w:t xml:space="preserve">transport networks and </w:t>
        </w:r>
      </w:ins>
      <w:r w:rsidR="00A036B8" w:rsidRPr="007D7102">
        <w:t xml:space="preserve">non-3GPP accesses, </w:t>
      </w:r>
      <w:r w:rsidR="00257F81" w:rsidRPr="007D7102">
        <w:t xml:space="preserve">lacking the capability of </w:t>
      </w:r>
      <w:del w:id="169" w:author="Author">
        <w:r w:rsidRPr="00390CED">
          <w:rPr>
            <w:rFonts w:eastAsia="SimSun"/>
            <w:color w:val="auto"/>
            <w:lang w:val="x-none" w:eastAsia="en-US"/>
          </w:rPr>
          <w:delText>enforcing</w:delText>
        </w:r>
      </w:del>
      <w:ins w:id="170" w:author="Author">
        <w:r w:rsidR="00B53F14">
          <w:t>receiving</w:t>
        </w:r>
      </w:ins>
      <w:r w:rsidR="00B53F14" w:rsidRPr="007D7102">
        <w:t xml:space="preserve"> </w:t>
      </w:r>
      <w:r w:rsidR="00E534DE" w:rsidRPr="007D7102">
        <w:t>the</w:t>
      </w:r>
      <w:ins w:id="171" w:author="Author">
        <w:r w:rsidR="00E534DE" w:rsidRPr="007D7102">
          <w:t xml:space="preserve"> </w:t>
        </w:r>
        <w:r w:rsidR="00B53F14">
          <w:t>authorized</w:t>
        </w:r>
      </w:ins>
      <w:r w:rsidR="00B53F14">
        <w:t xml:space="preserve"> </w:t>
      </w:r>
      <w:r w:rsidR="00E534DE" w:rsidRPr="007D7102">
        <w:t xml:space="preserve">QoS </w:t>
      </w:r>
      <w:del w:id="172" w:author="Author">
        <w:r w:rsidRPr="00390CED">
          <w:rPr>
            <w:rFonts w:eastAsia="SimSun"/>
            <w:color w:val="auto"/>
            <w:lang w:val="x-none" w:eastAsia="en-US"/>
          </w:rPr>
          <w:delText>parameters on Radio Bearers, it is up to the access network to apply the Authorized QoS</w:delText>
        </w:r>
      </w:del>
      <w:ins w:id="173" w:author="Author">
        <w:r w:rsidR="00B53F14">
          <w:t>for the PDU flow over the control plane</w:t>
        </w:r>
        <w:r w:rsidR="00E534DE" w:rsidRPr="007D7102">
          <w:t xml:space="preserve">, </w:t>
        </w:r>
        <w:r w:rsidR="00B53F14">
          <w:t>the execution of the differentiated treatment of the PDUs is based on the marking</w:t>
        </w:r>
      </w:ins>
      <w:r w:rsidR="00B53F14">
        <w:t xml:space="preserve"> available in the </w:t>
      </w:r>
      <w:del w:id="174" w:author="Author">
        <w:r w:rsidRPr="00390CED">
          <w:rPr>
            <w:rFonts w:eastAsia="SimSun"/>
            <w:color w:val="auto"/>
            <w:lang w:val="x-none" w:eastAsia="en-US"/>
          </w:rPr>
          <w:delText>access network.</w:delText>
        </w:r>
      </w:del>
      <w:ins w:id="175" w:author="Author">
        <w:r w:rsidR="00B53F14">
          <w:t>outer header of the PDU</w:t>
        </w:r>
        <w:r w:rsidR="00A036B8" w:rsidRPr="007D7102">
          <w:t>.</w:t>
        </w:r>
      </w:ins>
    </w:p>
    <w:p w14:paraId="4C9A37C5" w14:textId="154CC447" w:rsidR="004454BA" w:rsidRDefault="004454BA" w:rsidP="004454BA">
      <w:pPr>
        <w:pStyle w:val="B1"/>
      </w:pPr>
      <w:r>
        <w:t>8.</w:t>
      </w:r>
      <w:r>
        <w:tab/>
        <w:t xml:space="preserve">The CN_CP (QoS) forward the </w:t>
      </w:r>
      <w:r w:rsidRPr="007D7102">
        <w:t>Authorised QoS</w:t>
      </w:r>
      <w:r w:rsidR="00D01B08" w:rsidRPr="007D7102">
        <w:t xml:space="preserve"> </w:t>
      </w:r>
      <w:ins w:id="176" w:author="Author">
        <w:r w:rsidR="00B47C4B">
          <w:t xml:space="preserve">related parameters </w:t>
        </w:r>
      </w:ins>
      <w:r w:rsidR="00FB3EE2" w:rsidRPr="007D7102">
        <w:t>(</w:t>
      </w:r>
      <w:r w:rsidR="00FB3EE2" w:rsidRPr="008143D2">
        <w:t>TFT and</w:t>
      </w:r>
      <w:r w:rsidR="00FB3EE2" w:rsidRPr="007D7102">
        <w:t xml:space="preserve"> filters, </w:t>
      </w:r>
      <w:ins w:id="177" w:author="Author">
        <w:r w:rsidR="00B47C4B">
          <w:t xml:space="preserve">PDU flow ID, </w:t>
        </w:r>
      </w:ins>
      <w:r w:rsidR="00FB3EE2" w:rsidRPr="007D7102">
        <w:t>maximum bitrate)</w:t>
      </w:r>
      <w:r w:rsidR="00B53F14">
        <w:t xml:space="preserve"> </w:t>
      </w:r>
      <w:r>
        <w:t>to the UE for classification and possible actions such as rate control</w:t>
      </w:r>
      <w:del w:id="178" w:author="Author">
        <w:r w:rsidR="00390CED" w:rsidRPr="00390CED">
          <w:rPr>
            <w:rFonts w:eastAsia="SimSun"/>
            <w:color w:val="auto"/>
            <w:lang w:eastAsia="en-US"/>
          </w:rPr>
          <w:delText>.</w:delText>
        </w:r>
      </w:del>
      <w:ins w:id="179" w:author="Author">
        <w:r w:rsidR="00B53F14">
          <w:t xml:space="preserve"> and UL marking of the data units matching the SDF with the PDU Flow ID</w:t>
        </w:r>
        <w:r>
          <w:t>.</w:t>
        </w:r>
      </w:ins>
      <w:r>
        <w:t xml:space="preserve"> The UE acknowledge the reception.</w:t>
      </w:r>
    </w:p>
    <w:p w14:paraId="60F38D36" w14:textId="77777777" w:rsidR="00390CED" w:rsidRPr="00390CED" w:rsidRDefault="00390CED" w:rsidP="00390CED">
      <w:pPr>
        <w:keepLines/>
        <w:overflowPunct/>
        <w:autoSpaceDE/>
        <w:autoSpaceDN/>
        <w:adjustRightInd/>
        <w:ind w:left="1135" w:hanging="851"/>
        <w:textAlignment w:val="auto"/>
        <w:rPr>
          <w:del w:id="180" w:author="Author"/>
          <w:rFonts w:eastAsia="SimSun"/>
          <w:color w:val="FF0000"/>
          <w:lang w:val="x-none" w:eastAsia="zh-CN"/>
        </w:rPr>
      </w:pPr>
    </w:p>
    <w:p w14:paraId="535A6DD0" w14:textId="77777777" w:rsidR="004454BA" w:rsidRDefault="004454BA" w:rsidP="004454BA">
      <w:pPr>
        <w:pStyle w:val="B1"/>
      </w:pPr>
      <w:r>
        <w:t>9.</w:t>
      </w:r>
      <w:r>
        <w:tab/>
        <w:t>The CN_CP (QOS) may confirm that the Authorized QoS can be fulfilled to the Policy Function.</w:t>
      </w:r>
    </w:p>
    <w:p w14:paraId="4F3397F5" w14:textId="77777777" w:rsidR="004454BA" w:rsidRDefault="004454BA" w:rsidP="004454BA">
      <w:pPr>
        <w:pStyle w:val="B1"/>
      </w:pPr>
      <w:r>
        <w:t>10.</w:t>
      </w:r>
      <w:r>
        <w:tab/>
        <w:t>The Policy Function may confirm that the Authorized QoS can be fulfilled to the App_Server.</w:t>
      </w:r>
    </w:p>
    <w:p w14:paraId="09597237" w14:textId="77777777" w:rsidR="00A036B8" w:rsidRDefault="00A036B8" w:rsidP="004454BA">
      <w:pPr>
        <w:pStyle w:val="B1"/>
        <w:rPr>
          <w:ins w:id="181" w:author="Author"/>
        </w:rPr>
      </w:pPr>
    </w:p>
    <w:p w14:paraId="18417E66" w14:textId="77777777" w:rsidR="00BF0AA9" w:rsidRDefault="00BF0AA9" w:rsidP="00BF0AA9">
      <w:pPr>
        <w:pStyle w:val="Heading4"/>
      </w:pPr>
      <w:bookmarkStart w:id="182" w:name="_Toc453184128"/>
      <w:r>
        <w:t>6.2.1.3</w:t>
      </w:r>
      <w:r>
        <w:tab/>
        <w:t>Solution evaluation</w:t>
      </w:r>
      <w:bookmarkEnd w:id="182"/>
    </w:p>
    <w:p w14:paraId="239ABBA4" w14:textId="77777777" w:rsidR="00BF0AA9" w:rsidRDefault="00BF0AA9" w:rsidP="00BF0AA9">
      <w:pPr>
        <w:pStyle w:val="EditorsNote"/>
        <w:rPr>
          <w:lang w:eastAsia="zh-CN"/>
        </w:rPr>
      </w:pPr>
      <w:r>
        <w:t>Editor's note:</w:t>
      </w:r>
      <w:r>
        <w:tab/>
        <w:t>This clause will contain evaluation on the system impacts, e.g. UE, access network and non-access network.</w:t>
      </w:r>
    </w:p>
    <w:p w14:paraId="021D38FB" w14:textId="77777777" w:rsidR="00BF0AA9" w:rsidRDefault="00BF0AA9" w:rsidP="00BF0AA9">
      <w:pPr>
        <w:pStyle w:val="Heading5"/>
      </w:pPr>
      <w:bookmarkStart w:id="183" w:name="_Toc453184129"/>
      <w:r>
        <w:t>6.2.1.3.1</w:t>
      </w:r>
      <w:r>
        <w:tab/>
        <w:t>Solution comparison to the existing framework</w:t>
      </w:r>
      <w:bookmarkEnd w:id="183"/>
    </w:p>
    <w:p w14:paraId="361FA3B7" w14:textId="77777777" w:rsidR="00BF0AA9" w:rsidRDefault="00BF0AA9" w:rsidP="00BF0AA9">
      <w:pPr>
        <w:pStyle w:val="BodyText"/>
      </w:pPr>
      <w:r>
        <w:t>The solution follows the principles of the EPS QoS framework, retaining the Policy centric control of QoS authorization and leveraging on a per PDU flow QoS for service differentiation.</w:t>
      </w:r>
    </w:p>
    <w:p w14:paraId="76D8759A" w14:textId="77777777" w:rsidR="00BF0AA9" w:rsidRDefault="00BF0AA9" w:rsidP="00BF0AA9">
      <w:pPr>
        <w:pStyle w:val="BodyText"/>
        <w:rPr>
          <w:lang w:eastAsia="zh-CN"/>
        </w:rPr>
      </w:pPr>
      <w:r w:rsidRPr="005B397C">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14:paraId="692488C8" w14:textId="77777777" w:rsidR="00BF0AA9" w:rsidRDefault="00BF0AA9" w:rsidP="00BF0AA9">
      <w:pPr>
        <w:pStyle w:val="BodyText"/>
        <w:rPr>
          <w:lang w:eastAsia="zh-CN"/>
        </w:rPr>
      </w:pPr>
      <w:r w:rsidRPr="007D7102">
        <w:t>The follow</w:t>
      </w:r>
      <w:r w:rsidRPr="0068755D">
        <w:t xml:space="preserve">ing enhancements are initially </w:t>
      </w:r>
      <w:r w:rsidRPr="007D7102">
        <w:t>proposed</w:t>
      </w:r>
      <w:r>
        <w:t xml:space="preserve"> (compared to the current EPS QoS framework):</w:t>
      </w:r>
    </w:p>
    <w:p w14:paraId="39A059F7" w14:textId="77777777" w:rsidR="00BF0AA9" w:rsidRPr="00A8146F" w:rsidRDefault="00BF0AA9" w:rsidP="00BF0AA9">
      <w:pPr>
        <w:pStyle w:val="BodyText"/>
        <w:ind w:leftChars="142" w:left="566" w:hangingChars="141" w:hanging="282"/>
      </w:pPr>
      <w:r>
        <w:rPr>
          <w:rFonts w:hint="eastAsia"/>
          <w:lang w:eastAsia="zh-CN"/>
        </w:rPr>
        <w:t>-</w:t>
      </w:r>
      <w:r>
        <w:rPr>
          <w:rFonts w:hint="eastAsia"/>
          <w:lang w:eastAsia="zh-CN"/>
        </w:rPr>
        <w:tab/>
      </w:r>
      <w:r w:rsidRPr="00ED4E9D">
        <w:t>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w:t>
      </w:r>
      <w:del w:id="184" w:author="Author">
        <w:r w:rsidRPr="00ED4E9D" w:rsidDel="00BF0AA9">
          <w:delText xml:space="preserve"> </w:delText>
        </w:r>
      </w:del>
      <w:r w:rsidRPr="00ED4E9D">
        <w:t xml:space="preserve">, allowing the network (for any type of PDU flow): </w:t>
      </w:r>
    </w:p>
    <w:p w14:paraId="57A8357E"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monitor the QoS targets fulfilment and </w:t>
      </w:r>
    </w:p>
    <w:p w14:paraId="6B18F7AA"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notify the service layer in case the QoS targets cannot be fulfilled and the service layer has </w:t>
      </w:r>
      <w:del w:id="185" w:author="Author">
        <w:r w:rsidRPr="00A8146F" w:rsidDel="00BF0AA9">
          <w:delText xml:space="preserve"> </w:delText>
        </w:r>
      </w:del>
      <w:r w:rsidRPr="00A8146F">
        <w:t>requested to be notified.</w:t>
      </w:r>
    </w:p>
    <w:p w14:paraId="37E22D3E" w14:textId="77777777" w:rsidR="00BF0AA9" w:rsidRPr="007D7102" w:rsidRDefault="00BF0AA9" w:rsidP="00BF0AA9">
      <w:pPr>
        <w:pStyle w:val="BodyText"/>
        <w:ind w:leftChars="142" w:left="566" w:hangingChars="141" w:hanging="282"/>
        <w:rPr>
          <w:lang w:eastAsia="zh-CN"/>
        </w:rPr>
      </w:pPr>
      <w:r>
        <w:rPr>
          <w:rFonts w:hint="eastAsia"/>
          <w:lang w:eastAsia="zh-CN"/>
        </w:rPr>
        <w:t>-</w:t>
      </w:r>
      <w:r>
        <w:rPr>
          <w:rFonts w:hint="eastAsia"/>
          <w:lang w:eastAsia="zh-CN"/>
        </w:rPr>
        <w:tab/>
      </w:r>
      <w:r w:rsidRPr="007D7102">
        <w:rPr>
          <w:lang w:eastAsia="zh-CN"/>
        </w:rPr>
        <w:t>Enhanced QoS parameters and alignment between application requirements parameters and authorized QoS parameters per PDU flow and SDF</w:t>
      </w:r>
    </w:p>
    <w:p w14:paraId="7AEE805B" w14:textId="77777777" w:rsidR="00BF0AA9" w:rsidRPr="007D7102" w:rsidRDefault="00BF0AA9" w:rsidP="00BF0AA9">
      <w:pPr>
        <w:pStyle w:val="B2"/>
        <w:rPr>
          <w:lang w:eastAsia="zh-CN"/>
        </w:rPr>
      </w:pPr>
      <w:r>
        <w:rPr>
          <w:rFonts w:hint="eastAsia"/>
          <w:lang w:eastAsia="zh-CN"/>
        </w:rPr>
        <w:t>-</w:t>
      </w:r>
      <w:r>
        <w:rPr>
          <w:rFonts w:hint="eastAsia"/>
          <w:lang w:eastAsia="zh-CN"/>
        </w:rPr>
        <w:tab/>
      </w:r>
      <w:r w:rsidRPr="007D7102">
        <w:rPr>
          <w:lang w:eastAsia="zh-CN"/>
        </w:rPr>
        <w:t xml:space="preserve">Introduction of Required Bit Rate parameter for any kind PDU flow (regardless if “GBR” or “nonGBR” type). </w:t>
      </w:r>
    </w:p>
    <w:p w14:paraId="2ABF2549" w14:textId="77777777" w:rsidR="00BF0AA9" w:rsidRDefault="00BF0AA9" w:rsidP="00BF0AA9">
      <w:pPr>
        <w:pStyle w:val="B2"/>
        <w:rPr>
          <w:lang w:eastAsia="zh-CN"/>
        </w:rPr>
      </w:pPr>
      <w:r>
        <w:rPr>
          <w:rFonts w:hint="eastAsia"/>
          <w:lang w:eastAsia="zh-CN"/>
        </w:rPr>
        <w:t>-</w:t>
      </w:r>
      <w:r>
        <w:rPr>
          <w:rFonts w:hint="eastAsia"/>
          <w:lang w:eastAsia="zh-CN"/>
        </w:rPr>
        <w:tab/>
      </w:r>
      <w:r w:rsidRPr="007D7102">
        <w:rPr>
          <w:lang w:eastAsia="zh-CN"/>
        </w:rPr>
        <w:t>A single priority parameter per PDU flow for admission and QoS targets (delay, bitrate etc.) fulfilment</w:t>
      </w:r>
      <w:r>
        <w:rPr>
          <w:lang w:eastAsia="zh-CN"/>
        </w:rPr>
        <w:t xml:space="preserve">. </w:t>
      </w:r>
    </w:p>
    <w:p w14:paraId="02062FAD" w14:textId="77777777" w:rsidR="00BF0AA9" w:rsidRPr="007D7102" w:rsidRDefault="00BF0AA9" w:rsidP="00BF0AA9">
      <w:pPr>
        <w:pStyle w:val="B2"/>
        <w:rPr>
          <w:lang w:eastAsia="zh-CN"/>
        </w:rPr>
      </w:pPr>
      <w:r>
        <w:rPr>
          <w:rFonts w:hint="eastAsia"/>
          <w:lang w:eastAsia="zh-CN"/>
        </w:rPr>
        <w:t>-</w:t>
      </w:r>
      <w:r>
        <w:rPr>
          <w:rFonts w:hint="eastAsia"/>
          <w:lang w:eastAsia="zh-CN"/>
        </w:rPr>
        <w:tab/>
      </w:r>
      <w:r>
        <w:rPr>
          <w:lang w:eastAsia="zh-CN"/>
        </w:rPr>
        <w:t>Decoupling of the PDU flow priority for QoS targets fulfilment from the delivery characteristics per flow</w:t>
      </w:r>
    </w:p>
    <w:p w14:paraId="425F9E45" w14:textId="77777777" w:rsidR="00BF0AA9" w:rsidRDefault="00BF0AA9" w:rsidP="00BF0AA9">
      <w:pPr>
        <w:pStyle w:val="B2"/>
        <w:rPr>
          <w:lang w:eastAsia="zh-CN"/>
        </w:rPr>
      </w:pPr>
      <w:r>
        <w:rPr>
          <w:rFonts w:hint="eastAsia"/>
          <w:lang w:eastAsia="zh-CN"/>
        </w:rPr>
        <w:t>-</w:t>
      </w:r>
      <w:r>
        <w:rPr>
          <w:rFonts w:hint="eastAsia"/>
          <w:lang w:eastAsia="zh-CN"/>
        </w:rPr>
        <w:tab/>
      </w:r>
      <w:r>
        <w:rPr>
          <w:lang w:eastAsia="zh-CN"/>
        </w:rPr>
        <w:t>Option for e</w:t>
      </w:r>
      <w:r w:rsidRPr="007D7102">
        <w:rPr>
          <w:lang w:eastAsia="zh-CN"/>
        </w:rPr>
        <w:t>xplicit QoS targets (delay, bitrate etc.)</w:t>
      </w:r>
    </w:p>
    <w:p w14:paraId="69478D2A" w14:textId="2D4E686C" w:rsidR="00BF0AA9" w:rsidRDefault="00BF0AA9" w:rsidP="00BF0AA9">
      <w:pPr>
        <w:pStyle w:val="BodyText"/>
      </w:pPr>
      <w:r>
        <w:t>Those enhancements aim</w:t>
      </w:r>
      <w:del w:id="186" w:author="Author">
        <w:r w:rsidDel="00BF0AA9">
          <w:delText>s</w:delText>
        </w:r>
      </w:del>
      <w:r>
        <w:t xml:space="preserve"> to simplify configuration, improve the predictability of the effects of QoS differentiation and limit the proliferation of standardised QCI values compared to the EPS QoS framework.</w:t>
      </w:r>
    </w:p>
    <w:p w14:paraId="533AFFC5" w14:textId="77777777" w:rsidR="00721E17" w:rsidRDefault="00721E17" w:rsidP="007D7102">
      <w:pPr>
        <w:pStyle w:val="EditorsNote"/>
        <w:ind w:left="644" w:firstLine="0"/>
      </w:pPr>
    </w:p>
    <w:p w14:paraId="1972F9CB" w14:textId="77777777" w:rsidR="00925583" w:rsidRDefault="00925583" w:rsidP="00925583">
      <w:pPr>
        <w:rPr>
          <w:rFonts w:ascii="Arial" w:hAnsi="Arial" w:cs="Arial"/>
        </w:rPr>
      </w:pPr>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D568A" w14:textId="77777777" w:rsidR="00F74C3D" w:rsidRDefault="00F74C3D">
      <w:r>
        <w:separator/>
      </w:r>
    </w:p>
    <w:p w14:paraId="685DD93A" w14:textId="77777777" w:rsidR="00F74C3D" w:rsidRDefault="00F74C3D"/>
  </w:endnote>
  <w:endnote w:type="continuationSeparator" w:id="0">
    <w:p w14:paraId="49152047" w14:textId="77777777" w:rsidR="00F74C3D" w:rsidRDefault="00F74C3D">
      <w:r>
        <w:continuationSeparator/>
      </w:r>
    </w:p>
    <w:p w14:paraId="4A8425B9" w14:textId="77777777" w:rsidR="00F74C3D" w:rsidRDefault="00F74C3D"/>
  </w:endnote>
  <w:endnote w:type="continuationNotice" w:id="1">
    <w:p w14:paraId="2D031743" w14:textId="77777777" w:rsidR="00F74C3D" w:rsidRDefault="00F74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19EB9" w14:textId="77777777" w:rsidR="005321AC" w:rsidRDefault="00532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55E51" w14:textId="77777777" w:rsidR="005321AC" w:rsidRDefault="0053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EBEC" w14:textId="77777777" w:rsidR="00F74C3D" w:rsidRDefault="00F74C3D">
      <w:r>
        <w:separator/>
      </w:r>
    </w:p>
    <w:p w14:paraId="050866D9" w14:textId="77777777" w:rsidR="00F74C3D" w:rsidRDefault="00F74C3D"/>
  </w:footnote>
  <w:footnote w:type="continuationSeparator" w:id="0">
    <w:p w14:paraId="7234D0F0" w14:textId="77777777" w:rsidR="00F74C3D" w:rsidRDefault="00F74C3D">
      <w:r>
        <w:continuationSeparator/>
      </w:r>
    </w:p>
    <w:p w14:paraId="6F40734E" w14:textId="77777777" w:rsidR="00F74C3D" w:rsidRDefault="00F74C3D"/>
  </w:footnote>
  <w:footnote w:type="continuationNotice" w:id="1">
    <w:p w14:paraId="595BB3A3" w14:textId="77777777" w:rsidR="00F74C3D" w:rsidRDefault="00F74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64EE" w14:textId="77777777" w:rsidR="005321AC" w:rsidRPr="004C588A" w:rsidRDefault="005321AC">
    <w:pPr>
      <w:framePr w:w="2851" w:h="244" w:hRule="exact" w:wrap="around" w:vAnchor="text" w:hAnchor="page" w:x="1156" w:y="-1"/>
      <w:rPr>
        <w:rFonts w:ascii="Arial" w:hAnsi="Arial" w:cs="Arial"/>
        <w:b/>
        <w:bCs/>
        <w:sz w:val="18"/>
        <w:lang w:val="fr-CA"/>
      </w:rPr>
    </w:pPr>
    <w:r w:rsidRPr="004C588A">
      <w:rPr>
        <w:rFonts w:ascii="Arial" w:hAnsi="Arial" w:cs="Arial"/>
        <w:b/>
        <w:bCs/>
        <w:sz w:val="18"/>
        <w:lang w:val="fr-CA"/>
      </w:rPr>
      <w:t>SA WG2 Temporary Document</w:t>
    </w:r>
  </w:p>
  <w:p w14:paraId="00AAA55A" w14:textId="270C75DF" w:rsidR="005321AC" w:rsidRPr="004C588A" w:rsidRDefault="005321AC">
    <w:pPr>
      <w:framePr w:w="946" w:h="272" w:hRule="exact" w:wrap="around" w:vAnchor="text" w:hAnchor="margin" w:xAlign="center" w:y="-1"/>
      <w:rPr>
        <w:rFonts w:ascii="Arial" w:hAnsi="Arial" w:cs="Arial"/>
        <w:b/>
        <w:bCs/>
        <w:sz w:val="18"/>
        <w:lang w:val="fr-CA"/>
      </w:rPr>
    </w:pPr>
    <w:r w:rsidRPr="004C588A">
      <w:rPr>
        <w:rFonts w:ascii="Arial" w:hAnsi="Arial" w:cs="Arial"/>
        <w:b/>
        <w:bCs/>
        <w:sz w:val="18"/>
        <w:lang w:val="fr-CA"/>
      </w:rPr>
      <w:t xml:space="preserve">Page </w:t>
    </w:r>
    <w:r>
      <w:rPr>
        <w:rFonts w:ascii="Arial" w:hAnsi="Arial" w:cs="Arial"/>
        <w:b/>
        <w:bCs/>
        <w:sz w:val="18"/>
      </w:rPr>
      <w:fldChar w:fldCharType="begin"/>
    </w:r>
    <w:r w:rsidRPr="004C588A">
      <w:rPr>
        <w:rFonts w:ascii="Arial" w:hAnsi="Arial" w:cs="Arial"/>
        <w:b/>
        <w:bCs/>
        <w:sz w:val="18"/>
        <w:lang w:val="fr-CA"/>
      </w:rPr>
      <w:instrText xml:space="preserve">page </w:instrText>
    </w:r>
    <w:r>
      <w:rPr>
        <w:rFonts w:ascii="Arial" w:hAnsi="Arial" w:cs="Arial"/>
        <w:b/>
        <w:bCs/>
        <w:sz w:val="18"/>
      </w:rPr>
      <w:fldChar w:fldCharType="separate"/>
    </w:r>
    <w:r w:rsidR="00D521AC">
      <w:rPr>
        <w:rFonts w:ascii="Arial" w:hAnsi="Arial" w:cs="Arial"/>
        <w:b/>
        <w:bCs/>
        <w:noProof/>
        <w:sz w:val="18"/>
        <w:lang w:val="fr-CA"/>
      </w:rPr>
      <w:t>3</w:t>
    </w:r>
    <w:r>
      <w:rPr>
        <w:rFonts w:ascii="Arial" w:hAnsi="Arial" w:cs="Arial"/>
        <w:b/>
        <w:bCs/>
        <w:sz w:val="18"/>
      </w:rPr>
      <w:fldChar w:fldCharType="end"/>
    </w:r>
  </w:p>
  <w:p w14:paraId="2D962B96" w14:textId="77777777" w:rsidR="005321AC" w:rsidRPr="004C588A" w:rsidRDefault="005321AC">
    <w:pPr>
      <w:rPr>
        <w:lang w:val="fr-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4B786" w14:textId="77777777" w:rsidR="005321AC" w:rsidRDefault="00532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5C6F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9C9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780F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DD82C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EE6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1678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688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3084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B448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2E8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7065E"/>
    <w:rsid w:val="00077D47"/>
    <w:rsid w:val="0008008C"/>
    <w:rsid w:val="0008172D"/>
    <w:rsid w:val="000850FC"/>
    <w:rsid w:val="000857AA"/>
    <w:rsid w:val="000916DD"/>
    <w:rsid w:val="000929DD"/>
    <w:rsid w:val="0009465E"/>
    <w:rsid w:val="00094988"/>
    <w:rsid w:val="000A2BC9"/>
    <w:rsid w:val="000B010C"/>
    <w:rsid w:val="000B0722"/>
    <w:rsid w:val="000B310E"/>
    <w:rsid w:val="000C42E4"/>
    <w:rsid w:val="000C5B55"/>
    <w:rsid w:val="000E1421"/>
    <w:rsid w:val="000E52FE"/>
    <w:rsid w:val="000E6F74"/>
    <w:rsid w:val="000E742A"/>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07AE"/>
    <w:rsid w:val="00131399"/>
    <w:rsid w:val="001341C2"/>
    <w:rsid w:val="001364F7"/>
    <w:rsid w:val="0014259B"/>
    <w:rsid w:val="00151A35"/>
    <w:rsid w:val="001520D6"/>
    <w:rsid w:val="001545EE"/>
    <w:rsid w:val="001560CA"/>
    <w:rsid w:val="00171A00"/>
    <w:rsid w:val="001728B9"/>
    <w:rsid w:val="001756DA"/>
    <w:rsid w:val="00177866"/>
    <w:rsid w:val="00183FF2"/>
    <w:rsid w:val="00186C42"/>
    <w:rsid w:val="001943F4"/>
    <w:rsid w:val="00194890"/>
    <w:rsid w:val="001A39E5"/>
    <w:rsid w:val="001A5C53"/>
    <w:rsid w:val="001B382E"/>
    <w:rsid w:val="001C6FF0"/>
    <w:rsid w:val="001C7F34"/>
    <w:rsid w:val="001D0334"/>
    <w:rsid w:val="001D117F"/>
    <w:rsid w:val="001D3B86"/>
    <w:rsid w:val="001D709F"/>
    <w:rsid w:val="001E3BC4"/>
    <w:rsid w:val="001E587C"/>
    <w:rsid w:val="001E62E0"/>
    <w:rsid w:val="001E6A53"/>
    <w:rsid w:val="001F2579"/>
    <w:rsid w:val="002015DB"/>
    <w:rsid w:val="00206C9F"/>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1E81"/>
    <w:rsid w:val="00262EBE"/>
    <w:rsid w:val="002635DE"/>
    <w:rsid w:val="0026684C"/>
    <w:rsid w:val="00266DA4"/>
    <w:rsid w:val="0027040B"/>
    <w:rsid w:val="0027711A"/>
    <w:rsid w:val="0028702D"/>
    <w:rsid w:val="00287EF5"/>
    <w:rsid w:val="002902E4"/>
    <w:rsid w:val="002951A1"/>
    <w:rsid w:val="00296EC2"/>
    <w:rsid w:val="002978B6"/>
    <w:rsid w:val="002A4E14"/>
    <w:rsid w:val="002A537D"/>
    <w:rsid w:val="002B457A"/>
    <w:rsid w:val="002B458F"/>
    <w:rsid w:val="002B4815"/>
    <w:rsid w:val="002C0474"/>
    <w:rsid w:val="002C05E8"/>
    <w:rsid w:val="002C22C9"/>
    <w:rsid w:val="002C2C09"/>
    <w:rsid w:val="002C46BC"/>
    <w:rsid w:val="002C5750"/>
    <w:rsid w:val="002D0297"/>
    <w:rsid w:val="002D058B"/>
    <w:rsid w:val="002E0601"/>
    <w:rsid w:val="002F090F"/>
    <w:rsid w:val="003014AB"/>
    <w:rsid w:val="003025DF"/>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608F7"/>
    <w:rsid w:val="0036741E"/>
    <w:rsid w:val="00371947"/>
    <w:rsid w:val="003745B2"/>
    <w:rsid w:val="003818E1"/>
    <w:rsid w:val="00390CED"/>
    <w:rsid w:val="00393D0A"/>
    <w:rsid w:val="003945CD"/>
    <w:rsid w:val="003A3E44"/>
    <w:rsid w:val="003A73B0"/>
    <w:rsid w:val="003A76BA"/>
    <w:rsid w:val="003B162F"/>
    <w:rsid w:val="003B3597"/>
    <w:rsid w:val="003C6FE4"/>
    <w:rsid w:val="003D2AFA"/>
    <w:rsid w:val="003D2FF4"/>
    <w:rsid w:val="003D30B1"/>
    <w:rsid w:val="003D3514"/>
    <w:rsid w:val="003E05D0"/>
    <w:rsid w:val="003E5E5A"/>
    <w:rsid w:val="003F12D4"/>
    <w:rsid w:val="003F3518"/>
    <w:rsid w:val="00404584"/>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64135"/>
    <w:rsid w:val="00474B2E"/>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C588A"/>
    <w:rsid w:val="004D7F5A"/>
    <w:rsid w:val="004E093C"/>
    <w:rsid w:val="004E1ADF"/>
    <w:rsid w:val="004E6D3C"/>
    <w:rsid w:val="004F5601"/>
    <w:rsid w:val="004F7964"/>
    <w:rsid w:val="00510C9C"/>
    <w:rsid w:val="00512EA6"/>
    <w:rsid w:val="005223C4"/>
    <w:rsid w:val="0052241D"/>
    <w:rsid w:val="00526700"/>
    <w:rsid w:val="005321AC"/>
    <w:rsid w:val="005326B5"/>
    <w:rsid w:val="005411FC"/>
    <w:rsid w:val="005509C5"/>
    <w:rsid w:val="005527B3"/>
    <w:rsid w:val="00561338"/>
    <w:rsid w:val="00561809"/>
    <w:rsid w:val="00561B9B"/>
    <w:rsid w:val="005625D1"/>
    <w:rsid w:val="005676EE"/>
    <w:rsid w:val="00575D3F"/>
    <w:rsid w:val="0057731A"/>
    <w:rsid w:val="00577D2B"/>
    <w:rsid w:val="0059369E"/>
    <w:rsid w:val="0059444D"/>
    <w:rsid w:val="005A2051"/>
    <w:rsid w:val="005A4B05"/>
    <w:rsid w:val="005A71E8"/>
    <w:rsid w:val="005B273D"/>
    <w:rsid w:val="005B3661"/>
    <w:rsid w:val="005B44FC"/>
    <w:rsid w:val="005B4E8C"/>
    <w:rsid w:val="005B55A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7B9A"/>
    <w:rsid w:val="006612B2"/>
    <w:rsid w:val="00671AC5"/>
    <w:rsid w:val="00672848"/>
    <w:rsid w:val="00675DF8"/>
    <w:rsid w:val="006868ED"/>
    <w:rsid w:val="0068755D"/>
    <w:rsid w:val="00692A03"/>
    <w:rsid w:val="00695BD0"/>
    <w:rsid w:val="006A0809"/>
    <w:rsid w:val="006A23A2"/>
    <w:rsid w:val="006B3038"/>
    <w:rsid w:val="006B734B"/>
    <w:rsid w:val="006C7BDC"/>
    <w:rsid w:val="006D24B2"/>
    <w:rsid w:val="006E2C18"/>
    <w:rsid w:val="006E2E0B"/>
    <w:rsid w:val="006E5D77"/>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55FA"/>
    <w:rsid w:val="007501DB"/>
    <w:rsid w:val="00752F70"/>
    <w:rsid w:val="0075608E"/>
    <w:rsid w:val="00760565"/>
    <w:rsid w:val="00766049"/>
    <w:rsid w:val="00767C25"/>
    <w:rsid w:val="00777F20"/>
    <w:rsid w:val="00783E96"/>
    <w:rsid w:val="007901D9"/>
    <w:rsid w:val="00790ECF"/>
    <w:rsid w:val="00791739"/>
    <w:rsid w:val="00791CD0"/>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E2735"/>
    <w:rsid w:val="007F0662"/>
    <w:rsid w:val="007F087E"/>
    <w:rsid w:val="007F59E7"/>
    <w:rsid w:val="007F7791"/>
    <w:rsid w:val="007F77C0"/>
    <w:rsid w:val="008009F2"/>
    <w:rsid w:val="0080513A"/>
    <w:rsid w:val="00810FF3"/>
    <w:rsid w:val="00812491"/>
    <w:rsid w:val="00813453"/>
    <w:rsid w:val="008143D2"/>
    <w:rsid w:val="00814542"/>
    <w:rsid w:val="0082131F"/>
    <w:rsid w:val="008229B4"/>
    <w:rsid w:val="008301C7"/>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0A9A"/>
    <w:rsid w:val="008A10AE"/>
    <w:rsid w:val="008A27D8"/>
    <w:rsid w:val="008A7EF7"/>
    <w:rsid w:val="008B3607"/>
    <w:rsid w:val="008B4EE3"/>
    <w:rsid w:val="008C2063"/>
    <w:rsid w:val="008C401B"/>
    <w:rsid w:val="008C4A90"/>
    <w:rsid w:val="008D7E1C"/>
    <w:rsid w:val="008E2BC8"/>
    <w:rsid w:val="008F17C5"/>
    <w:rsid w:val="008F20D2"/>
    <w:rsid w:val="008F5160"/>
    <w:rsid w:val="009067EC"/>
    <w:rsid w:val="00910777"/>
    <w:rsid w:val="009132B9"/>
    <w:rsid w:val="00924410"/>
    <w:rsid w:val="009253F4"/>
    <w:rsid w:val="00925583"/>
    <w:rsid w:val="00927380"/>
    <w:rsid w:val="00934067"/>
    <w:rsid w:val="009432D1"/>
    <w:rsid w:val="00951D32"/>
    <w:rsid w:val="00956F8C"/>
    <w:rsid w:val="009628AF"/>
    <w:rsid w:val="009661FE"/>
    <w:rsid w:val="009735D9"/>
    <w:rsid w:val="00983561"/>
    <w:rsid w:val="00983D9D"/>
    <w:rsid w:val="00985A64"/>
    <w:rsid w:val="00991A3F"/>
    <w:rsid w:val="009A32DA"/>
    <w:rsid w:val="009B59DC"/>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7220"/>
    <w:rsid w:val="00A173C0"/>
    <w:rsid w:val="00A241AD"/>
    <w:rsid w:val="00A2548E"/>
    <w:rsid w:val="00A25F45"/>
    <w:rsid w:val="00A26C90"/>
    <w:rsid w:val="00A27191"/>
    <w:rsid w:val="00A3067B"/>
    <w:rsid w:val="00A32585"/>
    <w:rsid w:val="00A41677"/>
    <w:rsid w:val="00A46A5C"/>
    <w:rsid w:val="00A47372"/>
    <w:rsid w:val="00A51EE2"/>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47C4B"/>
    <w:rsid w:val="00B5155C"/>
    <w:rsid w:val="00B53F14"/>
    <w:rsid w:val="00B64A0E"/>
    <w:rsid w:val="00B74BFA"/>
    <w:rsid w:val="00B75D0D"/>
    <w:rsid w:val="00B765F9"/>
    <w:rsid w:val="00B92B2E"/>
    <w:rsid w:val="00B93332"/>
    <w:rsid w:val="00B968B3"/>
    <w:rsid w:val="00BA7301"/>
    <w:rsid w:val="00BB1200"/>
    <w:rsid w:val="00BB5615"/>
    <w:rsid w:val="00BC378C"/>
    <w:rsid w:val="00BC62BF"/>
    <w:rsid w:val="00BD551E"/>
    <w:rsid w:val="00BD5D71"/>
    <w:rsid w:val="00BE1E06"/>
    <w:rsid w:val="00BE72A5"/>
    <w:rsid w:val="00BE7B7E"/>
    <w:rsid w:val="00BF0AA9"/>
    <w:rsid w:val="00BF175F"/>
    <w:rsid w:val="00BF18A4"/>
    <w:rsid w:val="00BF3974"/>
    <w:rsid w:val="00BF5B4E"/>
    <w:rsid w:val="00BF5CC5"/>
    <w:rsid w:val="00C03F08"/>
    <w:rsid w:val="00C05878"/>
    <w:rsid w:val="00C138B1"/>
    <w:rsid w:val="00C215BD"/>
    <w:rsid w:val="00C2585F"/>
    <w:rsid w:val="00C2613E"/>
    <w:rsid w:val="00C40B00"/>
    <w:rsid w:val="00C47B70"/>
    <w:rsid w:val="00C51014"/>
    <w:rsid w:val="00C5631A"/>
    <w:rsid w:val="00C56443"/>
    <w:rsid w:val="00C80217"/>
    <w:rsid w:val="00C8131A"/>
    <w:rsid w:val="00C81AE5"/>
    <w:rsid w:val="00C81D84"/>
    <w:rsid w:val="00C86E8A"/>
    <w:rsid w:val="00C906E6"/>
    <w:rsid w:val="00C95A63"/>
    <w:rsid w:val="00C97E08"/>
    <w:rsid w:val="00CA0C2C"/>
    <w:rsid w:val="00CB72B3"/>
    <w:rsid w:val="00CB7C13"/>
    <w:rsid w:val="00CC01D7"/>
    <w:rsid w:val="00CC16A8"/>
    <w:rsid w:val="00CC4B64"/>
    <w:rsid w:val="00CC5766"/>
    <w:rsid w:val="00CD06E1"/>
    <w:rsid w:val="00CD259D"/>
    <w:rsid w:val="00CD3A8D"/>
    <w:rsid w:val="00CF372C"/>
    <w:rsid w:val="00CF489D"/>
    <w:rsid w:val="00D012D9"/>
    <w:rsid w:val="00D01B08"/>
    <w:rsid w:val="00D10DBC"/>
    <w:rsid w:val="00D160FF"/>
    <w:rsid w:val="00D23E49"/>
    <w:rsid w:val="00D31BDD"/>
    <w:rsid w:val="00D34B4E"/>
    <w:rsid w:val="00D37193"/>
    <w:rsid w:val="00D37642"/>
    <w:rsid w:val="00D40B31"/>
    <w:rsid w:val="00D42018"/>
    <w:rsid w:val="00D4606F"/>
    <w:rsid w:val="00D51BC9"/>
    <w:rsid w:val="00D521AC"/>
    <w:rsid w:val="00D53E24"/>
    <w:rsid w:val="00D61CA1"/>
    <w:rsid w:val="00D75B5B"/>
    <w:rsid w:val="00D82E94"/>
    <w:rsid w:val="00D83F03"/>
    <w:rsid w:val="00D85FDB"/>
    <w:rsid w:val="00D86DA9"/>
    <w:rsid w:val="00D90B80"/>
    <w:rsid w:val="00DA04E7"/>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734B"/>
    <w:rsid w:val="00E07CC7"/>
    <w:rsid w:val="00E11190"/>
    <w:rsid w:val="00E16657"/>
    <w:rsid w:val="00E16E52"/>
    <w:rsid w:val="00E179E3"/>
    <w:rsid w:val="00E233C8"/>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4C42"/>
    <w:rsid w:val="00ED59B3"/>
    <w:rsid w:val="00ED5CC3"/>
    <w:rsid w:val="00ED7DD5"/>
    <w:rsid w:val="00EE3B2E"/>
    <w:rsid w:val="00EE3FC3"/>
    <w:rsid w:val="00EE750E"/>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45FD5"/>
    <w:rsid w:val="00F4774D"/>
    <w:rsid w:val="00F500AA"/>
    <w:rsid w:val="00F50609"/>
    <w:rsid w:val="00F534FF"/>
    <w:rsid w:val="00F547A4"/>
    <w:rsid w:val="00F57377"/>
    <w:rsid w:val="00F60524"/>
    <w:rsid w:val="00F70E90"/>
    <w:rsid w:val="00F71113"/>
    <w:rsid w:val="00F72819"/>
    <w:rsid w:val="00F74C3D"/>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2B17"/>
    <w:rsid w:val="00FB32AB"/>
    <w:rsid w:val="00FB3EE2"/>
    <w:rsid w:val="00FB6670"/>
    <w:rsid w:val="00FB7767"/>
    <w:rsid w:val="00FC01AF"/>
    <w:rsid w:val="00FC0AA0"/>
    <w:rsid w:val="00FC444D"/>
    <w:rsid w:val="00FC546B"/>
    <w:rsid w:val="00FD67EA"/>
    <w:rsid w:val="00FE27E7"/>
    <w:rsid w:val="00FE2977"/>
    <w:rsid w:val="00FF2F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2685">
      <w:bodyDiv w:val="1"/>
      <w:marLeft w:val="0"/>
      <w:marRight w:val="0"/>
      <w:marTop w:val="0"/>
      <w:marBottom w:val="0"/>
      <w:divBdr>
        <w:top w:val="none" w:sz="0" w:space="0" w:color="auto"/>
        <w:left w:val="none" w:sz="0" w:space="0" w:color="auto"/>
        <w:bottom w:val="none" w:sz="0" w:space="0" w:color="auto"/>
        <w:right w:val="none" w:sz="0" w:space="0" w:color="auto"/>
      </w:divBdr>
    </w:div>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2.xml><?xml version="1.0" encoding="utf-8"?>
<ds:datastoreItem xmlns:ds="http://schemas.openxmlformats.org/officeDocument/2006/customXml" ds:itemID="{86ADCA06-2C99-4283-BB24-0428FD0F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DF1AE-9870-4597-83CC-4D59E6EE7953}">
  <ds:schemaRefs>
    <ds:schemaRef ds:uri="Microsoft.SharePoint.Taxonomy.ContentTypeSync"/>
  </ds:schemaRefs>
</ds:datastoreItem>
</file>

<file path=customXml/itemProps4.xml><?xml version="1.0" encoding="utf-8"?>
<ds:datastoreItem xmlns:ds="http://schemas.openxmlformats.org/officeDocument/2006/customXml" ds:itemID="{86D37C91-FF72-4106-BC78-CF942740A84D}">
  <ds:schemaRefs>
    <ds:schemaRef ds:uri="http://schemas.microsoft.com/sharepoint/events"/>
  </ds:schemaRefs>
</ds:datastoreItem>
</file>

<file path=customXml/itemProps5.xml><?xml version="1.0" encoding="utf-8"?>
<ds:datastoreItem xmlns:ds="http://schemas.openxmlformats.org/officeDocument/2006/customXml" ds:itemID="{AA9A552A-6E09-4548-BBF4-E12AB393F1C3}">
  <ds:schemaRefs>
    <ds:schemaRef ds:uri="http://schemas.microsoft.com/sharepoint/v3/contenttype/forms"/>
  </ds:schemaRefs>
</ds:datastoreItem>
</file>

<file path=customXml/itemProps6.xml><?xml version="1.0" encoding="utf-8"?>
<ds:datastoreItem xmlns:ds="http://schemas.openxmlformats.org/officeDocument/2006/customXml" ds:itemID="{2B35E281-1499-4EE0-95BF-11A1C864C93E}">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EAFDDFA9-1992-44C5-99FF-D749B21E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4095</Words>
  <Characters>21708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2016-07-13T07:59:00Z</dcterms:created>
  <dcterms:modified xsi:type="dcterms:W3CDTF">2016-07-13T12:49:00Z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