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4DDE9" w14:textId="5A35A0DD" w:rsidR="005D5F52" w:rsidRDefault="005D5F52" w:rsidP="005D5F5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>
        <w:rPr>
          <w:rFonts w:ascii="Arial" w:hAnsi="Arial" w:cs="Arial"/>
          <w:b/>
          <w:bCs/>
          <w:sz w:val="24"/>
          <w:szCs w:val="24"/>
        </w:rPr>
        <w:tab/>
        <w:t>S2-16</w:t>
      </w:r>
      <w:r w:rsidR="005B1892">
        <w:rPr>
          <w:rFonts w:ascii="Arial" w:hAnsi="Arial" w:cs="Arial"/>
          <w:b/>
          <w:bCs/>
          <w:sz w:val="24"/>
          <w:szCs w:val="24"/>
        </w:rPr>
        <w:t>3372</w:t>
      </w:r>
    </w:p>
    <w:p w14:paraId="64C227DB" w14:textId="77777777" w:rsidR="005D5F52" w:rsidRDefault="005D5F52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11 - 15 Jul 2016, Vienna, AT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S2-16xxxx</w:t>
      </w:r>
      <w:r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077FF233" w14:textId="77777777" w:rsidR="005D5F52" w:rsidRDefault="005D5F52" w:rsidP="005D5F52">
      <w:pPr>
        <w:keepNext/>
        <w:tabs>
          <w:tab w:val="right" w:pos="9638"/>
        </w:tabs>
      </w:pP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27B48BF" w14:textId="46D7CDA0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A94C6B">
        <w:rPr>
          <w:rFonts w:ascii="Arial" w:hAnsi="Arial" w:cs="Arial"/>
          <w:b/>
        </w:rPr>
        <w:t xml:space="preserve"> </w:t>
      </w:r>
    </w:p>
    <w:p w14:paraId="5EA2A665" w14:textId="177DD9C2" w:rsidR="008D7C9B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6F51">
        <w:rPr>
          <w:rFonts w:ascii="Arial" w:hAnsi="Arial" w:cs="Arial"/>
          <w:b/>
        </w:rPr>
        <w:t xml:space="preserve">Discussion on the </w:t>
      </w:r>
      <w:r w:rsidR="00CD6F51">
        <w:rPr>
          <w:rFonts w:ascii="Arial" w:eastAsia="SimSun" w:hAnsi="Arial" w:cs="Arial"/>
          <w:b/>
          <w:lang w:eastAsia="zh-CN"/>
        </w:rPr>
        <w:t>f</w:t>
      </w:r>
      <w:r w:rsidR="004669A5" w:rsidRPr="006E2A79">
        <w:rPr>
          <w:rFonts w:ascii="Arial" w:eastAsia="SimSun" w:hAnsi="Arial" w:cs="Arial"/>
          <w:b/>
          <w:lang w:eastAsia="zh-CN"/>
        </w:rPr>
        <w:t>orward</w:t>
      </w:r>
      <w:r w:rsidR="004669A5" w:rsidRPr="006E2A79">
        <w:rPr>
          <w:rFonts w:ascii="Arial" w:eastAsia="SimSun" w:hAnsi="Arial" w:cs="Arial" w:hint="eastAsia"/>
          <w:b/>
          <w:lang w:eastAsia="zh-CN"/>
        </w:rPr>
        <w:t xml:space="preserve"> </w:t>
      </w:r>
      <w:r w:rsidR="004669A5" w:rsidRPr="006E2A79">
        <w:rPr>
          <w:rFonts w:ascii="Arial" w:eastAsia="SimSun" w:hAnsi="Arial" w:cs="Arial"/>
          <w:b/>
          <w:lang w:eastAsia="zh-CN"/>
        </w:rPr>
        <w:t>compatibility</w:t>
      </w:r>
      <w:r w:rsidR="004669A5">
        <w:rPr>
          <w:rFonts w:ascii="Arial" w:hAnsi="Arial" w:cs="Arial"/>
          <w:b/>
        </w:rPr>
        <w:t xml:space="preserve"> of n</w:t>
      </w:r>
      <w:r w:rsidR="006E2A79">
        <w:rPr>
          <w:rFonts w:ascii="Arial" w:hAnsi="Arial" w:cs="Arial"/>
          <w:b/>
        </w:rPr>
        <w:t xml:space="preserve">on-standalone NR capable </w:t>
      </w:r>
      <w:r w:rsidR="006E2A79" w:rsidRPr="006E2A79">
        <w:rPr>
          <w:rFonts w:ascii="Arial" w:eastAsia="SimSun" w:hAnsi="Arial" w:cs="Arial" w:hint="eastAsia"/>
          <w:b/>
          <w:lang w:eastAsia="zh-CN"/>
        </w:rPr>
        <w:t xml:space="preserve">UE </w:t>
      </w:r>
    </w:p>
    <w:p w14:paraId="20D656D2" w14:textId="17B2F69F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E2A79">
        <w:rPr>
          <w:rFonts w:ascii="Arial" w:hAnsi="Arial" w:cs="Arial"/>
          <w:b/>
        </w:rPr>
        <w:t>Discussion</w:t>
      </w:r>
    </w:p>
    <w:p w14:paraId="59CD7FDE" w14:textId="027C001C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90636E">
        <w:rPr>
          <w:rFonts w:ascii="Arial" w:hAnsi="Arial" w:cs="Arial"/>
          <w:b/>
        </w:rPr>
        <w:t>.</w:t>
      </w:r>
      <w:r w:rsidR="00C06A76">
        <w:rPr>
          <w:rFonts w:ascii="Arial" w:hAnsi="Arial" w:cs="Arial"/>
          <w:b/>
        </w:rPr>
        <w:t>18</w:t>
      </w:r>
    </w:p>
    <w:p w14:paraId="3BAF4FB9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FS_NextGen / Rel-14</w:t>
      </w:r>
    </w:p>
    <w:p w14:paraId="597EB52A" w14:textId="62495856" w:rsidR="009D7A61" w:rsidRPr="008001FF" w:rsidRDefault="005D5F52" w:rsidP="009D7A6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1B7503">
        <w:rPr>
          <w:rFonts w:ascii="Arial" w:hAnsi="Arial" w:cs="Arial"/>
          <w:i/>
        </w:rPr>
        <w:t xml:space="preserve">This paper </w:t>
      </w:r>
      <w:r w:rsidR="00783A27">
        <w:rPr>
          <w:rFonts w:ascii="Arial" w:hAnsi="Arial" w:cs="Arial"/>
          <w:i/>
        </w:rPr>
        <w:t>considers the f</w:t>
      </w:r>
      <w:r w:rsidR="00783A27" w:rsidRPr="00783A27">
        <w:rPr>
          <w:rFonts w:ascii="Arial" w:hAnsi="Arial" w:cs="Arial"/>
          <w:i/>
        </w:rPr>
        <w:t>orward</w:t>
      </w:r>
      <w:r w:rsidR="00783A27" w:rsidRPr="00783A27">
        <w:rPr>
          <w:rFonts w:ascii="Arial" w:hAnsi="Arial" w:cs="Arial" w:hint="eastAsia"/>
          <w:i/>
        </w:rPr>
        <w:t xml:space="preserve"> </w:t>
      </w:r>
      <w:r w:rsidR="00783A27" w:rsidRPr="00783A27">
        <w:rPr>
          <w:rFonts w:ascii="Arial" w:hAnsi="Arial" w:cs="Arial"/>
          <w:i/>
        </w:rPr>
        <w:t xml:space="preserve">compatibility of non-standalone NR capable </w:t>
      </w:r>
      <w:r w:rsidR="00783A27" w:rsidRPr="00783A27">
        <w:rPr>
          <w:rFonts w:ascii="Arial" w:hAnsi="Arial" w:cs="Arial" w:hint="eastAsia"/>
          <w:i/>
        </w:rPr>
        <w:t>UE</w:t>
      </w:r>
      <w:r w:rsidR="00783A27">
        <w:rPr>
          <w:rFonts w:ascii="Arial" w:hAnsi="Arial" w:cs="Arial"/>
          <w:i/>
        </w:rPr>
        <w:t xml:space="preserve"> d</w:t>
      </w:r>
      <w:r w:rsidR="00783A27" w:rsidRPr="00783A27">
        <w:rPr>
          <w:rFonts w:ascii="Arial" w:hAnsi="Arial" w:cs="Arial"/>
          <w:i/>
        </w:rPr>
        <w:t>eployed in the early stage of deployment.</w:t>
      </w:r>
    </w:p>
    <w:p w14:paraId="79089058" w14:textId="77777777" w:rsidR="002B202E" w:rsidRPr="001B7503" w:rsidRDefault="002B202E" w:rsidP="005D5F52">
      <w:pPr>
        <w:rPr>
          <w:rFonts w:ascii="Arial" w:hAnsi="Arial" w:cs="Arial"/>
          <w:i/>
        </w:rPr>
      </w:pPr>
    </w:p>
    <w:p w14:paraId="3B4DD83F" w14:textId="1859C2DD" w:rsidR="005D5F52" w:rsidRDefault="005D5F52" w:rsidP="005D5F52">
      <w:pPr>
        <w:pStyle w:val="1"/>
      </w:pPr>
      <w:r>
        <w:t>Introduction</w:t>
      </w:r>
    </w:p>
    <w:p w14:paraId="0C810410" w14:textId="77777777" w:rsidR="006E2A79" w:rsidRPr="004669A5" w:rsidRDefault="006E2A79" w:rsidP="006E2A79">
      <w:pPr>
        <w:rPr>
          <w:rFonts w:eastAsia="맑은 고딕"/>
          <w:lang w:eastAsia="ko-KR"/>
        </w:rPr>
      </w:pPr>
    </w:p>
    <w:p w14:paraId="7C2416CD" w14:textId="5F1CC7AB" w:rsidR="002C41CC" w:rsidRDefault="002C41CC" w:rsidP="002C41CC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According to the d</w:t>
      </w:r>
      <w:r w:rsidR="0066074E">
        <w:rPr>
          <w:rFonts w:eastAsia="맑은 고딕"/>
          <w:lang w:eastAsia="ko-KR"/>
        </w:rPr>
        <w:t>iscussion</w:t>
      </w:r>
      <w:r>
        <w:rPr>
          <w:rFonts w:eastAsia="맑은 고딕"/>
          <w:lang w:eastAsia="ko-KR"/>
        </w:rPr>
        <w:t xml:space="preserve"> of </w:t>
      </w:r>
      <w:r>
        <w:rPr>
          <w:rFonts w:eastAsia="맑은 고딕" w:hint="eastAsia"/>
          <w:lang w:eastAsia="ko-KR"/>
        </w:rPr>
        <w:t>TSG</w:t>
      </w:r>
      <w:r>
        <w:rPr>
          <w:rFonts w:eastAsia="맑은 고딕"/>
          <w:lang w:eastAsia="ko-KR"/>
        </w:rPr>
        <w:t xml:space="preserve"> </w:t>
      </w:r>
      <w:r w:rsidR="0066074E">
        <w:rPr>
          <w:rFonts w:eastAsia="맑은 고딕"/>
          <w:lang w:eastAsia="ko-KR"/>
        </w:rPr>
        <w:t>SA#72/</w:t>
      </w:r>
      <w:r>
        <w:rPr>
          <w:rFonts w:eastAsia="맑은 고딕"/>
          <w:lang w:eastAsia="ko-KR"/>
        </w:rPr>
        <w:t>RAN</w:t>
      </w:r>
      <w:r>
        <w:rPr>
          <w:rFonts w:eastAsia="맑은 고딕" w:hint="eastAsia"/>
          <w:lang w:eastAsia="ko-KR"/>
        </w:rPr>
        <w:t>#</w:t>
      </w:r>
      <w:r>
        <w:rPr>
          <w:rFonts w:eastAsia="맑은 고딕"/>
          <w:lang w:eastAsia="ko-KR"/>
        </w:rPr>
        <w:t xml:space="preserve">72, we can think </w:t>
      </w:r>
      <w:r w:rsidRPr="0066074E">
        <w:rPr>
          <w:rFonts w:eastAsia="맑은 고딕"/>
          <w:b/>
          <w:lang w:eastAsia="ko-KR"/>
        </w:rPr>
        <w:t xml:space="preserve">the possibility that </w:t>
      </w:r>
      <w:r w:rsidRPr="0066074E">
        <w:rPr>
          <w:rFonts w:eastAsia="맑은 고딕"/>
          <w:b/>
          <w:u w:val="single"/>
          <w:lang w:eastAsia="ko-KR"/>
        </w:rPr>
        <w:t>some operator may prefer option 3</w:t>
      </w:r>
      <w:r>
        <w:rPr>
          <w:rFonts w:eastAsia="맑은 고딕"/>
          <w:lang w:eastAsia="ko-KR"/>
        </w:rPr>
        <w:t xml:space="preserve"> of </w:t>
      </w:r>
      <w:r>
        <w:rPr>
          <w:lang w:eastAsia="ja-JP"/>
        </w:rPr>
        <w:t xml:space="preserve">SP-160464/RP-1601266 and </w:t>
      </w:r>
      <w:r>
        <w:rPr>
          <w:rFonts w:eastAsia="맑은 고딕"/>
          <w:lang w:eastAsia="ko-KR"/>
        </w:rPr>
        <w:t>non-standalone NR capable UEs are deployed in the early stage of deployment.</w:t>
      </w:r>
    </w:p>
    <w:p w14:paraId="0F8BB6D4" w14:textId="6E24CFF9" w:rsidR="002C41CC" w:rsidRDefault="002C41CC" w:rsidP="002C41CC">
      <w:pPr>
        <w:rPr>
          <w:rFonts w:eastAsia="맑은 고딕"/>
          <w:lang w:eastAsia="ko-KR"/>
        </w:rPr>
      </w:pPr>
      <w:r>
        <w:rPr>
          <w:lang w:eastAsia="ja-JP"/>
        </w:rPr>
        <w:t xml:space="preserve">Then we have to consider </w:t>
      </w:r>
      <w:r w:rsidRPr="0066074E">
        <w:rPr>
          <w:b/>
          <w:lang w:eastAsia="ja-JP"/>
        </w:rPr>
        <w:t xml:space="preserve">the possibility that this kind of UE has </w:t>
      </w:r>
      <w:r w:rsidRPr="0066074E">
        <w:rPr>
          <w:b/>
          <w:u w:val="single"/>
          <w:lang w:eastAsia="ja-JP"/>
        </w:rPr>
        <w:t>no new NAS</w:t>
      </w:r>
      <w:r w:rsidRPr="0066074E">
        <w:rPr>
          <w:rFonts w:eastAsia="맑은 고딕"/>
          <w:b/>
          <w:lang w:eastAsia="ko-KR"/>
        </w:rPr>
        <w:t xml:space="preserve"> in the early stage of deployment</w:t>
      </w:r>
      <w:r>
        <w:rPr>
          <w:rFonts w:eastAsia="맑은 고딕"/>
          <w:lang w:eastAsia="ko-KR"/>
        </w:rPr>
        <w:t xml:space="preserve">, because of the time gap between Rel-15 stage 3 target for non-standalone NR (December 2017 or March 2018) and Rel-15 </w:t>
      </w:r>
      <w:r>
        <w:rPr>
          <w:rFonts w:eastAsia="맑은 고딕" w:hint="eastAsia"/>
          <w:lang w:eastAsia="ko-KR"/>
        </w:rPr>
        <w:t xml:space="preserve">stage </w:t>
      </w:r>
      <w:r>
        <w:rPr>
          <w:rFonts w:eastAsia="맑은 고딕"/>
          <w:lang w:eastAsia="ko-KR"/>
        </w:rPr>
        <w:t xml:space="preserve">3 target </w:t>
      </w:r>
      <w:r w:rsidR="0066074E">
        <w:rPr>
          <w:rFonts w:eastAsia="맑은 고딕"/>
          <w:lang w:eastAsia="ko-KR"/>
        </w:rPr>
        <w:t xml:space="preserve">for all features </w:t>
      </w:r>
      <w:r>
        <w:rPr>
          <w:rFonts w:eastAsia="맑은 고딕"/>
          <w:lang w:eastAsia="ko-KR"/>
        </w:rPr>
        <w:t xml:space="preserve">(June 2018). </w:t>
      </w:r>
    </w:p>
    <w:p w14:paraId="3BC7E285" w14:textId="77777777" w:rsidR="00D926A8" w:rsidRPr="00533895" w:rsidRDefault="00D926A8" w:rsidP="00D926A8">
      <w:pPr>
        <w:rPr>
          <w:rFonts w:eastAsia="맑은 고딕"/>
          <w:b/>
          <w:lang w:eastAsia="ko-KR"/>
        </w:rPr>
      </w:pPr>
      <w:r w:rsidRPr="00533895">
        <w:rPr>
          <w:rFonts w:eastAsia="맑은 고딕"/>
          <w:b/>
          <w:lang w:eastAsia="ko-KR"/>
        </w:rPr>
        <w:t>In case, we should consider the forward compatibility of this kinds of UE.</w:t>
      </w:r>
    </w:p>
    <w:p w14:paraId="7C91EFD4" w14:textId="77777777" w:rsidR="00022D8E" w:rsidRPr="00D926A8" w:rsidRDefault="00022D8E" w:rsidP="006E2A79">
      <w:pPr>
        <w:rPr>
          <w:rFonts w:eastAsia="맑은 고딕"/>
          <w:lang w:eastAsia="ko-KR"/>
        </w:rPr>
      </w:pPr>
    </w:p>
    <w:p w14:paraId="633360B1" w14:textId="3333DB88" w:rsidR="00080F59" w:rsidRDefault="00080F59" w:rsidP="006E2A7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Let</w:t>
      </w:r>
      <w:r>
        <w:rPr>
          <w:rFonts w:eastAsia="맑은 고딕"/>
          <w:lang w:eastAsia="ko-KR"/>
        </w:rPr>
        <w:t>’s think the example scenarios.</w:t>
      </w:r>
    </w:p>
    <w:p w14:paraId="66DBC9A5" w14:textId="7F21655B" w:rsidR="00022D8E" w:rsidRDefault="00080F59" w:rsidP="006E2A7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First</w:t>
      </w:r>
      <w:r w:rsidR="004669A5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one operator </w:t>
      </w:r>
      <w:r w:rsidR="006979CA">
        <w:rPr>
          <w:rFonts w:eastAsia="맑은 고딕"/>
          <w:lang w:eastAsia="ko-KR"/>
        </w:rPr>
        <w:t xml:space="preserve">may </w:t>
      </w:r>
      <w:r w:rsidR="0066074E">
        <w:rPr>
          <w:rFonts w:eastAsia="맑은 고딕"/>
          <w:lang w:eastAsia="ko-KR"/>
        </w:rPr>
        <w:t>migrate</w:t>
      </w:r>
      <w:r>
        <w:rPr>
          <w:rFonts w:eastAsia="맑은 고딕"/>
          <w:lang w:eastAsia="ko-KR"/>
        </w:rPr>
        <w:t xml:space="preserve"> EPC based non-standalone </w:t>
      </w:r>
      <w:r w:rsidR="00E84882">
        <w:rPr>
          <w:rFonts w:eastAsia="맑은 고딕"/>
          <w:lang w:eastAsia="ko-KR"/>
        </w:rPr>
        <w:t xml:space="preserve">NR </w:t>
      </w:r>
      <w:r w:rsidR="0066074E">
        <w:rPr>
          <w:rFonts w:eastAsia="맑은 고딕"/>
          <w:lang w:eastAsia="ko-KR"/>
        </w:rPr>
        <w:t>(</w:t>
      </w:r>
      <w:r>
        <w:rPr>
          <w:rFonts w:eastAsia="맑은 고딕"/>
          <w:lang w:eastAsia="ko-KR"/>
        </w:rPr>
        <w:t>option</w:t>
      </w:r>
      <w:r w:rsidR="0066074E">
        <w:rPr>
          <w:rFonts w:eastAsia="맑은 고딕"/>
          <w:lang w:eastAsia="ko-KR"/>
        </w:rPr>
        <w:t xml:space="preserve"> 3)</w:t>
      </w:r>
      <w:r w:rsidR="006979CA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>and o</w:t>
      </w:r>
      <w:r w:rsidR="004669A5">
        <w:rPr>
          <w:rFonts w:eastAsia="맑은 고딕"/>
          <w:lang w:eastAsia="ko-KR"/>
        </w:rPr>
        <w:t xml:space="preserve">nly non-standalone NR capable UE </w:t>
      </w:r>
      <w:r w:rsidR="006979CA">
        <w:rPr>
          <w:rFonts w:eastAsia="맑은 고딕"/>
          <w:lang w:eastAsia="ko-KR"/>
        </w:rPr>
        <w:t>may not</w:t>
      </w:r>
      <w:r>
        <w:rPr>
          <w:rFonts w:eastAsia="맑은 고딕"/>
          <w:lang w:eastAsia="ko-KR"/>
        </w:rPr>
        <w:t xml:space="preserve"> </w:t>
      </w:r>
      <w:r w:rsidR="00022D8E">
        <w:rPr>
          <w:rFonts w:eastAsia="맑은 고딕"/>
          <w:lang w:eastAsia="ko-KR"/>
        </w:rPr>
        <w:t>have</w:t>
      </w:r>
      <w:r w:rsidR="004669A5">
        <w:rPr>
          <w:rFonts w:eastAsia="맑은 고딕"/>
          <w:lang w:eastAsia="ko-KR"/>
        </w:rPr>
        <w:t xml:space="preserve"> the new NAS in the early stage of deployment</w:t>
      </w:r>
      <w:r w:rsidR="005B003F">
        <w:rPr>
          <w:rFonts w:eastAsia="맑은 고딕"/>
          <w:lang w:eastAsia="ko-KR"/>
        </w:rPr>
        <w:t xml:space="preserve">. Therefore, </w:t>
      </w:r>
      <w:r w:rsidR="0066074E">
        <w:rPr>
          <w:rFonts w:eastAsia="맑은 고딕"/>
          <w:lang w:eastAsia="ko-KR"/>
        </w:rPr>
        <w:t>in this case, t</w:t>
      </w:r>
      <w:r w:rsidR="005B003F">
        <w:rPr>
          <w:rFonts w:eastAsia="맑은 고딕"/>
          <w:lang w:eastAsia="ko-KR"/>
        </w:rPr>
        <w:t xml:space="preserve">his UE </w:t>
      </w:r>
      <w:r w:rsidR="006979CA">
        <w:rPr>
          <w:rFonts w:eastAsia="맑은 고딕"/>
          <w:lang w:eastAsia="ko-KR"/>
        </w:rPr>
        <w:t xml:space="preserve">generally </w:t>
      </w:r>
      <w:r w:rsidR="005B003F">
        <w:rPr>
          <w:rFonts w:eastAsia="맑은 고딕"/>
          <w:lang w:eastAsia="ko-KR"/>
        </w:rPr>
        <w:t>uses the legacy NAS</w:t>
      </w:r>
      <w:r w:rsidR="006979CA">
        <w:rPr>
          <w:rFonts w:eastAsia="맑은 고딕"/>
          <w:lang w:eastAsia="ko-KR"/>
        </w:rPr>
        <w:t xml:space="preserve"> (or enhanced legacy NAS</w:t>
      </w:r>
      <w:r w:rsidR="00B55570">
        <w:rPr>
          <w:rFonts w:eastAsia="맑은 고딕"/>
          <w:lang w:eastAsia="ko-KR"/>
        </w:rPr>
        <w:t>, not new NAS</w:t>
      </w:r>
      <w:r w:rsidR="006979CA">
        <w:rPr>
          <w:rFonts w:eastAsia="맑은 고딕"/>
          <w:lang w:eastAsia="ko-KR"/>
        </w:rPr>
        <w:t>)</w:t>
      </w:r>
      <w:r w:rsidR="005B003F">
        <w:rPr>
          <w:rFonts w:eastAsia="맑은 고딕"/>
          <w:lang w:eastAsia="ko-KR"/>
        </w:rPr>
        <w:t xml:space="preserve"> in order to connect to EPC. </w:t>
      </w:r>
    </w:p>
    <w:p w14:paraId="5CD48594" w14:textId="3F3A4068" w:rsidR="004669A5" w:rsidRPr="004669A5" w:rsidRDefault="00022D8E" w:rsidP="006E2A7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According to</w:t>
      </w:r>
      <w:r w:rsidR="009253EF">
        <w:rPr>
          <w:rFonts w:eastAsia="맑은 고딕"/>
          <w:lang w:eastAsia="ko-KR"/>
        </w:rPr>
        <w:t xml:space="preserve"> the migration strategy</w:t>
      </w:r>
      <w:r w:rsidR="005B003F">
        <w:rPr>
          <w:rFonts w:eastAsia="맑은 고딕"/>
          <w:lang w:eastAsia="ko-KR"/>
        </w:rPr>
        <w:t xml:space="preserve">, the operator may want to have a connection to </w:t>
      </w:r>
      <w:r w:rsidR="00721FDC">
        <w:rPr>
          <w:rFonts w:eastAsia="맑은 고딕"/>
          <w:lang w:eastAsia="ko-KR"/>
        </w:rPr>
        <w:t xml:space="preserve">only </w:t>
      </w:r>
      <w:r w:rsidR="005B003F">
        <w:rPr>
          <w:rFonts w:eastAsia="맑은 고딕"/>
          <w:lang w:eastAsia="ko-KR"/>
        </w:rPr>
        <w:t xml:space="preserve">NextGen Core </w:t>
      </w:r>
      <w:r w:rsidR="00721FDC">
        <w:rPr>
          <w:rFonts w:eastAsia="맑은 고딕"/>
          <w:lang w:eastAsia="ko-KR"/>
        </w:rPr>
        <w:t xml:space="preserve">in </w:t>
      </w:r>
      <w:r>
        <w:rPr>
          <w:rFonts w:eastAsia="맑은 고딕"/>
          <w:lang w:eastAsia="ko-KR"/>
        </w:rPr>
        <w:t>any point</w:t>
      </w:r>
      <w:r w:rsidR="005B003F">
        <w:rPr>
          <w:rFonts w:eastAsia="맑은 고딕"/>
          <w:lang w:eastAsia="ko-KR"/>
        </w:rPr>
        <w:t xml:space="preserve">. </w:t>
      </w:r>
      <w:r>
        <w:rPr>
          <w:rFonts w:eastAsia="맑은 고딕"/>
          <w:lang w:eastAsia="ko-KR"/>
        </w:rPr>
        <w:t>However, b</w:t>
      </w:r>
      <w:r w:rsidR="00721FDC">
        <w:rPr>
          <w:rFonts w:eastAsia="맑은 고딕"/>
          <w:lang w:eastAsia="ko-KR"/>
        </w:rPr>
        <w:t>ecause this kinds of UE is already deployed</w:t>
      </w:r>
      <w:r w:rsidR="00B55570">
        <w:rPr>
          <w:rFonts w:eastAsia="맑은 고딕"/>
          <w:lang w:eastAsia="ko-KR"/>
        </w:rPr>
        <w:t xml:space="preserve"> in the market</w:t>
      </w:r>
      <w:r w:rsidR="00721FDC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>the operator</w:t>
      </w:r>
      <w:r w:rsidR="005B003F">
        <w:rPr>
          <w:rFonts w:eastAsia="맑은 고딕"/>
          <w:lang w:eastAsia="ko-KR"/>
        </w:rPr>
        <w:t xml:space="preserve"> should consider how to </w:t>
      </w:r>
      <w:r>
        <w:rPr>
          <w:rFonts w:eastAsia="맑은 고딕"/>
          <w:lang w:eastAsia="ko-KR"/>
        </w:rPr>
        <w:t xml:space="preserve">continuously </w:t>
      </w:r>
      <w:r w:rsidR="005B003F">
        <w:rPr>
          <w:rFonts w:eastAsia="맑은 고딕"/>
          <w:lang w:eastAsia="ko-KR"/>
        </w:rPr>
        <w:t xml:space="preserve">support this UE </w:t>
      </w:r>
      <w:r>
        <w:rPr>
          <w:rFonts w:eastAsia="맑은 고딕"/>
          <w:lang w:eastAsia="ko-KR"/>
        </w:rPr>
        <w:t>with NextGen system</w:t>
      </w:r>
      <w:r w:rsidR="005B003F">
        <w:rPr>
          <w:rFonts w:eastAsia="맑은 고딕"/>
          <w:lang w:eastAsia="ko-KR"/>
        </w:rPr>
        <w:t>.</w:t>
      </w:r>
    </w:p>
    <w:p w14:paraId="3CC16543" w14:textId="2DEC06F5" w:rsidR="00A80545" w:rsidRDefault="00B55570" w:rsidP="00B55570">
      <w:pPr>
        <w:jc w:val="center"/>
      </w:pPr>
      <w:r>
        <w:object w:dxaOrig="10110" w:dyaOrig="4491" w14:anchorId="254C6B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93pt" o:ole="">
            <v:imagedata r:id="rId8" o:title=""/>
          </v:shape>
          <o:OLEObject Type="Embed" ProgID="Visio.Drawing.11" ShapeID="_x0000_i1025" DrawAspect="Content" ObjectID="_1529246957" r:id="rId9"/>
        </w:object>
      </w:r>
    </w:p>
    <w:p w14:paraId="2E49DB86" w14:textId="52B62385" w:rsidR="00A80545" w:rsidRDefault="00D00445" w:rsidP="00A8054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Next, </w:t>
      </w:r>
      <w:r w:rsidR="004F30A1">
        <w:rPr>
          <w:rFonts w:eastAsia="맑은 고딕"/>
          <w:lang w:eastAsia="ko-KR"/>
        </w:rPr>
        <w:t xml:space="preserve">we can consider </w:t>
      </w:r>
      <w:r w:rsidR="006C25DA">
        <w:rPr>
          <w:rFonts w:eastAsia="맑은 고딕"/>
          <w:lang w:eastAsia="ko-KR"/>
        </w:rPr>
        <w:t>the following roaming scenario with this kinds of UE.</w:t>
      </w:r>
    </w:p>
    <w:p w14:paraId="4D19AF9F" w14:textId="5881FC91" w:rsidR="006C25DA" w:rsidRPr="004669A5" w:rsidRDefault="006979CA" w:rsidP="006C25DA">
      <w:pPr>
        <w:rPr>
          <w:rFonts w:eastAsia="맑은 고딕"/>
          <w:lang w:eastAsia="ko-KR"/>
        </w:rPr>
      </w:pPr>
      <w:r>
        <w:t>T</w:t>
      </w:r>
      <w:r w:rsidRPr="006C25DA">
        <w:rPr>
          <w:rFonts w:eastAsia="맑은 고딕"/>
          <w:lang w:eastAsia="ko-KR"/>
        </w:rPr>
        <w:t xml:space="preserve">he VPLMN </w:t>
      </w:r>
      <w:r>
        <w:rPr>
          <w:rFonts w:eastAsia="맑은 고딕"/>
          <w:lang w:eastAsia="ko-KR"/>
        </w:rPr>
        <w:t xml:space="preserve">operator may </w:t>
      </w:r>
      <w:r w:rsidRPr="006C25DA">
        <w:rPr>
          <w:rFonts w:eastAsia="맑은 고딕"/>
          <w:lang w:eastAsia="ko-KR"/>
        </w:rPr>
        <w:t>deploy only N</w:t>
      </w:r>
      <w:r w:rsidR="00214981">
        <w:rPr>
          <w:rFonts w:eastAsia="맑은 고딕"/>
          <w:lang w:eastAsia="ko-KR"/>
        </w:rPr>
        <w:t>ext</w:t>
      </w:r>
      <w:r w:rsidRPr="006C25DA">
        <w:rPr>
          <w:rFonts w:eastAsia="맑은 고딕"/>
          <w:lang w:eastAsia="ko-KR"/>
        </w:rPr>
        <w:t>G</w:t>
      </w:r>
      <w:r w:rsidR="00214981">
        <w:rPr>
          <w:rFonts w:eastAsia="맑은 고딕"/>
          <w:lang w:eastAsia="ko-KR"/>
        </w:rPr>
        <w:t>en</w:t>
      </w:r>
      <w:r w:rsidRPr="006C25DA">
        <w:rPr>
          <w:rFonts w:eastAsia="맑은 고딕"/>
          <w:lang w:eastAsia="ko-KR"/>
        </w:rPr>
        <w:t xml:space="preserve"> system (NextGen core and NG RAN) without EPC, and the HPLMN </w:t>
      </w:r>
      <w:r>
        <w:rPr>
          <w:rFonts w:eastAsia="맑은 고딕"/>
          <w:lang w:eastAsia="ko-KR"/>
        </w:rPr>
        <w:t xml:space="preserve">operator may </w:t>
      </w:r>
      <w:r w:rsidRPr="006C25DA">
        <w:rPr>
          <w:rFonts w:eastAsia="맑은 고딕"/>
          <w:lang w:eastAsia="ko-KR"/>
        </w:rPr>
        <w:t xml:space="preserve">deploy </w:t>
      </w:r>
      <w:r w:rsidRPr="008D0497">
        <w:rPr>
          <w:rFonts w:eastAsia="SimSun"/>
        </w:rPr>
        <w:t>EPC with non-standalone NR</w:t>
      </w:r>
      <w:r>
        <w:rPr>
          <w:rFonts w:eastAsia="SimSun"/>
        </w:rPr>
        <w:t xml:space="preserve"> </w:t>
      </w:r>
      <w:r>
        <w:t>(option 3). If</w:t>
      </w:r>
      <w:r w:rsidRPr="006C25DA">
        <w:rPr>
          <w:rFonts w:eastAsia="맑은 고딕"/>
          <w:lang w:eastAsia="ko-KR"/>
        </w:rPr>
        <w:t xml:space="preserve"> the HPLMN UEs with only </w:t>
      </w:r>
      <w:r>
        <w:rPr>
          <w:rFonts w:eastAsia="맑은 고딕"/>
          <w:lang w:eastAsia="ko-KR"/>
        </w:rPr>
        <w:t>n</w:t>
      </w:r>
      <w:r w:rsidRPr="006C25DA">
        <w:rPr>
          <w:rFonts w:eastAsia="맑은 고딕"/>
          <w:lang w:eastAsia="ko-KR"/>
        </w:rPr>
        <w:t>on-standalone NR capability</w:t>
      </w:r>
      <w:r>
        <w:rPr>
          <w:rFonts w:eastAsia="맑은 고딕"/>
          <w:lang w:eastAsia="ko-KR"/>
        </w:rPr>
        <w:t xml:space="preserve"> is roaming to VPLMN and this UE doesn’t</w:t>
      </w:r>
      <w:r w:rsidRPr="006C25DA">
        <w:rPr>
          <w:rFonts w:eastAsia="맑은 고딕"/>
          <w:lang w:eastAsia="ko-KR"/>
        </w:rPr>
        <w:t xml:space="preserve"> have new NAS in the early stages of deployment</w:t>
      </w:r>
      <w:r>
        <w:rPr>
          <w:rFonts w:eastAsia="맑은 고딕"/>
          <w:lang w:eastAsia="ko-KR"/>
        </w:rPr>
        <w:t xml:space="preserve">, </w:t>
      </w:r>
      <w:r w:rsidR="004F30A1">
        <w:rPr>
          <w:rFonts w:eastAsia="맑은 고딕"/>
          <w:lang w:eastAsia="ko-KR"/>
        </w:rPr>
        <w:t>the operator</w:t>
      </w:r>
      <w:r w:rsidR="006C25DA">
        <w:rPr>
          <w:rFonts w:eastAsia="맑은 고딕"/>
          <w:lang w:eastAsia="ko-KR"/>
        </w:rPr>
        <w:t xml:space="preserve"> should consider how to support this UE in VPLMN.</w:t>
      </w:r>
    </w:p>
    <w:p w14:paraId="3F3E916D" w14:textId="0FC2DCC9" w:rsidR="006C25DA" w:rsidRPr="006979CA" w:rsidRDefault="0054022B" w:rsidP="0054022B">
      <w:pPr>
        <w:jc w:val="center"/>
        <w:rPr>
          <w:rFonts w:eastAsia="맑은 고딕"/>
          <w:lang w:eastAsia="ko-KR"/>
        </w:rPr>
      </w:pPr>
      <w:r>
        <w:object w:dxaOrig="9624" w:dyaOrig="5119" w14:anchorId="698E3637">
          <v:shape id="_x0000_i1026" type="#_x0000_t75" style="width:378pt;height:201pt" o:ole="">
            <v:imagedata r:id="rId10" o:title=""/>
          </v:shape>
          <o:OLEObject Type="Embed" ProgID="Visio.Drawing.11" ShapeID="_x0000_i1026" DrawAspect="Content" ObjectID="_1529246958" r:id="rId11"/>
        </w:object>
      </w:r>
    </w:p>
    <w:p w14:paraId="27978D96" w14:textId="0B5C9A13" w:rsidR="00F703ED" w:rsidRDefault="00F703ED" w:rsidP="006E2A79">
      <w:pPr>
        <w:rPr>
          <w:rFonts w:eastAsia="맑은 고딕"/>
          <w:b/>
          <w:lang w:eastAsia="ko-KR"/>
        </w:rPr>
      </w:pPr>
      <w:r w:rsidRPr="00F703ED">
        <w:rPr>
          <w:rFonts w:eastAsia="맑은 고딕" w:hint="eastAsia"/>
          <w:b/>
          <w:lang w:eastAsia="ko-KR"/>
        </w:rPr>
        <w:t xml:space="preserve">Proposal 1. </w:t>
      </w:r>
      <w:r w:rsidR="003A782D">
        <w:rPr>
          <w:rFonts w:eastAsia="맑은 고딕"/>
          <w:b/>
          <w:lang w:eastAsia="ko-KR"/>
        </w:rPr>
        <w:tab/>
      </w:r>
      <w:r w:rsidRPr="00F703ED">
        <w:rPr>
          <w:rFonts w:eastAsia="맑은 고딕"/>
          <w:b/>
          <w:lang w:eastAsia="ko-KR"/>
        </w:rPr>
        <w:t>SA2 considers the scenarios described above as one of migration issue</w:t>
      </w:r>
      <w:r>
        <w:rPr>
          <w:rFonts w:eastAsia="맑은 고딕"/>
          <w:b/>
          <w:lang w:eastAsia="ko-KR"/>
        </w:rPr>
        <w:t>.</w:t>
      </w:r>
    </w:p>
    <w:p w14:paraId="48FE7919" w14:textId="32821C03" w:rsidR="006E2A79" w:rsidRDefault="00F703ED" w:rsidP="00D01928">
      <w:pPr>
        <w:ind w:left="1100" w:hangingChars="550" w:hanging="1100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2. </w:t>
      </w:r>
      <w:r w:rsidR="003A782D">
        <w:rPr>
          <w:rFonts w:eastAsia="맑은 고딕"/>
          <w:b/>
          <w:lang w:eastAsia="ko-KR"/>
        </w:rPr>
        <w:tab/>
      </w:r>
      <w:r>
        <w:rPr>
          <w:rFonts w:eastAsia="맑은 고딕"/>
          <w:b/>
          <w:lang w:eastAsia="ko-KR"/>
        </w:rPr>
        <w:t>SA2</w:t>
      </w:r>
      <w:r w:rsidRPr="00F703ED">
        <w:rPr>
          <w:rFonts w:eastAsia="맑은 고딕"/>
          <w:b/>
          <w:lang w:eastAsia="ko-KR"/>
        </w:rPr>
        <w:t xml:space="preserve"> stud</w:t>
      </w:r>
      <w:r w:rsidR="006979CA">
        <w:rPr>
          <w:rFonts w:eastAsia="맑은 고딕"/>
          <w:b/>
          <w:lang w:eastAsia="ko-KR"/>
        </w:rPr>
        <w:t>ies</w:t>
      </w:r>
      <w:r w:rsidRPr="00F703ED">
        <w:rPr>
          <w:rFonts w:eastAsia="맑은 고딕"/>
          <w:b/>
          <w:lang w:eastAsia="ko-KR"/>
        </w:rPr>
        <w:t xml:space="preserve"> how to support the forward compatibility regarding only non-standalone NR capable UE </w:t>
      </w:r>
      <w:r w:rsidR="006979CA">
        <w:rPr>
          <w:rFonts w:eastAsia="맑은 고딕"/>
          <w:b/>
          <w:lang w:eastAsia="ko-KR"/>
        </w:rPr>
        <w:t xml:space="preserve">which has no new NAS </w:t>
      </w:r>
      <w:r w:rsidRPr="00F703ED">
        <w:rPr>
          <w:rFonts w:eastAsia="맑은 고딕"/>
          <w:b/>
          <w:lang w:eastAsia="ko-KR"/>
        </w:rPr>
        <w:t>in the early stages of deployment.</w:t>
      </w:r>
    </w:p>
    <w:p w14:paraId="03033793" w14:textId="77777777" w:rsidR="00603F3B" w:rsidRPr="006979CA" w:rsidRDefault="00603F3B" w:rsidP="006E2A79">
      <w:pPr>
        <w:rPr>
          <w:rFonts w:eastAsia="맑은 고딕"/>
          <w:b/>
          <w:lang w:eastAsia="ko-KR"/>
        </w:rPr>
      </w:pPr>
    </w:p>
    <w:p w14:paraId="2D77C34B" w14:textId="09C62EF3" w:rsidR="00603F3B" w:rsidRPr="00E42DE7" w:rsidRDefault="00E42DE7" w:rsidP="006E2A79">
      <w:pPr>
        <w:rPr>
          <w:rFonts w:eastAsia="맑은 고딕"/>
          <w:lang w:eastAsia="ko-KR"/>
        </w:rPr>
      </w:pPr>
      <w:r w:rsidRPr="00E42DE7">
        <w:rPr>
          <w:rFonts w:eastAsia="맑은 고딕" w:hint="eastAsia"/>
          <w:lang w:eastAsia="ko-KR"/>
        </w:rPr>
        <w:t xml:space="preserve">The following </w:t>
      </w:r>
      <w:r w:rsidR="0024356D">
        <w:rPr>
          <w:rFonts w:eastAsia="맑은 고딕"/>
          <w:lang w:eastAsia="ko-KR"/>
        </w:rPr>
        <w:t>solutions</w:t>
      </w:r>
      <w:r>
        <w:rPr>
          <w:rFonts w:eastAsia="맑은 고딕"/>
          <w:lang w:eastAsia="ko-KR"/>
        </w:rPr>
        <w:t xml:space="preserve"> are suggested to solve this problem.</w:t>
      </w:r>
      <w:r w:rsidR="00202215">
        <w:rPr>
          <w:rFonts w:eastAsia="맑은 고딕"/>
          <w:lang w:eastAsia="ko-KR"/>
        </w:rPr>
        <w:t xml:space="preserve"> </w:t>
      </w:r>
      <w:r w:rsidR="00533895">
        <w:rPr>
          <w:rFonts w:eastAsia="맑은 고딕"/>
          <w:lang w:eastAsia="ko-KR"/>
        </w:rPr>
        <w:t>(Non-exclusive</w:t>
      </w:r>
      <w:r w:rsidR="00C562D6">
        <w:rPr>
          <w:rFonts w:eastAsia="맑은 고딕"/>
          <w:lang w:eastAsia="ko-KR"/>
        </w:rPr>
        <w:t xml:space="preserve"> list</w:t>
      </w:r>
      <w:r w:rsidR="00533895">
        <w:rPr>
          <w:rFonts w:eastAsia="맑은 고딕"/>
          <w:lang w:eastAsia="ko-KR"/>
        </w:rPr>
        <w:t>)</w:t>
      </w:r>
    </w:p>
    <w:p w14:paraId="193FA19F" w14:textId="77777777" w:rsidR="0010022C" w:rsidRPr="0010022C" w:rsidRDefault="0024356D" w:rsidP="0010022C">
      <w:pPr>
        <w:pStyle w:val="af9"/>
        <w:numPr>
          <w:ilvl w:val="0"/>
          <w:numId w:val="22"/>
        </w:numPr>
        <w:rPr>
          <w:rFonts w:ascii="Times New Roman" w:eastAsia="맑은 고딕" w:hAnsi="Times New Roman"/>
          <w:b/>
          <w:sz w:val="20"/>
          <w:szCs w:val="20"/>
          <w:lang w:eastAsia="ko-KR"/>
        </w:rPr>
      </w:pPr>
      <w:r w:rsidRPr="0010022C">
        <w:rPr>
          <w:rFonts w:ascii="Times New Roman" w:eastAsia="맑은 고딕" w:hAnsi="Times New Roman"/>
          <w:b/>
          <w:sz w:val="20"/>
          <w:szCs w:val="20"/>
          <w:lang w:eastAsia="ko-KR"/>
        </w:rPr>
        <w:t xml:space="preserve">Option 1. </w:t>
      </w:r>
      <w:r w:rsidR="0010022C" w:rsidRPr="0010022C">
        <w:rPr>
          <w:rFonts w:ascii="Times New Roman" w:eastAsia="맑은 고딕" w:hAnsi="Times New Roman"/>
          <w:b/>
          <w:sz w:val="20"/>
          <w:szCs w:val="20"/>
          <w:lang w:eastAsia="ko-KR"/>
        </w:rPr>
        <w:tab/>
      </w:r>
      <w:r w:rsidR="00D279C9" w:rsidRPr="0010022C">
        <w:rPr>
          <w:rFonts w:ascii="Times New Roman" w:eastAsia="맑은 고딕" w:hAnsi="Times New Roman"/>
          <w:b/>
          <w:sz w:val="20"/>
          <w:szCs w:val="20"/>
          <w:lang w:eastAsia="ko-KR"/>
        </w:rPr>
        <w:t>NextGen core specification (including stage 3) should be finalized by December 2017 or March 2018 (not June 2018).</w:t>
      </w:r>
    </w:p>
    <w:p w14:paraId="022A03AA" w14:textId="392801D7" w:rsidR="00D279C9" w:rsidRDefault="00D279C9" w:rsidP="0010022C">
      <w:pPr>
        <w:spacing w:beforeLines="100" w:before="240"/>
        <w:ind w:leftChars="400" w:left="800"/>
      </w:pPr>
      <w:r w:rsidRPr="0010022C">
        <w:t xml:space="preserve">In </w:t>
      </w:r>
      <w:r w:rsidR="00CC0D55" w:rsidRPr="0010022C">
        <w:t xml:space="preserve">this </w:t>
      </w:r>
      <w:r w:rsidRPr="0010022C">
        <w:t xml:space="preserve">case, even early deployed non-standalone </w:t>
      </w:r>
      <w:r w:rsidR="00C562D6" w:rsidRPr="0010022C">
        <w:t xml:space="preserve">NR capable </w:t>
      </w:r>
      <w:r w:rsidRPr="0010022C">
        <w:t xml:space="preserve">UE can support both legacy NAS and new NAS, so </w:t>
      </w:r>
      <w:r w:rsidR="00C562D6" w:rsidRPr="0010022C">
        <w:t xml:space="preserve">it </w:t>
      </w:r>
      <w:r w:rsidRPr="0010022C">
        <w:t>can use legacy NAS or new NAS depending on the core network by which it is served.</w:t>
      </w:r>
    </w:p>
    <w:p w14:paraId="7ADDF6A9" w14:textId="08ADB343" w:rsidR="0010022C" w:rsidRPr="0010022C" w:rsidRDefault="0010022C" w:rsidP="0010022C">
      <w:pPr>
        <w:spacing w:beforeLines="100" w:before="240"/>
        <w:ind w:leftChars="400" w:left="800"/>
      </w:pPr>
      <w:r>
        <w:t>However, it is not sure to mandate stage 3 timeline.</w:t>
      </w:r>
    </w:p>
    <w:p w14:paraId="136DCD9A" w14:textId="77777777" w:rsidR="0010022C" w:rsidRPr="0010022C" w:rsidRDefault="0010022C" w:rsidP="0010022C">
      <w:pPr>
        <w:pStyle w:val="af9"/>
        <w:ind w:left="760"/>
        <w:rPr>
          <w:rFonts w:ascii="Times New Roman" w:eastAsia="맑은 고딕" w:hAnsi="Times New Roman"/>
          <w:sz w:val="20"/>
          <w:szCs w:val="20"/>
          <w:lang w:val="en-GB" w:eastAsia="ko-KR"/>
        </w:rPr>
      </w:pPr>
    </w:p>
    <w:p w14:paraId="4D487819" w14:textId="5174459D" w:rsidR="0024356D" w:rsidRPr="0010022C" w:rsidRDefault="0024356D" w:rsidP="0010022C">
      <w:pPr>
        <w:pStyle w:val="af9"/>
        <w:numPr>
          <w:ilvl w:val="0"/>
          <w:numId w:val="22"/>
        </w:numPr>
        <w:rPr>
          <w:rFonts w:ascii="Times New Roman" w:eastAsia="맑은 고딕" w:hAnsi="Times New Roman"/>
          <w:b/>
          <w:sz w:val="20"/>
          <w:szCs w:val="20"/>
          <w:lang w:eastAsia="ko-KR"/>
        </w:rPr>
      </w:pPr>
      <w:r w:rsidRPr="0010022C">
        <w:rPr>
          <w:rFonts w:ascii="Times New Roman" w:eastAsia="맑은 고딕" w:hAnsi="Times New Roman"/>
          <w:b/>
          <w:sz w:val="20"/>
          <w:szCs w:val="20"/>
          <w:lang w:eastAsia="ko-KR"/>
        </w:rPr>
        <w:t>Option 2.</w:t>
      </w:r>
      <w:r w:rsidR="002866A6" w:rsidRPr="0010022C">
        <w:rPr>
          <w:rFonts w:ascii="Times New Roman" w:eastAsia="맑은 고딕" w:hAnsi="Times New Roman"/>
          <w:b/>
          <w:sz w:val="20"/>
          <w:szCs w:val="20"/>
          <w:lang w:eastAsia="ko-KR"/>
        </w:rPr>
        <w:t xml:space="preserve"> </w:t>
      </w:r>
      <w:r w:rsidR="0010022C" w:rsidRPr="0010022C">
        <w:rPr>
          <w:rFonts w:ascii="Times New Roman" w:eastAsia="맑은 고딕" w:hAnsi="Times New Roman"/>
          <w:b/>
          <w:sz w:val="20"/>
          <w:szCs w:val="20"/>
          <w:lang w:eastAsia="ko-KR"/>
        </w:rPr>
        <w:tab/>
      </w:r>
      <w:r w:rsidR="002866A6" w:rsidRPr="0010022C">
        <w:rPr>
          <w:rFonts w:ascii="Times New Roman" w:eastAsia="맑은 고딕" w:hAnsi="Times New Roman"/>
          <w:b/>
          <w:sz w:val="20"/>
          <w:szCs w:val="20"/>
          <w:lang w:eastAsia="ko-KR"/>
        </w:rPr>
        <w:t xml:space="preserve">NextGen core should support early deployed non-standalone </w:t>
      </w:r>
      <w:r w:rsidR="00C562D6" w:rsidRPr="0010022C">
        <w:rPr>
          <w:rFonts w:ascii="Times New Roman" w:eastAsia="맑은 고딕" w:hAnsi="Times New Roman"/>
          <w:b/>
          <w:sz w:val="20"/>
          <w:szCs w:val="20"/>
          <w:lang w:eastAsia="ko-KR"/>
        </w:rPr>
        <w:t xml:space="preserve">NR capable </w:t>
      </w:r>
      <w:r w:rsidR="002866A6" w:rsidRPr="0010022C">
        <w:rPr>
          <w:rFonts w:ascii="Times New Roman" w:eastAsia="맑은 고딕" w:hAnsi="Times New Roman"/>
          <w:b/>
          <w:sz w:val="20"/>
          <w:szCs w:val="20"/>
          <w:lang w:eastAsia="ko-KR"/>
        </w:rPr>
        <w:t>UE, which has only legacy NAS.</w:t>
      </w:r>
    </w:p>
    <w:p w14:paraId="4B33B79C" w14:textId="5F705390" w:rsidR="001461EF" w:rsidRPr="0010022C" w:rsidRDefault="0010022C" w:rsidP="0010022C">
      <w:pPr>
        <w:spacing w:beforeLines="100" w:before="240"/>
        <w:ind w:leftChars="400" w:left="800"/>
      </w:pPr>
      <w:r>
        <w:t>It can be suggested that t</w:t>
      </w:r>
      <w:r w:rsidR="001461EF" w:rsidRPr="0010022C">
        <w:t xml:space="preserve">he new NAS </w:t>
      </w:r>
      <w:bookmarkStart w:id="3" w:name="_GoBack"/>
      <w:bookmarkEnd w:id="3"/>
      <w:r w:rsidR="001461EF" w:rsidRPr="0010022C">
        <w:t>may be simply enhanced/extended based on legacy NAS.</w:t>
      </w:r>
    </w:p>
    <w:p w14:paraId="5DFA9FF0" w14:textId="04ABEAA7" w:rsidR="001461EF" w:rsidRDefault="001461EF" w:rsidP="0010022C">
      <w:pPr>
        <w:spacing w:beforeLines="100" w:before="240"/>
        <w:ind w:leftChars="400" w:left="800"/>
      </w:pPr>
      <w:r w:rsidRPr="0010022C">
        <w:t xml:space="preserve">In this case, NextGen core should understand the legacy NAS given via NG1 and can provide the service to this UE. </w:t>
      </w:r>
    </w:p>
    <w:p w14:paraId="5255CDD3" w14:textId="77777777" w:rsidR="0010022C" w:rsidRPr="0010022C" w:rsidRDefault="0010022C" w:rsidP="0010022C">
      <w:pPr>
        <w:spacing w:beforeLines="100" w:before="240"/>
        <w:ind w:leftChars="400" w:left="800"/>
      </w:pPr>
    </w:p>
    <w:p w14:paraId="6885AD36" w14:textId="45AFC02D" w:rsidR="001C4A3E" w:rsidRPr="0010022C" w:rsidRDefault="0024356D" w:rsidP="0010022C">
      <w:pPr>
        <w:pStyle w:val="af9"/>
        <w:numPr>
          <w:ilvl w:val="0"/>
          <w:numId w:val="22"/>
        </w:numPr>
        <w:rPr>
          <w:rFonts w:ascii="Times New Roman" w:eastAsia="맑은 고딕" w:hAnsi="Times New Roman"/>
          <w:b/>
          <w:sz w:val="20"/>
          <w:szCs w:val="20"/>
          <w:lang w:eastAsia="ko-KR"/>
        </w:rPr>
      </w:pPr>
      <w:r w:rsidRPr="0010022C">
        <w:rPr>
          <w:rFonts w:ascii="Times New Roman" w:eastAsia="맑은 고딕" w:hAnsi="Times New Roman"/>
          <w:b/>
          <w:sz w:val="20"/>
          <w:szCs w:val="20"/>
          <w:lang w:eastAsia="ko-KR"/>
        </w:rPr>
        <w:t>Option 3.</w:t>
      </w:r>
      <w:r w:rsidR="001C4A3E" w:rsidRPr="0010022C">
        <w:rPr>
          <w:rFonts w:ascii="Times New Roman" w:eastAsia="맑은 고딕" w:hAnsi="Times New Roman"/>
          <w:b/>
          <w:sz w:val="20"/>
          <w:szCs w:val="20"/>
          <w:lang w:eastAsia="ko-KR"/>
        </w:rPr>
        <w:t xml:space="preserve"> </w:t>
      </w:r>
      <w:r w:rsidR="0010022C" w:rsidRPr="0010022C">
        <w:rPr>
          <w:rFonts w:ascii="Times New Roman" w:eastAsia="맑은 고딕" w:hAnsi="Times New Roman"/>
          <w:b/>
          <w:sz w:val="20"/>
          <w:szCs w:val="20"/>
          <w:lang w:eastAsia="ko-KR"/>
        </w:rPr>
        <w:tab/>
      </w:r>
      <w:r w:rsidR="00202215" w:rsidRPr="0010022C">
        <w:rPr>
          <w:rFonts w:ascii="Times New Roman" w:eastAsia="맑은 고딕" w:hAnsi="Times New Roman"/>
          <w:b/>
          <w:sz w:val="20"/>
          <w:szCs w:val="20"/>
          <w:lang w:eastAsia="ko-KR"/>
        </w:rPr>
        <w:t>Enhanced E-UTRAN</w:t>
      </w:r>
      <w:r w:rsidR="001C4A3E" w:rsidRPr="0010022C">
        <w:rPr>
          <w:rFonts w:ascii="Times New Roman" w:eastAsia="맑은 고딕" w:hAnsi="Times New Roman"/>
          <w:b/>
          <w:sz w:val="20"/>
          <w:szCs w:val="20"/>
          <w:lang w:eastAsia="ko-KR"/>
        </w:rPr>
        <w:t xml:space="preserve"> should support early deployed non-standalone </w:t>
      </w:r>
      <w:r w:rsidR="00C562D6" w:rsidRPr="0010022C">
        <w:rPr>
          <w:rFonts w:ascii="Times New Roman" w:eastAsia="맑은 고딕" w:hAnsi="Times New Roman"/>
          <w:b/>
          <w:sz w:val="20"/>
          <w:szCs w:val="20"/>
          <w:lang w:eastAsia="ko-KR"/>
        </w:rPr>
        <w:t xml:space="preserve">NR capable </w:t>
      </w:r>
      <w:r w:rsidR="001C4A3E" w:rsidRPr="0010022C">
        <w:rPr>
          <w:rFonts w:ascii="Times New Roman" w:eastAsia="맑은 고딕" w:hAnsi="Times New Roman"/>
          <w:b/>
          <w:sz w:val="20"/>
          <w:szCs w:val="20"/>
          <w:lang w:eastAsia="ko-KR"/>
        </w:rPr>
        <w:t>UE, which has only legacy NAS</w:t>
      </w:r>
      <w:r w:rsidR="0010022C">
        <w:rPr>
          <w:rFonts w:ascii="Times New Roman" w:eastAsia="맑은 고딕" w:hAnsi="Times New Roman"/>
          <w:b/>
          <w:sz w:val="20"/>
          <w:szCs w:val="20"/>
          <w:lang w:eastAsia="ko-KR"/>
        </w:rPr>
        <w:t>.</w:t>
      </w:r>
    </w:p>
    <w:p w14:paraId="79E81109" w14:textId="41FB884C" w:rsidR="00EF025E" w:rsidRDefault="001C4A3E" w:rsidP="0010022C">
      <w:pPr>
        <w:spacing w:beforeLines="100" w:before="240"/>
        <w:ind w:leftChars="400" w:left="800"/>
      </w:pPr>
      <w:r w:rsidRPr="0010022C">
        <w:t xml:space="preserve">In </w:t>
      </w:r>
      <w:r w:rsidR="00CC0D55" w:rsidRPr="0010022C">
        <w:t xml:space="preserve">this </w:t>
      </w:r>
      <w:r w:rsidRPr="0010022C">
        <w:t xml:space="preserve">case, </w:t>
      </w:r>
      <w:r w:rsidR="00202215" w:rsidRPr="0010022C">
        <w:t>Enhanced E-UTRAN</w:t>
      </w:r>
      <w:r w:rsidRPr="0010022C">
        <w:t xml:space="preserve"> </w:t>
      </w:r>
      <w:r w:rsidR="00CC0D55" w:rsidRPr="0010022C">
        <w:t>should</w:t>
      </w:r>
      <w:r w:rsidRPr="0010022C">
        <w:t xml:space="preserve"> recognize </w:t>
      </w:r>
      <w:r w:rsidR="0010022C">
        <w:t xml:space="preserve">that </w:t>
      </w:r>
      <w:r w:rsidRPr="0010022C">
        <w:t>the message from the UE includes the legacy NAS</w:t>
      </w:r>
      <w:r w:rsidR="00202215" w:rsidRPr="0010022C">
        <w:t xml:space="preserve">, then Enhanced E-UTRAN should select </w:t>
      </w:r>
      <w:r w:rsidR="003C0E79" w:rsidRPr="0010022C">
        <w:t xml:space="preserve">the </w:t>
      </w:r>
      <w:r w:rsidR="00202215" w:rsidRPr="0010022C">
        <w:t xml:space="preserve">CP function </w:t>
      </w:r>
      <w:r w:rsidR="0076590F" w:rsidRPr="0010022C">
        <w:t xml:space="preserve">of NextGen core </w:t>
      </w:r>
      <w:r w:rsidR="00202215" w:rsidRPr="0010022C">
        <w:t>whic</w:t>
      </w:r>
      <w:r w:rsidR="0076590F" w:rsidRPr="0010022C">
        <w:t>h can understand the legacy NAS.</w:t>
      </w:r>
    </w:p>
    <w:p w14:paraId="116A9C51" w14:textId="77777777" w:rsidR="0010022C" w:rsidRPr="00A85C20" w:rsidRDefault="0010022C" w:rsidP="0010022C">
      <w:pPr>
        <w:spacing w:beforeLines="100" w:before="240"/>
        <w:ind w:leftChars="400" w:left="800"/>
      </w:pPr>
    </w:p>
    <w:p w14:paraId="3908103F" w14:textId="6F3D7231" w:rsidR="0024356D" w:rsidRPr="0010022C" w:rsidRDefault="0024356D" w:rsidP="0010022C">
      <w:pPr>
        <w:pStyle w:val="af9"/>
        <w:numPr>
          <w:ilvl w:val="0"/>
          <w:numId w:val="22"/>
        </w:numPr>
        <w:rPr>
          <w:rFonts w:ascii="Times New Roman" w:eastAsia="맑은 고딕" w:hAnsi="Times New Roman"/>
          <w:b/>
          <w:sz w:val="20"/>
          <w:szCs w:val="20"/>
          <w:lang w:eastAsia="ko-KR"/>
        </w:rPr>
      </w:pPr>
      <w:r w:rsidRPr="0010022C">
        <w:rPr>
          <w:rFonts w:ascii="Times New Roman" w:eastAsia="맑은 고딕" w:hAnsi="Times New Roman"/>
          <w:b/>
          <w:sz w:val="20"/>
          <w:szCs w:val="20"/>
          <w:lang w:eastAsia="ko-KR"/>
        </w:rPr>
        <w:lastRenderedPageBreak/>
        <w:t>Option 4.</w:t>
      </w:r>
      <w:r w:rsidR="00CC0D55" w:rsidRPr="0010022C">
        <w:rPr>
          <w:rFonts w:ascii="Times New Roman" w:eastAsia="맑은 고딕" w:hAnsi="Times New Roman"/>
          <w:b/>
          <w:sz w:val="20"/>
          <w:szCs w:val="20"/>
          <w:lang w:eastAsia="ko-KR"/>
        </w:rPr>
        <w:t xml:space="preserve"> </w:t>
      </w:r>
      <w:r w:rsidR="0010022C" w:rsidRPr="0010022C">
        <w:rPr>
          <w:rFonts w:ascii="Times New Roman" w:eastAsia="맑은 고딕" w:hAnsi="Times New Roman"/>
          <w:b/>
          <w:sz w:val="20"/>
          <w:szCs w:val="20"/>
          <w:lang w:eastAsia="ko-KR"/>
        </w:rPr>
        <w:tab/>
      </w:r>
      <w:r w:rsidR="00CC0D55" w:rsidRPr="0010022C">
        <w:rPr>
          <w:rFonts w:ascii="Times New Roman" w:eastAsia="맑은 고딕" w:hAnsi="Times New Roman"/>
          <w:b/>
          <w:sz w:val="20"/>
          <w:szCs w:val="20"/>
          <w:lang w:eastAsia="ko-KR"/>
        </w:rPr>
        <w:t>By the way similar to firmware upgrade, the NAS of the UE should be upgraded in future, i.e. the UE can support the new NAS from this point.</w:t>
      </w:r>
    </w:p>
    <w:p w14:paraId="2D3AA7C1" w14:textId="6F926D19" w:rsidR="0076590F" w:rsidRPr="0010022C" w:rsidRDefault="0076590F" w:rsidP="0010022C">
      <w:pPr>
        <w:spacing w:beforeLines="100" w:before="240"/>
        <w:ind w:leftChars="400" w:left="800"/>
      </w:pPr>
      <w:r w:rsidRPr="0010022C">
        <w:t>The new NAS may be simply enhanced/extended based on legacy NAS.</w:t>
      </w:r>
    </w:p>
    <w:p w14:paraId="6D1FDAB4" w14:textId="77777777" w:rsidR="0024356D" w:rsidRPr="0076590F" w:rsidRDefault="0024356D" w:rsidP="006E2A79">
      <w:pPr>
        <w:rPr>
          <w:rFonts w:eastAsia="맑은 고딕"/>
          <w:b/>
          <w:lang w:eastAsia="ko-KR"/>
        </w:rPr>
      </w:pPr>
    </w:p>
    <w:p w14:paraId="3EFDBEB1" w14:textId="3E425275" w:rsidR="0024356D" w:rsidRDefault="0024356D" w:rsidP="007E5410">
      <w:pPr>
        <w:ind w:left="1100" w:hangingChars="550" w:hanging="110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3. </w:t>
      </w:r>
      <w:r w:rsidR="003A782D">
        <w:rPr>
          <w:rFonts w:eastAsia="맑은 고딕"/>
          <w:b/>
          <w:lang w:eastAsia="ko-KR"/>
        </w:rPr>
        <w:tab/>
        <w:t xml:space="preserve">We would like to have a discussion about all alternative solutions and decide the way forward to support the forward compatibility of </w:t>
      </w:r>
      <w:r w:rsidR="003A782D" w:rsidRPr="003A782D">
        <w:rPr>
          <w:rFonts w:eastAsia="맑은 고딕"/>
          <w:b/>
          <w:lang w:eastAsia="ko-KR"/>
        </w:rPr>
        <w:t xml:space="preserve">early deployed non-standalone </w:t>
      </w:r>
      <w:r w:rsidR="0076590F">
        <w:rPr>
          <w:rFonts w:eastAsia="맑은 고딕"/>
          <w:b/>
          <w:lang w:eastAsia="ko-KR"/>
        </w:rPr>
        <w:t xml:space="preserve">capable </w:t>
      </w:r>
      <w:r w:rsidR="003A782D" w:rsidRPr="003A782D">
        <w:rPr>
          <w:rFonts w:eastAsia="맑은 고딕"/>
          <w:b/>
          <w:lang w:eastAsia="ko-KR"/>
        </w:rPr>
        <w:t>UE</w:t>
      </w:r>
      <w:r w:rsidR="003A782D">
        <w:rPr>
          <w:rFonts w:eastAsia="맑은 고딕"/>
          <w:b/>
          <w:lang w:eastAsia="ko-KR"/>
        </w:rPr>
        <w:t>.</w:t>
      </w:r>
    </w:p>
    <w:p w14:paraId="193A437E" w14:textId="77777777" w:rsidR="00533895" w:rsidRDefault="00533895" w:rsidP="006E2A79">
      <w:pPr>
        <w:rPr>
          <w:rFonts w:eastAsia="맑은 고딕"/>
          <w:b/>
          <w:lang w:eastAsia="ko-KR"/>
        </w:rPr>
      </w:pPr>
    </w:p>
    <w:p w14:paraId="4C8590CF" w14:textId="4BD81CDE" w:rsidR="006E2A79" w:rsidRDefault="00533895" w:rsidP="006E2A7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As the i</w:t>
      </w:r>
      <w:r>
        <w:rPr>
          <w:rFonts w:eastAsia="맑은 고딕" w:hint="eastAsia"/>
          <w:lang w:eastAsia="ko-KR"/>
        </w:rPr>
        <w:t xml:space="preserve">nitial </w:t>
      </w:r>
      <w:r>
        <w:rPr>
          <w:rFonts w:eastAsia="맑은 고딕"/>
          <w:lang w:eastAsia="ko-KR"/>
        </w:rPr>
        <w:t>inputs, we provide the following two p-CRs.</w:t>
      </w:r>
    </w:p>
    <w:p w14:paraId="1B70A78A" w14:textId="2A5E71C5" w:rsidR="00533895" w:rsidRPr="00BB5D3B" w:rsidRDefault="00533895" w:rsidP="00533895">
      <w:pPr>
        <w:pStyle w:val="af9"/>
        <w:numPr>
          <w:ilvl w:val="0"/>
          <w:numId w:val="20"/>
        </w:numPr>
        <w:rPr>
          <w:rFonts w:ascii="Times New Roman" w:eastAsia="맑은 고딕" w:hAnsi="Times New Roman"/>
          <w:sz w:val="20"/>
          <w:szCs w:val="20"/>
          <w:lang w:eastAsia="ko-KR"/>
        </w:rPr>
      </w:pPr>
      <w:r w:rsidRPr="00BB5D3B">
        <w:rPr>
          <w:rFonts w:ascii="Times New Roman" w:eastAsia="맑은 고딕" w:hAnsi="Times New Roman"/>
          <w:sz w:val="20"/>
          <w:szCs w:val="20"/>
          <w:lang w:eastAsia="ko-KR"/>
        </w:rPr>
        <w:t>S2-16</w:t>
      </w:r>
      <w:r w:rsidR="00E54EBB" w:rsidRPr="00BB5D3B">
        <w:rPr>
          <w:rFonts w:ascii="Times New Roman" w:eastAsia="맑은 고딕" w:hAnsi="Times New Roman"/>
          <w:sz w:val="20"/>
          <w:szCs w:val="20"/>
          <w:lang w:eastAsia="ko-KR"/>
        </w:rPr>
        <w:t>3373</w:t>
      </w:r>
      <w:r w:rsidRPr="00BB5D3B">
        <w:rPr>
          <w:rFonts w:ascii="Times New Roman" w:eastAsia="맑은 고딕" w:hAnsi="Times New Roman"/>
          <w:sz w:val="20"/>
          <w:szCs w:val="20"/>
          <w:lang w:eastAsia="ko-KR"/>
        </w:rPr>
        <w:t> : the architeture priniciples and key issue#18 update</w:t>
      </w:r>
    </w:p>
    <w:p w14:paraId="20EC37F0" w14:textId="53A5FC7D" w:rsidR="00533895" w:rsidRPr="00BB5D3B" w:rsidRDefault="00533895" w:rsidP="00533895">
      <w:pPr>
        <w:pStyle w:val="af9"/>
        <w:numPr>
          <w:ilvl w:val="0"/>
          <w:numId w:val="20"/>
        </w:numPr>
        <w:rPr>
          <w:rFonts w:ascii="Times New Roman" w:eastAsia="맑은 고딕" w:hAnsi="Times New Roman"/>
          <w:sz w:val="20"/>
          <w:szCs w:val="20"/>
          <w:lang w:eastAsia="ko-KR"/>
        </w:rPr>
      </w:pPr>
      <w:r w:rsidRPr="00BB5D3B">
        <w:rPr>
          <w:rFonts w:ascii="Times New Roman" w:eastAsia="맑은 고딕" w:hAnsi="Times New Roman"/>
          <w:sz w:val="20"/>
          <w:szCs w:val="20"/>
          <w:lang w:eastAsia="ko-KR"/>
        </w:rPr>
        <w:t>S2-16</w:t>
      </w:r>
      <w:r w:rsidR="00E54EBB" w:rsidRPr="00BB5D3B">
        <w:rPr>
          <w:rFonts w:ascii="Times New Roman" w:eastAsia="맑은 고딕" w:hAnsi="Times New Roman"/>
          <w:sz w:val="20"/>
          <w:szCs w:val="20"/>
          <w:lang w:eastAsia="ko-KR"/>
        </w:rPr>
        <w:t>3374</w:t>
      </w:r>
      <w:r w:rsidRPr="00BB5D3B">
        <w:rPr>
          <w:rFonts w:ascii="Times New Roman" w:eastAsia="맑은 고딕" w:hAnsi="Times New Roman"/>
          <w:sz w:val="20"/>
          <w:szCs w:val="20"/>
          <w:lang w:eastAsia="ko-KR"/>
        </w:rPr>
        <w:t xml:space="preserve"> : the solution on key issue#18 based on above </w:t>
      </w:r>
      <w:r w:rsidR="00FD75E3" w:rsidRPr="00BB5D3B">
        <w:rPr>
          <w:rFonts w:ascii="Times New Roman" w:eastAsia="맑은 고딕" w:hAnsi="Times New Roman"/>
          <w:sz w:val="20"/>
          <w:szCs w:val="20"/>
          <w:lang w:eastAsia="ko-KR"/>
        </w:rPr>
        <w:t xml:space="preserve">scenarios and </w:t>
      </w:r>
      <w:r w:rsidRPr="00BB5D3B">
        <w:rPr>
          <w:rFonts w:ascii="Times New Roman" w:eastAsia="맑은 고딕" w:hAnsi="Times New Roman"/>
          <w:sz w:val="20"/>
          <w:szCs w:val="20"/>
          <w:lang w:eastAsia="ko-KR"/>
        </w:rPr>
        <w:t>option 2</w:t>
      </w:r>
      <w:r w:rsidR="0033002B" w:rsidRPr="00BB5D3B">
        <w:rPr>
          <w:rFonts w:ascii="Times New Roman" w:eastAsia="맑은 고딕" w:hAnsi="Times New Roman"/>
          <w:sz w:val="20"/>
          <w:szCs w:val="20"/>
          <w:lang w:eastAsia="ko-KR"/>
        </w:rPr>
        <w:t xml:space="preserve"> (as one of alternatives)</w:t>
      </w:r>
    </w:p>
    <w:sectPr w:rsidR="00533895" w:rsidRPr="00BB5D3B" w:rsidSect="009364D2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57982" w14:textId="77777777" w:rsidR="00330BF1" w:rsidRDefault="00330BF1">
      <w:r>
        <w:separator/>
      </w:r>
    </w:p>
  </w:endnote>
  <w:endnote w:type="continuationSeparator" w:id="0">
    <w:p w14:paraId="4E4B482E" w14:textId="77777777" w:rsidR="00330BF1" w:rsidRDefault="00330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A85C20">
      <w:rPr>
        <w:rStyle w:val="af6"/>
      </w:rPr>
      <w:t>3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4C12FA" w14:textId="77777777" w:rsidR="00330BF1" w:rsidRDefault="00330BF1">
      <w:r>
        <w:separator/>
      </w:r>
    </w:p>
  </w:footnote>
  <w:footnote w:type="continuationSeparator" w:id="0">
    <w:p w14:paraId="6259F6AD" w14:textId="77777777" w:rsidR="00330BF1" w:rsidRDefault="00330B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07BFA"/>
    <w:multiLevelType w:val="hybridMultilevel"/>
    <w:tmpl w:val="F37ECF5C"/>
    <w:lvl w:ilvl="0" w:tplc="E044219E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41C3928"/>
    <w:multiLevelType w:val="hybridMultilevel"/>
    <w:tmpl w:val="790C1FA8"/>
    <w:lvl w:ilvl="0" w:tplc="AE1AAD3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B83189F"/>
    <w:multiLevelType w:val="hybridMultilevel"/>
    <w:tmpl w:val="3E3A8EBC"/>
    <w:lvl w:ilvl="0" w:tplc="51ACB11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6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279516A"/>
    <w:multiLevelType w:val="hybridMultilevel"/>
    <w:tmpl w:val="55F65A12"/>
    <w:lvl w:ilvl="0" w:tplc="C52A8CC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439333CE"/>
    <w:multiLevelType w:val="hybridMultilevel"/>
    <w:tmpl w:val="49162AD0"/>
    <w:lvl w:ilvl="0" w:tplc="3CC4B47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D607F5"/>
    <w:multiLevelType w:val="hybridMultilevel"/>
    <w:tmpl w:val="3B160B26"/>
    <w:lvl w:ilvl="0" w:tplc="0C989846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AD654E"/>
    <w:multiLevelType w:val="hybridMultilevel"/>
    <w:tmpl w:val="6A686E5A"/>
    <w:lvl w:ilvl="0" w:tplc="777EC11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8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FCB6C19"/>
    <w:multiLevelType w:val="hybridMultilevel"/>
    <w:tmpl w:val="95764D02"/>
    <w:lvl w:ilvl="0" w:tplc="5BF6694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4"/>
  </w:num>
  <w:num w:numId="4">
    <w:abstractNumId w:val="14"/>
  </w:num>
  <w:num w:numId="5">
    <w:abstractNumId w:val="5"/>
  </w:num>
  <w:num w:numId="6">
    <w:abstractNumId w:val="18"/>
  </w:num>
  <w:num w:numId="7">
    <w:abstractNumId w:val="16"/>
  </w:num>
  <w:num w:numId="8">
    <w:abstractNumId w:val="6"/>
  </w:num>
  <w:num w:numId="9">
    <w:abstractNumId w:val="17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  <w:num w:numId="14">
    <w:abstractNumId w:val="8"/>
  </w:num>
  <w:num w:numId="15">
    <w:abstractNumId w:val="20"/>
  </w:num>
  <w:num w:numId="16">
    <w:abstractNumId w:val="12"/>
  </w:num>
  <w:num w:numId="17">
    <w:abstractNumId w:val="0"/>
  </w:num>
  <w:num w:numId="18">
    <w:abstractNumId w:val="13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"/>
  </w:num>
  <w:num w:numId="2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4253"/>
    <w:rsid w:val="0000526E"/>
    <w:rsid w:val="0000585D"/>
    <w:rsid w:val="0000624B"/>
    <w:rsid w:val="00006722"/>
    <w:rsid w:val="00006D48"/>
    <w:rsid w:val="0000746F"/>
    <w:rsid w:val="00010A03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2D8E"/>
    <w:rsid w:val="000233EB"/>
    <w:rsid w:val="0002541F"/>
    <w:rsid w:val="0002552A"/>
    <w:rsid w:val="00026C91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55B2"/>
    <w:rsid w:val="00055D46"/>
    <w:rsid w:val="00056CBF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0F59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3483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762"/>
    <w:rsid w:val="000D3D41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05D0"/>
    <w:rsid w:val="000F27D0"/>
    <w:rsid w:val="000F6A2E"/>
    <w:rsid w:val="000F6FE6"/>
    <w:rsid w:val="000F79D1"/>
    <w:rsid w:val="0010022C"/>
    <w:rsid w:val="0010053C"/>
    <w:rsid w:val="0010085A"/>
    <w:rsid w:val="00100F3B"/>
    <w:rsid w:val="0010272B"/>
    <w:rsid w:val="001028DD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586"/>
    <w:rsid w:val="00111CF7"/>
    <w:rsid w:val="00112697"/>
    <w:rsid w:val="00112A79"/>
    <w:rsid w:val="00112C1A"/>
    <w:rsid w:val="00113B55"/>
    <w:rsid w:val="00113CA2"/>
    <w:rsid w:val="001167E2"/>
    <w:rsid w:val="0011747F"/>
    <w:rsid w:val="001174A2"/>
    <w:rsid w:val="001206AA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3A5"/>
    <w:rsid w:val="00131D38"/>
    <w:rsid w:val="001335CC"/>
    <w:rsid w:val="00133A6E"/>
    <w:rsid w:val="00133C5F"/>
    <w:rsid w:val="0013446A"/>
    <w:rsid w:val="00136A6C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61EF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1B23"/>
    <w:rsid w:val="0017349E"/>
    <w:rsid w:val="001736D1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23AB"/>
    <w:rsid w:val="001925C4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B7503"/>
    <w:rsid w:val="001C13DD"/>
    <w:rsid w:val="001C18AC"/>
    <w:rsid w:val="001C3566"/>
    <w:rsid w:val="001C38E9"/>
    <w:rsid w:val="001C413E"/>
    <w:rsid w:val="001C4A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1AD9"/>
    <w:rsid w:val="001F2B89"/>
    <w:rsid w:val="001F3820"/>
    <w:rsid w:val="001F4FD5"/>
    <w:rsid w:val="001F5D0A"/>
    <w:rsid w:val="001F6DD2"/>
    <w:rsid w:val="001F7802"/>
    <w:rsid w:val="00200EF1"/>
    <w:rsid w:val="00202106"/>
    <w:rsid w:val="00202215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81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356D"/>
    <w:rsid w:val="00244455"/>
    <w:rsid w:val="00244A47"/>
    <w:rsid w:val="002509F5"/>
    <w:rsid w:val="002525C9"/>
    <w:rsid w:val="00252780"/>
    <w:rsid w:val="00252B5F"/>
    <w:rsid w:val="0025309D"/>
    <w:rsid w:val="00254DB8"/>
    <w:rsid w:val="002553B3"/>
    <w:rsid w:val="002553F9"/>
    <w:rsid w:val="00255424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7021"/>
    <w:rsid w:val="0026759B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6A6"/>
    <w:rsid w:val="00286797"/>
    <w:rsid w:val="00287689"/>
    <w:rsid w:val="0029189C"/>
    <w:rsid w:val="00291F3E"/>
    <w:rsid w:val="00294D59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02E"/>
    <w:rsid w:val="002B2B9D"/>
    <w:rsid w:val="002B2C29"/>
    <w:rsid w:val="002B55C7"/>
    <w:rsid w:val="002B63BC"/>
    <w:rsid w:val="002B667C"/>
    <w:rsid w:val="002C017B"/>
    <w:rsid w:val="002C050A"/>
    <w:rsid w:val="002C05EB"/>
    <w:rsid w:val="002C081B"/>
    <w:rsid w:val="002C1CD7"/>
    <w:rsid w:val="002C3195"/>
    <w:rsid w:val="002C3D19"/>
    <w:rsid w:val="002C3FB4"/>
    <w:rsid w:val="002C40FE"/>
    <w:rsid w:val="002C41CC"/>
    <w:rsid w:val="002C4324"/>
    <w:rsid w:val="002D0934"/>
    <w:rsid w:val="002D0AE4"/>
    <w:rsid w:val="002D1F9F"/>
    <w:rsid w:val="002D4081"/>
    <w:rsid w:val="002D4CEC"/>
    <w:rsid w:val="002D5122"/>
    <w:rsid w:val="002D5CB0"/>
    <w:rsid w:val="002D61A8"/>
    <w:rsid w:val="002D6E51"/>
    <w:rsid w:val="002D773F"/>
    <w:rsid w:val="002D77E2"/>
    <w:rsid w:val="002D7A8B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7854"/>
    <w:rsid w:val="003001FD"/>
    <w:rsid w:val="0030084C"/>
    <w:rsid w:val="00300B68"/>
    <w:rsid w:val="00302BB5"/>
    <w:rsid w:val="003058B2"/>
    <w:rsid w:val="00306591"/>
    <w:rsid w:val="00306AF0"/>
    <w:rsid w:val="003077A7"/>
    <w:rsid w:val="003078C8"/>
    <w:rsid w:val="00311C13"/>
    <w:rsid w:val="003121BE"/>
    <w:rsid w:val="00312CF5"/>
    <w:rsid w:val="00313ADB"/>
    <w:rsid w:val="00315510"/>
    <w:rsid w:val="00320531"/>
    <w:rsid w:val="00320783"/>
    <w:rsid w:val="00320EFA"/>
    <w:rsid w:val="00321DB8"/>
    <w:rsid w:val="003243C8"/>
    <w:rsid w:val="003268A1"/>
    <w:rsid w:val="00326CDF"/>
    <w:rsid w:val="00326D62"/>
    <w:rsid w:val="00327ADA"/>
    <w:rsid w:val="00327B9A"/>
    <w:rsid w:val="00327F13"/>
    <w:rsid w:val="0033002B"/>
    <w:rsid w:val="00330BF1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46F37"/>
    <w:rsid w:val="00347B57"/>
    <w:rsid w:val="003503AE"/>
    <w:rsid w:val="00350952"/>
    <w:rsid w:val="00350BC9"/>
    <w:rsid w:val="003511E4"/>
    <w:rsid w:val="003518EA"/>
    <w:rsid w:val="00351AB1"/>
    <w:rsid w:val="0035248F"/>
    <w:rsid w:val="00352E52"/>
    <w:rsid w:val="00354855"/>
    <w:rsid w:val="00354C43"/>
    <w:rsid w:val="00354D2E"/>
    <w:rsid w:val="00355393"/>
    <w:rsid w:val="003557D3"/>
    <w:rsid w:val="00356CE8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1373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B67"/>
    <w:rsid w:val="00377E05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840"/>
    <w:rsid w:val="00393BEC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82D"/>
    <w:rsid w:val="003A7FCF"/>
    <w:rsid w:val="003B0EB6"/>
    <w:rsid w:val="003B1B78"/>
    <w:rsid w:val="003B1F5A"/>
    <w:rsid w:val="003B2A8D"/>
    <w:rsid w:val="003B455E"/>
    <w:rsid w:val="003B5979"/>
    <w:rsid w:val="003B60D0"/>
    <w:rsid w:val="003B6292"/>
    <w:rsid w:val="003B6B60"/>
    <w:rsid w:val="003B6C53"/>
    <w:rsid w:val="003B7E94"/>
    <w:rsid w:val="003C0A36"/>
    <w:rsid w:val="003C0E79"/>
    <w:rsid w:val="003C1159"/>
    <w:rsid w:val="003C1493"/>
    <w:rsid w:val="003C2726"/>
    <w:rsid w:val="003C285F"/>
    <w:rsid w:val="003C3780"/>
    <w:rsid w:val="003C3D53"/>
    <w:rsid w:val="003C55C1"/>
    <w:rsid w:val="003C6091"/>
    <w:rsid w:val="003C71D2"/>
    <w:rsid w:val="003C71E0"/>
    <w:rsid w:val="003C7C02"/>
    <w:rsid w:val="003C7C04"/>
    <w:rsid w:val="003D066F"/>
    <w:rsid w:val="003D223A"/>
    <w:rsid w:val="003D4B8C"/>
    <w:rsid w:val="003D53C9"/>
    <w:rsid w:val="003D57C9"/>
    <w:rsid w:val="003D679E"/>
    <w:rsid w:val="003E0104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304B"/>
    <w:rsid w:val="00403996"/>
    <w:rsid w:val="00403FA5"/>
    <w:rsid w:val="0040433F"/>
    <w:rsid w:val="004051BB"/>
    <w:rsid w:val="00406DEC"/>
    <w:rsid w:val="004072DB"/>
    <w:rsid w:val="004079D8"/>
    <w:rsid w:val="004105F8"/>
    <w:rsid w:val="00410B6E"/>
    <w:rsid w:val="00410E5A"/>
    <w:rsid w:val="004127F9"/>
    <w:rsid w:val="00413D1F"/>
    <w:rsid w:val="00414EDC"/>
    <w:rsid w:val="00415641"/>
    <w:rsid w:val="00415687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74B"/>
    <w:rsid w:val="00426906"/>
    <w:rsid w:val="004272AE"/>
    <w:rsid w:val="0042787A"/>
    <w:rsid w:val="004318EB"/>
    <w:rsid w:val="00433259"/>
    <w:rsid w:val="0043487D"/>
    <w:rsid w:val="004349F2"/>
    <w:rsid w:val="00435176"/>
    <w:rsid w:val="0043541D"/>
    <w:rsid w:val="004405A8"/>
    <w:rsid w:val="00440AE7"/>
    <w:rsid w:val="00442269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20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69A5"/>
    <w:rsid w:val="00470311"/>
    <w:rsid w:val="004704B7"/>
    <w:rsid w:val="00470916"/>
    <w:rsid w:val="004716C2"/>
    <w:rsid w:val="00472027"/>
    <w:rsid w:val="00472500"/>
    <w:rsid w:val="004737C3"/>
    <w:rsid w:val="00474DFC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505"/>
    <w:rsid w:val="004935B1"/>
    <w:rsid w:val="004945D0"/>
    <w:rsid w:val="0049529E"/>
    <w:rsid w:val="0049601C"/>
    <w:rsid w:val="0049705A"/>
    <w:rsid w:val="00497D94"/>
    <w:rsid w:val="00497F17"/>
    <w:rsid w:val="004A0E41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910"/>
    <w:rsid w:val="004B4F42"/>
    <w:rsid w:val="004B5F16"/>
    <w:rsid w:val="004B6804"/>
    <w:rsid w:val="004B79D6"/>
    <w:rsid w:val="004B7B38"/>
    <w:rsid w:val="004C063B"/>
    <w:rsid w:val="004C0685"/>
    <w:rsid w:val="004C1520"/>
    <w:rsid w:val="004C25CB"/>
    <w:rsid w:val="004C34CF"/>
    <w:rsid w:val="004C3D02"/>
    <w:rsid w:val="004C4233"/>
    <w:rsid w:val="004C44F5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3FAF"/>
    <w:rsid w:val="004E4916"/>
    <w:rsid w:val="004E4D81"/>
    <w:rsid w:val="004E578E"/>
    <w:rsid w:val="004E66EB"/>
    <w:rsid w:val="004E688F"/>
    <w:rsid w:val="004E7310"/>
    <w:rsid w:val="004F02C8"/>
    <w:rsid w:val="004F0454"/>
    <w:rsid w:val="004F30A1"/>
    <w:rsid w:val="004F3865"/>
    <w:rsid w:val="004F545D"/>
    <w:rsid w:val="004F5786"/>
    <w:rsid w:val="004F588D"/>
    <w:rsid w:val="004F649A"/>
    <w:rsid w:val="004F668B"/>
    <w:rsid w:val="004F7531"/>
    <w:rsid w:val="00501B4F"/>
    <w:rsid w:val="00501FBC"/>
    <w:rsid w:val="005047D3"/>
    <w:rsid w:val="00504FB4"/>
    <w:rsid w:val="00505BDD"/>
    <w:rsid w:val="005076D3"/>
    <w:rsid w:val="005077ED"/>
    <w:rsid w:val="00507ACA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72E9"/>
    <w:rsid w:val="00527F21"/>
    <w:rsid w:val="00531768"/>
    <w:rsid w:val="00531C2C"/>
    <w:rsid w:val="00533895"/>
    <w:rsid w:val="00533D4F"/>
    <w:rsid w:val="00533FE0"/>
    <w:rsid w:val="00535133"/>
    <w:rsid w:val="00535E82"/>
    <w:rsid w:val="00536CE5"/>
    <w:rsid w:val="00537F2F"/>
    <w:rsid w:val="0054022B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1C9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4DD8"/>
    <w:rsid w:val="00595ED4"/>
    <w:rsid w:val="00596500"/>
    <w:rsid w:val="005966F5"/>
    <w:rsid w:val="0059752F"/>
    <w:rsid w:val="0059777B"/>
    <w:rsid w:val="005A0FA8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03F"/>
    <w:rsid w:val="005B0791"/>
    <w:rsid w:val="005B1892"/>
    <w:rsid w:val="005B2475"/>
    <w:rsid w:val="005B466A"/>
    <w:rsid w:val="005B49B3"/>
    <w:rsid w:val="005B4CDC"/>
    <w:rsid w:val="005B6034"/>
    <w:rsid w:val="005B61A8"/>
    <w:rsid w:val="005C0BA2"/>
    <w:rsid w:val="005C288D"/>
    <w:rsid w:val="005C2D4E"/>
    <w:rsid w:val="005C3876"/>
    <w:rsid w:val="005C4F94"/>
    <w:rsid w:val="005C52C9"/>
    <w:rsid w:val="005C5E0B"/>
    <w:rsid w:val="005C6B06"/>
    <w:rsid w:val="005C7470"/>
    <w:rsid w:val="005C7C3C"/>
    <w:rsid w:val="005D0193"/>
    <w:rsid w:val="005D0C91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5620"/>
    <w:rsid w:val="005E6811"/>
    <w:rsid w:val="005E70C2"/>
    <w:rsid w:val="005E7A57"/>
    <w:rsid w:val="005F076D"/>
    <w:rsid w:val="005F22B5"/>
    <w:rsid w:val="005F2765"/>
    <w:rsid w:val="005F2DDA"/>
    <w:rsid w:val="005F48F8"/>
    <w:rsid w:val="005F5596"/>
    <w:rsid w:val="005F5D64"/>
    <w:rsid w:val="005F5DAD"/>
    <w:rsid w:val="005F6853"/>
    <w:rsid w:val="005F76FE"/>
    <w:rsid w:val="00601A6A"/>
    <w:rsid w:val="00601F42"/>
    <w:rsid w:val="00603176"/>
    <w:rsid w:val="00603F3B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074E"/>
    <w:rsid w:val="00661A5E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179"/>
    <w:rsid w:val="006761CA"/>
    <w:rsid w:val="0067679E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66C9"/>
    <w:rsid w:val="006905BB"/>
    <w:rsid w:val="006912B6"/>
    <w:rsid w:val="00691BA6"/>
    <w:rsid w:val="00691EF2"/>
    <w:rsid w:val="0069218F"/>
    <w:rsid w:val="006948EA"/>
    <w:rsid w:val="00695426"/>
    <w:rsid w:val="0069583A"/>
    <w:rsid w:val="006963D6"/>
    <w:rsid w:val="006963F5"/>
    <w:rsid w:val="006974A0"/>
    <w:rsid w:val="006979CA"/>
    <w:rsid w:val="00697B41"/>
    <w:rsid w:val="006A00CA"/>
    <w:rsid w:val="006A26F8"/>
    <w:rsid w:val="006A4D02"/>
    <w:rsid w:val="006A599C"/>
    <w:rsid w:val="006B0717"/>
    <w:rsid w:val="006B0737"/>
    <w:rsid w:val="006B0B2B"/>
    <w:rsid w:val="006B1D7D"/>
    <w:rsid w:val="006B2DBE"/>
    <w:rsid w:val="006B3726"/>
    <w:rsid w:val="006B3F1B"/>
    <w:rsid w:val="006B4C70"/>
    <w:rsid w:val="006B5497"/>
    <w:rsid w:val="006B55AD"/>
    <w:rsid w:val="006B6528"/>
    <w:rsid w:val="006B6763"/>
    <w:rsid w:val="006B7036"/>
    <w:rsid w:val="006C137E"/>
    <w:rsid w:val="006C25DA"/>
    <w:rsid w:val="006C2990"/>
    <w:rsid w:val="006C3AAC"/>
    <w:rsid w:val="006C3BBB"/>
    <w:rsid w:val="006C4145"/>
    <w:rsid w:val="006C47AE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5C3"/>
    <w:rsid w:val="006E2A79"/>
    <w:rsid w:val="006E2FE3"/>
    <w:rsid w:val="006E42E7"/>
    <w:rsid w:val="006E50F8"/>
    <w:rsid w:val="006E5D1C"/>
    <w:rsid w:val="006E61C2"/>
    <w:rsid w:val="006E6B6C"/>
    <w:rsid w:val="006E70B5"/>
    <w:rsid w:val="006F2AFB"/>
    <w:rsid w:val="006F30E0"/>
    <w:rsid w:val="006F48C8"/>
    <w:rsid w:val="006F5080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0ED9"/>
    <w:rsid w:val="00711B24"/>
    <w:rsid w:val="00712D93"/>
    <w:rsid w:val="0071327F"/>
    <w:rsid w:val="00713C02"/>
    <w:rsid w:val="00714387"/>
    <w:rsid w:val="007143E6"/>
    <w:rsid w:val="00715511"/>
    <w:rsid w:val="0071628B"/>
    <w:rsid w:val="00717D35"/>
    <w:rsid w:val="00721E15"/>
    <w:rsid w:val="00721FDC"/>
    <w:rsid w:val="00724138"/>
    <w:rsid w:val="00724321"/>
    <w:rsid w:val="00724868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6A22"/>
    <w:rsid w:val="00737400"/>
    <w:rsid w:val="0074048B"/>
    <w:rsid w:val="00740EE2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26EB"/>
    <w:rsid w:val="007538A7"/>
    <w:rsid w:val="007565C7"/>
    <w:rsid w:val="007567D3"/>
    <w:rsid w:val="0075749A"/>
    <w:rsid w:val="007613AD"/>
    <w:rsid w:val="0076174E"/>
    <w:rsid w:val="00761B0E"/>
    <w:rsid w:val="00761F4B"/>
    <w:rsid w:val="0076590F"/>
    <w:rsid w:val="00767F6E"/>
    <w:rsid w:val="0077272D"/>
    <w:rsid w:val="0077344F"/>
    <w:rsid w:val="0077433D"/>
    <w:rsid w:val="00774800"/>
    <w:rsid w:val="00774CEF"/>
    <w:rsid w:val="0077770C"/>
    <w:rsid w:val="00777B45"/>
    <w:rsid w:val="007819E3"/>
    <w:rsid w:val="00781EB9"/>
    <w:rsid w:val="007821E5"/>
    <w:rsid w:val="00783A27"/>
    <w:rsid w:val="00783B42"/>
    <w:rsid w:val="00783C90"/>
    <w:rsid w:val="00784595"/>
    <w:rsid w:val="00785315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15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600D"/>
    <w:rsid w:val="007C779E"/>
    <w:rsid w:val="007C7B25"/>
    <w:rsid w:val="007D1CC2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E5410"/>
    <w:rsid w:val="007E588E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800148"/>
    <w:rsid w:val="00800B9C"/>
    <w:rsid w:val="00802B4E"/>
    <w:rsid w:val="00803AE0"/>
    <w:rsid w:val="00803BA0"/>
    <w:rsid w:val="00803F71"/>
    <w:rsid w:val="008042F5"/>
    <w:rsid w:val="008047DB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707A"/>
    <w:rsid w:val="00820F60"/>
    <w:rsid w:val="00821BE1"/>
    <w:rsid w:val="00822AB7"/>
    <w:rsid w:val="008235BD"/>
    <w:rsid w:val="00823ED2"/>
    <w:rsid w:val="008243F1"/>
    <w:rsid w:val="008249B8"/>
    <w:rsid w:val="0082690F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41072"/>
    <w:rsid w:val="00841930"/>
    <w:rsid w:val="00842CB9"/>
    <w:rsid w:val="00843169"/>
    <w:rsid w:val="0084350E"/>
    <w:rsid w:val="00843A6E"/>
    <w:rsid w:val="008447A1"/>
    <w:rsid w:val="00844EBE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30C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6CE"/>
    <w:rsid w:val="00865829"/>
    <w:rsid w:val="00866038"/>
    <w:rsid w:val="00866304"/>
    <w:rsid w:val="00866A03"/>
    <w:rsid w:val="008674E7"/>
    <w:rsid w:val="00871BC0"/>
    <w:rsid w:val="00872CC7"/>
    <w:rsid w:val="00872D99"/>
    <w:rsid w:val="008745EA"/>
    <w:rsid w:val="00874C84"/>
    <w:rsid w:val="00876601"/>
    <w:rsid w:val="008769FA"/>
    <w:rsid w:val="00877C94"/>
    <w:rsid w:val="00880AAD"/>
    <w:rsid w:val="00881C7A"/>
    <w:rsid w:val="00882EEC"/>
    <w:rsid w:val="0088350D"/>
    <w:rsid w:val="00883A6D"/>
    <w:rsid w:val="00883AA5"/>
    <w:rsid w:val="00883B88"/>
    <w:rsid w:val="00883C18"/>
    <w:rsid w:val="008845EF"/>
    <w:rsid w:val="00885B9D"/>
    <w:rsid w:val="00886246"/>
    <w:rsid w:val="00891094"/>
    <w:rsid w:val="00892803"/>
    <w:rsid w:val="0089337F"/>
    <w:rsid w:val="00893601"/>
    <w:rsid w:val="00893A7E"/>
    <w:rsid w:val="00893E46"/>
    <w:rsid w:val="008955DA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131"/>
    <w:rsid w:val="008B5579"/>
    <w:rsid w:val="008B6355"/>
    <w:rsid w:val="008C0FB0"/>
    <w:rsid w:val="008C18E9"/>
    <w:rsid w:val="008C1D74"/>
    <w:rsid w:val="008C2A6A"/>
    <w:rsid w:val="008C3A95"/>
    <w:rsid w:val="008C4A4D"/>
    <w:rsid w:val="008C4DC4"/>
    <w:rsid w:val="008C6467"/>
    <w:rsid w:val="008C7E71"/>
    <w:rsid w:val="008C7E85"/>
    <w:rsid w:val="008D0FF5"/>
    <w:rsid w:val="008D12CE"/>
    <w:rsid w:val="008D270E"/>
    <w:rsid w:val="008D301E"/>
    <w:rsid w:val="008D3F00"/>
    <w:rsid w:val="008D407B"/>
    <w:rsid w:val="008D50F9"/>
    <w:rsid w:val="008D5362"/>
    <w:rsid w:val="008D5B46"/>
    <w:rsid w:val="008D5C62"/>
    <w:rsid w:val="008D6347"/>
    <w:rsid w:val="008D647C"/>
    <w:rsid w:val="008D6F26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0BD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250A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53EF"/>
    <w:rsid w:val="009259DE"/>
    <w:rsid w:val="00926543"/>
    <w:rsid w:val="00926D63"/>
    <w:rsid w:val="009271A2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5EE7"/>
    <w:rsid w:val="00986961"/>
    <w:rsid w:val="00987F65"/>
    <w:rsid w:val="0099088C"/>
    <w:rsid w:val="00990AE2"/>
    <w:rsid w:val="00991128"/>
    <w:rsid w:val="00991325"/>
    <w:rsid w:val="0099160C"/>
    <w:rsid w:val="00991A54"/>
    <w:rsid w:val="00991B66"/>
    <w:rsid w:val="00991E3F"/>
    <w:rsid w:val="00992114"/>
    <w:rsid w:val="0099226A"/>
    <w:rsid w:val="00993233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B8A"/>
    <w:rsid w:val="009A3B8C"/>
    <w:rsid w:val="009A452E"/>
    <w:rsid w:val="009A48A6"/>
    <w:rsid w:val="009A5C46"/>
    <w:rsid w:val="009A7D38"/>
    <w:rsid w:val="009B230A"/>
    <w:rsid w:val="009B2340"/>
    <w:rsid w:val="009B28C9"/>
    <w:rsid w:val="009B2AC2"/>
    <w:rsid w:val="009B3411"/>
    <w:rsid w:val="009B37C1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D7A61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632E"/>
    <w:rsid w:val="00A06F60"/>
    <w:rsid w:val="00A1002D"/>
    <w:rsid w:val="00A11621"/>
    <w:rsid w:val="00A11922"/>
    <w:rsid w:val="00A122A3"/>
    <w:rsid w:val="00A12637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45"/>
    <w:rsid w:val="00A31147"/>
    <w:rsid w:val="00A31EB3"/>
    <w:rsid w:val="00A32BC5"/>
    <w:rsid w:val="00A341AE"/>
    <w:rsid w:val="00A34BC2"/>
    <w:rsid w:val="00A34E1B"/>
    <w:rsid w:val="00A3668B"/>
    <w:rsid w:val="00A3737E"/>
    <w:rsid w:val="00A37494"/>
    <w:rsid w:val="00A37A6D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935"/>
    <w:rsid w:val="00A66D93"/>
    <w:rsid w:val="00A66FC8"/>
    <w:rsid w:val="00A6775B"/>
    <w:rsid w:val="00A67C84"/>
    <w:rsid w:val="00A7116E"/>
    <w:rsid w:val="00A71250"/>
    <w:rsid w:val="00A73AC8"/>
    <w:rsid w:val="00A741BD"/>
    <w:rsid w:val="00A754AB"/>
    <w:rsid w:val="00A76269"/>
    <w:rsid w:val="00A766FF"/>
    <w:rsid w:val="00A77F20"/>
    <w:rsid w:val="00A80545"/>
    <w:rsid w:val="00A81866"/>
    <w:rsid w:val="00A81B2B"/>
    <w:rsid w:val="00A81C90"/>
    <w:rsid w:val="00A8498E"/>
    <w:rsid w:val="00A85C20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94D"/>
    <w:rsid w:val="00AC68DC"/>
    <w:rsid w:val="00AC7C22"/>
    <w:rsid w:val="00AD2858"/>
    <w:rsid w:val="00AD45F0"/>
    <w:rsid w:val="00AD4ADA"/>
    <w:rsid w:val="00AD4F86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42A5"/>
    <w:rsid w:val="00B14552"/>
    <w:rsid w:val="00B14877"/>
    <w:rsid w:val="00B15B64"/>
    <w:rsid w:val="00B15D8F"/>
    <w:rsid w:val="00B16099"/>
    <w:rsid w:val="00B17A73"/>
    <w:rsid w:val="00B17DFB"/>
    <w:rsid w:val="00B20D19"/>
    <w:rsid w:val="00B21B7D"/>
    <w:rsid w:val="00B25166"/>
    <w:rsid w:val="00B26A0B"/>
    <w:rsid w:val="00B26D2C"/>
    <w:rsid w:val="00B300CD"/>
    <w:rsid w:val="00B30665"/>
    <w:rsid w:val="00B3082F"/>
    <w:rsid w:val="00B309EA"/>
    <w:rsid w:val="00B318B1"/>
    <w:rsid w:val="00B31AF1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2BEC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13C"/>
    <w:rsid w:val="00B545B0"/>
    <w:rsid w:val="00B54E92"/>
    <w:rsid w:val="00B55162"/>
    <w:rsid w:val="00B55570"/>
    <w:rsid w:val="00B55E96"/>
    <w:rsid w:val="00B56006"/>
    <w:rsid w:val="00B56037"/>
    <w:rsid w:val="00B561F4"/>
    <w:rsid w:val="00B601CA"/>
    <w:rsid w:val="00B6129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5D3B"/>
    <w:rsid w:val="00BB6677"/>
    <w:rsid w:val="00BB7129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F"/>
    <w:rsid w:val="00BE2C61"/>
    <w:rsid w:val="00BE2EAE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6A76"/>
    <w:rsid w:val="00C07666"/>
    <w:rsid w:val="00C07B2C"/>
    <w:rsid w:val="00C10216"/>
    <w:rsid w:val="00C1075C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4DFE"/>
    <w:rsid w:val="00C2559C"/>
    <w:rsid w:val="00C269D3"/>
    <w:rsid w:val="00C30470"/>
    <w:rsid w:val="00C30A35"/>
    <w:rsid w:val="00C3409D"/>
    <w:rsid w:val="00C341EE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4296"/>
    <w:rsid w:val="00C555CA"/>
    <w:rsid w:val="00C5620C"/>
    <w:rsid w:val="00C562D6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E97"/>
    <w:rsid w:val="00C87EC8"/>
    <w:rsid w:val="00C91CB1"/>
    <w:rsid w:val="00C92854"/>
    <w:rsid w:val="00C92FDC"/>
    <w:rsid w:val="00C93FA1"/>
    <w:rsid w:val="00C958AD"/>
    <w:rsid w:val="00C95C44"/>
    <w:rsid w:val="00C9637D"/>
    <w:rsid w:val="00C96643"/>
    <w:rsid w:val="00C96B1D"/>
    <w:rsid w:val="00CA14F1"/>
    <w:rsid w:val="00CA2060"/>
    <w:rsid w:val="00CA2674"/>
    <w:rsid w:val="00CA2D41"/>
    <w:rsid w:val="00CA2EDB"/>
    <w:rsid w:val="00CA5534"/>
    <w:rsid w:val="00CA5A7C"/>
    <w:rsid w:val="00CA6741"/>
    <w:rsid w:val="00CA76FC"/>
    <w:rsid w:val="00CA7D05"/>
    <w:rsid w:val="00CB06EA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0D55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317C"/>
    <w:rsid w:val="00CD3433"/>
    <w:rsid w:val="00CD3484"/>
    <w:rsid w:val="00CD41B7"/>
    <w:rsid w:val="00CD4D85"/>
    <w:rsid w:val="00CD5677"/>
    <w:rsid w:val="00CD57FB"/>
    <w:rsid w:val="00CD6B92"/>
    <w:rsid w:val="00CD6C4B"/>
    <w:rsid w:val="00CD6F51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445"/>
    <w:rsid w:val="00CE6D53"/>
    <w:rsid w:val="00CE7CEC"/>
    <w:rsid w:val="00CE7F8C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D00445"/>
    <w:rsid w:val="00D0098A"/>
    <w:rsid w:val="00D01688"/>
    <w:rsid w:val="00D01901"/>
    <w:rsid w:val="00D01928"/>
    <w:rsid w:val="00D01DA2"/>
    <w:rsid w:val="00D02547"/>
    <w:rsid w:val="00D035B6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279C9"/>
    <w:rsid w:val="00D30FD2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F6E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313B"/>
    <w:rsid w:val="00D63DBD"/>
    <w:rsid w:val="00D63FCD"/>
    <w:rsid w:val="00D643B5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6A01"/>
    <w:rsid w:val="00D87BB2"/>
    <w:rsid w:val="00D87EED"/>
    <w:rsid w:val="00D9164D"/>
    <w:rsid w:val="00D91D0D"/>
    <w:rsid w:val="00D91D86"/>
    <w:rsid w:val="00D9229F"/>
    <w:rsid w:val="00D926A8"/>
    <w:rsid w:val="00D92FD4"/>
    <w:rsid w:val="00D937C4"/>
    <w:rsid w:val="00D94E55"/>
    <w:rsid w:val="00D9693C"/>
    <w:rsid w:val="00D97AF6"/>
    <w:rsid w:val="00DA0DC3"/>
    <w:rsid w:val="00DA0F22"/>
    <w:rsid w:val="00DA1BB8"/>
    <w:rsid w:val="00DA2A4F"/>
    <w:rsid w:val="00DA2DAD"/>
    <w:rsid w:val="00DA36D5"/>
    <w:rsid w:val="00DA43AC"/>
    <w:rsid w:val="00DA591D"/>
    <w:rsid w:val="00DA5D5F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28"/>
    <w:rsid w:val="00DC30CD"/>
    <w:rsid w:val="00DC4517"/>
    <w:rsid w:val="00DC4785"/>
    <w:rsid w:val="00DC5CC0"/>
    <w:rsid w:val="00DC5F0E"/>
    <w:rsid w:val="00DC7DB4"/>
    <w:rsid w:val="00DD0853"/>
    <w:rsid w:val="00DD0E0B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3956"/>
    <w:rsid w:val="00DF4684"/>
    <w:rsid w:val="00DF54A7"/>
    <w:rsid w:val="00DF558C"/>
    <w:rsid w:val="00DF5844"/>
    <w:rsid w:val="00E0101F"/>
    <w:rsid w:val="00E015E3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DE7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4EBB"/>
    <w:rsid w:val="00E56086"/>
    <w:rsid w:val="00E562FA"/>
    <w:rsid w:val="00E564FA"/>
    <w:rsid w:val="00E5700C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30F8"/>
    <w:rsid w:val="00E841C8"/>
    <w:rsid w:val="00E84882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984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36D1"/>
    <w:rsid w:val="00EE582B"/>
    <w:rsid w:val="00EE5B59"/>
    <w:rsid w:val="00EE5F80"/>
    <w:rsid w:val="00EE6CAC"/>
    <w:rsid w:val="00EE74DF"/>
    <w:rsid w:val="00EE7849"/>
    <w:rsid w:val="00EF025E"/>
    <w:rsid w:val="00EF16BC"/>
    <w:rsid w:val="00EF185F"/>
    <w:rsid w:val="00EF2E23"/>
    <w:rsid w:val="00EF5A8F"/>
    <w:rsid w:val="00EF678F"/>
    <w:rsid w:val="00EF6A71"/>
    <w:rsid w:val="00F0000C"/>
    <w:rsid w:val="00F03C74"/>
    <w:rsid w:val="00F05050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6A1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EB3"/>
    <w:rsid w:val="00F66025"/>
    <w:rsid w:val="00F678EE"/>
    <w:rsid w:val="00F67F48"/>
    <w:rsid w:val="00F703ED"/>
    <w:rsid w:val="00F7138E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C0646"/>
    <w:rsid w:val="00FC07C4"/>
    <w:rsid w:val="00FC1DC7"/>
    <w:rsid w:val="00FC23E2"/>
    <w:rsid w:val="00FC3630"/>
    <w:rsid w:val="00FC3DCF"/>
    <w:rsid w:val="00FC4213"/>
    <w:rsid w:val="00FC47FD"/>
    <w:rsid w:val="00FD1B72"/>
    <w:rsid w:val="00FD3603"/>
    <w:rsid w:val="00FD371B"/>
    <w:rsid w:val="00FD3981"/>
    <w:rsid w:val="00FD3DA9"/>
    <w:rsid w:val="00FD456C"/>
    <w:rsid w:val="00FD5468"/>
    <w:rsid w:val="00FD5E7D"/>
    <w:rsid w:val="00FD741B"/>
    <w:rsid w:val="00FD75E3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33DC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D7A61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42693-20FE-412D-A470-54BAE9C8F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4094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</cp:lastModifiedBy>
  <cp:revision>14</cp:revision>
  <cp:lastPrinted>2006-02-09T01:55:00Z</cp:lastPrinted>
  <dcterms:created xsi:type="dcterms:W3CDTF">2016-07-05T00:36:00Z</dcterms:created>
  <dcterms:modified xsi:type="dcterms:W3CDTF">2016-07-05T09:02:00Z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