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0C36E3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774FF">
        <w:rPr>
          <w:sz w:val="24"/>
          <w:szCs w:val="24"/>
        </w:rPr>
        <w:t>0069</w:t>
      </w:r>
    </w:p>
    <w:p w14:paraId="55CF78DE" w14:textId="1F55D352"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0DD346F" w:rsidR="00AE25BF" w:rsidRPr="00653C36" w:rsidRDefault="00AE25BF" w:rsidP="00A24655">
      <w:pPr>
        <w:rPr>
          <w:rFonts w:eastAsia="Batang"/>
          <w:b/>
          <w:bCs/>
          <w:sz w:val="24"/>
          <w:szCs w:val="24"/>
          <w:lang w:val="en-US" w:eastAsia="zh-CN"/>
        </w:rPr>
      </w:pPr>
      <w:r w:rsidRPr="00653C36">
        <w:rPr>
          <w:rFonts w:eastAsia="Batang"/>
          <w:b/>
          <w:bCs/>
          <w:sz w:val="24"/>
          <w:szCs w:val="24"/>
          <w:lang w:val="en-US" w:eastAsia="zh-CN"/>
        </w:rPr>
        <w:t>Source:</w:t>
      </w:r>
      <w:r w:rsidRPr="00653C36">
        <w:rPr>
          <w:rFonts w:eastAsia="Batang"/>
          <w:b/>
          <w:bCs/>
          <w:sz w:val="24"/>
          <w:szCs w:val="24"/>
          <w:lang w:val="en-US" w:eastAsia="zh-CN"/>
        </w:rPr>
        <w:tab/>
      </w:r>
      <w:proofErr w:type="spellStart"/>
      <w:r w:rsidR="007F4137" w:rsidRPr="00653C36">
        <w:rPr>
          <w:rFonts w:eastAsia="Batang"/>
          <w:b/>
          <w:bCs/>
          <w:sz w:val="24"/>
          <w:szCs w:val="24"/>
          <w:lang w:val="en-US" w:eastAsia="zh-CN"/>
        </w:rPr>
        <w:t>Saankhya</w:t>
      </w:r>
      <w:proofErr w:type="spellEnd"/>
      <w:r w:rsidR="007F4137" w:rsidRPr="00653C36">
        <w:rPr>
          <w:rFonts w:eastAsia="Batang"/>
          <w:b/>
          <w:bCs/>
          <w:sz w:val="24"/>
          <w:szCs w:val="24"/>
          <w:lang w:val="en-US" w:eastAsia="zh-CN"/>
        </w:rPr>
        <w:t xml:space="preserve"> Labs </w:t>
      </w:r>
      <w:r w:rsidR="00662FD7" w:rsidRPr="00653C36">
        <w:rPr>
          <w:rFonts w:eastAsia="Batang"/>
          <w:b/>
          <w:bCs/>
          <w:sz w:val="24"/>
          <w:szCs w:val="24"/>
          <w:lang w:val="en-US" w:eastAsia="zh-CN"/>
        </w:rPr>
        <w:t xml:space="preserve">and </w:t>
      </w:r>
      <w:r w:rsidR="007F4137" w:rsidRPr="00653C36">
        <w:rPr>
          <w:rFonts w:eastAsia="Batang"/>
          <w:b/>
          <w:bCs/>
          <w:sz w:val="24"/>
          <w:szCs w:val="24"/>
          <w:lang w:val="en-US" w:eastAsia="zh-CN"/>
        </w:rPr>
        <w:t>IIT Bombay</w:t>
      </w:r>
    </w:p>
    <w:p w14:paraId="77734250" w14:textId="4FD61372" w:rsidR="006C2E80" w:rsidRPr="00653C36" w:rsidRDefault="00AE25BF" w:rsidP="00A24655">
      <w:pPr>
        <w:rPr>
          <w:rFonts w:eastAsia="Batang"/>
          <w:b/>
          <w:bCs/>
          <w:sz w:val="24"/>
          <w:szCs w:val="24"/>
          <w:lang w:eastAsia="zh-CN"/>
        </w:rPr>
      </w:pPr>
      <w:r w:rsidRPr="00653C36">
        <w:rPr>
          <w:rFonts w:eastAsia="Batang"/>
          <w:b/>
          <w:bCs/>
          <w:sz w:val="24"/>
          <w:szCs w:val="24"/>
          <w:lang w:eastAsia="zh-CN"/>
        </w:rPr>
        <w:t>Title:</w:t>
      </w:r>
      <w:r w:rsidRPr="00653C36">
        <w:rPr>
          <w:rFonts w:eastAsia="Batang"/>
          <w:b/>
          <w:bCs/>
          <w:sz w:val="24"/>
          <w:szCs w:val="24"/>
          <w:lang w:eastAsia="zh-CN"/>
        </w:rPr>
        <w:tab/>
      </w:r>
      <w:r w:rsidR="00653C36">
        <w:rPr>
          <w:rFonts w:eastAsia="Batang"/>
          <w:b/>
          <w:bCs/>
          <w:sz w:val="24"/>
          <w:szCs w:val="24"/>
          <w:lang w:eastAsia="zh-CN"/>
        </w:rPr>
        <w:tab/>
      </w:r>
      <w:r w:rsidRPr="00653C36">
        <w:rPr>
          <w:rFonts w:eastAsia="Batang"/>
          <w:b/>
          <w:bCs/>
          <w:sz w:val="24"/>
          <w:szCs w:val="24"/>
          <w:lang w:eastAsia="zh-CN"/>
        </w:rPr>
        <w:t>New</w:t>
      </w:r>
      <w:r w:rsidR="00D31CC8" w:rsidRPr="00653C36">
        <w:rPr>
          <w:rFonts w:eastAsia="Batang"/>
          <w:b/>
          <w:bCs/>
          <w:sz w:val="24"/>
          <w:szCs w:val="24"/>
          <w:lang w:eastAsia="zh-CN"/>
        </w:rPr>
        <w:t xml:space="preserve"> WID on</w:t>
      </w:r>
      <w:r w:rsidRPr="00653C36">
        <w:rPr>
          <w:rFonts w:eastAsia="Batang"/>
          <w:b/>
          <w:bCs/>
          <w:sz w:val="24"/>
          <w:szCs w:val="24"/>
          <w:lang w:eastAsia="zh-CN"/>
        </w:rPr>
        <w:t xml:space="preserve"> </w:t>
      </w:r>
      <w:r w:rsidR="003B50F8" w:rsidRPr="00653C36">
        <w:rPr>
          <w:rFonts w:eastAsia="Batang"/>
          <w:b/>
          <w:bCs/>
          <w:sz w:val="24"/>
          <w:szCs w:val="24"/>
          <w:lang w:eastAsia="zh-CN"/>
        </w:rPr>
        <w:t xml:space="preserve">the </w:t>
      </w:r>
      <w:r w:rsidR="003B50F8" w:rsidRPr="00653C36">
        <w:rPr>
          <w:rFonts w:eastAsiaTheme="minorEastAsia"/>
          <w:b/>
          <w:bCs/>
          <w:noProof/>
          <w:sz w:val="24"/>
          <w:szCs w:val="24"/>
          <w:lang w:eastAsia="zh-CN"/>
        </w:rPr>
        <w:t>u</w:t>
      </w:r>
      <w:r w:rsidR="00B148A6" w:rsidRPr="00653C36">
        <w:rPr>
          <w:rFonts w:eastAsiaTheme="minorEastAsia"/>
          <w:b/>
          <w:bCs/>
          <w:noProof/>
          <w:sz w:val="24"/>
          <w:szCs w:val="24"/>
          <w:lang w:eastAsia="zh-CN"/>
        </w:rPr>
        <w:t>sage of Non-3GPP Digital Terrestrial Broadcast Networks for Multicast</w:t>
      </w:r>
      <w:r w:rsidR="003B50F8" w:rsidRPr="00653C36">
        <w:rPr>
          <w:rFonts w:eastAsiaTheme="minorEastAsia"/>
          <w:b/>
          <w:bCs/>
          <w:noProof/>
          <w:sz w:val="24"/>
          <w:szCs w:val="24"/>
          <w:lang w:eastAsia="zh-CN"/>
        </w:rPr>
        <w:t xml:space="preserve"> </w:t>
      </w:r>
      <w:r w:rsidR="00B148A6" w:rsidRPr="00653C36">
        <w:rPr>
          <w:rFonts w:eastAsiaTheme="minorEastAsia"/>
          <w:b/>
          <w:bCs/>
          <w:noProof/>
          <w:sz w:val="24"/>
          <w:szCs w:val="24"/>
          <w:lang w:eastAsia="zh-CN"/>
        </w:rPr>
        <w:t>Broadcast Services in 5GS</w:t>
      </w:r>
    </w:p>
    <w:p w14:paraId="5F56A0A9" w14:textId="39C443B3" w:rsidR="00AE25BF" w:rsidRPr="00653C36" w:rsidRDefault="00AE25BF" w:rsidP="00A24655">
      <w:pPr>
        <w:rPr>
          <w:rFonts w:eastAsia="Batang"/>
          <w:b/>
          <w:bCs/>
          <w:sz w:val="22"/>
          <w:szCs w:val="22"/>
          <w:lang w:val="en-US" w:eastAsia="zh-CN"/>
        </w:rPr>
      </w:pPr>
      <w:r w:rsidRPr="00653C36">
        <w:rPr>
          <w:rFonts w:eastAsia="Batang"/>
          <w:b/>
          <w:bCs/>
          <w:sz w:val="22"/>
          <w:szCs w:val="22"/>
          <w:lang w:val="en-US" w:eastAsia="zh-CN"/>
        </w:rPr>
        <w:t>Document for:</w:t>
      </w:r>
      <w:r w:rsidRPr="00653C36">
        <w:rPr>
          <w:rFonts w:eastAsia="Batang"/>
          <w:b/>
          <w:bCs/>
          <w:sz w:val="22"/>
          <w:szCs w:val="22"/>
          <w:lang w:val="en-US" w:eastAsia="zh-CN"/>
        </w:rPr>
        <w:tab/>
      </w:r>
      <w:bookmarkStart w:id="0" w:name="_Hlk95249013"/>
      <w:r w:rsidR="00653C36">
        <w:rPr>
          <w:rFonts w:eastAsia="Batang"/>
          <w:b/>
          <w:bCs/>
          <w:sz w:val="22"/>
          <w:szCs w:val="22"/>
          <w:lang w:val="en-US" w:eastAsia="zh-CN"/>
        </w:rPr>
        <w:t>Agreement</w:t>
      </w:r>
      <w:bookmarkEnd w:id="0"/>
    </w:p>
    <w:p w14:paraId="028C079C" w14:textId="2D8D0AD0" w:rsidR="006C2E80" w:rsidRPr="00653C36" w:rsidRDefault="00AE25BF" w:rsidP="00A24655">
      <w:pPr>
        <w:rPr>
          <w:rFonts w:eastAsia="Batang"/>
          <w:b/>
          <w:bCs/>
          <w:sz w:val="22"/>
          <w:szCs w:val="22"/>
          <w:lang w:val="en-US" w:eastAsia="zh-CN"/>
        </w:rPr>
      </w:pPr>
      <w:r w:rsidRPr="00653C36">
        <w:rPr>
          <w:rFonts w:eastAsia="Batang"/>
          <w:b/>
          <w:bCs/>
          <w:sz w:val="22"/>
          <w:szCs w:val="22"/>
          <w:lang w:val="en-US" w:eastAsia="zh-CN"/>
        </w:rPr>
        <w:t>Agenda Item:</w:t>
      </w:r>
      <w:r w:rsidRPr="00653C36">
        <w:rPr>
          <w:rFonts w:eastAsia="Batang"/>
          <w:b/>
          <w:bCs/>
          <w:sz w:val="22"/>
          <w:szCs w:val="22"/>
          <w:lang w:val="en-US" w:eastAsia="zh-CN"/>
        </w:rPr>
        <w:tab/>
      </w:r>
      <w:r w:rsidR="00F552D0" w:rsidRPr="00653C36">
        <w:rPr>
          <w:rFonts w:eastAsia="Batang"/>
          <w:b/>
          <w:bCs/>
          <w:sz w:val="22"/>
          <w:szCs w:val="22"/>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2465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653C36" w:rsidRDefault="00E7687B" w:rsidP="00A24655">
      <w:pPr>
        <w:pStyle w:val="Guidance"/>
        <w:rPr>
          <w:b/>
          <w:bCs/>
          <w:sz w:val="24"/>
          <w:szCs w:val="24"/>
        </w:rPr>
      </w:pPr>
      <w:r w:rsidRPr="00653C36">
        <w:rPr>
          <w:b/>
          <w:bCs/>
          <w:sz w:val="24"/>
          <w:szCs w:val="24"/>
        </w:rPr>
        <w:t xml:space="preserve">WID on </w:t>
      </w:r>
      <w:r w:rsidR="003B50F8" w:rsidRPr="00653C36">
        <w:rPr>
          <w:b/>
          <w:bCs/>
          <w:sz w:val="24"/>
          <w:szCs w:val="24"/>
        </w:rPr>
        <w:t xml:space="preserve">the </w:t>
      </w:r>
      <w:r w:rsidR="00B148A6" w:rsidRPr="00653C36">
        <w:rPr>
          <w:rFonts w:eastAsiaTheme="minorEastAsia"/>
          <w:b/>
          <w:bCs/>
          <w:noProof/>
          <w:sz w:val="24"/>
          <w:szCs w:val="24"/>
          <w:lang w:eastAsia="zh-CN"/>
        </w:rPr>
        <w:t>Usage of Non-3GPP Digital Terrestrial</w:t>
      </w:r>
      <w:r w:rsidR="002A320E" w:rsidRPr="00653C36">
        <w:rPr>
          <w:rFonts w:eastAsiaTheme="minorEastAsia"/>
          <w:b/>
          <w:bCs/>
          <w:noProof/>
          <w:sz w:val="24"/>
          <w:szCs w:val="24"/>
          <w:lang w:eastAsia="zh-CN"/>
        </w:rPr>
        <w:t xml:space="preserve"> </w:t>
      </w:r>
      <w:r w:rsidR="00B148A6" w:rsidRPr="00653C36">
        <w:rPr>
          <w:rFonts w:eastAsiaTheme="minorEastAsia"/>
          <w:b/>
          <w:bCs/>
          <w:noProof/>
          <w:sz w:val="24"/>
          <w:szCs w:val="24"/>
          <w:lang w:eastAsia="zh-CN"/>
        </w:rPr>
        <w:t>Broadcast Networks for Multicast</w:t>
      </w:r>
      <w:r w:rsidR="003B50F8" w:rsidRPr="00653C36">
        <w:rPr>
          <w:rFonts w:eastAsiaTheme="minorEastAsia"/>
          <w:b/>
          <w:bCs/>
          <w:noProof/>
          <w:sz w:val="24"/>
          <w:szCs w:val="24"/>
          <w:lang w:eastAsia="zh-CN"/>
        </w:rPr>
        <w:t xml:space="preserve"> </w:t>
      </w:r>
      <w:r w:rsidR="00B148A6" w:rsidRPr="00653C36">
        <w:rPr>
          <w:rFonts w:eastAsiaTheme="minorEastAsia"/>
          <w:b/>
          <w:bCs/>
          <w:noProof/>
          <w:sz w:val="24"/>
          <w:szCs w:val="24"/>
          <w:lang w:eastAsia="zh-CN"/>
        </w:rPr>
        <w:t>Broadcast Services in 5GS</w:t>
      </w:r>
    </w:p>
    <w:p w14:paraId="289CB42C" w14:textId="17129694" w:rsidR="006C2E80" w:rsidRDefault="00E13CB2" w:rsidP="006C2E80">
      <w:pPr>
        <w:pStyle w:val="Heading8"/>
      </w:pPr>
      <w:r>
        <w:t>A</w:t>
      </w:r>
      <w:r w:rsidR="00B078D6">
        <w:t>cronym:</w:t>
      </w:r>
      <w:r w:rsidR="006C2E80">
        <w:tab/>
      </w:r>
    </w:p>
    <w:p w14:paraId="7B22BF6E" w14:textId="376E6B4A" w:rsidR="00BE210B" w:rsidRDefault="00BE210B" w:rsidP="00A24655">
      <w:pPr>
        <w:pStyle w:val="Guidance"/>
      </w:pPr>
      <w:r w:rsidRPr="00B148A6">
        <w:rPr>
          <w:rFonts w:eastAsiaTheme="minorEastAsia"/>
          <w:noProof/>
          <w:lang w:eastAsia="zh-CN"/>
        </w:rPr>
        <w:t>Digital Terrestrial</w:t>
      </w:r>
      <w:r>
        <w:rPr>
          <w:rFonts w:eastAsiaTheme="minorEastAsia"/>
          <w:noProof/>
          <w:lang w:eastAsia="zh-CN"/>
        </w:rPr>
        <w:t xml:space="preserve"> Technology </w:t>
      </w:r>
      <w:r w:rsidRPr="001F6C7B">
        <w:rPr>
          <w:rFonts w:eastAsiaTheme="minorEastAsia"/>
          <w:noProof/>
          <w:lang w:eastAsia="zh-CN"/>
        </w:rPr>
        <w:t>Broadcast Networks</w:t>
      </w:r>
      <w:r>
        <w:tab/>
      </w:r>
      <w:r>
        <w:tab/>
        <w:t>DTT</w:t>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A24655">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A24655">
      <w:pPr>
        <w:pStyle w:val="Guidance"/>
      </w:pPr>
    </w:p>
    <w:p w14:paraId="4473B22A" w14:textId="535B28CC" w:rsidR="006C2E80" w:rsidRDefault="004260A5" w:rsidP="006C2E80">
      <w:pPr>
        <w:pStyle w:val="Heading1"/>
      </w:pPr>
      <w:r>
        <w:t>1</w:t>
      </w:r>
      <w:r>
        <w:tab/>
        <w:t>Impacts</w:t>
      </w:r>
    </w:p>
    <w:p w14:paraId="2D54825D" w14:textId="3D681EEA" w:rsidR="004260A5" w:rsidRDefault="00455DE4" w:rsidP="00A24655">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2465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2465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24655">
            <w:pPr>
              <w:pStyle w:val="TAH"/>
            </w:pPr>
            <w:r>
              <w:t>ME</w:t>
            </w:r>
          </w:p>
        </w:tc>
        <w:tc>
          <w:tcPr>
            <w:tcW w:w="850" w:type="dxa"/>
            <w:tcBorders>
              <w:bottom w:val="single" w:sz="12" w:space="0" w:color="auto"/>
            </w:tcBorders>
            <w:shd w:val="clear" w:color="auto" w:fill="E0E0E0"/>
          </w:tcPr>
          <w:p w14:paraId="5E5618FC" w14:textId="77777777" w:rsidR="004260A5" w:rsidRDefault="004260A5" w:rsidP="00A24655">
            <w:pPr>
              <w:pStyle w:val="TAH"/>
            </w:pPr>
            <w:r>
              <w:t>AN</w:t>
            </w:r>
          </w:p>
        </w:tc>
        <w:tc>
          <w:tcPr>
            <w:tcW w:w="851" w:type="dxa"/>
            <w:tcBorders>
              <w:bottom w:val="single" w:sz="12" w:space="0" w:color="auto"/>
            </w:tcBorders>
            <w:shd w:val="clear" w:color="auto" w:fill="E0E0E0"/>
          </w:tcPr>
          <w:p w14:paraId="2809724F" w14:textId="77777777" w:rsidR="004260A5" w:rsidRDefault="004260A5" w:rsidP="00A24655">
            <w:pPr>
              <w:pStyle w:val="TAH"/>
            </w:pPr>
            <w:r>
              <w:t>CN</w:t>
            </w:r>
          </w:p>
        </w:tc>
        <w:tc>
          <w:tcPr>
            <w:tcW w:w="1752" w:type="dxa"/>
            <w:tcBorders>
              <w:bottom w:val="single" w:sz="12" w:space="0" w:color="auto"/>
            </w:tcBorders>
            <w:shd w:val="clear" w:color="auto" w:fill="E0E0E0"/>
          </w:tcPr>
          <w:p w14:paraId="0D7316B8" w14:textId="77777777" w:rsidR="004260A5" w:rsidRDefault="004260A5" w:rsidP="00A2465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24655">
            <w:pPr>
              <w:pStyle w:val="TAH"/>
            </w:pPr>
            <w:r>
              <w:t>Yes</w:t>
            </w:r>
          </w:p>
        </w:tc>
        <w:tc>
          <w:tcPr>
            <w:tcW w:w="1275" w:type="dxa"/>
            <w:tcBorders>
              <w:top w:val="nil"/>
              <w:left w:val="nil"/>
            </w:tcBorders>
          </w:tcPr>
          <w:p w14:paraId="35B295F5" w14:textId="7BE00389" w:rsidR="004260A5" w:rsidRDefault="00E7687B" w:rsidP="00A24655">
            <w:pPr>
              <w:pStyle w:val="TAC"/>
            </w:pPr>
            <w:r>
              <w:t>X</w:t>
            </w:r>
          </w:p>
        </w:tc>
        <w:tc>
          <w:tcPr>
            <w:tcW w:w="1037" w:type="dxa"/>
            <w:tcBorders>
              <w:top w:val="nil"/>
            </w:tcBorders>
          </w:tcPr>
          <w:p w14:paraId="1F2F978C" w14:textId="36E0ECD0" w:rsidR="004260A5" w:rsidRDefault="00E7687B" w:rsidP="00A24655">
            <w:pPr>
              <w:pStyle w:val="TAC"/>
            </w:pPr>
            <w:r>
              <w:t>X</w:t>
            </w:r>
          </w:p>
        </w:tc>
        <w:tc>
          <w:tcPr>
            <w:tcW w:w="850" w:type="dxa"/>
            <w:tcBorders>
              <w:top w:val="nil"/>
            </w:tcBorders>
          </w:tcPr>
          <w:p w14:paraId="7FD58A88" w14:textId="0D2BACC8" w:rsidR="004260A5" w:rsidRDefault="00E7687B" w:rsidP="00A24655">
            <w:pPr>
              <w:pStyle w:val="TAC"/>
            </w:pPr>
            <w:r>
              <w:t>X</w:t>
            </w:r>
          </w:p>
        </w:tc>
        <w:tc>
          <w:tcPr>
            <w:tcW w:w="851" w:type="dxa"/>
            <w:tcBorders>
              <w:top w:val="nil"/>
            </w:tcBorders>
          </w:tcPr>
          <w:p w14:paraId="3E3077D8" w14:textId="6DDDBECE" w:rsidR="004260A5" w:rsidRDefault="00E7687B" w:rsidP="00A24655">
            <w:pPr>
              <w:pStyle w:val="TAC"/>
            </w:pPr>
            <w:r>
              <w:t>X</w:t>
            </w:r>
          </w:p>
        </w:tc>
        <w:tc>
          <w:tcPr>
            <w:tcW w:w="1752" w:type="dxa"/>
            <w:tcBorders>
              <w:top w:val="nil"/>
            </w:tcBorders>
          </w:tcPr>
          <w:p w14:paraId="64727DCC" w14:textId="77777777" w:rsidR="004260A5" w:rsidRDefault="004260A5" w:rsidP="00A2465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24655">
            <w:pPr>
              <w:pStyle w:val="TAH"/>
            </w:pPr>
            <w:r>
              <w:t>No</w:t>
            </w:r>
          </w:p>
        </w:tc>
        <w:tc>
          <w:tcPr>
            <w:tcW w:w="1275" w:type="dxa"/>
            <w:tcBorders>
              <w:left w:val="nil"/>
            </w:tcBorders>
          </w:tcPr>
          <w:p w14:paraId="42581088" w14:textId="77777777" w:rsidR="004260A5" w:rsidRDefault="004260A5" w:rsidP="00A24655">
            <w:pPr>
              <w:pStyle w:val="TAC"/>
            </w:pPr>
          </w:p>
        </w:tc>
        <w:tc>
          <w:tcPr>
            <w:tcW w:w="1037" w:type="dxa"/>
          </w:tcPr>
          <w:p w14:paraId="477F02DA" w14:textId="77777777" w:rsidR="004260A5" w:rsidRDefault="004260A5" w:rsidP="00A24655">
            <w:pPr>
              <w:pStyle w:val="TAC"/>
            </w:pPr>
          </w:p>
        </w:tc>
        <w:tc>
          <w:tcPr>
            <w:tcW w:w="850" w:type="dxa"/>
          </w:tcPr>
          <w:p w14:paraId="6E9D500A" w14:textId="77777777" w:rsidR="004260A5" w:rsidRDefault="004260A5" w:rsidP="00A24655">
            <w:pPr>
              <w:pStyle w:val="TAC"/>
            </w:pPr>
          </w:p>
        </w:tc>
        <w:tc>
          <w:tcPr>
            <w:tcW w:w="851" w:type="dxa"/>
          </w:tcPr>
          <w:p w14:paraId="24149096" w14:textId="77777777" w:rsidR="004260A5" w:rsidRDefault="004260A5" w:rsidP="00A24655">
            <w:pPr>
              <w:pStyle w:val="TAC"/>
            </w:pPr>
          </w:p>
        </w:tc>
        <w:tc>
          <w:tcPr>
            <w:tcW w:w="1752" w:type="dxa"/>
          </w:tcPr>
          <w:p w14:paraId="43FB9532" w14:textId="77777777" w:rsidR="004260A5" w:rsidRDefault="004260A5" w:rsidP="00A2465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24655">
            <w:pPr>
              <w:pStyle w:val="TAH"/>
            </w:pPr>
            <w:r>
              <w:t>Don't know</w:t>
            </w:r>
          </w:p>
        </w:tc>
        <w:tc>
          <w:tcPr>
            <w:tcW w:w="1275" w:type="dxa"/>
            <w:tcBorders>
              <w:left w:val="nil"/>
            </w:tcBorders>
          </w:tcPr>
          <w:p w14:paraId="1651904E" w14:textId="77777777" w:rsidR="004260A5" w:rsidRDefault="004260A5" w:rsidP="00A24655">
            <w:pPr>
              <w:pStyle w:val="TAC"/>
            </w:pPr>
          </w:p>
        </w:tc>
        <w:tc>
          <w:tcPr>
            <w:tcW w:w="1037" w:type="dxa"/>
          </w:tcPr>
          <w:p w14:paraId="5219BA8E" w14:textId="77777777" w:rsidR="004260A5" w:rsidRDefault="004260A5" w:rsidP="00A24655">
            <w:pPr>
              <w:pStyle w:val="TAC"/>
            </w:pPr>
          </w:p>
        </w:tc>
        <w:tc>
          <w:tcPr>
            <w:tcW w:w="850" w:type="dxa"/>
          </w:tcPr>
          <w:p w14:paraId="4016B898" w14:textId="77777777" w:rsidR="004260A5" w:rsidRDefault="004260A5" w:rsidP="00A24655">
            <w:pPr>
              <w:pStyle w:val="TAC"/>
            </w:pPr>
          </w:p>
        </w:tc>
        <w:tc>
          <w:tcPr>
            <w:tcW w:w="851" w:type="dxa"/>
          </w:tcPr>
          <w:p w14:paraId="42B48559" w14:textId="77777777" w:rsidR="004260A5" w:rsidRDefault="004260A5" w:rsidP="00A24655">
            <w:pPr>
              <w:pStyle w:val="TAC"/>
            </w:pPr>
          </w:p>
        </w:tc>
        <w:tc>
          <w:tcPr>
            <w:tcW w:w="1752" w:type="dxa"/>
          </w:tcPr>
          <w:p w14:paraId="226C70EA" w14:textId="77777777" w:rsidR="004260A5" w:rsidRDefault="004260A5" w:rsidP="00A24655">
            <w:pPr>
              <w:pStyle w:val="TAC"/>
            </w:pPr>
          </w:p>
        </w:tc>
      </w:tr>
    </w:tbl>
    <w:p w14:paraId="3A87B226" w14:textId="77777777" w:rsidR="008A76FD" w:rsidRPr="006C2E80" w:rsidRDefault="008A76FD" w:rsidP="00A2465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A246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24655">
            <w:pPr>
              <w:pStyle w:val="TAC"/>
            </w:pPr>
            <w:r>
              <w:t>X</w:t>
            </w:r>
          </w:p>
        </w:tc>
        <w:tc>
          <w:tcPr>
            <w:tcW w:w="2917" w:type="dxa"/>
            <w:shd w:val="clear" w:color="auto" w:fill="E0E0E0"/>
          </w:tcPr>
          <w:p w14:paraId="2DDC3E00" w14:textId="73D40F47" w:rsidR="004876B9" w:rsidRPr="006C2E80" w:rsidRDefault="00671054" w:rsidP="00671054">
            <w:pPr>
              <w:pStyle w:val="TAH"/>
              <w:jc w:val="left"/>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24655">
            <w:pPr>
              <w:pStyle w:val="TAC"/>
            </w:pPr>
          </w:p>
        </w:tc>
        <w:tc>
          <w:tcPr>
            <w:tcW w:w="2917" w:type="dxa"/>
            <w:shd w:val="clear" w:color="auto" w:fill="E0E0E0"/>
            <w:tcMar>
              <w:left w:w="227" w:type="dxa"/>
            </w:tcMar>
          </w:tcPr>
          <w:p w14:paraId="583CDDD5" w14:textId="77777777" w:rsidR="004876B9" w:rsidRPr="00662741" w:rsidRDefault="004876B9" w:rsidP="00A24655">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24655">
            <w:pPr>
              <w:pStyle w:val="TAC"/>
            </w:pPr>
          </w:p>
        </w:tc>
        <w:tc>
          <w:tcPr>
            <w:tcW w:w="2917" w:type="dxa"/>
            <w:shd w:val="clear" w:color="auto" w:fill="E0E0E0"/>
            <w:tcMar>
              <w:left w:w="397" w:type="dxa"/>
            </w:tcMar>
          </w:tcPr>
          <w:p w14:paraId="2FF03094" w14:textId="77777777" w:rsidR="004876B9" w:rsidRPr="000D5EB6" w:rsidRDefault="004876B9" w:rsidP="00A24655">
            <w:pPr>
              <w:pStyle w:val="TAH"/>
              <w:rPr>
                <w:b w:val="0"/>
                <w:bCs/>
                <w:i/>
                <w:iCs/>
              </w:rPr>
            </w:pPr>
            <w:r w:rsidRPr="000D5EB6">
              <w:rPr>
                <w:b w:val="0"/>
                <w:bCs/>
                <w:i/>
                <w:iCs/>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24655">
            <w:pPr>
              <w:pStyle w:val="TAC"/>
            </w:pPr>
          </w:p>
        </w:tc>
        <w:tc>
          <w:tcPr>
            <w:tcW w:w="2917" w:type="dxa"/>
            <w:shd w:val="clear" w:color="auto" w:fill="E0E0E0"/>
          </w:tcPr>
          <w:p w14:paraId="14C97034" w14:textId="12529110" w:rsidR="00BF7C9D" w:rsidRPr="006C2E80" w:rsidRDefault="00671054" w:rsidP="00671054">
            <w:pPr>
              <w:pStyle w:val="TAH"/>
              <w:jc w:val="left"/>
            </w:pPr>
            <w:r>
              <w:t xml:space="preserve">   </w:t>
            </w:r>
            <w:r w:rsidR="00BF7C9D" w:rsidRPr="006C2E80">
              <w:t>Study Item</w:t>
            </w:r>
          </w:p>
        </w:tc>
      </w:tr>
    </w:tbl>
    <w:p w14:paraId="169DD7E0" w14:textId="77777777" w:rsidR="004876B9" w:rsidRDefault="004876B9" w:rsidP="00A24655"/>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A2465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2465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24655">
            <w:pPr>
              <w:pStyle w:val="TAH"/>
            </w:pPr>
            <w:r>
              <w:t>Acronym</w:t>
            </w:r>
          </w:p>
        </w:tc>
        <w:tc>
          <w:tcPr>
            <w:tcW w:w="1101" w:type="dxa"/>
            <w:shd w:val="clear" w:color="auto" w:fill="E0E0E0"/>
          </w:tcPr>
          <w:p w14:paraId="71E7FFF8" w14:textId="77777777" w:rsidR="008835FC" w:rsidDel="00C02DF6" w:rsidRDefault="008835FC" w:rsidP="00A24655">
            <w:pPr>
              <w:pStyle w:val="TAH"/>
            </w:pPr>
            <w:r>
              <w:t>Working Group</w:t>
            </w:r>
          </w:p>
        </w:tc>
        <w:tc>
          <w:tcPr>
            <w:tcW w:w="1101" w:type="dxa"/>
            <w:shd w:val="clear" w:color="auto" w:fill="E0E0E0"/>
          </w:tcPr>
          <w:p w14:paraId="6C53D0F7" w14:textId="77777777" w:rsidR="008835FC" w:rsidRDefault="008835FC" w:rsidP="00A24655">
            <w:pPr>
              <w:pStyle w:val="TAH"/>
            </w:pPr>
            <w:r>
              <w:t>Unique ID</w:t>
            </w:r>
          </w:p>
        </w:tc>
        <w:tc>
          <w:tcPr>
            <w:tcW w:w="6010" w:type="dxa"/>
            <w:shd w:val="clear" w:color="auto" w:fill="E0E0E0"/>
          </w:tcPr>
          <w:p w14:paraId="668487F1" w14:textId="77777777" w:rsidR="008835FC" w:rsidRDefault="008835FC" w:rsidP="00A2465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24655">
            <w:pPr>
              <w:pStyle w:val="TAL"/>
            </w:pPr>
          </w:p>
        </w:tc>
        <w:tc>
          <w:tcPr>
            <w:tcW w:w="1101" w:type="dxa"/>
          </w:tcPr>
          <w:p w14:paraId="6AE820B7" w14:textId="77777777" w:rsidR="008835FC" w:rsidRDefault="008835FC" w:rsidP="00A24655">
            <w:pPr>
              <w:pStyle w:val="TAL"/>
            </w:pPr>
          </w:p>
        </w:tc>
        <w:tc>
          <w:tcPr>
            <w:tcW w:w="1101" w:type="dxa"/>
          </w:tcPr>
          <w:p w14:paraId="663BF2FB" w14:textId="77777777" w:rsidR="008835FC" w:rsidRDefault="008835FC" w:rsidP="00A24655">
            <w:pPr>
              <w:pStyle w:val="TAL"/>
            </w:pPr>
          </w:p>
        </w:tc>
        <w:tc>
          <w:tcPr>
            <w:tcW w:w="6010" w:type="dxa"/>
          </w:tcPr>
          <w:p w14:paraId="24E5739B" w14:textId="48DC214E" w:rsidR="008835FC" w:rsidRPr="00251D80" w:rsidRDefault="00E7687B" w:rsidP="00A24655">
            <w:pPr>
              <w:pStyle w:val="TAL"/>
            </w:pPr>
            <w:r>
              <w:t>N/A</w:t>
            </w:r>
          </w:p>
        </w:tc>
      </w:tr>
    </w:tbl>
    <w:p w14:paraId="7C3FBD77" w14:textId="77777777" w:rsidR="004876B9" w:rsidRDefault="004876B9" w:rsidP="00A2465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A246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2465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24655">
            <w:pPr>
              <w:pStyle w:val="TAH"/>
            </w:pPr>
            <w:r>
              <w:t>Unique ID</w:t>
            </w:r>
          </w:p>
        </w:tc>
        <w:tc>
          <w:tcPr>
            <w:tcW w:w="3326" w:type="dxa"/>
            <w:shd w:val="clear" w:color="auto" w:fill="E0E0E0"/>
          </w:tcPr>
          <w:p w14:paraId="3B3E770F" w14:textId="77777777" w:rsidR="008835FC" w:rsidRDefault="008835FC" w:rsidP="00A24655">
            <w:pPr>
              <w:pStyle w:val="TAH"/>
            </w:pPr>
            <w:r>
              <w:t>Title</w:t>
            </w:r>
          </w:p>
        </w:tc>
        <w:tc>
          <w:tcPr>
            <w:tcW w:w="5099" w:type="dxa"/>
            <w:shd w:val="clear" w:color="auto" w:fill="E0E0E0"/>
          </w:tcPr>
          <w:p w14:paraId="666A5A81" w14:textId="77777777" w:rsidR="008835FC" w:rsidRDefault="008835FC" w:rsidP="00A2465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24655">
            <w:pPr>
              <w:pStyle w:val="TAL"/>
            </w:pPr>
          </w:p>
        </w:tc>
        <w:tc>
          <w:tcPr>
            <w:tcW w:w="3326" w:type="dxa"/>
          </w:tcPr>
          <w:p w14:paraId="6AD6B1DF" w14:textId="77777777" w:rsidR="008835FC" w:rsidRDefault="008835FC" w:rsidP="00A24655">
            <w:pPr>
              <w:pStyle w:val="TAL"/>
            </w:pPr>
          </w:p>
        </w:tc>
        <w:tc>
          <w:tcPr>
            <w:tcW w:w="5099" w:type="dxa"/>
          </w:tcPr>
          <w:p w14:paraId="4972B8BD" w14:textId="795777B9" w:rsidR="008835FC" w:rsidRPr="00251D80" w:rsidRDefault="00653C36" w:rsidP="00A24655">
            <w:pPr>
              <w:pStyle w:val="Guidance"/>
            </w:pPr>
            <w:r>
              <w:t>N/A</w:t>
            </w:r>
          </w:p>
        </w:tc>
      </w:tr>
    </w:tbl>
    <w:p w14:paraId="6BC7072F" w14:textId="77777777" w:rsidR="006C2E80" w:rsidRDefault="006C2E80" w:rsidP="00A24655">
      <w:pPr>
        <w:pStyle w:val="FP"/>
      </w:pPr>
    </w:p>
    <w:p w14:paraId="3AE37009" w14:textId="3472EA3C" w:rsidR="0030045C" w:rsidRPr="006C2E80" w:rsidRDefault="0030045C" w:rsidP="00A24655">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A24655">
      <w:pPr>
        <w:pStyle w:val="Guidance"/>
      </w:pP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051253BE" w:rsidR="006C2E80" w:rsidRPr="006C2E80" w:rsidRDefault="00865305" w:rsidP="00A24655">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04A47C84" w14:textId="77777777" w:rsidR="008A76FD" w:rsidRDefault="008A76FD" w:rsidP="006C2E80">
      <w:pPr>
        <w:pStyle w:val="Heading1"/>
      </w:pPr>
      <w:r>
        <w:t>4</w:t>
      </w:r>
      <w:r>
        <w:tab/>
        <w:t>Objective</w:t>
      </w:r>
    </w:p>
    <w:p w14:paraId="35497DB0" w14:textId="156C66AB" w:rsidR="00F41A27" w:rsidRDefault="00F41A27" w:rsidP="00A24655">
      <w:pPr>
        <w:pStyle w:val="Guidance"/>
      </w:pPr>
    </w:p>
    <w:p w14:paraId="157F3CB1" w14:textId="01BEB4E0" w:rsidR="006C2E80" w:rsidRPr="006C2E80" w:rsidRDefault="002A69FB" w:rsidP="00A24655">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2465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2465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2465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2465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2465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2465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24655">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A24655">
            <w:pPr>
              <w:pStyle w:val="TAL"/>
            </w:pPr>
          </w:p>
        </w:tc>
        <w:tc>
          <w:tcPr>
            <w:tcW w:w="1134" w:type="dxa"/>
          </w:tcPr>
          <w:p w14:paraId="43E70D9D" w14:textId="77777777" w:rsidR="006C2E80" w:rsidRPr="00251D80" w:rsidRDefault="006C2E80" w:rsidP="00A24655">
            <w:pPr>
              <w:pStyle w:val="TAL"/>
            </w:pPr>
          </w:p>
        </w:tc>
        <w:tc>
          <w:tcPr>
            <w:tcW w:w="2409" w:type="dxa"/>
          </w:tcPr>
          <w:p w14:paraId="12022B30" w14:textId="77777777" w:rsidR="006C2E80" w:rsidRPr="00251D80" w:rsidRDefault="006C2E80" w:rsidP="00A24655">
            <w:pPr>
              <w:pStyle w:val="TAL"/>
            </w:pPr>
          </w:p>
        </w:tc>
        <w:tc>
          <w:tcPr>
            <w:tcW w:w="993" w:type="dxa"/>
          </w:tcPr>
          <w:p w14:paraId="783F7A2B" w14:textId="77777777" w:rsidR="006C2E80" w:rsidRPr="00251D80" w:rsidRDefault="006C2E80" w:rsidP="00A24655">
            <w:pPr>
              <w:pStyle w:val="TAL"/>
            </w:pPr>
          </w:p>
        </w:tc>
        <w:tc>
          <w:tcPr>
            <w:tcW w:w="1074" w:type="dxa"/>
          </w:tcPr>
          <w:p w14:paraId="363ECA7E" w14:textId="77777777" w:rsidR="006C2E80" w:rsidRPr="00251D80" w:rsidRDefault="006C2E80" w:rsidP="00A24655">
            <w:pPr>
              <w:pStyle w:val="TAL"/>
            </w:pPr>
          </w:p>
        </w:tc>
        <w:tc>
          <w:tcPr>
            <w:tcW w:w="2186" w:type="dxa"/>
          </w:tcPr>
          <w:p w14:paraId="21EB1BD1" w14:textId="77777777" w:rsidR="006C2E80" w:rsidRPr="00251D80" w:rsidRDefault="006C2E80" w:rsidP="00A24655">
            <w:pPr>
              <w:pStyle w:val="TAL"/>
            </w:pPr>
          </w:p>
        </w:tc>
      </w:tr>
    </w:tbl>
    <w:p w14:paraId="3D972A4A" w14:textId="77777777" w:rsidR="006C2E80" w:rsidRDefault="006C2E80" w:rsidP="00A24655">
      <w:pPr>
        <w:pStyle w:val="FP"/>
      </w:pPr>
    </w:p>
    <w:p w14:paraId="76A2B6F0" w14:textId="0481410A" w:rsidR="00414164" w:rsidRPr="006C2E80" w:rsidRDefault="00414164" w:rsidP="00A24655">
      <w:pPr>
        <w:pStyle w:val="Guidance"/>
      </w:pPr>
    </w:p>
    <w:p w14:paraId="5B510A00" w14:textId="77777777" w:rsidR="00102222" w:rsidRDefault="00102222" w:rsidP="00A2465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2465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2465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2465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2465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24655">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24655">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24655">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3BD540F4" w:rsidR="006C2E80" w:rsidRPr="00A24655" w:rsidRDefault="0010158E" w:rsidP="00A24655">
            <w:pPr>
              <w:pStyle w:val="TAL"/>
            </w:pPr>
            <w:r w:rsidRPr="00A24655">
              <w:t>SA</w:t>
            </w:r>
            <w:r w:rsidR="009408DC" w:rsidRPr="00A24655">
              <w:t>1</w:t>
            </w:r>
            <w:r w:rsidRPr="00A24655">
              <w:t>#</w:t>
            </w:r>
            <w:r w:rsidR="009408DC" w:rsidRPr="00A24655">
              <w:t>98-e</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24655">
            <w:pPr>
              <w:pStyle w:val="TAL"/>
            </w:pPr>
          </w:p>
        </w:tc>
      </w:tr>
    </w:tbl>
    <w:p w14:paraId="701E09C7" w14:textId="77777777" w:rsidR="00C4305E" w:rsidRDefault="00C4305E" w:rsidP="00A2465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A24655">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A24655">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A24655">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A2465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2465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Default="002B3D80" w:rsidP="00A24655">
            <w:pPr>
              <w:pStyle w:val="TAL"/>
            </w:pPr>
            <w:r>
              <w:t>Saankhya Labs</w:t>
            </w:r>
          </w:p>
        </w:tc>
      </w:tr>
      <w:tr w:rsidR="0048267C" w14:paraId="62EA82FF" w14:textId="77777777" w:rsidTr="006C2E80">
        <w:trPr>
          <w:cantSplit/>
          <w:jc w:val="center"/>
        </w:trPr>
        <w:tc>
          <w:tcPr>
            <w:tcW w:w="5029" w:type="dxa"/>
            <w:shd w:val="clear" w:color="auto" w:fill="auto"/>
          </w:tcPr>
          <w:p w14:paraId="4BBE69B8" w14:textId="04A613A5" w:rsidR="0048267C" w:rsidRDefault="002B3D80" w:rsidP="00A24655">
            <w:pPr>
              <w:pStyle w:val="TAL"/>
            </w:pPr>
            <w:r w:rsidRPr="002B3D80">
              <w:t>Ligado Networks</w:t>
            </w:r>
          </w:p>
        </w:tc>
      </w:tr>
      <w:tr w:rsidR="0048267C" w14:paraId="5C370FB4" w14:textId="77777777" w:rsidTr="006C2E80">
        <w:trPr>
          <w:cantSplit/>
          <w:jc w:val="center"/>
        </w:trPr>
        <w:tc>
          <w:tcPr>
            <w:tcW w:w="5029" w:type="dxa"/>
            <w:shd w:val="clear" w:color="auto" w:fill="auto"/>
          </w:tcPr>
          <w:p w14:paraId="59B05198" w14:textId="661E396E" w:rsidR="0048267C" w:rsidRDefault="002B3D80" w:rsidP="00A24655">
            <w:pPr>
              <w:pStyle w:val="TAL"/>
            </w:pPr>
            <w:r w:rsidRPr="002B3D80">
              <w:t>One Media</w:t>
            </w:r>
            <w:r w:rsidR="00D25B87">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Default="00797E70" w:rsidP="00CA03BA">
            <w:pPr>
              <w:pStyle w:val="TAL"/>
            </w:pPr>
            <w:r>
              <w:t>Fraunhofer IIS</w:t>
            </w:r>
          </w:p>
        </w:tc>
      </w:tr>
      <w:tr w:rsidR="00797E70" w14:paraId="53215410" w14:textId="77777777" w:rsidTr="006C2E80">
        <w:trPr>
          <w:cantSplit/>
          <w:jc w:val="center"/>
        </w:trPr>
        <w:tc>
          <w:tcPr>
            <w:tcW w:w="5029" w:type="dxa"/>
            <w:shd w:val="clear" w:color="auto" w:fill="auto"/>
          </w:tcPr>
          <w:p w14:paraId="39281E5B" w14:textId="12149278" w:rsidR="00797E70" w:rsidRDefault="00797E70" w:rsidP="00797E70">
            <w:pPr>
              <w:pStyle w:val="TAL"/>
            </w:pPr>
            <w:r w:rsidRPr="002B3D80">
              <w:t>CEWiT</w:t>
            </w:r>
          </w:p>
        </w:tc>
      </w:tr>
      <w:tr w:rsidR="00797E70" w14:paraId="3E331B1C" w14:textId="77777777" w:rsidTr="006C2E80">
        <w:trPr>
          <w:cantSplit/>
          <w:jc w:val="center"/>
        </w:trPr>
        <w:tc>
          <w:tcPr>
            <w:tcW w:w="5029" w:type="dxa"/>
            <w:shd w:val="clear" w:color="auto" w:fill="auto"/>
          </w:tcPr>
          <w:p w14:paraId="40A2BCD5" w14:textId="55C8FA8F" w:rsidR="00797E70" w:rsidRDefault="00797E70" w:rsidP="00797E70">
            <w:pPr>
              <w:pStyle w:val="TAL"/>
            </w:pPr>
            <w:r w:rsidRPr="002B3D80">
              <w:t xml:space="preserve">Tejas Networks, </w:t>
            </w:r>
          </w:p>
        </w:tc>
      </w:tr>
      <w:tr w:rsidR="00797E70" w14:paraId="5B745873" w14:textId="77777777" w:rsidTr="006C2E80">
        <w:trPr>
          <w:cantSplit/>
          <w:jc w:val="center"/>
        </w:trPr>
        <w:tc>
          <w:tcPr>
            <w:tcW w:w="5029" w:type="dxa"/>
            <w:shd w:val="clear" w:color="auto" w:fill="auto"/>
          </w:tcPr>
          <w:p w14:paraId="2E966A2F" w14:textId="51922902" w:rsidR="00797E70" w:rsidRPr="002B3D80" w:rsidRDefault="00797E70" w:rsidP="00797E70">
            <w:pPr>
              <w:pStyle w:val="TAL"/>
            </w:pPr>
            <w:r w:rsidRPr="002B3D80">
              <w:t>IIT Bombay</w:t>
            </w:r>
          </w:p>
        </w:tc>
      </w:tr>
      <w:tr w:rsidR="00797E70" w14:paraId="1229088C" w14:textId="77777777" w:rsidTr="006C2E80">
        <w:trPr>
          <w:cantSplit/>
          <w:jc w:val="center"/>
        </w:trPr>
        <w:tc>
          <w:tcPr>
            <w:tcW w:w="5029" w:type="dxa"/>
            <w:shd w:val="clear" w:color="auto" w:fill="auto"/>
          </w:tcPr>
          <w:p w14:paraId="71457F14" w14:textId="6CDF737E" w:rsidR="00797E70" w:rsidRPr="002B3D80" w:rsidRDefault="00797E70" w:rsidP="00797E70">
            <w:pPr>
              <w:pStyle w:val="TAL"/>
            </w:pPr>
            <w:r w:rsidRPr="002B3D80">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24655" w:rsidRDefault="00797E70" w:rsidP="00797E70">
            <w:pPr>
              <w:pStyle w:val="TAL"/>
              <w:rPr>
                <w:lang w:val="sv-SE"/>
              </w:rPr>
            </w:pPr>
            <w:r w:rsidRPr="00A24655">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24655" w:rsidRDefault="00797E70" w:rsidP="00797E70">
            <w:pPr>
              <w:pStyle w:val="TAL"/>
              <w:rPr>
                <w:lang w:val="sv-SE"/>
              </w:rPr>
            </w:pPr>
            <w:r w:rsidRPr="00285CBA">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24655" w:rsidRDefault="00797E70" w:rsidP="00797E70">
            <w:pPr>
              <w:pStyle w:val="TAL"/>
              <w:rPr>
                <w:lang w:val="sv-SE"/>
              </w:rPr>
            </w:pPr>
            <w:r w:rsidRPr="00285CBA">
              <w:rPr>
                <w:lang w:val="sv-SE"/>
              </w:rPr>
              <w:t>IIT Kharagpur</w:t>
            </w:r>
          </w:p>
        </w:tc>
      </w:tr>
      <w:tr w:rsidR="00A26D84" w:rsidRPr="002B3D80" w14:paraId="7977D683" w14:textId="77777777" w:rsidTr="006C2E80">
        <w:trPr>
          <w:cantSplit/>
          <w:jc w:val="center"/>
        </w:trPr>
        <w:tc>
          <w:tcPr>
            <w:tcW w:w="5029" w:type="dxa"/>
            <w:shd w:val="clear" w:color="auto" w:fill="auto"/>
          </w:tcPr>
          <w:p w14:paraId="321F6524" w14:textId="5212EA8D" w:rsidR="00A26D84" w:rsidRPr="00A26D84" w:rsidRDefault="00A26D84" w:rsidP="00A26D84">
            <w:pPr>
              <w:rPr>
                <w:rFonts w:ascii="Arial" w:hAnsi="Arial"/>
                <w:sz w:val="18"/>
                <w:lang w:val="sv-SE"/>
              </w:rPr>
            </w:pPr>
            <w:r w:rsidRPr="00A26D84">
              <w:rPr>
                <w:rFonts w:ascii="Arial" w:hAnsi="Arial"/>
                <w:sz w:val="18"/>
                <w:lang w:val="sv-SE"/>
              </w:rPr>
              <w:t>Hewlett-Packard Enterprise</w:t>
            </w:r>
          </w:p>
        </w:tc>
      </w:tr>
    </w:tbl>
    <w:p w14:paraId="2CBA0369" w14:textId="77777777" w:rsidR="00F41A27" w:rsidRPr="00A24655" w:rsidRDefault="00F41A27" w:rsidP="00A24655">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484C" w14:textId="77777777" w:rsidR="000E1C24" w:rsidRDefault="000E1C24" w:rsidP="00A24655">
      <w:r>
        <w:separator/>
      </w:r>
    </w:p>
  </w:endnote>
  <w:endnote w:type="continuationSeparator" w:id="0">
    <w:p w14:paraId="3134EBEB" w14:textId="77777777" w:rsidR="000E1C24" w:rsidRDefault="000E1C24" w:rsidP="00A2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80A2" w14:textId="77777777" w:rsidR="000E1C24" w:rsidRDefault="000E1C24" w:rsidP="00A24655">
      <w:r>
        <w:separator/>
      </w:r>
    </w:p>
  </w:footnote>
  <w:footnote w:type="continuationSeparator" w:id="0">
    <w:p w14:paraId="3E15CCFB" w14:textId="77777777" w:rsidR="000E1C24" w:rsidRDefault="000E1C24" w:rsidP="00A24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rQUAXrTKXC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A3125"/>
    <w:rsid w:val="000A494C"/>
    <w:rsid w:val="000B0519"/>
    <w:rsid w:val="000B1ABD"/>
    <w:rsid w:val="000B61FD"/>
    <w:rsid w:val="000C0BF7"/>
    <w:rsid w:val="000C5FE3"/>
    <w:rsid w:val="000D122A"/>
    <w:rsid w:val="000D5EB6"/>
    <w:rsid w:val="000E1C24"/>
    <w:rsid w:val="000E55AD"/>
    <w:rsid w:val="000E630D"/>
    <w:rsid w:val="000E662C"/>
    <w:rsid w:val="001001BD"/>
    <w:rsid w:val="0010158E"/>
    <w:rsid w:val="00102222"/>
    <w:rsid w:val="00120541"/>
    <w:rsid w:val="001211F3"/>
    <w:rsid w:val="00127B5D"/>
    <w:rsid w:val="00133B51"/>
    <w:rsid w:val="00171925"/>
    <w:rsid w:val="00173998"/>
    <w:rsid w:val="00174617"/>
    <w:rsid w:val="00174941"/>
    <w:rsid w:val="001759A7"/>
    <w:rsid w:val="001A1FC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5CCE"/>
    <w:rsid w:val="0026606E"/>
    <w:rsid w:val="002714AA"/>
    <w:rsid w:val="00276403"/>
    <w:rsid w:val="00283472"/>
    <w:rsid w:val="002944FD"/>
    <w:rsid w:val="00296B22"/>
    <w:rsid w:val="002A320E"/>
    <w:rsid w:val="002A69FB"/>
    <w:rsid w:val="002B3D80"/>
    <w:rsid w:val="002C1C50"/>
    <w:rsid w:val="002C4FF9"/>
    <w:rsid w:val="002D14AA"/>
    <w:rsid w:val="002E6A7D"/>
    <w:rsid w:val="002E7A9E"/>
    <w:rsid w:val="002F3C41"/>
    <w:rsid w:val="002F6C5C"/>
    <w:rsid w:val="0030045C"/>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50F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6D6"/>
    <w:rsid w:val="0043083F"/>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5EB4"/>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C36"/>
    <w:rsid w:val="00654893"/>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913"/>
    <w:rsid w:val="0075252A"/>
    <w:rsid w:val="00760FEF"/>
    <w:rsid w:val="00764B84"/>
    <w:rsid w:val="00765028"/>
    <w:rsid w:val="0078034D"/>
    <w:rsid w:val="00790BCC"/>
    <w:rsid w:val="00790F7B"/>
    <w:rsid w:val="00795CEE"/>
    <w:rsid w:val="00796F94"/>
    <w:rsid w:val="007974F5"/>
    <w:rsid w:val="00797E70"/>
    <w:rsid w:val="007A5AA5"/>
    <w:rsid w:val="007A6136"/>
    <w:rsid w:val="007B0F49"/>
    <w:rsid w:val="007C7E14"/>
    <w:rsid w:val="007D03D2"/>
    <w:rsid w:val="007D1AB2"/>
    <w:rsid w:val="007D36CF"/>
    <w:rsid w:val="007F4137"/>
    <w:rsid w:val="007F522E"/>
    <w:rsid w:val="007F7421"/>
    <w:rsid w:val="00801F7F"/>
    <w:rsid w:val="0080428C"/>
    <w:rsid w:val="00813C1F"/>
    <w:rsid w:val="008146A2"/>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67838"/>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55"/>
    <w:rsid w:val="00A26D84"/>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27A"/>
    <w:rsid w:val="00AD0751"/>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36A9"/>
    <w:rsid w:val="00CF6810"/>
    <w:rsid w:val="00D06117"/>
    <w:rsid w:val="00D21FAC"/>
    <w:rsid w:val="00D25B87"/>
    <w:rsid w:val="00D31CC8"/>
    <w:rsid w:val="00D32678"/>
    <w:rsid w:val="00D521C1"/>
    <w:rsid w:val="00D71F40"/>
    <w:rsid w:val="00D77416"/>
    <w:rsid w:val="00D80FC6"/>
    <w:rsid w:val="00D828D8"/>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47AE"/>
    <w:rsid w:val="00E1026B"/>
    <w:rsid w:val="00E13CB2"/>
    <w:rsid w:val="00E20C37"/>
    <w:rsid w:val="00E418DE"/>
    <w:rsid w:val="00E52C57"/>
    <w:rsid w:val="00E57E7D"/>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2465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5060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27</cp:revision>
  <cp:lastPrinted>2000-02-29T11:31:00Z</cp:lastPrinted>
  <dcterms:created xsi:type="dcterms:W3CDTF">2022-02-03T12:45:00Z</dcterms:created>
  <dcterms:modified xsi:type="dcterms:W3CDTF">2022-02-08T16:58:00Z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