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pPr>
            <w:bookmarkStart w:id="0" w:name="page1"/>
            <w:r>
              <w:rPr>
                <w:sz w:val="64"/>
              </w:rPr>
              <w:t xml:space="preserve">3GPP </w:t>
            </w:r>
            <w:bookmarkStart w:id="1" w:name="specType1"/>
            <w:r>
              <w:rPr>
                <w:sz w:val="64"/>
                <w:highlight w:val="none"/>
              </w:rPr>
              <w:t>TR</w:t>
            </w:r>
            <w:bookmarkEnd w:id="1"/>
            <w:r>
              <w:rPr>
                <w:sz w:val="64"/>
                <w:highlight w:val="none"/>
              </w:rPr>
              <w:t xml:space="preserve"> </w:t>
            </w:r>
            <w:bookmarkStart w:id="2" w:name="specNumber"/>
            <w:r>
              <w:rPr>
                <w:sz w:val="64"/>
                <w:highlight w:val="none"/>
              </w:rPr>
              <w:t>21.c</w:t>
            </w:r>
            <w:bookmarkStart w:id="58" w:name="_GoBack"/>
            <w:bookmarkEnd w:id="58"/>
            <w:r>
              <w:rPr>
                <w:sz w:val="64"/>
                <w:highlight w:val="none"/>
              </w:rPr>
              <w:t>de</w:t>
            </w:r>
            <w:bookmarkEnd w:id="2"/>
            <w:r>
              <w:rPr>
                <w:sz w:val="64"/>
                <w:highlight w:val="none"/>
              </w:rPr>
              <w:t xml:space="preserve"> </w:t>
            </w:r>
            <w:r>
              <w:rPr>
                <w:highlight w:val="none"/>
              </w:rPr>
              <w:t>V</w:t>
            </w:r>
            <w:bookmarkStart w:id="3" w:name="specVersion"/>
            <w:r>
              <w:rPr>
                <w:highlight w:val="none"/>
              </w:rPr>
              <w:t>x.y.</w:t>
            </w:r>
            <w:bookmarkEnd w:id="3"/>
            <w:r>
              <w:rPr>
                <w:highlight w:val="none"/>
              </w:rPr>
              <w:t xml:space="preserve">0 </w:t>
            </w:r>
            <w:r>
              <w:rPr>
                <w:sz w:val="32"/>
                <w:highlight w:val="none"/>
              </w:rPr>
              <w:t>(</w:t>
            </w:r>
            <w:bookmarkStart w:id="4" w:name="issueDate"/>
            <w:r>
              <w:rPr>
                <w:sz w:val="32"/>
                <w:highlight w:val="none"/>
              </w:rPr>
              <w:t>202</w:t>
            </w:r>
            <w:r>
              <w:rPr>
                <w:rFonts w:hint="eastAsia" w:eastAsia="宋体"/>
                <w:sz w:val="32"/>
                <w:highlight w:val="none"/>
                <w:lang w:val="en-US" w:eastAsia="zh-CN"/>
              </w:rPr>
              <w:t>2</w:t>
            </w:r>
            <w:r>
              <w:rPr>
                <w:sz w:val="32"/>
                <w:highlight w:val="none"/>
              </w:rPr>
              <w:t>-</w:t>
            </w:r>
            <w:bookmarkEnd w:id="4"/>
            <w:r>
              <w:rPr>
                <w:sz w:val="32"/>
              </w:rPr>
              <w:t>0</w:t>
            </w:r>
            <w:r>
              <w:rPr>
                <w:rFonts w:hint="eastAsia" w:eastAsia="宋体"/>
                <w:sz w:val="32"/>
                <w:lang w:val="en-US" w:eastAsia="zh-CN"/>
              </w:rPr>
              <w:t>2</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rPr>
                <w:highlight w:val="none"/>
              </w:rPr>
              <w:t>Report</w:t>
            </w:r>
            <w:bookmarkEnd w:id="5"/>
          </w:p>
          <w:p>
            <w:pPr>
              <w:pStyle w:val="63"/>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rPr>
                <w:highlight w:val="none"/>
              </w:rPr>
            </w:pPr>
            <w:r>
              <w:t xml:space="preserve">Technical Specification Group </w:t>
            </w:r>
            <w:bookmarkStart w:id="6" w:name="specTitle"/>
            <w:r>
              <w:t>Services and System Aspects</w:t>
            </w:r>
            <w:r>
              <w:rPr>
                <w:highlight w:val="none"/>
              </w:rPr>
              <w:t>;</w:t>
            </w:r>
          </w:p>
          <w:p>
            <w:pPr>
              <w:pStyle w:val="50"/>
              <w:framePr w:wrap="auto" w:vAnchor="margin" w:hAnchor="text" w:yAlign="inline"/>
              <w:rPr>
                <w:highlight w:val="yellow"/>
              </w:rPr>
            </w:pPr>
            <w:r>
              <w:rPr>
                <w:highlight w:val="none"/>
              </w:rPr>
              <w:t xml:space="preserve">Study on </w:t>
            </w:r>
            <w:r>
              <w:rPr>
                <w:rFonts w:hint="eastAsia"/>
                <w:highlight w:val="none"/>
              </w:rPr>
              <w:t xml:space="preserve">enhancing 5G system </w:t>
            </w:r>
            <w:r>
              <w:rPr>
                <w:rFonts w:hint="eastAsia"/>
                <w:highlight w:val="none"/>
                <w:lang w:eastAsia="zh-CN"/>
              </w:rPr>
              <w:t>integrating</w:t>
            </w:r>
            <w:r>
              <w:rPr>
                <w:highlight w:val="none"/>
              </w:rPr>
              <w:t xml:space="preserve"> </w:t>
            </w:r>
            <w:r>
              <w:rPr>
                <w:rFonts w:hint="eastAsia"/>
                <w:highlight w:val="none"/>
                <w:lang w:eastAsia="zh-CN"/>
              </w:rPr>
              <w:t xml:space="preserve">with </w:t>
            </w:r>
            <w:r>
              <w:rPr>
                <w:highlight w:val="none"/>
              </w:rPr>
              <w:t>satellite;</w:t>
            </w:r>
          </w:p>
          <w:p>
            <w:pPr>
              <w:pStyle w:val="50"/>
              <w:framePr w:wrap="auto" w:vAnchor="margin" w:hAnchor="text" w:yAlign="inline"/>
              <w:rPr>
                <w:highlight w:val="yellow"/>
              </w:rPr>
            </w:pPr>
            <w:r>
              <w:t>Stage 1</w:t>
            </w:r>
            <w:bookmarkEnd w:id="6"/>
          </w:p>
          <w:p>
            <w:pPr>
              <w:pStyle w:val="50"/>
              <w:framePr w:wrap="auto" w:vAnchor="margin" w:hAnchor="text" w:yAlign="inline"/>
              <w:rPr>
                <w:i/>
                <w:sz w:val="28"/>
              </w:rPr>
            </w:pPr>
            <w:r>
              <w:t>(</w:t>
            </w:r>
            <w:r>
              <w:rPr>
                <w:rStyle w:val="30"/>
              </w:rPr>
              <w:t xml:space="preserve">Release </w:t>
            </w:r>
            <w:bookmarkStart w:id="7" w:name="specRelease"/>
            <w:r>
              <w:rPr>
                <w:rStyle w:val="30"/>
                <w:highlight w:val="none"/>
              </w:rPr>
              <w:t>1</w:t>
            </w:r>
            <w:bookmarkEnd w:id="7"/>
            <w:r>
              <w:rPr>
                <w:rStyle w:val="30"/>
                <w:rFonts w:hint="eastAsia" w:eastAsia="宋体"/>
                <w:highlight w:val="none"/>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10"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xml:space="preserve">© </w:t>
            </w:r>
            <w:bookmarkStart w:id="12" w:name="copyrightDate"/>
            <w:r>
              <w:rPr>
                <w:sz w:val="18"/>
                <w:highlight w:val="none"/>
              </w:rPr>
              <w:t>202</w:t>
            </w:r>
            <w:bookmarkEnd w:id="12"/>
            <w:r>
              <w:rPr>
                <w:rFonts w:hint="eastAsia" w:eastAsia="宋体"/>
                <w:sz w:val="18"/>
                <w:highlight w:val="none"/>
                <w:lang w:val="en-US" w:eastAsia="zh-CN"/>
              </w:rPr>
              <w:t>2</w:t>
            </w:r>
            <w:r>
              <w:rPr>
                <w:sz w:val="18"/>
              </w:rPr>
              <w:t>, 3GPP Organizational Partners (ARIB, ATIS, CCSA, ETSI, TSDSI, TTA, TTC).</w:t>
            </w:r>
            <w:bookmarkStart w:id="13" w:name="copyrightaddon"/>
            <w:bookmarkEnd w:id="13"/>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1"/>
          </w:p>
          <w:p/>
        </w:tc>
      </w:tr>
      <w:bookmarkEnd w:id="9"/>
    </w:tbl>
    <w:p>
      <w:pPr>
        <w:pStyle w:val="32"/>
      </w:pPr>
      <w:r>
        <w:br w:type="page"/>
      </w:r>
      <w:bookmarkStart w:id="14" w:name="tableOfContents"/>
      <w:bookmarkEnd w:id="14"/>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_Toc7931 \h </w:instrText>
      </w:r>
      <w:r>
        <w:fldChar w:fldCharType="separate"/>
      </w:r>
      <w:r>
        <w:t>4</w:t>
      </w:r>
      <w:r>
        <w:fldChar w:fldCharType="end"/>
      </w:r>
    </w:p>
    <w:p>
      <w:pPr>
        <w:pStyle w:val="18"/>
        <w:tabs>
          <w:tab w:val="right" w:leader="dot" w:pos="9641"/>
          <w:tab w:val="clear" w:pos="9639"/>
        </w:tabs>
        <w:rPr>
          <w:rFonts w:hint="eastAsia" w:ascii="Arial" w:hAnsi="Arial" w:eastAsia="Times New Roman"/>
          <w:lang w:val="en-US" w:eastAsia="zh-CN"/>
        </w:rPr>
      </w:pPr>
      <w:r>
        <w:rPr>
          <w:rFonts w:hint="eastAsia" w:ascii="Arial" w:hAnsi="Arial" w:eastAsia="Times New Roman"/>
          <w:lang w:val="en-US" w:eastAsia="zh-CN"/>
        </w:rPr>
        <w:t>1</w:t>
      </w:r>
      <w:r>
        <w:rPr>
          <w:rFonts w:hint="eastAsia" w:ascii="Arial" w:hAnsi="Arial" w:eastAsia="Times New Roman"/>
          <w:lang w:val="en-US" w:eastAsia="zh-CN"/>
        </w:rPr>
        <w:tab/>
      </w:r>
      <w:r>
        <w:rPr>
          <w:rFonts w:hint="eastAsia" w:ascii="Arial" w:hAnsi="Arial" w:eastAsia="Times New Roman"/>
          <w:lang w:val="en-US" w:eastAsia="zh-CN"/>
        </w:rPr>
        <w:t>Scope</w:t>
      </w:r>
      <w:r>
        <w:rPr>
          <w:rFonts w:hint="eastAsia" w:ascii="Arial" w:hAnsi="Arial" w:eastAsia="Times New Roman"/>
          <w:lang w:val="en-US" w:eastAsia="zh-CN"/>
        </w:rPr>
        <w:tab/>
      </w:r>
      <w:r>
        <w:rPr>
          <w:rFonts w:hint="eastAsia" w:ascii="Arial" w:hAnsi="Arial" w:eastAsia="Times New Roman"/>
          <w:lang w:val="en-US" w:eastAsia="zh-CN"/>
        </w:rPr>
        <w:fldChar w:fldCharType="begin"/>
      </w:r>
      <w:r>
        <w:rPr>
          <w:rFonts w:hint="eastAsia" w:ascii="Arial" w:hAnsi="Arial" w:eastAsia="Times New Roman"/>
          <w:lang w:val="en-US" w:eastAsia="zh-CN"/>
        </w:rPr>
        <w:instrText xml:space="preserve"> PAGEREF _Toc31184 \h </w:instrText>
      </w:r>
      <w:r>
        <w:rPr>
          <w:rFonts w:hint="eastAsia" w:ascii="Arial" w:hAnsi="Arial" w:eastAsia="Times New Roman"/>
          <w:lang w:val="en-US" w:eastAsia="zh-CN"/>
        </w:rPr>
        <w:fldChar w:fldCharType="separate"/>
      </w:r>
      <w:r>
        <w:rPr>
          <w:rFonts w:hint="eastAsia" w:ascii="Arial" w:hAnsi="Arial" w:eastAsia="Times New Roman"/>
          <w:lang w:val="en-US" w:eastAsia="zh-CN"/>
        </w:rPr>
        <w:t>5</w:t>
      </w:r>
      <w:r>
        <w:rPr>
          <w:rFonts w:hint="eastAsia" w:ascii="Arial" w:hAnsi="Arial" w:eastAsia="Times New Roman"/>
          <w:lang w:val="en-US" w:eastAsia="zh-CN"/>
        </w:rPr>
        <w:fldChar w:fldCharType="end"/>
      </w:r>
    </w:p>
    <w:p>
      <w:pPr>
        <w:pStyle w:val="18"/>
        <w:tabs>
          <w:tab w:val="right" w:leader="dot" w:pos="9641"/>
          <w:tab w:val="clear" w:pos="9639"/>
        </w:tabs>
        <w:rPr>
          <w:rFonts w:hint="eastAsia" w:ascii="Arial" w:hAnsi="Arial" w:eastAsia="Times New Roman"/>
          <w:lang w:val="en-US" w:eastAsia="zh-CN"/>
        </w:rPr>
      </w:pPr>
      <w:r>
        <w:rPr>
          <w:rFonts w:hint="eastAsia" w:ascii="Arial" w:hAnsi="Arial" w:eastAsia="Times New Roman"/>
          <w:lang w:val="en-US" w:eastAsia="zh-CN"/>
        </w:rPr>
        <w:t>2</w:t>
      </w:r>
      <w:r>
        <w:rPr>
          <w:rFonts w:hint="eastAsia" w:ascii="Arial" w:hAnsi="Arial" w:eastAsia="Times New Roman"/>
          <w:lang w:val="en-US" w:eastAsia="zh-CN"/>
        </w:rPr>
        <w:tab/>
      </w:r>
      <w:r>
        <w:rPr>
          <w:rFonts w:hint="eastAsia" w:ascii="Arial" w:hAnsi="Arial" w:eastAsia="Times New Roman"/>
          <w:lang w:val="en-US" w:eastAsia="zh-CN"/>
        </w:rPr>
        <w:t>References</w:t>
      </w:r>
      <w:r>
        <w:rPr>
          <w:rFonts w:hint="eastAsia" w:ascii="Arial" w:hAnsi="Arial" w:eastAsia="Times New Roman"/>
          <w:lang w:val="en-US" w:eastAsia="zh-CN"/>
        </w:rPr>
        <w:tab/>
      </w:r>
      <w:r>
        <w:rPr>
          <w:rFonts w:hint="eastAsia" w:ascii="Arial" w:hAnsi="Arial" w:eastAsia="Times New Roman"/>
          <w:lang w:val="en-US" w:eastAsia="zh-CN"/>
        </w:rPr>
        <w:fldChar w:fldCharType="begin"/>
      </w:r>
      <w:r>
        <w:rPr>
          <w:rFonts w:hint="eastAsia" w:ascii="Arial" w:hAnsi="Arial" w:eastAsia="Times New Roman"/>
          <w:lang w:val="en-US" w:eastAsia="zh-CN"/>
        </w:rPr>
        <w:instrText xml:space="preserve"> PAGEREF _Toc13554 \h </w:instrText>
      </w:r>
      <w:r>
        <w:rPr>
          <w:rFonts w:hint="eastAsia" w:ascii="Arial" w:hAnsi="Arial" w:eastAsia="Times New Roman"/>
          <w:lang w:val="en-US" w:eastAsia="zh-CN"/>
        </w:rPr>
        <w:fldChar w:fldCharType="separate"/>
      </w:r>
      <w:r>
        <w:rPr>
          <w:rFonts w:hint="eastAsia" w:ascii="Arial" w:hAnsi="Arial" w:eastAsia="Times New Roman"/>
          <w:lang w:val="en-US" w:eastAsia="zh-CN"/>
        </w:rPr>
        <w:t>5</w:t>
      </w:r>
      <w:r>
        <w:rPr>
          <w:rFonts w:hint="eastAsia" w:ascii="Arial" w:hAnsi="Arial" w:eastAsia="Times New Roman"/>
          <w:lang w:val="en-US" w:eastAsia="zh-CN"/>
        </w:rP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_Toc27741 \h </w:instrText>
      </w:r>
      <w:r>
        <w:fldChar w:fldCharType="separate"/>
      </w:r>
      <w:r>
        <w:t>5</w:t>
      </w:r>
      <w:r>
        <w:fldChar w:fldCharType="end"/>
      </w:r>
    </w:p>
    <w:p>
      <w:pPr>
        <w:pStyle w:val="17"/>
        <w:bidi w:val="0"/>
        <w:rPr>
          <w:rFonts w:hint="default"/>
        </w:rPr>
      </w:pPr>
      <w:r>
        <w:rPr>
          <w:rFonts w:hint="default"/>
        </w:rPr>
        <w:t>3.1</w:t>
      </w:r>
      <w:r>
        <w:rPr>
          <w:rFonts w:hint="default"/>
        </w:rPr>
        <w:tab/>
      </w:r>
      <w:r>
        <w:rPr>
          <w:rFonts w:hint="default"/>
        </w:rPr>
        <w:t>Terms</w:t>
      </w:r>
      <w:r>
        <w:rPr>
          <w:rFonts w:hint="default"/>
        </w:rPr>
        <w:tab/>
      </w:r>
      <w:r>
        <w:rPr>
          <w:rFonts w:hint="default"/>
        </w:rPr>
        <w:fldChar w:fldCharType="begin"/>
      </w:r>
      <w:r>
        <w:rPr>
          <w:rFonts w:hint="default"/>
        </w:rPr>
        <w:instrText xml:space="preserve"> PAGEREF _Toc26774 \h </w:instrText>
      </w:r>
      <w:r>
        <w:rPr>
          <w:rFonts w:hint="default"/>
        </w:rPr>
        <w:fldChar w:fldCharType="separate"/>
      </w:r>
      <w:r>
        <w:rPr>
          <w:rFonts w:hint="default"/>
        </w:rPr>
        <w:t>5</w:t>
      </w:r>
      <w:r>
        <w:rPr>
          <w:rFonts w:hint="default"/>
        </w:rPr>
        <w:fldChar w:fldCharType="end"/>
      </w:r>
    </w:p>
    <w:p>
      <w:pPr>
        <w:pStyle w:val="17"/>
        <w:bidi w:val="0"/>
        <w:rPr>
          <w:rFonts w:hint="default" w:ascii="Times New Roman" w:hAnsi="Times New Roman" w:eastAsia="Times New Roman"/>
        </w:rPr>
      </w:pPr>
      <w:r>
        <w:rPr>
          <w:rFonts w:hint="default" w:ascii="Times New Roman" w:hAnsi="Times New Roman" w:eastAsia="Times New Roman"/>
        </w:rPr>
        <w:t>3.</w:t>
      </w:r>
      <w:r>
        <w:rPr>
          <w:rFonts w:hint="eastAsia" w:ascii="Times New Roman" w:hAnsi="Times New Roman" w:eastAsia="Times New Roman"/>
          <w:lang w:val="en-US" w:eastAsia="zh-CN"/>
        </w:rPr>
        <w:t>2</w:t>
      </w:r>
      <w:r>
        <w:rPr>
          <w:rFonts w:hint="default" w:ascii="Times New Roman" w:hAnsi="Times New Roman" w:eastAsia="Times New Roman"/>
        </w:rPr>
        <w:tab/>
      </w:r>
      <w:r>
        <w:rPr>
          <w:rFonts w:hint="default" w:ascii="Times New Roman" w:hAnsi="Times New Roman" w:eastAsia="Times New Roman"/>
        </w:rPr>
        <w:t>Abbreviations</w:t>
      </w:r>
      <w:r>
        <w:rPr>
          <w:rFonts w:hint="default" w:ascii="Times New Roman" w:hAnsi="Times New Roman" w:eastAsia="Times New Roman"/>
        </w:rPr>
        <w:tab/>
      </w:r>
      <w:r>
        <w:rPr>
          <w:rFonts w:hint="default" w:ascii="Times New Roman" w:hAnsi="Times New Roman" w:eastAsia="Times New Roman"/>
        </w:rPr>
        <w:fldChar w:fldCharType="begin"/>
      </w:r>
      <w:r>
        <w:rPr>
          <w:rFonts w:hint="default" w:ascii="Times New Roman" w:hAnsi="Times New Roman" w:eastAsia="Times New Roman"/>
        </w:rPr>
        <w:instrText xml:space="preserve"> PAGEREF _Toc13744 \h </w:instrText>
      </w:r>
      <w:r>
        <w:rPr>
          <w:rFonts w:hint="default" w:ascii="Times New Roman" w:hAnsi="Times New Roman" w:eastAsia="Times New Roman"/>
        </w:rPr>
        <w:fldChar w:fldCharType="separate"/>
      </w:r>
      <w:r>
        <w:rPr>
          <w:rFonts w:hint="default" w:ascii="Times New Roman" w:hAnsi="Times New Roman" w:eastAsia="Times New Roman"/>
        </w:rPr>
        <w:t>5</w:t>
      </w:r>
      <w:r>
        <w:rPr>
          <w:rFonts w:hint="default" w:ascii="Times New Roman" w:hAnsi="Times New Roman" w:eastAsia="Times New Roman"/>
        </w:rPr>
        <w:fldChar w:fldCharType="end"/>
      </w:r>
    </w:p>
    <w:p>
      <w:pPr>
        <w:pStyle w:val="18"/>
        <w:tabs>
          <w:tab w:val="right" w:leader="dot" w:pos="9641"/>
          <w:tab w:val="clear" w:pos="9639"/>
        </w:tabs>
        <w:rPr>
          <w:rFonts w:hint="eastAsia" w:ascii="Arial" w:hAnsi="Arial" w:eastAsia="Times New Roman"/>
          <w:lang w:val="en-US" w:eastAsia="zh-CN"/>
        </w:rPr>
      </w:pPr>
      <w:r>
        <w:rPr>
          <w:rFonts w:hint="eastAsia" w:ascii="Arial" w:hAnsi="Arial" w:eastAsia="Times New Roman"/>
          <w:lang w:val="en-US" w:eastAsia="zh-CN"/>
        </w:rPr>
        <w:t>4</w:t>
      </w:r>
      <w:r>
        <w:rPr>
          <w:rFonts w:hint="eastAsia" w:ascii="Arial" w:hAnsi="Arial" w:eastAsia="Times New Roman"/>
          <w:lang w:val="en-US" w:eastAsia="zh-CN"/>
        </w:rPr>
        <w:tab/>
      </w:r>
      <w:r>
        <w:rPr>
          <w:rFonts w:hint="eastAsia" w:ascii="Arial" w:hAnsi="Arial" w:eastAsia="Times New Roman"/>
          <w:lang w:val="en-US" w:eastAsia="zh-CN"/>
        </w:rPr>
        <w:t>Overview</w:t>
      </w:r>
      <w:r>
        <w:rPr>
          <w:rFonts w:hint="eastAsia" w:ascii="Arial" w:hAnsi="Arial" w:eastAsia="Times New Roman"/>
          <w:lang w:val="en-US" w:eastAsia="zh-CN"/>
        </w:rPr>
        <w:tab/>
      </w:r>
      <w:r>
        <w:rPr>
          <w:rFonts w:hint="eastAsia" w:ascii="Arial" w:hAnsi="Arial" w:eastAsia="Times New Roman"/>
          <w:lang w:val="en-US" w:eastAsia="zh-CN"/>
        </w:rPr>
        <w:fldChar w:fldCharType="begin"/>
      </w:r>
      <w:r>
        <w:rPr>
          <w:rFonts w:hint="eastAsia" w:ascii="Arial" w:hAnsi="Arial" w:eastAsia="Times New Roman"/>
          <w:lang w:val="en-US" w:eastAsia="zh-CN"/>
        </w:rPr>
        <w:instrText xml:space="preserve"> PAGEREF _Toc19840 \h </w:instrText>
      </w:r>
      <w:r>
        <w:rPr>
          <w:rFonts w:hint="eastAsia" w:ascii="Arial" w:hAnsi="Arial" w:eastAsia="Times New Roman"/>
          <w:lang w:val="en-US" w:eastAsia="zh-CN"/>
        </w:rPr>
        <w:fldChar w:fldCharType="separate"/>
      </w:r>
      <w:r>
        <w:rPr>
          <w:rFonts w:hint="eastAsia" w:ascii="Arial" w:hAnsi="Arial" w:eastAsia="Times New Roman"/>
          <w:lang w:val="en-US" w:eastAsia="zh-CN"/>
        </w:rPr>
        <w:t>5</w:t>
      </w:r>
      <w:r>
        <w:rPr>
          <w:rFonts w:hint="eastAsia" w:ascii="Arial" w:hAnsi="Arial" w:eastAsia="Times New Roman"/>
          <w:lang w:val="en-US" w:eastAsia="zh-CN"/>
        </w:rPr>
        <w:fldChar w:fldCharType="end"/>
      </w:r>
    </w:p>
    <w:p>
      <w:pPr>
        <w:pStyle w:val="18"/>
        <w:tabs>
          <w:tab w:val="right" w:leader="dot" w:pos="9641"/>
          <w:tab w:val="clear" w:pos="9639"/>
        </w:tabs>
      </w:pPr>
      <w:r>
        <w:rPr>
          <w:rFonts w:hint="eastAsia" w:ascii="Arial" w:hAnsi="Arial"/>
          <w:lang w:val="en-US" w:eastAsia="zh-CN"/>
        </w:rPr>
        <w:t>5         Use Cases</w:t>
      </w:r>
      <w:r>
        <w:tab/>
      </w:r>
      <w:r>
        <w:fldChar w:fldCharType="begin"/>
      </w:r>
      <w:r>
        <w:instrText xml:space="preserve"> PAGEREF _Toc31592 \h </w:instrText>
      </w:r>
      <w:r>
        <w:fldChar w:fldCharType="separate"/>
      </w:r>
      <w:r>
        <w:t>6</w:t>
      </w:r>
      <w:r>
        <w:fldChar w:fldCharType="end"/>
      </w:r>
    </w:p>
    <w:p>
      <w:pPr>
        <w:pStyle w:val="17"/>
        <w:bidi w:val="0"/>
        <w:rPr>
          <w:rFonts w:hint="default" w:ascii="Times New Roman" w:hAnsi="Times New Roman" w:eastAsia="Times New Roman"/>
          <w:sz w:val="22"/>
          <w:szCs w:val="22"/>
        </w:rPr>
      </w:pPr>
      <w:r>
        <w:rPr>
          <w:rFonts w:hint="default" w:ascii="Times New Roman" w:hAnsi="Times New Roman" w:eastAsia="Times New Roman"/>
          <w:sz w:val="22"/>
          <w:szCs w:val="22"/>
          <w:lang w:val="en-US" w:eastAsia="zh-CN"/>
        </w:rPr>
        <w:t>5</w:t>
      </w:r>
      <w:r>
        <w:rPr>
          <w:rFonts w:hint="default" w:ascii="Times New Roman" w:hAnsi="Times New Roman" w:eastAsia="Times New Roman"/>
          <w:sz w:val="22"/>
          <w:szCs w:val="22"/>
        </w:rPr>
        <w:t>.1</w:t>
      </w:r>
      <w:r>
        <w:rPr>
          <w:rFonts w:hint="eastAsia" w:ascii="Times New Roman" w:hAnsi="Times New Roman" w:eastAsia="Times New Roman"/>
          <w:sz w:val="22"/>
          <w:szCs w:val="22"/>
          <w:lang w:val="en-US" w:eastAsia="zh-CN"/>
        </w:rPr>
        <w:t xml:space="preserve">     </w:t>
      </w:r>
      <w:r>
        <w:rPr>
          <w:rFonts w:hint="default" w:ascii="Times New Roman" w:hAnsi="Times New Roman" w:eastAsia="Times New Roman"/>
          <w:sz w:val="22"/>
          <w:szCs w:val="22"/>
        </w:rPr>
        <w:tab/>
      </w:r>
      <w:r>
        <w:rPr>
          <w:rFonts w:hint="default" w:ascii="Times New Roman" w:hAnsi="Times New Roman" w:eastAsia="Times New Roman"/>
          <w:sz w:val="22"/>
          <w:szCs w:val="22"/>
          <w:lang w:val="en-GB"/>
        </w:rPr>
        <w:t>Use case title</w:t>
      </w:r>
      <w:r>
        <w:rPr>
          <w:rFonts w:hint="default" w:ascii="Times New Roman" w:hAnsi="Times New Roman" w:eastAsia="Times New Roman"/>
          <w:sz w:val="22"/>
          <w:szCs w:val="22"/>
        </w:rPr>
        <w:tab/>
      </w:r>
      <w:r>
        <w:rPr>
          <w:rFonts w:hint="default" w:ascii="Times New Roman" w:hAnsi="Times New Roman" w:eastAsia="Times New Roman"/>
          <w:sz w:val="22"/>
          <w:szCs w:val="22"/>
        </w:rPr>
        <w:fldChar w:fldCharType="begin"/>
      </w:r>
      <w:r>
        <w:rPr>
          <w:rFonts w:hint="default" w:ascii="Times New Roman" w:hAnsi="Times New Roman" w:eastAsia="Times New Roman"/>
          <w:sz w:val="22"/>
          <w:szCs w:val="22"/>
        </w:rPr>
        <w:instrText xml:space="preserve"> PAGEREF _Toc31126 \h </w:instrText>
      </w:r>
      <w:r>
        <w:rPr>
          <w:rFonts w:hint="default" w:ascii="Times New Roman" w:hAnsi="Times New Roman" w:eastAsia="Times New Roman"/>
          <w:sz w:val="22"/>
          <w:szCs w:val="22"/>
        </w:rPr>
        <w:fldChar w:fldCharType="separate"/>
      </w:r>
      <w:r>
        <w:rPr>
          <w:rFonts w:hint="default" w:ascii="Times New Roman" w:hAnsi="Times New Roman" w:eastAsia="Times New Roman"/>
          <w:sz w:val="22"/>
          <w:szCs w:val="22"/>
        </w:rPr>
        <w:t>6</w:t>
      </w:r>
      <w:r>
        <w:rPr>
          <w:rFonts w:hint="default" w:ascii="Times New Roman" w:hAnsi="Times New Roman" w:eastAsia="Times New Roman"/>
          <w:sz w:val="22"/>
          <w:szCs w:val="22"/>
        </w:rPr>
        <w:fldChar w:fldCharType="end"/>
      </w:r>
    </w:p>
    <w:p>
      <w:pPr>
        <w:pStyle w:val="16"/>
        <w:tabs>
          <w:tab w:val="right" w:pos="2000"/>
          <w:tab w:val="right" w:leader="dot" w:pos="9641"/>
          <w:tab w:val="clear" w:pos="9639"/>
        </w:tabs>
      </w:pPr>
      <w:r>
        <w:rPr>
          <w:rFonts w:hint="default" w:ascii="Arial" w:hAnsi="Arial" w:eastAsia="宋体" w:cs="Arial"/>
          <w:lang w:val="en-US" w:eastAsia="zh-CN"/>
        </w:rPr>
        <w:t>5</w:t>
      </w:r>
      <w:r>
        <w:rPr>
          <w:rFonts w:hint="default" w:ascii="Arial" w:hAnsi="Arial" w:cs="Arial"/>
          <w:lang w:val="en-GB"/>
        </w:rPr>
        <w:t>.1.1</w:t>
      </w:r>
      <w:r>
        <w:rPr>
          <w:rFonts w:hint="default" w:ascii="Arial" w:hAnsi="Arial" w:cs="Arial"/>
          <w:lang w:val="en-GB"/>
        </w:rPr>
        <w:tab/>
      </w:r>
      <w:r>
        <w:rPr>
          <w:rFonts w:hint="default" w:ascii="Arial" w:hAnsi="Arial" w:eastAsia="宋体" w:cs="Arial"/>
          <w:lang w:val="en-US" w:eastAsia="zh-CN"/>
        </w:rPr>
        <w:t xml:space="preserve">   </w:t>
      </w:r>
      <w:r>
        <w:rPr>
          <w:rFonts w:hint="eastAsia" w:ascii="Arial" w:hAnsi="Arial" w:eastAsia="宋体" w:cs="Arial"/>
          <w:lang w:val="en-US" w:eastAsia="zh-CN"/>
        </w:rPr>
        <w:t xml:space="preserve"> </w:t>
      </w:r>
      <w:r>
        <w:rPr>
          <w:rFonts w:hint="default" w:ascii="Arial" w:hAnsi="Arial" w:cs="Arial"/>
          <w:lang w:val="en-GB"/>
        </w:rPr>
        <w:t>Description</w:t>
      </w:r>
      <w:r>
        <w:tab/>
      </w:r>
      <w:r>
        <w:fldChar w:fldCharType="begin"/>
      </w:r>
      <w:r>
        <w:instrText xml:space="preserve"> PAGEREF _Toc28557 \h </w:instrText>
      </w:r>
      <w:r>
        <w:fldChar w:fldCharType="separate"/>
      </w:r>
      <w:r>
        <w:t>6</w:t>
      </w:r>
      <w:r>
        <w:fldChar w:fldCharType="end"/>
      </w:r>
    </w:p>
    <w:p>
      <w:pPr>
        <w:pStyle w:val="16"/>
        <w:tabs>
          <w:tab w:val="right" w:pos="2400"/>
          <w:tab w:val="right" w:leader="dot" w:pos="9641"/>
          <w:tab w:val="clear" w:pos="9639"/>
        </w:tabs>
      </w:pPr>
      <w:r>
        <w:rPr>
          <w:rFonts w:hint="eastAsia" w:ascii="Arial" w:hAnsi="Arial" w:eastAsia="宋体" w:cs="Arial"/>
          <w:lang w:val="en-US" w:eastAsia="zh-CN"/>
        </w:rPr>
        <w:t>5</w:t>
      </w:r>
      <w:r>
        <w:rPr>
          <w:rFonts w:hint="default" w:ascii="Arial" w:hAnsi="Arial" w:eastAsia="宋体" w:cs="Arial"/>
          <w:lang w:val="en-GB" w:eastAsia="zh-CN"/>
        </w:rPr>
        <w:t>.1.2</w:t>
      </w:r>
      <w:r>
        <w:rPr>
          <w:rFonts w:hint="eastAsia" w:ascii="Arial" w:hAnsi="Arial" w:eastAsia="宋体" w:cs="Arial"/>
          <w:lang w:val="en-US" w:eastAsia="zh-CN"/>
        </w:rPr>
        <w:t xml:space="preserve"> </w:t>
      </w:r>
      <w:r>
        <w:rPr>
          <w:rFonts w:hint="default" w:ascii="Arial" w:hAnsi="Arial" w:eastAsia="宋体" w:cs="Arial"/>
          <w:lang w:val="en-GB" w:eastAsia="zh-CN"/>
        </w:rPr>
        <w:tab/>
      </w:r>
      <w:r>
        <w:rPr>
          <w:rFonts w:hint="eastAsia" w:ascii="Arial" w:hAnsi="Arial" w:eastAsia="宋体" w:cs="Arial"/>
          <w:lang w:val="en-US" w:eastAsia="zh-CN"/>
        </w:rPr>
        <w:t xml:space="preserve">    </w:t>
      </w:r>
      <w:r>
        <w:rPr>
          <w:rFonts w:hint="default" w:ascii="Arial" w:hAnsi="Arial" w:eastAsia="宋体" w:cs="Arial"/>
          <w:lang w:val="en-GB" w:eastAsia="zh-CN"/>
        </w:rPr>
        <w:t>Pre-conditions</w:t>
      </w:r>
      <w:r>
        <w:tab/>
      </w:r>
      <w:r>
        <w:fldChar w:fldCharType="begin"/>
      </w:r>
      <w:r>
        <w:instrText xml:space="preserve"> PAGEREF _Toc25487 \h </w:instrText>
      </w:r>
      <w:r>
        <w:fldChar w:fldCharType="separate"/>
      </w:r>
      <w:r>
        <w:t>6</w:t>
      </w:r>
      <w:r>
        <w:fldChar w:fldCharType="end"/>
      </w:r>
    </w:p>
    <w:p>
      <w:pPr>
        <w:pStyle w:val="16"/>
        <w:tabs>
          <w:tab w:val="right" w:pos="2400"/>
          <w:tab w:val="right" w:leader="dot" w:pos="9641"/>
          <w:tab w:val="clear" w:pos="9639"/>
        </w:tabs>
      </w:pPr>
      <w:r>
        <w:rPr>
          <w:rFonts w:hint="eastAsia" w:ascii="Arial" w:hAnsi="Arial" w:eastAsia="宋体" w:cs="Arial"/>
          <w:lang w:val="en-US" w:eastAsia="zh-CN"/>
        </w:rPr>
        <w:t>5</w:t>
      </w:r>
      <w:r>
        <w:rPr>
          <w:rFonts w:hint="eastAsia" w:ascii="Arial" w:hAnsi="Arial" w:eastAsia="宋体" w:cs="Arial"/>
          <w:lang w:val="en-GB" w:eastAsia="zh-CN"/>
        </w:rPr>
        <w:t>.1.3</w:t>
      </w:r>
      <w:r>
        <w:rPr>
          <w:rFonts w:hint="eastAsia" w:ascii="Arial" w:hAnsi="Arial" w:eastAsia="宋体" w:cs="Arial"/>
          <w:lang w:val="en-US" w:eastAsia="zh-CN"/>
        </w:rPr>
        <w:t xml:space="preserve"> </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Service Flows</w:t>
      </w:r>
      <w:r>
        <w:tab/>
      </w:r>
      <w:r>
        <w:fldChar w:fldCharType="begin"/>
      </w:r>
      <w:r>
        <w:instrText xml:space="preserve"> PAGEREF _Toc20358 \h </w:instrText>
      </w:r>
      <w:r>
        <w:fldChar w:fldCharType="separate"/>
      </w:r>
      <w:r>
        <w:t>6</w:t>
      </w:r>
      <w:r>
        <w:fldChar w:fldCharType="end"/>
      </w:r>
    </w:p>
    <w:p>
      <w:pPr>
        <w:pStyle w:val="16"/>
        <w:tabs>
          <w:tab w:val="right" w:pos="2400"/>
          <w:tab w:val="right" w:leader="dot" w:pos="9641"/>
          <w:tab w:val="clear" w:pos="9639"/>
        </w:tabs>
      </w:pPr>
      <w:r>
        <w:rPr>
          <w:rFonts w:hint="eastAsia" w:ascii="Arial" w:hAnsi="Arial" w:eastAsia="宋体" w:cs="Arial"/>
          <w:lang w:val="en-US" w:eastAsia="zh-CN"/>
        </w:rPr>
        <w:t>5</w:t>
      </w:r>
      <w:r>
        <w:rPr>
          <w:rFonts w:hint="eastAsia" w:ascii="Arial" w:hAnsi="Arial" w:eastAsia="宋体" w:cs="Arial"/>
          <w:lang w:val="en-GB" w:eastAsia="zh-CN"/>
        </w:rPr>
        <w:t>.1.4</w:t>
      </w:r>
      <w:r>
        <w:rPr>
          <w:rFonts w:hint="eastAsia" w:ascii="Arial" w:hAnsi="Arial" w:eastAsia="宋体" w:cs="Arial"/>
          <w:lang w:val="en-US" w:eastAsia="zh-CN"/>
        </w:rPr>
        <w:t xml:space="preserve"> </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Post-conditions</w:t>
      </w:r>
      <w:r>
        <w:tab/>
      </w:r>
      <w:r>
        <w:fldChar w:fldCharType="begin"/>
      </w:r>
      <w:r>
        <w:instrText xml:space="preserve"> PAGEREF _Toc5788 \h </w:instrText>
      </w:r>
      <w:r>
        <w:fldChar w:fldCharType="separate"/>
      </w:r>
      <w:r>
        <w:t>6</w:t>
      </w:r>
      <w:r>
        <w:fldChar w:fldCharType="end"/>
      </w:r>
    </w:p>
    <w:p>
      <w:pPr>
        <w:pStyle w:val="16"/>
        <w:tabs>
          <w:tab w:val="right" w:pos="2400"/>
          <w:tab w:val="right" w:leader="dot" w:pos="9641"/>
          <w:tab w:val="clear" w:pos="9639"/>
        </w:tabs>
      </w:pPr>
      <w:r>
        <w:rPr>
          <w:rFonts w:hint="eastAsia" w:ascii="Arial" w:hAnsi="Arial" w:eastAsia="宋体" w:cs="Arial"/>
          <w:lang w:val="en-US" w:eastAsia="zh-CN"/>
        </w:rPr>
        <w:t>5</w:t>
      </w:r>
      <w:r>
        <w:rPr>
          <w:rFonts w:hint="eastAsia" w:ascii="Arial" w:hAnsi="Arial" w:eastAsia="宋体" w:cs="Arial"/>
          <w:lang w:val="en-GB" w:eastAsia="zh-CN"/>
        </w:rPr>
        <w:t>.1.5</w:t>
      </w:r>
      <w:r>
        <w:rPr>
          <w:rFonts w:hint="eastAsia" w:ascii="Arial" w:hAnsi="Arial" w:eastAsia="宋体" w:cs="Arial"/>
          <w:lang w:val="en-US" w:eastAsia="zh-CN"/>
        </w:rPr>
        <w:t xml:space="preserve"> </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Existing features partly or fully covering the use case functionality</w:t>
      </w:r>
      <w:r>
        <w:tab/>
      </w:r>
      <w:r>
        <w:fldChar w:fldCharType="begin"/>
      </w:r>
      <w:r>
        <w:instrText xml:space="preserve"> PAGEREF _Toc14232 \h </w:instrText>
      </w:r>
      <w:r>
        <w:fldChar w:fldCharType="separate"/>
      </w:r>
      <w:r>
        <w:t>6</w:t>
      </w:r>
      <w:r>
        <w:fldChar w:fldCharType="end"/>
      </w:r>
    </w:p>
    <w:p>
      <w:pPr>
        <w:pStyle w:val="16"/>
        <w:tabs>
          <w:tab w:val="right" w:pos="2000"/>
          <w:tab w:val="right" w:leader="dot" w:pos="9641"/>
          <w:tab w:val="clear" w:pos="9639"/>
        </w:tabs>
      </w:pPr>
      <w:r>
        <w:rPr>
          <w:rFonts w:hint="eastAsia" w:ascii="Arial" w:hAnsi="Arial" w:eastAsia="宋体" w:cs="Arial"/>
          <w:lang w:val="en-US" w:eastAsia="zh-CN"/>
        </w:rPr>
        <w:t>5</w:t>
      </w:r>
      <w:r>
        <w:rPr>
          <w:rFonts w:hint="eastAsia" w:ascii="Arial" w:hAnsi="Arial" w:eastAsia="宋体" w:cs="Arial"/>
          <w:lang w:val="en-GB" w:eastAsia="zh-CN"/>
        </w:rPr>
        <w:t>.1.6</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Potential New Requirements needed to support the use case</w:t>
      </w:r>
      <w:r>
        <w:tab/>
      </w:r>
      <w:r>
        <w:fldChar w:fldCharType="begin"/>
      </w:r>
      <w:r>
        <w:instrText xml:space="preserve"> PAGEREF _Toc27744 \h </w:instrText>
      </w:r>
      <w:r>
        <w:fldChar w:fldCharType="separate"/>
      </w:r>
      <w:r>
        <w:t>6</w:t>
      </w:r>
      <w:r>
        <w:fldChar w:fldCharType="end"/>
      </w:r>
    </w:p>
    <w:p>
      <w:pPr>
        <w:pStyle w:val="18"/>
        <w:tabs>
          <w:tab w:val="right" w:leader="dot" w:pos="9641"/>
          <w:tab w:val="clear" w:pos="9639"/>
        </w:tabs>
      </w:pPr>
      <w:r>
        <w:rPr>
          <w:rFonts w:hint="eastAsia" w:ascii="Arial" w:hAnsi="Arial"/>
          <w:lang w:val="en-US" w:eastAsia="zh-CN"/>
        </w:rPr>
        <w:t xml:space="preserve">6         </w:t>
      </w:r>
      <w:r>
        <w:t>Considerations</w:t>
      </w:r>
      <w:r>
        <w:tab/>
      </w:r>
      <w:r>
        <w:fldChar w:fldCharType="begin"/>
      </w:r>
      <w:r>
        <w:instrText xml:space="preserve"> PAGEREF _Toc22402 \h </w:instrText>
      </w:r>
      <w:r>
        <w:fldChar w:fldCharType="separate"/>
      </w:r>
      <w:r>
        <w:t>6</w:t>
      </w:r>
      <w:r>
        <w:fldChar w:fldCharType="end"/>
      </w:r>
    </w:p>
    <w:p>
      <w:pPr>
        <w:pStyle w:val="18"/>
        <w:tabs>
          <w:tab w:val="right" w:leader="dot" w:pos="9641"/>
          <w:tab w:val="clear" w:pos="9639"/>
        </w:tabs>
      </w:pPr>
      <w:r>
        <w:rPr>
          <w:rFonts w:hint="eastAsia" w:ascii="Arial" w:hAnsi="Arial"/>
          <w:lang w:val="en-US" w:eastAsia="zh-CN"/>
        </w:rPr>
        <w:t xml:space="preserve">7         </w:t>
      </w:r>
      <w:r>
        <w:t>Consolidated potential requirements</w:t>
      </w:r>
      <w:r>
        <w:tab/>
      </w:r>
      <w:r>
        <w:fldChar w:fldCharType="begin"/>
      </w:r>
      <w:r>
        <w:instrText xml:space="preserve"> PAGEREF _Toc18332 \h </w:instrText>
      </w:r>
      <w:r>
        <w:fldChar w:fldCharType="separate"/>
      </w:r>
      <w:r>
        <w:t>6</w:t>
      </w:r>
      <w:r>
        <w:fldChar w:fldCharType="end"/>
      </w:r>
    </w:p>
    <w:p>
      <w:pPr>
        <w:pStyle w:val="18"/>
        <w:tabs>
          <w:tab w:val="right" w:leader="dot" w:pos="9641"/>
          <w:tab w:val="clear" w:pos="9639"/>
        </w:tabs>
      </w:pPr>
      <w:r>
        <w:rPr>
          <w:rFonts w:hint="eastAsia" w:ascii="Arial" w:hAnsi="Arial"/>
          <w:lang w:val="en-US" w:eastAsia="zh-CN"/>
        </w:rPr>
        <w:t xml:space="preserve">8         </w:t>
      </w:r>
      <w:r>
        <w:t>Conclusion and recommendations</w:t>
      </w:r>
      <w:r>
        <w:tab/>
      </w:r>
      <w:r>
        <w:fldChar w:fldCharType="begin"/>
      </w:r>
      <w:r>
        <w:instrText xml:space="preserve"> PAGEREF _Toc14590 \h </w:instrText>
      </w:r>
      <w:r>
        <w:fldChar w:fldCharType="separate"/>
      </w:r>
      <w:r>
        <w:t>7</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_Toc23862 \h </w:instrText>
      </w:r>
      <w:r>
        <w:fldChar w:fldCharType="separate"/>
      </w:r>
      <w:r>
        <w:t>8</w:t>
      </w:r>
      <w:r>
        <w:fldChar w:fldCharType="end"/>
      </w:r>
    </w:p>
    <w:p>
      <w:r>
        <w:fldChar w:fldCharType="end"/>
      </w:r>
    </w:p>
    <w:p>
      <w:pPr>
        <w:pStyle w:val="63"/>
      </w:pPr>
      <w:r>
        <w:br w:type="page"/>
      </w:r>
    </w:p>
    <w:p>
      <w:pPr>
        <w:pStyle w:val="2"/>
      </w:pPr>
      <w:bookmarkStart w:id="15" w:name="foreword"/>
      <w:bookmarkEnd w:id="15"/>
      <w:bookmarkStart w:id="16" w:name="_Toc7931"/>
      <w:r>
        <w:t>Foreword</w:t>
      </w:r>
      <w:bookmarkEnd w:id="16"/>
    </w:p>
    <w:p>
      <w:r>
        <w:t>This Technical</w:t>
      </w:r>
      <w:bookmarkStart w:id="17" w:name="spectype3"/>
      <w:r>
        <w:rPr>
          <w:rFonts w:hint="eastAsia" w:eastAsia="宋体"/>
          <w:lang w:val="en-US" w:eastAsia="zh-CN"/>
        </w:rPr>
        <w:t xml:space="preserve"> </w:t>
      </w:r>
      <w:r>
        <w:rPr>
          <w:highlight w:val="none"/>
        </w:rP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pPr>
        <w:pStyle w:val="2"/>
      </w:pPr>
      <w:bookmarkStart w:id="18" w:name="introduction"/>
      <w:bookmarkEnd w:id="18"/>
      <w:r>
        <w:br w:type="page"/>
      </w:r>
      <w:bookmarkStart w:id="19" w:name="scope"/>
      <w:bookmarkEnd w:id="19"/>
      <w:bookmarkStart w:id="20" w:name="_Toc31184"/>
      <w:r>
        <w:t>1</w:t>
      </w:r>
      <w:r>
        <w:tab/>
      </w:r>
      <w:r>
        <w:t>Scope</w:t>
      </w:r>
      <w:bookmarkEnd w:id="20"/>
    </w:p>
    <w:p>
      <w:r>
        <w:t xml:space="preserve">The present document is to address study use cases, potential new service requirements for </w:t>
      </w:r>
      <w:r>
        <w:rPr>
          <w:rFonts w:hint="eastAsia"/>
          <w:highlight w:val="none"/>
        </w:rPr>
        <w:t xml:space="preserve">enhancing 5G system </w:t>
      </w:r>
      <w:r>
        <w:rPr>
          <w:rFonts w:hint="eastAsia"/>
          <w:highlight w:val="none"/>
          <w:lang w:eastAsia="zh-CN"/>
        </w:rPr>
        <w:t>integrating</w:t>
      </w:r>
      <w:r>
        <w:rPr>
          <w:highlight w:val="none"/>
        </w:rPr>
        <w:t xml:space="preserve"> </w:t>
      </w:r>
      <w:r>
        <w:rPr>
          <w:rFonts w:hint="eastAsia"/>
          <w:highlight w:val="none"/>
          <w:lang w:eastAsia="zh-CN"/>
        </w:rPr>
        <w:t xml:space="preserve">with </w:t>
      </w:r>
      <w:r>
        <w:rPr>
          <w:highlight w:val="none"/>
        </w:rPr>
        <w:t>satellite</w:t>
      </w:r>
      <w:r>
        <w:t xml:space="preserve"> including the following topics: </w:t>
      </w:r>
    </w:p>
    <w:p>
      <w:pPr>
        <w:numPr>
          <w:ilvl w:val="0"/>
          <w:numId w:val="1"/>
        </w:numPr>
        <w:ind w:left="840" w:leftChars="0" w:hanging="420" w:firstLineChars="0"/>
        <w:rPr>
          <w:rFonts w:hint="eastAsia" w:eastAsia="宋体"/>
          <w:lang w:val="en-US" w:eastAsia="zh-CN"/>
        </w:rPr>
      </w:pPr>
      <w:r>
        <w:rPr>
          <w:lang w:val="en-US"/>
        </w:rPr>
        <w:t>Deployment requirements</w:t>
      </w:r>
      <w:r>
        <w:rPr>
          <w:rFonts w:hint="eastAsia" w:eastAsia="宋体"/>
          <w:lang w:val="en-US" w:eastAsia="zh-CN"/>
        </w:rPr>
        <w:t xml:space="preserve"> for the 5G system integrating with satellite;</w:t>
      </w:r>
    </w:p>
    <w:p>
      <w:pPr>
        <w:numPr>
          <w:ilvl w:val="0"/>
          <w:numId w:val="1"/>
        </w:numPr>
        <w:ind w:left="840" w:leftChars="0" w:hanging="420" w:firstLineChars="0"/>
        <w:rPr>
          <w:rFonts w:hint="eastAsia" w:eastAsia="宋体"/>
          <w:lang w:val="en-US" w:eastAsia="zh-CN"/>
        </w:rPr>
      </w:pPr>
      <w:r>
        <w:rPr>
          <w:rFonts w:hint="eastAsia" w:eastAsia="宋体"/>
          <w:lang w:val="en-US" w:eastAsia="zh-CN"/>
        </w:rPr>
        <w:t xml:space="preserve">New use case and </w:t>
      </w:r>
      <w:r>
        <w:t>potential service function requirements</w:t>
      </w:r>
      <w:r>
        <w:rPr>
          <w:rFonts w:hint="eastAsia" w:eastAsia="宋体"/>
          <w:lang w:val="en-US" w:eastAsia="zh-CN"/>
        </w:rPr>
        <w:t>;</w:t>
      </w:r>
    </w:p>
    <w:p>
      <w:pPr>
        <w:numPr>
          <w:ilvl w:val="0"/>
          <w:numId w:val="1"/>
        </w:numPr>
        <w:ind w:left="840" w:leftChars="0" w:hanging="420" w:firstLineChars="0"/>
        <w:rPr>
          <w:rFonts w:hint="default" w:eastAsia="宋体"/>
          <w:lang w:val="en-US" w:eastAsia="zh-CN"/>
        </w:rPr>
      </w:pPr>
      <w:r>
        <w:t>Communication KPI and service requirements</w:t>
      </w:r>
      <w:r>
        <w:rPr>
          <w:rFonts w:hint="eastAsia" w:eastAsia="宋体"/>
          <w:lang w:val="en-US" w:eastAsia="zh-CN"/>
        </w:rPr>
        <w:t xml:space="preserve"> for the 5G system integrating with satellite; </w:t>
      </w:r>
    </w:p>
    <w:p>
      <w:pPr>
        <w:pStyle w:val="2"/>
      </w:pPr>
      <w:bookmarkStart w:id="21" w:name="references"/>
      <w:bookmarkEnd w:id="21"/>
      <w:bookmarkStart w:id="22" w:name="_Toc13554"/>
      <w:r>
        <w:t>2</w:t>
      </w:r>
      <w:r>
        <w:tab/>
      </w:r>
      <w:r>
        <w:t>References</w:t>
      </w:r>
      <w:bookmarkEnd w:id="22"/>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rPr>
          <w:rFonts w:hint="eastAsia" w:eastAsia="宋体"/>
          <w:lang w:val="en-US" w:eastAsia="zh-CN"/>
        </w:rPr>
        <w:t xml:space="preserve">[2]                        </w:t>
      </w:r>
      <w:r>
        <w:t>3GPP TS 22.261: ”Service requirements for next generation new services and markets”.</w:t>
      </w:r>
    </w:p>
    <w:p>
      <w:pPr>
        <w:pStyle w:val="2"/>
      </w:pPr>
      <w:bookmarkStart w:id="23" w:name="definitions"/>
      <w:bookmarkEnd w:id="23"/>
      <w:bookmarkStart w:id="24" w:name="_Toc27741"/>
      <w:r>
        <w:t>3</w:t>
      </w:r>
      <w:r>
        <w:tab/>
      </w:r>
      <w:r>
        <w:t>Definitions of terms, symbols and abbreviations</w:t>
      </w:r>
      <w:bookmarkEnd w:id="24"/>
    </w:p>
    <w:p>
      <w:pPr>
        <w:pStyle w:val="3"/>
      </w:pPr>
      <w:bookmarkStart w:id="25" w:name="_Toc26774"/>
      <w:r>
        <w:t>3.1</w:t>
      </w:r>
      <w:r>
        <w:tab/>
      </w:r>
      <w:r>
        <w:t>Terms</w:t>
      </w:r>
      <w:bookmarkEnd w:id="25"/>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6" w:name="_Toc13744"/>
      <w:r>
        <w:t>3.</w:t>
      </w:r>
      <w:r>
        <w:rPr>
          <w:rFonts w:hint="eastAsia" w:eastAsia="宋体"/>
          <w:lang w:val="en-US" w:eastAsia="zh-CN"/>
        </w:rPr>
        <w:t>2</w:t>
      </w:r>
      <w:r>
        <w:tab/>
      </w:r>
      <w:r>
        <w:t>Abbreviations</w:t>
      </w:r>
      <w:bookmarkEnd w:id="2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rPr>
          <w:rFonts w:hint="default" w:eastAsia="宋体"/>
          <w:lang w:val="en-US" w:eastAsia="zh-CN"/>
        </w:rPr>
      </w:pPr>
      <w:bookmarkStart w:id="27" w:name="clause4"/>
      <w:bookmarkEnd w:id="27"/>
      <w:bookmarkStart w:id="28" w:name="_Toc19840"/>
      <w:r>
        <w:t>4</w:t>
      </w:r>
      <w:r>
        <w:tab/>
      </w:r>
      <w:r>
        <w:rPr>
          <w:rFonts w:hint="eastAsia" w:eastAsia="宋体"/>
          <w:lang w:val="en-US" w:eastAsia="zh-CN"/>
        </w:rPr>
        <w:t>Overview</w:t>
      </w:r>
      <w:bookmarkEnd w:id="28"/>
    </w:p>
    <w:p>
      <w:pPr>
        <w:pStyle w:val="63"/>
        <w:numPr>
          <w:ilvl w:val="0"/>
          <w:numId w:val="0"/>
        </w:numPr>
        <w:rPr>
          <w:rFonts w:hint="default" w:eastAsia="宋体"/>
          <w:lang w:val="en-US" w:eastAsia="zh-CN"/>
        </w:rPr>
      </w:pPr>
    </w:p>
    <w:p>
      <w:pPr>
        <w:pStyle w:val="2"/>
        <w:rPr>
          <w:rFonts w:hint="default" w:ascii="Arial" w:hAnsi="Arial"/>
          <w:lang w:val="en-US" w:eastAsia="zh-CN"/>
        </w:rPr>
      </w:pPr>
      <w:bookmarkStart w:id="29" w:name="_Toc31592"/>
      <w:r>
        <w:rPr>
          <w:rFonts w:hint="eastAsia" w:ascii="Arial" w:hAnsi="Arial"/>
          <w:lang w:val="en-US" w:eastAsia="zh-CN"/>
        </w:rPr>
        <w:t>5         Use Cases</w:t>
      </w:r>
      <w:bookmarkEnd w:id="29"/>
      <w:r>
        <w:rPr>
          <w:rFonts w:hint="eastAsia" w:ascii="Arial" w:hAnsi="Arial"/>
          <w:lang w:val="en-US" w:eastAsia="zh-CN"/>
        </w:rPr>
        <w:t xml:space="preserve"> </w:t>
      </w:r>
    </w:p>
    <w:p>
      <w:pPr>
        <w:pStyle w:val="3"/>
        <w:rPr>
          <w:rFonts w:hint="default" w:ascii="Arial" w:hAnsi="Arial" w:cs="Arial"/>
          <w:lang w:eastAsia="zh-CN"/>
        </w:rPr>
      </w:pPr>
      <w:bookmarkStart w:id="30" w:name="_Toc31126"/>
      <w:r>
        <w:rPr>
          <w:rFonts w:hint="default" w:ascii="Arial" w:hAnsi="Arial" w:eastAsia="宋体" w:cs="Arial"/>
          <w:lang w:val="en-US" w:eastAsia="zh-CN"/>
        </w:rPr>
        <w:t>5</w:t>
      </w:r>
      <w:r>
        <w:rPr>
          <w:rFonts w:hint="default" w:ascii="Arial" w:hAnsi="Arial" w:cs="Arial"/>
        </w:rPr>
        <w:t>.1</w:t>
      </w:r>
      <w:r>
        <w:rPr>
          <w:rFonts w:hint="eastAsia" w:ascii="Arial" w:hAnsi="Arial" w:eastAsia="宋体" w:cs="Arial"/>
          <w:lang w:val="en-US" w:eastAsia="zh-CN"/>
        </w:rPr>
        <w:t xml:space="preserve">     </w:t>
      </w:r>
      <w:r>
        <w:rPr>
          <w:rFonts w:hint="default" w:ascii="Arial" w:hAnsi="Arial" w:cs="Arial"/>
        </w:rPr>
        <w:tab/>
      </w:r>
      <w:r>
        <w:rPr>
          <w:rFonts w:hint="default" w:ascii="Arial" w:hAnsi="Arial" w:cs="Arial"/>
          <w:lang w:val="en-GB"/>
        </w:rPr>
        <w:t>Use case title</w:t>
      </w:r>
      <w:bookmarkEnd w:id="30"/>
    </w:p>
    <w:p>
      <w:pPr>
        <w:pStyle w:val="4"/>
        <w:rPr>
          <w:rFonts w:hint="default" w:ascii="Arial" w:hAnsi="Arial" w:cs="Arial"/>
          <w:lang w:val="en-GB"/>
        </w:rPr>
      </w:pPr>
      <w:bookmarkStart w:id="31" w:name="_Toc354590101"/>
      <w:bookmarkEnd w:id="31"/>
      <w:bookmarkStart w:id="32" w:name="_Toc355779204"/>
      <w:bookmarkEnd w:id="32"/>
      <w:bookmarkStart w:id="33" w:name="_Toc354586742"/>
      <w:bookmarkEnd w:id="33"/>
      <w:bookmarkStart w:id="34" w:name="_Toc28557"/>
      <w:r>
        <w:rPr>
          <w:rFonts w:hint="default" w:ascii="Arial" w:hAnsi="Arial" w:eastAsia="宋体" w:cs="Arial"/>
          <w:lang w:val="en-US" w:eastAsia="zh-CN"/>
        </w:rPr>
        <w:t>5</w:t>
      </w:r>
      <w:r>
        <w:rPr>
          <w:rFonts w:hint="default" w:ascii="Arial" w:hAnsi="Arial" w:cs="Arial"/>
          <w:lang w:val="en-GB"/>
        </w:rPr>
        <w:t>.1.1</w:t>
      </w:r>
      <w:r>
        <w:rPr>
          <w:rFonts w:hint="default" w:ascii="Arial" w:hAnsi="Arial" w:cs="Arial"/>
          <w:lang w:val="en-GB"/>
        </w:rPr>
        <w:tab/>
      </w:r>
      <w:r>
        <w:rPr>
          <w:rFonts w:hint="default" w:ascii="Arial" w:hAnsi="Arial" w:eastAsia="宋体" w:cs="Arial"/>
          <w:lang w:val="en-US" w:eastAsia="zh-CN"/>
        </w:rPr>
        <w:t xml:space="preserve">   </w:t>
      </w:r>
      <w:r>
        <w:rPr>
          <w:rFonts w:hint="eastAsia" w:ascii="Arial" w:hAnsi="Arial" w:eastAsia="宋体" w:cs="Arial"/>
          <w:lang w:val="en-US" w:eastAsia="zh-CN"/>
        </w:rPr>
        <w:t xml:space="preserve"> </w:t>
      </w:r>
      <w:r>
        <w:rPr>
          <w:rFonts w:hint="default" w:ascii="Arial" w:hAnsi="Arial" w:cs="Arial"/>
          <w:lang w:val="en-GB"/>
        </w:rPr>
        <w:t>Description</w:t>
      </w:r>
      <w:bookmarkEnd w:id="34"/>
    </w:p>
    <w:p>
      <w:pPr>
        <w:rPr>
          <w:rFonts w:eastAsia="Calibri"/>
        </w:rPr>
      </w:pPr>
      <w:r>
        <w:t>&lt;Describe what the use case intends to achieve.&gt;</w:t>
      </w:r>
    </w:p>
    <w:p>
      <w:pPr>
        <w:pStyle w:val="4"/>
        <w:rPr>
          <w:rFonts w:hint="default" w:ascii="Arial" w:hAnsi="Arial" w:eastAsia="宋体" w:cs="Arial"/>
          <w:lang w:val="en-GB" w:eastAsia="zh-CN"/>
        </w:rPr>
      </w:pPr>
      <w:bookmarkStart w:id="35" w:name="_Toc355779205"/>
      <w:bookmarkEnd w:id="35"/>
      <w:bookmarkStart w:id="36" w:name="_Toc354590102"/>
      <w:bookmarkEnd w:id="36"/>
      <w:bookmarkStart w:id="37" w:name="_Toc354586743"/>
      <w:bookmarkEnd w:id="37"/>
      <w:bookmarkStart w:id="38" w:name="_Toc25487"/>
      <w:r>
        <w:rPr>
          <w:rFonts w:hint="eastAsia" w:ascii="Arial" w:hAnsi="Arial" w:eastAsia="宋体" w:cs="Arial"/>
          <w:lang w:val="en-US" w:eastAsia="zh-CN"/>
        </w:rPr>
        <w:t>5</w:t>
      </w:r>
      <w:r>
        <w:rPr>
          <w:rFonts w:hint="default" w:ascii="Arial" w:hAnsi="Arial" w:eastAsia="宋体" w:cs="Arial"/>
          <w:lang w:val="en-GB" w:eastAsia="zh-CN"/>
        </w:rPr>
        <w:t>.1.2</w:t>
      </w:r>
      <w:r>
        <w:rPr>
          <w:rFonts w:hint="eastAsia" w:ascii="Arial" w:hAnsi="Arial" w:eastAsia="宋体" w:cs="Arial"/>
          <w:lang w:val="en-US" w:eastAsia="zh-CN"/>
        </w:rPr>
        <w:t xml:space="preserve"> </w:t>
      </w:r>
      <w:r>
        <w:rPr>
          <w:rFonts w:hint="default" w:ascii="Arial" w:hAnsi="Arial" w:eastAsia="宋体" w:cs="Arial"/>
          <w:lang w:val="en-GB" w:eastAsia="zh-CN"/>
        </w:rPr>
        <w:tab/>
      </w:r>
      <w:r>
        <w:rPr>
          <w:rFonts w:hint="eastAsia" w:ascii="Arial" w:hAnsi="Arial" w:eastAsia="宋体" w:cs="Arial"/>
          <w:lang w:val="en-US" w:eastAsia="zh-CN"/>
        </w:rPr>
        <w:t xml:space="preserve">    </w:t>
      </w:r>
      <w:r>
        <w:rPr>
          <w:rFonts w:hint="default" w:ascii="Arial" w:hAnsi="Arial" w:eastAsia="宋体" w:cs="Arial"/>
          <w:lang w:val="en-GB" w:eastAsia="zh-CN"/>
        </w:rPr>
        <w:t>Pre-conditions</w:t>
      </w:r>
      <w:bookmarkEnd w:id="38"/>
    </w:p>
    <w:p>
      <w:pPr>
        <w:rPr>
          <w:rFonts w:eastAsia="Calibri"/>
        </w:rPr>
      </w:pPr>
      <w:r>
        <w:t>&lt;List any pre-conditions that need to exist for this use case, preferably as a bulleted list, e.g. UE is registered to the network.&gt;</w:t>
      </w:r>
    </w:p>
    <w:p>
      <w:pPr>
        <w:pStyle w:val="4"/>
        <w:rPr>
          <w:rFonts w:hint="eastAsia" w:ascii="Arial" w:hAnsi="Arial" w:eastAsia="宋体" w:cs="Arial"/>
          <w:lang w:val="en-GB" w:eastAsia="zh-CN"/>
        </w:rPr>
      </w:pPr>
      <w:bookmarkStart w:id="39" w:name="_Toc354586744"/>
      <w:bookmarkEnd w:id="39"/>
      <w:bookmarkStart w:id="40" w:name="_Toc354590103"/>
      <w:bookmarkEnd w:id="40"/>
      <w:bookmarkStart w:id="41" w:name="_Toc355779206"/>
      <w:bookmarkEnd w:id="41"/>
      <w:bookmarkStart w:id="42" w:name="_Toc20358"/>
      <w:r>
        <w:rPr>
          <w:rFonts w:hint="eastAsia" w:ascii="Arial" w:hAnsi="Arial" w:eastAsia="宋体" w:cs="Arial"/>
          <w:lang w:val="en-US" w:eastAsia="zh-CN"/>
        </w:rPr>
        <w:t>5</w:t>
      </w:r>
      <w:r>
        <w:rPr>
          <w:rFonts w:hint="eastAsia" w:ascii="Arial" w:hAnsi="Arial" w:eastAsia="宋体" w:cs="Arial"/>
          <w:lang w:val="en-GB" w:eastAsia="zh-CN"/>
        </w:rPr>
        <w:t>.1.3</w:t>
      </w:r>
      <w:r>
        <w:rPr>
          <w:rFonts w:hint="eastAsia" w:ascii="Arial" w:hAnsi="Arial" w:eastAsia="宋体" w:cs="Arial"/>
          <w:lang w:val="en-US" w:eastAsia="zh-CN"/>
        </w:rPr>
        <w:t xml:space="preserve"> </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Service Flows</w:t>
      </w:r>
      <w:bookmarkEnd w:id="42"/>
    </w:p>
    <w:p>
      <w:pPr>
        <w:rPr>
          <w:rFonts w:eastAsia="Calibri"/>
        </w:rPr>
      </w:pPr>
      <w:r>
        <w:t>&lt;Describe the sequence of events that explain what needs to happen, preferably as a numbered list, e.g. 1. User makes a voice call, 2. Called party receives alerting message.&gt;</w:t>
      </w:r>
    </w:p>
    <w:p>
      <w:pPr>
        <w:pStyle w:val="4"/>
        <w:rPr>
          <w:rFonts w:hint="eastAsia" w:ascii="Arial" w:hAnsi="Arial" w:eastAsia="宋体" w:cs="Arial"/>
          <w:lang w:val="en-GB" w:eastAsia="zh-CN"/>
        </w:rPr>
      </w:pPr>
      <w:bookmarkStart w:id="43" w:name="_Toc354586745"/>
      <w:bookmarkEnd w:id="43"/>
      <w:bookmarkStart w:id="44" w:name="_Toc355779207"/>
      <w:bookmarkEnd w:id="44"/>
      <w:bookmarkStart w:id="45" w:name="_Toc354590104"/>
      <w:bookmarkEnd w:id="45"/>
      <w:bookmarkStart w:id="46" w:name="_Toc5788"/>
      <w:r>
        <w:rPr>
          <w:rFonts w:hint="eastAsia" w:ascii="Arial" w:hAnsi="Arial" w:eastAsia="宋体" w:cs="Arial"/>
          <w:lang w:val="en-US" w:eastAsia="zh-CN"/>
        </w:rPr>
        <w:t>5</w:t>
      </w:r>
      <w:r>
        <w:rPr>
          <w:rFonts w:hint="eastAsia" w:ascii="Arial" w:hAnsi="Arial" w:eastAsia="宋体" w:cs="Arial"/>
          <w:lang w:val="en-GB" w:eastAsia="zh-CN"/>
        </w:rPr>
        <w:t>.1.4</w:t>
      </w:r>
      <w:r>
        <w:rPr>
          <w:rFonts w:hint="eastAsia" w:ascii="Arial" w:hAnsi="Arial" w:eastAsia="宋体" w:cs="Arial"/>
          <w:lang w:val="en-US" w:eastAsia="zh-CN"/>
        </w:rPr>
        <w:t xml:space="preserve"> </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Post-conditions</w:t>
      </w:r>
      <w:bookmarkEnd w:id="46"/>
    </w:p>
    <w:p>
      <w:pPr>
        <w:rPr>
          <w:rFonts w:eastAsia="Calibri"/>
        </w:rPr>
      </w:pPr>
      <w:r>
        <w:t>&lt;Describe the end result e.g. Called party can decide whether to accept call based on information displayed on UE screen.&gt;</w:t>
      </w:r>
    </w:p>
    <w:p>
      <w:pPr>
        <w:pStyle w:val="4"/>
        <w:rPr>
          <w:rFonts w:hint="eastAsia" w:ascii="Arial" w:hAnsi="Arial" w:eastAsia="宋体" w:cs="Arial"/>
          <w:lang w:val="en-GB" w:eastAsia="zh-CN"/>
        </w:rPr>
      </w:pPr>
      <w:bookmarkStart w:id="47" w:name="_Toc354586747"/>
      <w:bookmarkEnd w:id="47"/>
      <w:bookmarkStart w:id="48" w:name="_Toc354590106"/>
      <w:bookmarkEnd w:id="48"/>
      <w:bookmarkStart w:id="49" w:name="_Toc355779209"/>
      <w:bookmarkEnd w:id="49"/>
      <w:bookmarkStart w:id="50" w:name="_Toc14232"/>
      <w:r>
        <w:rPr>
          <w:rFonts w:hint="eastAsia" w:ascii="Arial" w:hAnsi="Arial" w:eastAsia="宋体" w:cs="Arial"/>
          <w:lang w:val="en-US" w:eastAsia="zh-CN"/>
        </w:rPr>
        <w:t>5</w:t>
      </w:r>
      <w:r>
        <w:rPr>
          <w:rFonts w:hint="eastAsia" w:ascii="Arial" w:hAnsi="Arial" w:eastAsia="宋体" w:cs="Arial"/>
          <w:lang w:val="en-GB" w:eastAsia="zh-CN"/>
        </w:rPr>
        <w:t>.1.5</w:t>
      </w:r>
      <w:r>
        <w:rPr>
          <w:rFonts w:hint="eastAsia" w:ascii="Arial" w:hAnsi="Arial" w:eastAsia="宋体" w:cs="Arial"/>
          <w:lang w:val="en-US" w:eastAsia="zh-CN"/>
        </w:rPr>
        <w:t xml:space="preserve"> </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Existing features partly or fully covering the use case functionality</w:t>
      </w:r>
      <w:bookmarkEnd w:id="50"/>
    </w:p>
    <w:p>
      <w:pPr>
        <w:rPr>
          <w:rFonts w:eastAsia="Calibri"/>
        </w:rPr>
      </w:pPr>
      <w:r>
        <w:t>&lt; Highlight existing features in the existing set of normative specifications that partly or fully cover this use case.&gt;</w:t>
      </w:r>
    </w:p>
    <w:p>
      <w:pPr>
        <w:pStyle w:val="4"/>
        <w:rPr>
          <w:rFonts w:hint="eastAsia" w:ascii="Arial" w:hAnsi="Arial" w:eastAsia="宋体" w:cs="Arial"/>
          <w:lang w:val="en-GB" w:eastAsia="zh-CN"/>
        </w:rPr>
      </w:pPr>
      <w:bookmarkStart w:id="51" w:name="_Toc27744"/>
      <w:r>
        <w:rPr>
          <w:rFonts w:hint="eastAsia" w:ascii="Arial" w:hAnsi="Arial" w:eastAsia="宋体" w:cs="Arial"/>
          <w:lang w:val="en-US" w:eastAsia="zh-CN"/>
        </w:rPr>
        <w:t>5</w:t>
      </w:r>
      <w:r>
        <w:rPr>
          <w:rFonts w:hint="eastAsia" w:ascii="Arial" w:hAnsi="Arial" w:eastAsia="宋体" w:cs="Arial"/>
          <w:lang w:val="en-GB" w:eastAsia="zh-CN"/>
        </w:rPr>
        <w:t>.1.6</w:t>
      </w:r>
      <w:r>
        <w:rPr>
          <w:rFonts w:hint="eastAsia" w:ascii="Arial" w:hAnsi="Arial" w:eastAsia="宋体" w:cs="Arial"/>
          <w:lang w:val="en-GB" w:eastAsia="zh-CN"/>
        </w:rPr>
        <w:tab/>
      </w:r>
      <w:r>
        <w:rPr>
          <w:rFonts w:hint="eastAsia" w:ascii="Arial" w:hAnsi="Arial" w:eastAsia="宋体" w:cs="Arial"/>
          <w:lang w:val="en-US" w:eastAsia="zh-CN"/>
        </w:rPr>
        <w:t xml:space="preserve">    </w:t>
      </w:r>
      <w:r>
        <w:rPr>
          <w:rFonts w:hint="eastAsia" w:ascii="Arial" w:hAnsi="Arial" w:eastAsia="宋体" w:cs="Arial"/>
          <w:lang w:val="en-GB" w:eastAsia="zh-CN"/>
        </w:rPr>
        <w:t>Potential New Requirements needed to support the use case</w:t>
      </w:r>
      <w:bookmarkEnd w:id="51"/>
    </w:p>
    <w:p>
      <w:pPr>
        <w:rPr>
          <w:rFonts w:eastAsia="Calibri"/>
        </w:rPr>
      </w:pPr>
      <w:r>
        <w:t>&lt;Provide draft new requirements that are needed to realise the use case, and that are not yet covered in any normative specification.&gt;</w:t>
      </w:r>
    </w:p>
    <w:p/>
    <w:p>
      <w:pPr>
        <w:pStyle w:val="2"/>
      </w:pPr>
      <w:bookmarkStart w:id="52" w:name="_Toc22402"/>
      <w:r>
        <w:rPr>
          <w:rFonts w:hint="eastAsia" w:ascii="Arial" w:hAnsi="Arial"/>
          <w:lang w:val="en-US" w:eastAsia="zh-CN"/>
        </w:rPr>
        <w:t xml:space="preserve">6         </w:t>
      </w:r>
      <w:bookmarkStart w:id="53" w:name="_Toc518636393"/>
      <w:r>
        <w:t>Considerations</w:t>
      </w:r>
      <w:bookmarkEnd w:id="52"/>
      <w:bookmarkEnd w:id="53"/>
    </w:p>
    <w:p>
      <w:pPr>
        <w:pStyle w:val="2"/>
        <w:rPr>
          <w:rFonts w:hint="default" w:ascii="Arial" w:hAnsi="Arial"/>
          <w:lang w:val="en-US" w:eastAsia="zh-CN"/>
        </w:rPr>
      </w:pPr>
    </w:p>
    <w:p>
      <w:pPr>
        <w:rPr>
          <w:rFonts w:hint="default"/>
          <w:lang w:val="en-US" w:eastAsia="zh-CN"/>
        </w:rPr>
      </w:pPr>
    </w:p>
    <w:p>
      <w:pPr>
        <w:pStyle w:val="2"/>
        <w:ind w:left="0" w:firstLine="0"/>
      </w:pPr>
      <w:bookmarkStart w:id="54" w:name="_Toc18332"/>
      <w:r>
        <w:rPr>
          <w:rFonts w:hint="eastAsia" w:ascii="Arial" w:hAnsi="Arial"/>
          <w:lang w:val="en-US" w:eastAsia="zh-CN"/>
        </w:rPr>
        <w:t xml:space="preserve">7         </w:t>
      </w:r>
      <w:r>
        <w:t>Consolidated potential requirements</w:t>
      </w:r>
      <w:bookmarkEnd w:id="54"/>
      <w:r>
        <w:t xml:space="preserve"> </w:t>
      </w:r>
    </w:p>
    <w:p>
      <w:pPr>
        <w:pStyle w:val="2"/>
      </w:pPr>
    </w:p>
    <w:p>
      <w:pPr>
        <w:pStyle w:val="3"/>
      </w:pPr>
    </w:p>
    <w:p>
      <w:pPr>
        <w:pStyle w:val="2"/>
        <w:ind w:left="0" w:firstLine="0"/>
      </w:pPr>
      <w:bookmarkStart w:id="55" w:name="_Toc14590"/>
      <w:r>
        <w:rPr>
          <w:rFonts w:hint="eastAsia" w:ascii="Arial" w:hAnsi="Arial"/>
          <w:lang w:val="en-US" w:eastAsia="zh-CN"/>
        </w:rPr>
        <w:t xml:space="preserve">8         </w:t>
      </w:r>
      <w:r>
        <w:t>Conclusion and recommendations</w:t>
      </w:r>
      <w:bookmarkEnd w:id="55"/>
      <w:r>
        <w:t xml:space="preserve"> </w:t>
      </w:r>
    </w:p>
    <w:p>
      <w:pPr>
        <w:pStyle w:val="3"/>
      </w:pPr>
    </w:p>
    <w:p>
      <w:pPr>
        <w:pStyle w:val="10"/>
      </w:pPr>
      <w:r>
        <w:br w:type="page"/>
      </w:r>
      <w:bookmarkStart w:id="56" w:name="_Toc23862"/>
      <w:r>
        <w:t>Annex &lt;X&gt; (informative):</w:t>
      </w:r>
      <w:r>
        <w:br w:type="textWrapping"/>
      </w:r>
      <w:r>
        <w:t>Change history</w:t>
      </w:r>
      <w:bookmarkEnd w:id="56"/>
    </w:p>
    <w:p>
      <w:pPr>
        <w:pStyle w:val="47"/>
      </w:pPr>
      <w:bookmarkStart w:id="57" w:name="historyclause"/>
      <w:bookmarkEnd w:id="57"/>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sz w:val="16"/>
                <w:szCs w:val="16"/>
              </w:rPr>
            </w:pPr>
          </w:p>
        </w:tc>
        <w:tc>
          <w:tcPr>
            <w:tcW w:w="800" w:type="dxa"/>
            <w:shd w:val="solid" w:color="FFFFFF" w:fill="auto"/>
          </w:tcPr>
          <w:p>
            <w:pPr>
              <w:pStyle w:val="39"/>
              <w:rPr>
                <w:sz w:val="16"/>
                <w:szCs w:val="16"/>
              </w:rPr>
            </w:pPr>
          </w:p>
        </w:tc>
        <w:tc>
          <w:tcPr>
            <w:tcW w:w="1094" w:type="dxa"/>
            <w:shd w:val="solid" w:color="FFFFFF" w:fill="auto"/>
          </w:tcPr>
          <w:p>
            <w:pPr>
              <w:pStyle w:val="39"/>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sz w:val="16"/>
                <w:szCs w:val="16"/>
              </w:rPr>
            </w:pPr>
          </w:p>
        </w:tc>
        <w:tc>
          <w:tcPr>
            <w:tcW w:w="708" w:type="dxa"/>
            <w:shd w:val="solid" w:color="FFFFFF" w:fill="auto"/>
          </w:tcPr>
          <w:p>
            <w:pPr>
              <w:pStyle w:val="39"/>
              <w:rPr>
                <w:sz w:val="16"/>
                <w:szCs w:val="16"/>
              </w:rPr>
            </w:pPr>
          </w:p>
        </w:tc>
      </w:tr>
    </w:tbl>
    <w:p/>
    <w:p>
      <w:pPr>
        <w:pStyle w:val="63"/>
      </w:pPr>
      <w:r>
        <w:br w:type="page"/>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itka Banner">
    <w:panose1 w:val="02000505000000020004"/>
    <w:charset w:val="00"/>
    <w:family w:val="auto"/>
    <w:pitch w:val="default"/>
    <w:sig w:usb0="A00002EF" w:usb1="4000204B" w:usb2="00000000" w:usb3="00000000" w:csb0="2000019F" w:csb1="00000000"/>
  </w:font>
  <w:font w:name="Segoe Script">
    <w:panose1 w:val="030B0504020000000003"/>
    <w:charset w:val="00"/>
    <w:family w:val="auto"/>
    <w:pitch w:val="default"/>
    <w:sig w:usb0="0000028F" w:usb1="00000000" w:usb2="00000000" w:usb3="00000000" w:csb0="0000009F" w:csb1="00000000"/>
  </w:font>
  <w:font w:name="Ravie">
    <w:panose1 w:val="04040805050809020602"/>
    <w:charset w:val="00"/>
    <w:family w:val="auto"/>
    <w:pitch w:val="default"/>
    <w:sig w:usb0="00000003" w:usb1="00000000" w:usb2="00000000" w:usb3="00000000" w:csb0="20000001" w:csb1="00000000"/>
  </w:font>
  <w:font w:name="Niagara Engraved">
    <w:panose1 w:val="04020502070703030202"/>
    <w:charset w:val="00"/>
    <w:family w:val="auto"/>
    <w:pitch w:val="default"/>
    <w:sig w:usb0="00000003" w:usb1="00000000" w:usb2="00000000" w:usb3="00000000" w:csb0="20000001" w:csb1="00000000"/>
  </w:font>
  <w:font w:name="Microsoft JhengHei UI">
    <w:panose1 w:val="020B0604030504040204"/>
    <w:charset w:val="88"/>
    <w:family w:val="auto"/>
    <w:pitch w:val="default"/>
    <w:sig w:usb0="000002A7" w:usb1="28CF4400" w:usb2="00000016" w:usb3="00000000" w:csb0="00100009" w:csb1="00000000"/>
  </w:font>
  <w:font w:name="Microsoft JhengHei Light">
    <w:panose1 w:val="020B0304030504040204"/>
    <w:charset w:val="88"/>
    <w:family w:val="auto"/>
    <w:pitch w:val="default"/>
    <w:sig w:usb0="800002A7" w:usb1="28CF4400" w:usb2="00000016" w:usb3="00000000" w:csb0="00100009" w:csb1="00000000"/>
  </w:font>
  <w:font w:name="Felix Titling">
    <w:panose1 w:val="04060505060202020A04"/>
    <w:charset w:val="00"/>
    <w:family w:val="auto"/>
    <w:pitch w:val="default"/>
    <w:sig w:usb0="00000003" w:usb1="00000000" w:usb2="00000000" w:usb3="00000000" w:csb0="2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21.cde Vx.y.0 (2022-02)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287A00"/>
    <w:multiLevelType w:val="singleLevel"/>
    <w:tmpl w:val="E9287A00"/>
    <w:lvl w:ilvl="0" w:tentative="0">
      <w:start w:val="1"/>
      <w:numFmt w:val="bullet"/>
      <w:lvlText w:val="−"/>
      <w:lvlJc w:val="left"/>
      <w:pPr>
        <w:tabs>
          <w:tab w:val="left" w:pos="420"/>
        </w:tabs>
        <w:ind w:left="840" w:leftChars="0" w:hanging="420" w:firstLineChars="0"/>
      </w:pPr>
      <w:rPr>
        <w:rFonts w:hint="default" w:ascii="Arial" w:hAnsi="Arial" w:cs="Aria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1E8D0A80"/>
    <w:rsid w:val="3F1F4257"/>
    <w:rsid w:val="594D7F92"/>
    <w:rsid w:val="5EA2511A"/>
    <w:rsid w:val="653570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rFonts w:ascii="Times New Roman" w:hAnsi="Times New Roman" w:eastAsia="Times New Roman"/>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uiPriority w:val="0"/>
    <w:pPr>
      <w:keepNext w:val="0"/>
      <w:spacing w:before="0" w:after="240"/>
    </w:pPr>
  </w:style>
  <w:style w:type="paragraph" w:customStyle="1" w:styleId="5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uiPriority w:val="0"/>
    <w:pPr>
      <w:ind w:left="851" w:hanging="284"/>
    </w:pPr>
  </w:style>
  <w:style w:type="paragraph" w:customStyle="1" w:styleId="57">
    <w:name w:val="B3"/>
    <w:basedOn w:val="1"/>
    <w:uiPriority w:val="0"/>
    <w:pPr>
      <w:ind w:left="1135" w:hanging="284"/>
    </w:pPr>
  </w:style>
  <w:style w:type="paragraph" w:customStyle="1" w:styleId="58">
    <w:name w:val="B4"/>
    <w:basedOn w:val="1"/>
    <w:uiPriority w:val="0"/>
    <w:pPr>
      <w:ind w:left="1418" w:hanging="284"/>
    </w:pPr>
  </w:style>
  <w:style w:type="paragraph" w:customStyle="1" w:styleId="59">
    <w:name w:val="B5"/>
    <w:basedOn w:val="1"/>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uiPriority w:val="0"/>
  </w:style>
  <w:style w:type="paragraph" w:customStyle="1" w:styleId="63">
    <w:name w:val="Guidance"/>
    <w:basedOn w:val="1"/>
    <w:uiPriority w:val="0"/>
    <w:rPr>
      <w:i/>
      <w:color w:val="0000FF"/>
    </w:rPr>
  </w:style>
  <w:style w:type="character" w:customStyle="1" w:styleId="64">
    <w:name w:val="Balloon Text Char"/>
    <w:link w:val="20"/>
    <w:uiPriority w:val="0"/>
    <w:rPr>
      <w:rFonts w:ascii="Segoe UI" w:hAnsi="Segoe UI" w:cs="Segoe UI"/>
      <w:sz w:val="18"/>
      <w:szCs w:val="18"/>
      <w:lang w:eastAsia="en-US"/>
    </w:rPr>
  </w:style>
  <w:style w:type="character" w:customStyle="1" w:styleId="65">
    <w:name w:val="Unresolved Mention"/>
    <w:semiHidden/>
    <w:unhideWhenUsed/>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2962</Words>
  <Characters>16387</Characters>
  <Lines>136</Lines>
  <Paragraphs>38</Paragraphs>
  <TotalTime>6</TotalTime>
  <ScaleCrop>false</ScaleCrop>
  <LinksUpToDate>false</LinksUpToDate>
  <CharactersWithSpaces>19311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2021-06-24T07:54:00Z</dcterms:created>
  <dc:creator>MCC Support</dc:creator>
  <cp:keywords>&lt;keyword[, keyword, ]&gt;</cp:keywords>
  <cp:lastModifiedBy>Hui</cp:lastModifiedBy>
  <cp:lastPrinted>2019-02-25T14:05:00Z</cp:lastPrinted>
  <dcterms:modified xsi:type="dcterms:W3CDTF">2022-02-04T11:17:27Z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F56324DC01AF44578D3FB0C266C45937</vt:lpwstr>
  </property>
</Properties>
</file>