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3E055B8" w:rsidR="004F0988" w:rsidRDefault="004F0988" w:rsidP="007C1003">
            <w:pPr>
              <w:pStyle w:val="ZA"/>
              <w:framePr w:w="0" w:hRule="auto" w:wrap="auto" w:vAnchor="margin" w:hAnchor="text" w:yAlign="inline"/>
            </w:pPr>
            <w:bookmarkStart w:id="0" w:name="page1"/>
            <w:r w:rsidRPr="00133525">
              <w:rPr>
                <w:sz w:val="64"/>
              </w:rPr>
              <w:t xml:space="preserve">3GPP </w:t>
            </w:r>
            <w:bookmarkStart w:id="1" w:name="specType1"/>
            <w:r w:rsidR="0063543D" w:rsidRPr="007C1003">
              <w:rPr>
                <w:sz w:val="64"/>
              </w:rPr>
              <w:t>TR</w:t>
            </w:r>
            <w:bookmarkEnd w:id="1"/>
            <w:r w:rsidRPr="007C1003">
              <w:rPr>
                <w:sz w:val="64"/>
              </w:rPr>
              <w:t xml:space="preserve"> </w:t>
            </w:r>
            <w:bookmarkStart w:id="2" w:name="specNumber"/>
            <w:r w:rsidR="002577A9" w:rsidRPr="007C1003">
              <w:rPr>
                <w:sz w:val="64"/>
              </w:rPr>
              <w:t>2</w:t>
            </w:r>
            <w:r w:rsidR="007C1003" w:rsidRPr="007C1003">
              <w:rPr>
                <w:sz w:val="64"/>
              </w:rPr>
              <w:t>2</w:t>
            </w:r>
            <w:r w:rsidRPr="007C1003">
              <w:rPr>
                <w:sz w:val="64"/>
              </w:rPr>
              <w:t>.cde</w:t>
            </w:r>
            <w:bookmarkEnd w:id="2"/>
            <w:r w:rsidRPr="007C1003">
              <w:rPr>
                <w:sz w:val="64"/>
              </w:rPr>
              <w:t xml:space="preserve"> </w:t>
            </w:r>
            <w:r w:rsidRPr="007C1003">
              <w:t>V</w:t>
            </w:r>
            <w:bookmarkStart w:id="3" w:name="specVersion"/>
            <w:r w:rsidRPr="007C1003">
              <w:t>x.y.</w:t>
            </w:r>
            <w:bookmarkEnd w:id="3"/>
            <w:r w:rsidR="002577A9" w:rsidRPr="007C1003">
              <w:t>0</w:t>
            </w:r>
            <w:r w:rsidRPr="007C1003">
              <w:t xml:space="preserve"> </w:t>
            </w:r>
            <w:r w:rsidRPr="007C1003">
              <w:rPr>
                <w:sz w:val="32"/>
              </w:rPr>
              <w:t>(</w:t>
            </w:r>
            <w:bookmarkStart w:id="4" w:name="issueDate"/>
            <w:r w:rsidR="002577A9" w:rsidRPr="007C1003">
              <w:rPr>
                <w:sz w:val="32"/>
              </w:rPr>
              <w:t>202</w:t>
            </w:r>
            <w:r w:rsidR="007C1003" w:rsidRPr="007C1003">
              <w:rPr>
                <w:sz w:val="32"/>
              </w:rPr>
              <w:t>2</w:t>
            </w:r>
            <w:r w:rsidRPr="007C1003">
              <w:rPr>
                <w:sz w:val="32"/>
              </w:rPr>
              <w:t>-</w:t>
            </w:r>
            <w:bookmarkEnd w:id="4"/>
            <w:r w:rsidR="002577A9" w:rsidRPr="007C1003">
              <w:rPr>
                <w:sz w:val="32"/>
              </w:rPr>
              <w:t>0</w:t>
            </w:r>
            <w:r w:rsidR="007C1003" w:rsidRPr="007C1003">
              <w:rPr>
                <w:sz w:val="32"/>
              </w:rPr>
              <w:t>2</w:t>
            </w:r>
            <w:r w:rsidRPr="007C1003">
              <w:rPr>
                <w:sz w:val="32"/>
              </w:rPr>
              <w:t>)</w:t>
            </w:r>
          </w:p>
        </w:tc>
      </w:tr>
      <w:tr w:rsidR="004F0988" w14:paraId="0FFD4F19" w14:textId="77777777" w:rsidTr="005E4BB2">
        <w:trPr>
          <w:trHeight w:hRule="exact" w:val="1134"/>
        </w:trPr>
        <w:tc>
          <w:tcPr>
            <w:tcW w:w="10423" w:type="dxa"/>
            <w:gridSpan w:val="2"/>
            <w:shd w:val="clear" w:color="auto" w:fill="auto"/>
          </w:tcPr>
          <w:p w14:paraId="5AB75458" w14:textId="247F2FDA" w:rsidR="004F0988" w:rsidRDefault="004F0988" w:rsidP="00133525">
            <w:pPr>
              <w:pStyle w:val="ZB"/>
              <w:framePr w:w="0" w:hRule="auto" w:wrap="auto" w:vAnchor="margin" w:hAnchor="text" w:yAlign="inline"/>
            </w:pPr>
            <w:r w:rsidRPr="004D3578">
              <w:t xml:space="preserve">Technical </w:t>
            </w:r>
            <w:bookmarkStart w:id="5" w:name="spectype2"/>
            <w:r w:rsidR="00D57972" w:rsidRPr="007C1003">
              <w:t>Report</w:t>
            </w:r>
            <w:bookmarkEnd w:id="5"/>
          </w:p>
          <w:p w14:paraId="462B8E42" w14:textId="0D24A253"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A985E62"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2577A9">
              <w:t>TSG SA</w:t>
            </w:r>
            <w:r w:rsidR="002577A9" w:rsidRPr="007C1003">
              <w:t>;</w:t>
            </w:r>
          </w:p>
          <w:p w14:paraId="211669E9" w14:textId="5A652E32" w:rsidR="004F0988" w:rsidRPr="007C1003" w:rsidRDefault="007C1003" w:rsidP="00133525">
            <w:pPr>
              <w:pStyle w:val="ZT"/>
              <w:framePr w:wrap="auto" w:hAnchor="text" w:yAlign="inline"/>
            </w:pPr>
            <w:r w:rsidRPr="007C1003">
              <w:t>Study on Mobile Metaverse Services</w:t>
            </w:r>
          </w:p>
          <w:bookmarkEnd w:id="6"/>
          <w:p w14:paraId="04CAC1E0" w14:textId="49E63C04" w:rsidR="004F0988" w:rsidRPr="00133525" w:rsidRDefault="007C1003" w:rsidP="007C1003">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Pr>
                <w:rStyle w:val="ZGSM"/>
              </w:rPr>
              <w:t>19</w:t>
            </w:r>
            <w:r w:rsidR="004F0988"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ko-KR"/>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ko-KR"/>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AA9EBFA" w:rsidR="0071183A" w:rsidRDefault="0071183A"/>
    <w:p w14:paraId="3B93AFED" w14:textId="77777777" w:rsidR="0071183A" w:rsidRPr="0071183A" w:rsidRDefault="0071183A" w:rsidP="0071183A"/>
    <w:p w14:paraId="08258AF8" w14:textId="77777777" w:rsidR="0071183A" w:rsidRPr="0071183A" w:rsidRDefault="0071183A" w:rsidP="0071183A"/>
    <w:p w14:paraId="759193E6" w14:textId="77777777" w:rsidR="0071183A" w:rsidRPr="0071183A" w:rsidRDefault="0071183A" w:rsidP="0071183A"/>
    <w:p w14:paraId="79EEAC5D" w14:textId="77777777" w:rsidR="0071183A" w:rsidRPr="0071183A" w:rsidRDefault="0071183A" w:rsidP="0071183A"/>
    <w:p w14:paraId="3624B9B2" w14:textId="77777777" w:rsidR="0071183A" w:rsidRPr="0071183A" w:rsidRDefault="0071183A" w:rsidP="0071183A"/>
    <w:p w14:paraId="7C8238C4" w14:textId="77777777" w:rsidR="0071183A" w:rsidRPr="0071183A" w:rsidRDefault="0071183A" w:rsidP="0071183A"/>
    <w:p w14:paraId="6F50D80C" w14:textId="77777777" w:rsidR="0071183A" w:rsidRPr="0071183A" w:rsidRDefault="0071183A" w:rsidP="0071183A"/>
    <w:p w14:paraId="5F51BEEB" w14:textId="77777777" w:rsidR="0071183A" w:rsidRPr="0071183A" w:rsidRDefault="0071183A" w:rsidP="0071183A"/>
    <w:p w14:paraId="12654EB2" w14:textId="77777777" w:rsidR="0071183A" w:rsidRPr="0071183A" w:rsidRDefault="0071183A" w:rsidP="0071183A"/>
    <w:p w14:paraId="3F083184" w14:textId="77777777" w:rsidR="0071183A" w:rsidRPr="0071183A" w:rsidRDefault="0071183A" w:rsidP="0071183A"/>
    <w:p w14:paraId="6844BF5F" w14:textId="77777777" w:rsidR="0071183A" w:rsidRPr="0071183A" w:rsidRDefault="0071183A" w:rsidP="0071183A"/>
    <w:p w14:paraId="1B238CFF" w14:textId="77777777" w:rsidR="0071183A" w:rsidRPr="0071183A" w:rsidRDefault="0071183A" w:rsidP="0071183A"/>
    <w:p w14:paraId="0EE41D71" w14:textId="77777777" w:rsidR="0071183A" w:rsidRPr="0071183A" w:rsidRDefault="0071183A" w:rsidP="0071183A"/>
    <w:p w14:paraId="63CED712" w14:textId="604A2202" w:rsidR="0071183A" w:rsidRDefault="0071183A" w:rsidP="0071183A"/>
    <w:p w14:paraId="7846A4CF" w14:textId="77777777" w:rsidR="0071183A" w:rsidRPr="0071183A" w:rsidRDefault="0071183A" w:rsidP="0071183A"/>
    <w:p w14:paraId="17079C24" w14:textId="7FAA6FEB" w:rsidR="00080512" w:rsidRPr="0071183A" w:rsidRDefault="0071183A" w:rsidP="0071183A">
      <w:pPr>
        <w:tabs>
          <w:tab w:val="center" w:pos="5102"/>
          <w:tab w:val="left" w:pos="5171"/>
        </w:tabs>
        <w:sectPr w:rsidR="00080512" w:rsidRPr="0071183A" w:rsidSect="009114D7">
          <w:footnotePr>
            <w:numRestart w:val="eachSect"/>
          </w:footnotePr>
          <w:pgSz w:w="11907" w:h="16840" w:code="9"/>
          <w:pgMar w:top="1134" w:right="851" w:bottom="397" w:left="851" w:header="0" w:footer="0" w:gutter="0"/>
          <w:cols w:space="720"/>
        </w:sectPr>
      </w:pPr>
      <w:r>
        <w:tab/>
      </w:r>
      <w:bookmarkStart w:id="8" w:name="_GoBack"/>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5600B" w:rsidR="00E16509" w:rsidRPr="00133525" w:rsidRDefault="00E16509" w:rsidP="00133525">
            <w:pPr>
              <w:pStyle w:val="FP"/>
              <w:jc w:val="center"/>
              <w:rPr>
                <w:noProof/>
                <w:sz w:val="18"/>
              </w:rPr>
            </w:pPr>
            <w:r w:rsidRPr="00133525">
              <w:rPr>
                <w:noProof/>
                <w:sz w:val="18"/>
              </w:rPr>
              <w:t xml:space="preserve">© </w:t>
            </w:r>
            <w:bookmarkStart w:id="12" w:name="copyrightDate"/>
            <w:r w:rsidRPr="007C1003">
              <w:rPr>
                <w:noProof/>
                <w:sz w:val="18"/>
              </w:rPr>
              <w:t>2</w:t>
            </w:r>
            <w:r w:rsidR="008E2D68" w:rsidRPr="007C1003">
              <w:rPr>
                <w:noProof/>
                <w:sz w:val="18"/>
              </w:rPr>
              <w:t>02</w:t>
            </w:r>
            <w:bookmarkEnd w:id="12"/>
            <w:r w:rsidR="007C1003" w:rsidRPr="007C1003">
              <w:rPr>
                <w:noProof/>
                <w:sz w:val="18"/>
              </w:rPr>
              <w:t>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C53CBAE" w14:textId="28D71B18" w:rsidR="00FF7E31" w:rsidRDefault="004D3578">
      <w:pPr>
        <w:pStyle w:val="TOC1"/>
        <w:rPr>
          <w:rFonts w:asciiTheme="minorHAnsi" w:eastAsia="Batang" w:hAnsiTheme="minorHAnsi" w:cstheme="minorBidi"/>
          <w:szCs w:val="22"/>
          <w:lang w:val="en-US" w:eastAsia="ko-KR"/>
        </w:rPr>
      </w:pPr>
      <w:r w:rsidRPr="004D3578">
        <w:fldChar w:fldCharType="begin"/>
      </w:r>
      <w:r w:rsidRPr="004D3578">
        <w:instrText xml:space="preserve"> TOC \o "1-9" </w:instrText>
      </w:r>
      <w:r w:rsidRPr="004D3578">
        <w:fldChar w:fldCharType="separate"/>
      </w:r>
      <w:r w:rsidR="00FF7E31">
        <w:t>Foreword</w:t>
      </w:r>
      <w:r w:rsidR="00FF7E31">
        <w:tab/>
      </w:r>
      <w:r w:rsidR="00FF7E31">
        <w:fldChar w:fldCharType="begin"/>
      </w:r>
      <w:r w:rsidR="00FF7E31">
        <w:instrText xml:space="preserve"> PAGEREF _Toc94260991 \h </w:instrText>
      </w:r>
      <w:r w:rsidR="00FF7E31">
        <w:fldChar w:fldCharType="separate"/>
      </w:r>
      <w:r w:rsidR="00FF7E31">
        <w:t>4</w:t>
      </w:r>
      <w:r w:rsidR="00FF7E31">
        <w:fldChar w:fldCharType="end"/>
      </w:r>
    </w:p>
    <w:p w14:paraId="75B99F89" w14:textId="75961B92" w:rsidR="00FF7E31" w:rsidRDefault="00FF7E31">
      <w:pPr>
        <w:pStyle w:val="TOC1"/>
        <w:rPr>
          <w:rFonts w:asciiTheme="minorHAnsi" w:eastAsia="Batang" w:hAnsiTheme="minorHAnsi" w:cstheme="minorBidi"/>
          <w:szCs w:val="22"/>
          <w:lang w:val="en-US" w:eastAsia="ko-KR"/>
        </w:rPr>
      </w:pPr>
      <w:r>
        <w:t>Introduction</w:t>
      </w:r>
      <w:r>
        <w:tab/>
      </w:r>
      <w:r>
        <w:fldChar w:fldCharType="begin"/>
      </w:r>
      <w:r>
        <w:instrText xml:space="preserve"> PAGEREF _Toc94260992 \h </w:instrText>
      </w:r>
      <w:r>
        <w:fldChar w:fldCharType="separate"/>
      </w:r>
      <w:r>
        <w:t>5</w:t>
      </w:r>
      <w:r>
        <w:fldChar w:fldCharType="end"/>
      </w:r>
    </w:p>
    <w:p w14:paraId="6D2A35FD" w14:textId="3ADD42B1" w:rsidR="00FF7E31" w:rsidRDefault="00FF7E31">
      <w:pPr>
        <w:pStyle w:val="TOC1"/>
        <w:rPr>
          <w:rFonts w:asciiTheme="minorHAnsi" w:eastAsia="Batang" w:hAnsiTheme="minorHAnsi" w:cstheme="minorBidi"/>
          <w:szCs w:val="22"/>
          <w:lang w:val="en-US" w:eastAsia="ko-KR"/>
        </w:rPr>
      </w:pPr>
      <w:r>
        <w:t>1</w:t>
      </w:r>
      <w:r>
        <w:rPr>
          <w:rFonts w:asciiTheme="minorHAnsi" w:eastAsia="Batang" w:hAnsiTheme="minorHAnsi" w:cstheme="minorBidi"/>
          <w:szCs w:val="22"/>
          <w:lang w:val="en-US" w:eastAsia="ko-KR"/>
        </w:rPr>
        <w:tab/>
      </w:r>
      <w:r>
        <w:t>Scope</w:t>
      </w:r>
      <w:r>
        <w:tab/>
      </w:r>
      <w:r>
        <w:fldChar w:fldCharType="begin"/>
      </w:r>
      <w:r>
        <w:instrText xml:space="preserve"> PAGEREF _Toc94260993 \h </w:instrText>
      </w:r>
      <w:r>
        <w:fldChar w:fldCharType="separate"/>
      </w:r>
      <w:r>
        <w:t>6</w:t>
      </w:r>
      <w:r>
        <w:fldChar w:fldCharType="end"/>
      </w:r>
    </w:p>
    <w:p w14:paraId="0766286B" w14:textId="7A933194" w:rsidR="00FF7E31" w:rsidRDefault="00FF7E31">
      <w:pPr>
        <w:pStyle w:val="TOC1"/>
        <w:rPr>
          <w:rFonts w:asciiTheme="minorHAnsi" w:eastAsia="Batang" w:hAnsiTheme="minorHAnsi" w:cstheme="minorBidi"/>
          <w:szCs w:val="22"/>
          <w:lang w:val="en-US" w:eastAsia="ko-KR"/>
        </w:rPr>
      </w:pPr>
      <w:r>
        <w:t>2</w:t>
      </w:r>
      <w:r>
        <w:rPr>
          <w:rFonts w:asciiTheme="minorHAnsi" w:eastAsia="Batang" w:hAnsiTheme="minorHAnsi" w:cstheme="minorBidi"/>
          <w:szCs w:val="22"/>
          <w:lang w:val="en-US" w:eastAsia="ko-KR"/>
        </w:rPr>
        <w:tab/>
      </w:r>
      <w:r>
        <w:t>References</w:t>
      </w:r>
      <w:r>
        <w:tab/>
      </w:r>
      <w:r>
        <w:fldChar w:fldCharType="begin"/>
      </w:r>
      <w:r>
        <w:instrText xml:space="preserve"> PAGEREF _Toc94260994 \h </w:instrText>
      </w:r>
      <w:r>
        <w:fldChar w:fldCharType="separate"/>
      </w:r>
      <w:r>
        <w:t>6</w:t>
      </w:r>
      <w:r>
        <w:fldChar w:fldCharType="end"/>
      </w:r>
    </w:p>
    <w:p w14:paraId="75294DEF" w14:textId="48A640CE" w:rsidR="00FF7E31" w:rsidRDefault="00FF7E31">
      <w:pPr>
        <w:pStyle w:val="TOC1"/>
        <w:rPr>
          <w:rFonts w:asciiTheme="minorHAnsi" w:eastAsia="Batang" w:hAnsiTheme="minorHAnsi" w:cstheme="minorBidi"/>
          <w:szCs w:val="22"/>
          <w:lang w:val="en-US" w:eastAsia="ko-KR"/>
        </w:rPr>
      </w:pPr>
      <w:r>
        <w:t>3</w:t>
      </w:r>
      <w:r>
        <w:rPr>
          <w:rFonts w:asciiTheme="minorHAnsi" w:eastAsia="Batang" w:hAnsiTheme="minorHAnsi" w:cstheme="minorBidi"/>
          <w:szCs w:val="22"/>
          <w:lang w:val="en-US" w:eastAsia="ko-KR"/>
        </w:rPr>
        <w:tab/>
      </w:r>
      <w:r>
        <w:t>Definitions of terms, symbols and abbreviations</w:t>
      </w:r>
      <w:r>
        <w:tab/>
      </w:r>
      <w:r>
        <w:fldChar w:fldCharType="begin"/>
      </w:r>
      <w:r>
        <w:instrText xml:space="preserve"> PAGEREF _Toc94260995 \h </w:instrText>
      </w:r>
      <w:r>
        <w:fldChar w:fldCharType="separate"/>
      </w:r>
      <w:r>
        <w:t>6</w:t>
      </w:r>
      <w:r>
        <w:fldChar w:fldCharType="end"/>
      </w:r>
    </w:p>
    <w:p w14:paraId="4C9FCB73" w14:textId="46F57433" w:rsidR="00FF7E31" w:rsidRDefault="00FF7E31">
      <w:pPr>
        <w:pStyle w:val="TOC2"/>
        <w:rPr>
          <w:rFonts w:asciiTheme="minorHAnsi" w:eastAsia="Batang" w:hAnsiTheme="minorHAnsi" w:cstheme="minorBidi"/>
          <w:sz w:val="22"/>
          <w:szCs w:val="22"/>
          <w:lang w:val="en-US" w:eastAsia="ko-KR"/>
        </w:rPr>
      </w:pPr>
      <w:r>
        <w:t>3.1</w:t>
      </w:r>
      <w:r>
        <w:rPr>
          <w:rFonts w:asciiTheme="minorHAnsi" w:eastAsia="Batang" w:hAnsiTheme="minorHAnsi" w:cstheme="minorBidi"/>
          <w:sz w:val="22"/>
          <w:szCs w:val="22"/>
          <w:lang w:val="en-US" w:eastAsia="ko-KR"/>
        </w:rPr>
        <w:tab/>
      </w:r>
      <w:r>
        <w:t>Terms</w:t>
      </w:r>
      <w:r>
        <w:tab/>
      </w:r>
      <w:r>
        <w:fldChar w:fldCharType="begin"/>
      </w:r>
      <w:r>
        <w:instrText xml:space="preserve"> PAGEREF _Toc94260996 \h </w:instrText>
      </w:r>
      <w:r>
        <w:fldChar w:fldCharType="separate"/>
      </w:r>
      <w:r>
        <w:t>6</w:t>
      </w:r>
      <w:r>
        <w:fldChar w:fldCharType="end"/>
      </w:r>
    </w:p>
    <w:p w14:paraId="294CDDE9" w14:textId="4EE13643" w:rsidR="00FF7E31" w:rsidRDefault="00FF7E31">
      <w:pPr>
        <w:pStyle w:val="TOC2"/>
        <w:rPr>
          <w:rFonts w:asciiTheme="minorHAnsi" w:eastAsia="Batang" w:hAnsiTheme="minorHAnsi" w:cstheme="minorBidi"/>
          <w:sz w:val="22"/>
          <w:szCs w:val="22"/>
          <w:lang w:val="en-US" w:eastAsia="ko-KR"/>
        </w:rPr>
      </w:pPr>
      <w:r>
        <w:t>3.2</w:t>
      </w:r>
      <w:r>
        <w:rPr>
          <w:rFonts w:asciiTheme="minorHAnsi" w:eastAsia="Batang" w:hAnsiTheme="minorHAnsi" w:cstheme="minorBidi"/>
          <w:sz w:val="22"/>
          <w:szCs w:val="22"/>
          <w:lang w:val="en-US" w:eastAsia="ko-KR"/>
        </w:rPr>
        <w:tab/>
      </w:r>
      <w:r>
        <w:t>Symbols</w:t>
      </w:r>
      <w:r>
        <w:tab/>
      </w:r>
      <w:r>
        <w:fldChar w:fldCharType="begin"/>
      </w:r>
      <w:r>
        <w:instrText xml:space="preserve"> PAGEREF _Toc94260997 \h </w:instrText>
      </w:r>
      <w:r>
        <w:fldChar w:fldCharType="separate"/>
      </w:r>
      <w:r>
        <w:t>6</w:t>
      </w:r>
      <w:r>
        <w:fldChar w:fldCharType="end"/>
      </w:r>
    </w:p>
    <w:p w14:paraId="04E9F30A" w14:textId="4760AAFF" w:rsidR="00FF7E31" w:rsidRDefault="00FF7E31">
      <w:pPr>
        <w:pStyle w:val="TOC2"/>
        <w:rPr>
          <w:rFonts w:asciiTheme="minorHAnsi" w:eastAsia="Batang" w:hAnsiTheme="minorHAnsi" w:cstheme="minorBidi"/>
          <w:sz w:val="22"/>
          <w:szCs w:val="22"/>
          <w:lang w:val="en-US" w:eastAsia="ko-KR"/>
        </w:rPr>
      </w:pPr>
      <w:r>
        <w:t>3.3</w:t>
      </w:r>
      <w:r>
        <w:rPr>
          <w:rFonts w:asciiTheme="minorHAnsi" w:eastAsia="Batang" w:hAnsiTheme="minorHAnsi" w:cstheme="minorBidi"/>
          <w:sz w:val="22"/>
          <w:szCs w:val="22"/>
          <w:lang w:val="en-US" w:eastAsia="ko-KR"/>
        </w:rPr>
        <w:tab/>
      </w:r>
      <w:r>
        <w:t>Abbreviations</w:t>
      </w:r>
      <w:r>
        <w:tab/>
      </w:r>
      <w:r>
        <w:fldChar w:fldCharType="begin"/>
      </w:r>
      <w:r>
        <w:instrText xml:space="preserve"> PAGEREF _Toc94260998 \h </w:instrText>
      </w:r>
      <w:r>
        <w:fldChar w:fldCharType="separate"/>
      </w:r>
      <w:r>
        <w:t>6</w:t>
      </w:r>
      <w:r>
        <w:fldChar w:fldCharType="end"/>
      </w:r>
    </w:p>
    <w:p w14:paraId="1E1D6D60" w14:textId="7762B59D" w:rsidR="00FF7E31" w:rsidRDefault="00FF7E31">
      <w:pPr>
        <w:pStyle w:val="TOC1"/>
        <w:rPr>
          <w:rFonts w:asciiTheme="minorHAnsi" w:eastAsia="Batang" w:hAnsiTheme="minorHAnsi" w:cstheme="minorBidi"/>
          <w:szCs w:val="22"/>
          <w:lang w:val="en-US" w:eastAsia="ko-KR"/>
        </w:rPr>
      </w:pPr>
      <w:r w:rsidRPr="00003380">
        <w:rPr>
          <w:lang w:val="en-US"/>
        </w:rPr>
        <w:t>4</w:t>
      </w:r>
      <w:r>
        <w:rPr>
          <w:rFonts w:asciiTheme="minorHAnsi" w:eastAsia="Batang" w:hAnsiTheme="minorHAnsi" w:cstheme="minorBidi"/>
          <w:szCs w:val="22"/>
          <w:lang w:val="en-US" w:eastAsia="ko-KR"/>
        </w:rPr>
        <w:tab/>
      </w:r>
      <w:r w:rsidRPr="00003380">
        <w:rPr>
          <w:lang w:val="en-US"/>
        </w:rPr>
        <w:t>Overview</w:t>
      </w:r>
      <w:r>
        <w:tab/>
      </w:r>
      <w:r>
        <w:fldChar w:fldCharType="begin"/>
      </w:r>
      <w:r>
        <w:instrText xml:space="preserve"> PAGEREF _Toc94260999 \h </w:instrText>
      </w:r>
      <w:r>
        <w:fldChar w:fldCharType="separate"/>
      </w:r>
      <w:r>
        <w:t>7</w:t>
      </w:r>
      <w:r>
        <w:fldChar w:fldCharType="end"/>
      </w:r>
    </w:p>
    <w:p w14:paraId="69F9ABD4" w14:textId="6A723958" w:rsidR="00FF7E31" w:rsidRDefault="00FF7E31">
      <w:pPr>
        <w:pStyle w:val="TOC1"/>
        <w:rPr>
          <w:rFonts w:asciiTheme="minorHAnsi" w:eastAsia="Batang" w:hAnsiTheme="minorHAnsi" w:cstheme="minorBidi"/>
          <w:szCs w:val="22"/>
          <w:lang w:val="en-US" w:eastAsia="ko-KR"/>
        </w:rPr>
      </w:pPr>
      <w:r w:rsidRPr="00003380">
        <w:rPr>
          <w:lang w:val="en-US"/>
        </w:rPr>
        <w:t>5</w:t>
      </w:r>
      <w:r>
        <w:rPr>
          <w:rFonts w:asciiTheme="minorHAnsi" w:eastAsia="Batang" w:hAnsiTheme="minorHAnsi" w:cstheme="minorBidi"/>
          <w:szCs w:val="22"/>
          <w:lang w:val="en-US" w:eastAsia="ko-KR"/>
        </w:rPr>
        <w:tab/>
      </w:r>
      <w:r w:rsidRPr="00003380">
        <w:rPr>
          <w:lang w:val="en-US"/>
        </w:rPr>
        <w:t>Use cases</w:t>
      </w:r>
      <w:r>
        <w:tab/>
      </w:r>
      <w:r>
        <w:fldChar w:fldCharType="begin"/>
      </w:r>
      <w:r>
        <w:instrText xml:space="preserve"> PAGEREF _Toc94261000 \h </w:instrText>
      </w:r>
      <w:r>
        <w:fldChar w:fldCharType="separate"/>
      </w:r>
      <w:r>
        <w:t>7</w:t>
      </w:r>
      <w:r>
        <w:fldChar w:fldCharType="end"/>
      </w:r>
    </w:p>
    <w:p w14:paraId="2A41C772" w14:textId="2170ADFB" w:rsidR="00FF7E31" w:rsidRDefault="00FF7E31">
      <w:pPr>
        <w:pStyle w:val="TOC2"/>
        <w:rPr>
          <w:rFonts w:asciiTheme="minorHAnsi" w:eastAsia="Batang" w:hAnsiTheme="minorHAnsi" w:cstheme="minorBidi"/>
          <w:sz w:val="22"/>
          <w:szCs w:val="22"/>
          <w:lang w:val="en-US" w:eastAsia="ko-KR"/>
        </w:rPr>
      </w:pPr>
      <w:r w:rsidRPr="00003380">
        <w:rPr>
          <w:lang w:val="en-US"/>
        </w:rPr>
        <w:t>5.X</w:t>
      </w:r>
      <w:r>
        <w:rPr>
          <w:rFonts w:asciiTheme="minorHAnsi" w:eastAsia="Batang" w:hAnsiTheme="minorHAnsi" w:cstheme="minorBidi"/>
          <w:sz w:val="22"/>
          <w:szCs w:val="22"/>
          <w:lang w:val="en-US" w:eastAsia="ko-KR"/>
        </w:rPr>
        <w:tab/>
      </w:r>
      <w:r w:rsidRPr="00003380">
        <w:rPr>
          <w:lang w:val="en-US"/>
        </w:rPr>
        <w:t>Use Case Name</w:t>
      </w:r>
      <w:r>
        <w:tab/>
      </w:r>
      <w:r>
        <w:fldChar w:fldCharType="begin"/>
      </w:r>
      <w:r>
        <w:instrText xml:space="preserve"> PAGEREF _Toc94261001 \h </w:instrText>
      </w:r>
      <w:r>
        <w:fldChar w:fldCharType="separate"/>
      </w:r>
      <w:r>
        <w:t>7</w:t>
      </w:r>
      <w:r>
        <w:fldChar w:fldCharType="end"/>
      </w:r>
    </w:p>
    <w:p w14:paraId="388D3BAD" w14:textId="58D2066A" w:rsidR="00FF7E31" w:rsidRDefault="00FF7E31">
      <w:pPr>
        <w:pStyle w:val="TOC3"/>
        <w:rPr>
          <w:rFonts w:asciiTheme="minorHAnsi" w:eastAsia="Batang" w:hAnsiTheme="minorHAnsi" w:cstheme="minorBidi"/>
          <w:sz w:val="22"/>
          <w:szCs w:val="22"/>
          <w:lang w:val="en-US" w:eastAsia="ko-KR"/>
        </w:rPr>
      </w:pPr>
      <w:r w:rsidRPr="00003380">
        <w:rPr>
          <w:lang w:val="en-US"/>
        </w:rPr>
        <w:t>5.X.1</w:t>
      </w:r>
      <w:r>
        <w:rPr>
          <w:rFonts w:asciiTheme="minorHAnsi" w:eastAsia="Batang" w:hAnsiTheme="minorHAnsi" w:cstheme="minorBidi"/>
          <w:sz w:val="22"/>
          <w:szCs w:val="22"/>
          <w:lang w:val="en-US" w:eastAsia="ko-KR"/>
        </w:rPr>
        <w:tab/>
      </w:r>
      <w:r w:rsidRPr="00003380">
        <w:rPr>
          <w:lang w:val="en-US"/>
        </w:rPr>
        <w:t>Description</w:t>
      </w:r>
      <w:r>
        <w:tab/>
      </w:r>
      <w:r>
        <w:fldChar w:fldCharType="begin"/>
      </w:r>
      <w:r>
        <w:instrText xml:space="preserve"> PAGEREF _Toc94261002 \h </w:instrText>
      </w:r>
      <w:r>
        <w:fldChar w:fldCharType="separate"/>
      </w:r>
      <w:r>
        <w:t>7</w:t>
      </w:r>
      <w:r>
        <w:fldChar w:fldCharType="end"/>
      </w:r>
    </w:p>
    <w:p w14:paraId="1D373ED5" w14:textId="48A57042" w:rsidR="00FF7E31" w:rsidRDefault="00FF7E31">
      <w:pPr>
        <w:pStyle w:val="TOC3"/>
        <w:rPr>
          <w:rFonts w:asciiTheme="minorHAnsi" w:eastAsia="Batang" w:hAnsiTheme="minorHAnsi" w:cstheme="minorBidi"/>
          <w:sz w:val="22"/>
          <w:szCs w:val="22"/>
          <w:lang w:val="en-US" w:eastAsia="ko-KR"/>
        </w:rPr>
      </w:pPr>
      <w:r w:rsidRPr="00003380">
        <w:rPr>
          <w:lang w:val="en-US"/>
        </w:rPr>
        <w:t>5.X.2</w:t>
      </w:r>
      <w:r>
        <w:rPr>
          <w:rFonts w:asciiTheme="minorHAnsi" w:eastAsia="Batang" w:hAnsiTheme="minorHAnsi" w:cstheme="minorBidi"/>
          <w:sz w:val="22"/>
          <w:szCs w:val="22"/>
          <w:lang w:val="en-US" w:eastAsia="ko-KR"/>
        </w:rPr>
        <w:tab/>
      </w:r>
      <w:r w:rsidRPr="00003380">
        <w:rPr>
          <w:lang w:val="en-US"/>
        </w:rPr>
        <w:t>Pre-conditions</w:t>
      </w:r>
      <w:r>
        <w:tab/>
      </w:r>
      <w:r>
        <w:fldChar w:fldCharType="begin"/>
      </w:r>
      <w:r>
        <w:instrText xml:space="preserve"> PAGEREF _Toc94261003 \h </w:instrText>
      </w:r>
      <w:r>
        <w:fldChar w:fldCharType="separate"/>
      </w:r>
      <w:r>
        <w:t>7</w:t>
      </w:r>
      <w:r>
        <w:fldChar w:fldCharType="end"/>
      </w:r>
    </w:p>
    <w:p w14:paraId="6B7222D4" w14:textId="4C588052" w:rsidR="00FF7E31" w:rsidRDefault="00FF7E31">
      <w:pPr>
        <w:pStyle w:val="TOC3"/>
        <w:rPr>
          <w:rFonts w:asciiTheme="minorHAnsi" w:eastAsia="Batang" w:hAnsiTheme="minorHAnsi" w:cstheme="minorBidi"/>
          <w:sz w:val="22"/>
          <w:szCs w:val="22"/>
          <w:lang w:val="en-US" w:eastAsia="ko-KR"/>
        </w:rPr>
      </w:pPr>
      <w:r w:rsidRPr="00003380">
        <w:rPr>
          <w:lang w:val="en-US"/>
        </w:rPr>
        <w:t>5.X.3</w:t>
      </w:r>
      <w:r>
        <w:rPr>
          <w:rFonts w:asciiTheme="minorHAnsi" w:eastAsia="Batang" w:hAnsiTheme="minorHAnsi" w:cstheme="minorBidi"/>
          <w:sz w:val="22"/>
          <w:szCs w:val="22"/>
          <w:lang w:val="en-US" w:eastAsia="ko-KR"/>
        </w:rPr>
        <w:tab/>
      </w:r>
      <w:r w:rsidRPr="00003380">
        <w:rPr>
          <w:lang w:val="en-US"/>
        </w:rPr>
        <w:t>Service Flows</w:t>
      </w:r>
      <w:r>
        <w:tab/>
      </w:r>
      <w:r>
        <w:fldChar w:fldCharType="begin"/>
      </w:r>
      <w:r>
        <w:instrText xml:space="preserve"> PAGEREF _Toc94261004 \h </w:instrText>
      </w:r>
      <w:r>
        <w:fldChar w:fldCharType="separate"/>
      </w:r>
      <w:r>
        <w:t>7</w:t>
      </w:r>
      <w:r>
        <w:fldChar w:fldCharType="end"/>
      </w:r>
    </w:p>
    <w:p w14:paraId="14AF1ABA" w14:textId="528C2108" w:rsidR="00FF7E31" w:rsidRDefault="00FF7E31">
      <w:pPr>
        <w:pStyle w:val="TOC3"/>
        <w:rPr>
          <w:rFonts w:asciiTheme="minorHAnsi" w:eastAsia="Batang" w:hAnsiTheme="minorHAnsi" w:cstheme="minorBidi"/>
          <w:sz w:val="22"/>
          <w:szCs w:val="22"/>
          <w:lang w:val="en-US" w:eastAsia="ko-KR"/>
        </w:rPr>
      </w:pPr>
      <w:r w:rsidRPr="00003380">
        <w:rPr>
          <w:lang w:val="en-US"/>
        </w:rPr>
        <w:t>5.X.4</w:t>
      </w:r>
      <w:r>
        <w:rPr>
          <w:rFonts w:asciiTheme="minorHAnsi" w:eastAsia="Batang" w:hAnsiTheme="minorHAnsi" w:cstheme="minorBidi"/>
          <w:sz w:val="22"/>
          <w:szCs w:val="22"/>
          <w:lang w:val="en-US" w:eastAsia="ko-KR"/>
        </w:rPr>
        <w:tab/>
      </w:r>
      <w:r w:rsidRPr="00003380">
        <w:rPr>
          <w:lang w:val="en-US"/>
        </w:rPr>
        <w:t>Post-conditions</w:t>
      </w:r>
      <w:r>
        <w:tab/>
      </w:r>
      <w:r>
        <w:fldChar w:fldCharType="begin"/>
      </w:r>
      <w:r>
        <w:instrText xml:space="preserve"> PAGEREF _Toc94261005 \h </w:instrText>
      </w:r>
      <w:r>
        <w:fldChar w:fldCharType="separate"/>
      </w:r>
      <w:r>
        <w:t>7</w:t>
      </w:r>
      <w:r>
        <w:fldChar w:fldCharType="end"/>
      </w:r>
    </w:p>
    <w:p w14:paraId="1CA100DA" w14:textId="29A42FDF" w:rsidR="00FF7E31" w:rsidRDefault="00FF7E31">
      <w:pPr>
        <w:pStyle w:val="TOC3"/>
        <w:rPr>
          <w:rFonts w:asciiTheme="minorHAnsi" w:eastAsia="Batang" w:hAnsiTheme="minorHAnsi" w:cstheme="minorBidi"/>
          <w:sz w:val="22"/>
          <w:szCs w:val="22"/>
          <w:lang w:val="en-US" w:eastAsia="ko-KR"/>
        </w:rPr>
      </w:pPr>
      <w:r w:rsidRPr="00003380">
        <w:rPr>
          <w:lang w:val="en-US"/>
        </w:rPr>
        <w:t>5.X.5</w:t>
      </w:r>
      <w:r>
        <w:rPr>
          <w:rFonts w:asciiTheme="minorHAnsi" w:eastAsia="Batang" w:hAnsiTheme="minorHAnsi" w:cstheme="minorBidi"/>
          <w:sz w:val="22"/>
          <w:szCs w:val="22"/>
          <w:lang w:val="en-US" w:eastAsia="ko-KR"/>
        </w:rPr>
        <w:tab/>
      </w:r>
      <w:r w:rsidRPr="00003380">
        <w:rPr>
          <w:lang w:val="en-US"/>
        </w:rPr>
        <w:t>Existing features partly or fully covering the use case functionality</w:t>
      </w:r>
      <w:r>
        <w:tab/>
      </w:r>
      <w:r>
        <w:fldChar w:fldCharType="begin"/>
      </w:r>
      <w:r>
        <w:instrText xml:space="preserve"> PAGEREF _Toc94261006 \h </w:instrText>
      </w:r>
      <w:r>
        <w:fldChar w:fldCharType="separate"/>
      </w:r>
      <w:r>
        <w:t>7</w:t>
      </w:r>
      <w:r>
        <w:fldChar w:fldCharType="end"/>
      </w:r>
    </w:p>
    <w:p w14:paraId="67AA7645" w14:textId="70AB3921" w:rsidR="00FF7E31" w:rsidRDefault="00FF7E31">
      <w:pPr>
        <w:pStyle w:val="TOC3"/>
        <w:rPr>
          <w:rFonts w:asciiTheme="minorHAnsi" w:eastAsia="Batang" w:hAnsiTheme="minorHAnsi" w:cstheme="minorBidi"/>
          <w:sz w:val="22"/>
          <w:szCs w:val="22"/>
          <w:lang w:val="en-US" w:eastAsia="ko-KR"/>
        </w:rPr>
      </w:pPr>
      <w:r w:rsidRPr="00003380">
        <w:rPr>
          <w:lang w:val="en-US"/>
        </w:rPr>
        <w:t>5.X.6</w:t>
      </w:r>
      <w:r>
        <w:rPr>
          <w:rFonts w:asciiTheme="minorHAnsi" w:eastAsia="Batang" w:hAnsiTheme="minorHAnsi" w:cstheme="minorBidi"/>
          <w:sz w:val="22"/>
          <w:szCs w:val="22"/>
          <w:lang w:val="en-US" w:eastAsia="ko-KR"/>
        </w:rPr>
        <w:tab/>
      </w:r>
      <w:r w:rsidRPr="00003380">
        <w:rPr>
          <w:lang w:val="en-US"/>
        </w:rPr>
        <w:t>Potential New Requirements needed to support the use case</w:t>
      </w:r>
      <w:r>
        <w:tab/>
      </w:r>
      <w:r>
        <w:fldChar w:fldCharType="begin"/>
      </w:r>
      <w:r>
        <w:instrText xml:space="preserve"> PAGEREF _Toc94261007 \h </w:instrText>
      </w:r>
      <w:r>
        <w:fldChar w:fldCharType="separate"/>
      </w:r>
      <w:r>
        <w:t>7</w:t>
      </w:r>
      <w:r>
        <w:fldChar w:fldCharType="end"/>
      </w:r>
    </w:p>
    <w:p w14:paraId="1188356C" w14:textId="285EA2CB" w:rsidR="00FF7E31" w:rsidRDefault="00FF7E31">
      <w:pPr>
        <w:pStyle w:val="TOC1"/>
        <w:rPr>
          <w:rFonts w:asciiTheme="minorHAnsi" w:eastAsia="Batang" w:hAnsiTheme="minorHAnsi" w:cstheme="minorBidi"/>
          <w:szCs w:val="22"/>
          <w:lang w:val="en-US" w:eastAsia="ko-KR"/>
        </w:rPr>
      </w:pPr>
      <w:r w:rsidRPr="00003380">
        <w:rPr>
          <w:lang w:val="en-US"/>
        </w:rPr>
        <w:t>6</w:t>
      </w:r>
      <w:r>
        <w:rPr>
          <w:rFonts w:asciiTheme="minorHAnsi" w:eastAsia="Batang" w:hAnsiTheme="minorHAnsi" w:cstheme="minorBidi"/>
          <w:szCs w:val="22"/>
          <w:lang w:val="en-US" w:eastAsia="ko-KR"/>
        </w:rPr>
        <w:tab/>
      </w:r>
      <w:r w:rsidRPr="00003380">
        <w:rPr>
          <w:lang w:val="en-US"/>
        </w:rPr>
        <w:t>Consolidated potential requirements</w:t>
      </w:r>
      <w:r>
        <w:tab/>
      </w:r>
      <w:r>
        <w:fldChar w:fldCharType="begin"/>
      </w:r>
      <w:r>
        <w:instrText xml:space="preserve"> PAGEREF _Toc94261008 \h </w:instrText>
      </w:r>
      <w:r>
        <w:fldChar w:fldCharType="separate"/>
      </w:r>
      <w:r>
        <w:t>7</w:t>
      </w:r>
      <w:r>
        <w:fldChar w:fldCharType="end"/>
      </w:r>
    </w:p>
    <w:p w14:paraId="3176297B" w14:textId="6409C01E" w:rsidR="00FF7E31" w:rsidRDefault="00FF7E31">
      <w:pPr>
        <w:pStyle w:val="TOC1"/>
        <w:rPr>
          <w:rFonts w:asciiTheme="minorHAnsi" w:eastAsia="Batang" w:hAnsiTheme="minorHAnsi" w:cstheme="minorBidi"/>
          <w:szCs w:val="22"/>
          <w:lang w:val="en-US" w:eastAsia="ko-KR"/>
        </w:rPr>
      </w:pPr>
      <w:r w:rsidRPr="00003380">
        <w:rPr>
          <w:lang w:val="en-US"/>
        </w:rPr>
        <w:t>7</w:t>
      </w:r>
      <w:r>
        <w:rPr>
          <w:rFonts w:asciiTheme="minorHAnsi" w:eastAsia="Batang" w:hAnsiTheme="minorHAnsi" w:cstheme="minorBidi"/>
          <w:szCs w:val="22"/>
          <w:lang w:val="en-US" w:eastAsia="ko-KR"/>
        </w:rPr>
        <w:tab/>
      </w:r>
      <w:r w:rsidRPr="00003380">
        <w:rPr>
          <w:lang w:val="en-US"/>
        </w:rPr>
        <w:t>Conclusions and recommendations</w:t>
      </w:r>
      <w:r>
        <w:tab/>
      </w:r>
      <w:r>
        <w:fldChar w:fldCharType="begin"/>
      </w:r>
      <w:r>
        <w:instrText xml:space="preserve"> PAGEREF _Toc94261009 \h </w:instrText>
      </w:r>
      <w:r>
        <w:fldChar w:fldCharType="separate"/>
      </w:r>
      <w:r>
        <w:t>7</w:t>
      </w:r>
      <w:r>
        <w:fldChar w:fldCharType="end"/>
      </w:r>
    </w:p>
    <w:p w14:paraId="1D2224D5" w14:textId="10C84108" w:rsidR="00FF7E31" w:rsidRDefault="00FF7E31">
      <w:pPr>
        <w:pStyle w:val="TOC9"/>
        <w:rPr>
          <w:rFonts w:asciiTheme="minorHAnsi" w:eastAsia="Batang" w:hAnsiTheme="minorHAnsi" w:cstheme="minorBidi"/>
          <w:b w:val="0"/>
          <w:szCs w:val="22"/>
          <w:lang w:val="en-US" w:eastAsia="ko-KR"/>
        </w:rPr>
      </w:pPr>
      <w:r>
        <w:t>Annex A: Change history</w:t>
      </w:r>
      <w:r>
        <w:tab/>
      </w:r>
      <w:r>
        <w:fldChar w:fldCharType="begin"/>
      </w:r>
      <w:r>
        <w:instrText xml:space="preserve"> PAGEREF _Toc94261010 \h </w:instrText>
      </w:r>
      <w:r>
        <w:fldChar w:fldCharType="separate"/>
      </w:r>
      <w:r>
        <w:t>8</w:t>
      </w:r>
      <w:r>
        <w:fldChar w:fldCharType="end"/>
      </w:r>
    </w:p>
    <w:p w14:paraId="0B9E3498" w14:textId="6322779E" w:rsidR="00080512" w:rsidRPr="004D3578" w:rsidRDefault="004D3578">
      <w:r w:rsidRPr="004D3578">
        <w:rPr>
          <w:noProof/>
          <w:sz w:val="22"/>
        </w:rPr>
        <w:fldChar w:fldCharType="end"/>
      </w:r>
    </w:p>
    <w:p w14:paraId="747690AD" w14:textId="7246BB8A" w:rsidR="0074026F" w:rsidRPr="007B600E" w:rsidRDefault="00080512" w:rsidP="007C1003">
      <w:pPr>
        <w:pStyle w:val="Guidance"/>
      </w:pPr>
      <w:r w:rsidRPr="004D3578">
        <w:br w:type="page"/>
      </w:r>
    </w:p>
    <w:p w14:paraId="03993004" w14:textId="77777777" w:rsidR="00080512" w:rsidRDefault="00080512">
      <w:pPr>
        <w:pStyle w:val="Heading1"/>
      </w:pPr>
      <w:bookmarkStart w:id="15" w:name="foreword"/>
      <w:bookmarkStart w:id="16" w:name="_Toc94260991"/>
      <w:bookmarkEnd w:id="15"/>
      <w:r w:rsidRPr="004D3578">
        <w:lastRenderedPageBreak/>
        <w:t>Foreword</w:t>
      </w:r>
      <w:bookmarkEnd w:id="16"/>
    </w:p>
    <w:p w14:paraId="2511FBFA" w14:textId="5E2FA567" w:rsidR="00080512" w:rsidRPr="004D3578" w:rsidRDefault="00080512">
      <w:r w:rsidRPr="004D3578">
        <w:t xml:space="preserve">This Technical </w:t>
      </w:r>
      <w:bookmarkStart w:id="17" w:name="spectype3"/>
      <w:r w:rsidR="00602AEA" w:rsidRPr="007C1003">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94260992"/>
      <w:bookmarkEnd w:id="18"/>
      <w:r w:rsidRPr="004D3578">
        <w:t>Introduction</w:t>
      </w:r>
      <w:bookmarkEnd w:id="19"/>
    </w:p>
    <w:p w14:paraId="6A7CE5D7" w14:textId="00BBE551" w:rsidR="00080512" w:rsidRPr="007C1003" w:rsidRDefault="007C1003" w:rsidP="007C1003">
      <w:pPr>
        <w:pStyle w:val="EditorsNote"/>
        <w:rPr>
          <w:lang w:val="en-US"/>
        </w:rPr>
      </w:pPr>
      <w:r>
        <w:t>Editor</w:t>
      </w:r>
      <w:r>
        <w:rPr>
          <w:lang w:val="en-US"/>
        </w:rPr>
        <w:t>'s Note: An introduction will be added here.</w:t>
      </w:r>
    </w:p>
    <w:p w14:paraId="548A512E" w14:textId="77777777" w:rsidR="00080512" w:rsidRPr="004D3578" w:rsidRDefault="00080512">
      <w:pPr>
        <w:pStyle w:val="Heading1"/>
      </w:pPr>
      <w:r w:rsidRPr="004D3578">
        <w:br w:type="page"/>
      </w:r>
      <w:bookmarkStart w:id="20" w:name="scope"/>
      <w:bookmarkStart w:id="21" w:name="_Toc94260993"/>
      <w:bookmarkEnd w:id="20"/>
      <w:r w:rsidRPr="004D3578">
        <w:lastRenderedPageBreak/>
        <w:t>1</w:t>
      </w:r>
      <w:r w:rsidRPr="004D3578">
        <w:tab/>
        <w:t>Scope</w:t>
      </w:r>
      <w:bookmarkEnd w:id="21"/>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94260994"/>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4" w:name="definitions"/>
      <w:bookmarkStart w:id="25" w:name="_Toc94260995"/>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94260996"/>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79338" w14:textId="122FF54B" w:rsidR="007C1003" w:rsidRPr="007C1003" w:rsidRDefault="007C1003" w:rsidP="007C1003">
      <w:pPr>
        <w:pStyle w:val="EditorsNote"/>
        <w:rPr>
          <w:lang w:val="en-US"/>
        </w:rPr>
      </w:pPr>
      <w:r>
        <w:t>Editor</w:t>
      </w:r>
      <w:r>
        <w:rPr>
          <w:lang w:val="en-US"/>
        </w:rPr>
        <w:t>'s Note: Terms may be added here.</w:t>
      </w:r>
    </w:p>
    <w:p w14:paraId="748FAD21" w14:textId="15764025" w:rsidR="00080512" w:rsidRPr="004D3578" w:rsidRDefault="00080512">
      <w:pPr>
        <w:pStyle w:val="Heading2"/>
      </w:pPr>
      <w:bookmarkStart w:id="27" w:name="_Toc94260997"/>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0F83E7B" w14:textId="7EF5C740" w:rsidR="00080512" w:rsidRPr="007C1003" w:rsidRDefault="007C1003" w:rsidP="007C1003">
      <w:pPr>
        <w:pStyle w:val="EditorsNote"/>
        <w:rPr>
          <w:lang w:val="en-US"/>
        </w:rPr>
      </w:pPr>
      <w:r>
        <w:t>Editor</w:t>
      </w:r>
      <w:r>
        <w:rPr>
          <w:lang w:val="en-US"/>
        </w:rPr>
        <w:t>'s Note: Symbols may be added here.</w:t>
      </w:r>
    </w:p>
    <w:p w14:paraId="5E81C5C1" w14:textId="77777777" w:rsidR="00080512" w:rsidRPr="004D3578" w:rsidRDefault="00080512">
      <w:pPr>
        <w:pStyle w:val="Heading2"/>
      </w:pPr>
      <w:bookmarkStart w:id="28" w:name="_Toc94260998"/>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529928C8" w:rsidR="00080512" w:rsidRDefault="007C1003" w:rsidP="007C1003">
      <w:pPr>
        <w:pStyle w:val="EditorsNote"/>
        <w:rPr>
          <w:lang w:val="en-US"/>
        </w:rPr>
      </w:pPr>
      <w:r>
        <w:t>Editor</w:t>
      </w:r>
      <w:r>
        <w:rPr>
          <w:lang w:val="en-US"/>
        </w:rPr>
        <w:t>'s Note: Abbreviations may be added here.</w:t>
      </w:r>
    </w:p>
    <w:p w14:paraId="58BE692E" w14:textId="786C51AB" w:rsidR="007C1003" w:rsidRDefault="007C1003" w:rsidP="007C1003">
      <w:pPr>
        <w:pStyle w:val="EditorsNote"/>
        <w:ind w:left="0" w:firstLine="0"/>
        <w:rPr>
          <w:lang w:val="en-US"/>
        </w:rPr>
      </w:pPr>
    </w:p>
    <w:p w14:paraId="6E85F6EB" w14:textId="463A4224" w:rsidR="007C1003" w:rsidRDefault="007C1003" w:rsidP="00676CDC">
      <w:pPr>
        <w:pStyle w:val="Heading1"/>
        <w:rPr>
          <w:lang w:val="en-US"/>
        </w:rPr>
      </w:pPr>
      <w:bookmarkStart w:id="29" w:name="_Toc94260999"/>
      <w:r>
        <w:rPr>
          <w:lang w:val="en-US"/>
        </w:rPr>
        <w:lastRenderedPageBreak/>
        <w:t>4</w:t>
      </w:r>
      <w:r>
        <w:rPr>
          <w:lang w:val="en-US"/>
        </w:rPr>
        <w:tab/>
        <w:t>Overview</w:t>
      </w:r>
      <w:bookmarkEnd w:id="29"/>
    </w:p>
    <w:p w14:paraId="440845BB" w14:textId="242EB9DC" w:rsidR="007C1003" w:rsidRDefault="007C1003" w:rsidP="00676CDC">
      <w:pPr>
        <w:pStyle w:val="Heading1"/>
        <w:rPr>
          <w:lang w:val="en-US"/>
        </w:rPr>
      </w:pPr>
      <w:bookmarkStart w:id="30" w:name="_Toc94261000"/>
      <w:r>
        <w:rPr>
          <w:lang w:val="en-US"/>
        </w:rPr>
        <w:t>5</w:t>
      </w:r>
      <w:r>
        <w:rPr>
          <w:lang w:val="en-US"/>
        </w:rPr>
        <w:tab/>
        <w:t>Use cases</w:t>
      </w:r>
      <w:bookmarkEnd w:id="30"/>
    </w:p>
    <w:p w14:paraId="32E9ED3F" w14:textId="72425499" w:rsidR="00FF7E31" w:rsidRDefault="00FF7E31" w:rsidP="00FF7E31">
      <w:pPr>
        <w:pStyle w:val="Heading2"/>
        <w:rPr>
          <w:lang w:val="en-US"/>
        </w:rPr>
      </w:pPr>
      <w:bookmarkStart w:id="31" w:name="_Toc94261001"/>
      <w:r>
        <w:rPr>
          <w:lang w:val="en-US"/>
        </w:rPr>
        <w:t>5.X</w:t>
      </w:r>
      <w:r>
        <w:rPr>
          <w:lang w:val="en-US"/>
        </w:rPr>
        <w:tab/>
        <w:t>Use Case Name</w:t>
      </w:r>
      <w:bookmarkEnd w:id="31"/>
    </w:p>
    <w:p w14:paraId="2F9CFF45" w14:textId="6FC6A662" w:rsidR="00676CDC" w:rsidRDefault="00676CDC" w:rsidP="00FF7E31">
      <w:pPr>
        <w:pStyle w:val="Heading3"/>
        <w:rPr>
          <w:lang w:val="en-US"/>
        </w:rPr>
      </w:pPr>
      <w:bookmarkStart w:id="32" w:name="_Toc94261002"/>
      <w:r>
        <w:rPr>
          <w:lang w:val="en-US"/>
        </w:rPr>
        <w:t>5.X.1</w:t>
      </w:r>
      <w:r>
        <w:rPr>
          <w:lang w:val="en-US"/>
        </w:rPr>
        <w:tab/>
        <w:t>Description</w:t>
      </w:r>
      <w:bookmarkEnd w:id="32"/>
    </w:p>
    <w:p w14:paraId="7C342082" w14:textId="1A91402F" w:rsidR="00676CDC" w:rsidRDefault="00676CDC" w:rsidP="00FF7E31">
      <w:pPr>
        <w:pStyle w:val="EditorsNote"/>
        <w:rPr>
          <w:lang w:val="en-US"/>
        </w:rPr>
      </w:pPr>
      <w:r>
        <w:rPr>
          <w:lang w:val="en-US"/>
        </w:rPr>
        <w:t xml:space="preserve">Editor’s Note: </w:t>
      </w:r>
      <w:r w:rsidRPr="000D6532">
        <w:t>Describe what the use case intends to achieve.</w:t>
      </w:r>
    </w:p>
    <w:p w14:paraId="6E98A51D" w14:textId="171DE95E" w:rsidR="00676CDC" w:rsidRDefault="00676CDC" w:rsidP="00FF7E31">
      <w:pPr>
        <w:pStyle w:val="Heading3"/>
        <w:rPr>
          <w:lang w:val="en-US"/>
        </w:rPr>
      </w:pPr>
      <w:bookmarkStart w:id="33" w:name="_Toc94261003"/>
      <w:r>
        <w:rPr>
          <w:lang w:val="en-US"/>
        </w:rPr>
        <w:t>5.X.2</w:t>
      </w:r>
      <w:r>
        <w:rPr>
          <w:lang w:val="en-US"/>
        </w:rPr>
        <w:tab/>
        <w:t>Pre-conditions</w:t>
      </w:r>
      <w:bookmarkEnd w:id="33"/>
    </w:p>
    <w:p w14:paraId="718E828D" w14:textId="2AE56852" w:rsidR="00676CDC" w:rsidRDefault="00676CDC" w:rsidP="00FF7E31">
      <w:pPr>
        <w:pStyle w:val="EditorsNote"/>
        <w:rPr>
          <w:lang w:val="en-US"/>
        </w:rPr>
      </w:pPr>
      <w:r>
        <w:rPr>
          <w:lang w:val="en-US"/>
        </w:rPr>
        <w:t xml:space="preserve">Editor’s Note: </w:t>
      </w:r>
      <w:r w:rsidRPr="000D6532">
        <w:t>List any pre-conditions that need to exist for this use case, preferably as a bulleted list, e.g. UE is registered to the network.</w:t>
      </w:r>
    </w:p>
    <w:p w14:paraId="19AF0306" w14:textId="7EDE5A72" w:rsidR="00676CDC" w:rsidRDefault="00676CDC" w:rsidP="00FF7E31">
      <w:pPr>
        <w:pStyle w:val="Heading3"/>
        <w:rPr>
          <w:lang w:val="en-US"/>
        </w:rPr>
      </w:pPr>
      <w:bookmarkStart w:id="34" w:name="_Toc94261004"/>
      <w:r>
        <w:rPr>
          <w:lang w:val="en-US"/>
        </w:rPr>
        <w:t>5.X.3</w:t>
      </w:r>
      <w:r>
        <w:rPr>
          <w:lang w:val="en-US"/>
        </w:rPr>
        <w:tab/>
        <w:t>Service Flows</w:t>
      </w:r>
      <w:bookmarkEnd w:id="34"/>
    </w:p>
    <w:p w14:paraId="3340C12C" w14:textId="5873BC83" w:rsidR="00676CDC" w:rsidRDefault="00676CDC" w:rsidP="00FF7E31">
      <w:pPr>
        <w:pStyle w:val="EditorsNote"/>
        <w:rPr>
          <w:lang w:val="en-US"/>
        </w:rPr>
      </w:pPr>
      <w:r>
        <w:rPr>
          <w:lang w:val="en-US"/>
        </w:rPr>
        <w:t xml:space="preserve">Editor’s Note: </w:t>
      </w:r>
      <w:r w:rsidRPr="000D6532">
        <w:t>Describe the sequence of events that explain what needs to happen, preferably as a numbered list, e.g. 1. User makes a voice call, 2. Called party receives alerting message.</w:t>
      </w:r>
    </w:p>
    <w:p w14:paraId="03062B4C" w14:textId="012BBE87" w:rsidR="00676CDC" w:rsidRDefault="00676CDC" w:rsidP="00FF7E31">
      <w:pPr>
        <w:pStyle w:val="Heading3"/>
        <w:rPr>
          <w:lang w:val="en-US"/>
        </w:rPr>
      </w:pPr>
      <w:bookmarkStart w:id="35" w:name="_Toc94261005"/>
      <w:r>
        <w:rPr>
          <w:lang w:val="en-US"/>
        </w:rPr>
        <w:t>5.X.4</w:t>
      </w:r>
      <w:r>
        <w:rPr>
          <w:lang w:val="en-US"/>
        </w:rPr>
        <w:tab/>
        <w:t>Post-conditions</w:t>
      </w:r>
      <w:bookmarkEnd w:id="35"/>
    </w:p>
    <w:p w14:paraId="0638DFC4" w14:textId="6A9AA6C3" w:rsidR="00676CDC" w:rsidRDefault="00676CDC" w:rsidP="00FF7E31">
      <w:pPr>
        <w:pStyle w:val="EditorsNote"/>
        <w:rPr>
          <w:lang w:val="en-US"/>
        </w:rPr>
      </w:pPr>
      <w:r>
        <w:rPr>
          <w:lang w:val="en-US"/>
        </w:rPr>
        <w:t>Editor’s Note:</w:t>
      </w:r>
      <w:r w:rsidR="00FF7E31">
        <w:rPr>
          <w:lang w:val="en-US"/>
        </w:rPr>
        <w:t xml:space="preserve"> </w:t>
      </w:r>
      <w:r w:rsidR="00FF7E31" w:rsidRPr="000D6532">
        <w:t>Describe the end result e.g. Called party can decide whether to accept call based on information displayed on UE screen.</w:t>
      </w:r>
    </w:p>
    <w:p w14:paraId="34414D99" w14:textId="37A069AC" w:rsidR="00676CDC" w:rsidRDefault="00676CDC" w:rsidP="00FF7E31">
      <w:pPr>
        <w:pStyle w:val="Heading3"/>
        <w:rPr>
          <w:lang w:val="en-US"/>
        </w:rPr>
      </w:pPr>
      <w:bookmarkStart w:id="36" w:name="_Toc94261006"/>
      <w:r>
        <w:rPr>
          <w:lang w:val="en-US"/>
        </w:rPr>
        <w:t>5.X.5</w:t>
      </w:r>
      <w:r>
        <w:rPr>
          <w:lang w:val="en-US"/>
        </w:rPr>
        <w:tab/>
      </w:r>
      <w:r w:rsidRPr="00676CDC">
        <w:rPr>
          <w:lang w:val="en-US"/>
        </w:rPr>
        <w:t>Existing features partly or fully covering the use case functionality</w:t>
      </w:r>
      <w:bookmarkEnd w:id="36"/>
    </w:p>
    <w:p w14:paraId="2002B72A" w14:textId="5CB5C5A4" w:rsidR="00676CDC" w:rsidRDefault="00676CDC" w:rsidP="00FF7E31">
      <w:pPr>
        <w:pStyle w:val="EditorsNote"/>
        <w:rPr>
          <w:lang w:val="en-US"/>
        </w:rPr>
      </w:pPr>
      <w:r>
        <w:rPr>
          <w:lang w:val="en-US"/>
        </w:rPr>
        <w:t>Editor’s Note:</w:t>
      </w:r>
      <w:r w:rsidR="00FF7E31">
        <w:rPr>
          <w:lang w:val="en-US"/>
        </w:rPr>
        <w:t xml:space="preserve"> </w:t>
      </w:r>
      <w:r w:rsidR="00FF7E31">
        <w:t>Highlight existing features in the existing set of normative specifications that partly or fully cover this use case</w:t>
      </w:r>
      <w:r w:rsidR="00FF7E31" w:rsidRPr="000D6532">
        <w:t>.</w:t>
      </w:r>
    </w:p>
    <w:p w14:paraId="3A35ABA3" w14:textId="16BD68B0" w:rsidR="00676CDC" w:rsidRDefault="00676CDC" w:rsidP="00FF7E31">
      <w:pPr>
        <w:pStyle w:val="Heading3"/>
        <w:rPr>
          <w:lang w:val="en-US"/>
        </w:rPr>
      </w:pPr>
      <w:bookmarkStart w:id="37" w:name="_Toc94261007"/>
      <w:r>
        <w:rPr>
          <w:lang w:val="en-US"/>
        </w:rPr>
        <w:t>5.X.6</w:t>
      </w:r>
      <w:r>
        <w:rPr>
          <w:lang w:val="en-US"/>
        </w:rPr>
        <w:tab/>
      </w:r>
      <w:r w:rsidRPr="00676CDC">
        <w:rPr>
          <w:lang w:val="en-US"/>
        </w:rPr>
        <w:t>Potential New Requirements needed to support the use case</w:t>
      </w:r>
      <w:bookmarkEnd w:id="37"/>
    </w:p>
    <w:p w14:paraId="7B65DBC9" w14:textId="065B2073" w:rsidR="00676CDC" w:rsidRPr="00676CDC" w:rsidRDefault="00676CDC" w:rsidP="00FF7E31">
      <w:pPr>
        <w:pStyle w:val="EditorsNote"/>
        <w:rPr>
          <w:lang w:val="en-US"/>
        </w:rPr>
      </w:pPr>
      <w:r>
        <w:rPr>
          <w:lang w:val="en-US"/>
        </w:rPr>
        <w:t>Editor’s Note:</w:t>
      </w:r>
      <w:r w:rsidR="00FF7E31">
        <w:rPr>
          <w:lang w:val="en-US"/>
        </w:rPr>
        <w:t xml:space="preserve"> </w:t>
      </w:r>
      <w:r w:rsidR="00FF7E31" w:rsidRPr="000D6532">
        <w:t>Provide draft</w:t>
      </w:r>
      <w:r w:rsidR="00FF7E31">
        <w:t xml:space="preserve"> new</w:t>
      </w:r>
      <w:r w:rsidR="00FF7E31" w:rsidRPr="000D6532">
        <w:t xml:space="preserve"> requirements </w:t>
      </w:r>
      <w:r w:rsidR="00FF7E31">
        <w:t xml:space="preserve">that are needed </w:t>
      </w:r>
      <w:r w:rsidR="00FF7E31" w:rsidRPr="000D6532">
        <w:t>to realise the use case</w:t>
      </w:r>
      <w:r w:rsidR="00FF7E31">
        <w:t>, and that are not yet covered in any normative specification</w:t>
      </w:r>
      <w:r w:rsidR="00FF7E31" w:rsidRPr="000D6532">
        <w:t>.</w:t>
      </w:r>
    </w:p>
    <w:p w14:paraId="56CECD3F" w14:textId="4473AFAB" w:rsidR="007C1003" w:rsidRDefault="007C1003" w:rsidP="00676CDC">
      <w:pPr>
        <w:pStyle w:val="Heading1"/>
        <w:rPr>
          <w:lang w:val="en-US"/>
        </w:rPr>
      </w:pPr>
      <w:bookmarkStart w:id="38" w:name="_Toc94261008"/>
      <w:r>
        <w:rPr>
          <w:lang w:val="en-US"/>
        </w:rPr>
        <w:t>6</w:t>
      </w:r>
      <w:r>
        <w:rPr>
          <w:lang w:val="en-US"/>
        </w:rPr>
        <w:tab/>
        <w:t>Consolidated potential requirements</w:t>
      </w:r>
      <w:bookmarkEnd w:id="38"/>
    </w:p>
    <w:p w14:paraId="2EBDA9C7" w14:textId="218806FE" w:rsidR="007C1003" w:rsidRPr="007C1003" w:rsidRDefault="007C1003" w:rsidP="00676CDC">
      <w:pPr>
        <w:pStyle w:val="Heading1"/>
        <w:rPr>
          <w:lang w:val="en-US"/>
        </w:rPr>
      </w:pPr>
      <w:bookmarkStart w:id="39" w:name="_Toc94261009"/>
      <w:r>
        <w:rPr>
          <w:lang w:val="en-US"/>
        </w:rPr>
        <w:t>7</w:t>
      </w:r>
      <w:r>
        <w:rPr>
          <w:lang w:val="en-US"/>
        </w:rPr>
        <w:tab/>
        <w:t>Conclusions and recommendations</w:t>
      </w:r>
      <w:bookmarkEnd w:id="39"/>
    </w:p>
    <w:p w14:paraId="2BE7F170" w14:textId="77777777" w:rsidR="00FF7E31" w:rsidRDefault="00FF7E31">
      <w:pPr>
        <w:spacing w:after="0"/>
        <w:rPr>
          <w:rFonts w:ascii="Arial" w:hAnsi="Arial"/>
          <w:sz w:val="36"/>
        </w:rPr>
      </w:pPr>
      <w:bookmarkStart w:id="40" w:name="clause4"/>
      <w:bookmarkEnd w:id="40"/>
      <w:r>
        <w:br w:type="page"/>
      </w:r>
    </w:p>
    <w:p w14:paraId="5CA5E6C2" w14:textId="4C4270A3" w:rsidR="00080512" w:rsidRPr="00676CDC" w:rsidRDefault="00080512" w:rsidP="00676CDC">
      <w:pPr>
        <w:pStyle w:val="Heading9"/>
      </w:pPr>
      <w:bookmarkStart w:id="41" w:name="_Toc94261010"/>
      <w:r w:rsidRPr="00676CDC">
        <w:lastRenderedPageBreak/>
        <w:t xml:space="preserve">Annex </w:t>
      </w:r>
      <w:r w:rsidR="00676CDC" w:rsidRPr="00676CDC">
        <w:t xml:space="preserve">A: </w:t>
      </w:r>
      <w:r w:rsidRPr="00676CDC">
        <w:t>Change history</w:t>
      </w:r>
      <w:bookmarkEnd w:id="41"/>
    </w:p>
    <w:p w14:paraId="06FAD520" w14:textId="77777777" w:rsidR="00054A22" w:rsidRPr="00FF7E31" w:rsidRDefault="00054A22" w:rsidP="00FF7E31">
      <w:bookmarkStart w:id="42" w:name="historyclause"/>
      <w:bookmarkEnd w:id="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p w14:paraId="6AE5F0B0" w14:textId="114C9D79" w:rsidR="00080512" w:rsidRDefault="003C3971" w:rsidP="002577A9">
      <w:pPr>
        <w:pStyle w:val="Guidance"/>
      </w:pPr>
      <w:r>
        <w:br w:type="page"/>
      </w: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BD7D00" w14:textId="77777777" w:rsidR="0035253C" w:rsidRDefault="0035253C">
      <w:r>
        <w:separator/>
      </w:r>
    </w:p>
  </w:endnote>
  <w:endnote w:type="continuationSeparator" w:id="0">
    <w:p w14:paraId="1934805E" w14:textId="77777777" w:rsidR="0035253C" w:rsidRDefault="00352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E2F8E0" w14:textId="77777777" w:rsidR="0035253C" w:rsidRDefault="0035253C">
      <w:r>
        <w:separator/>
      </w:r>
    </w:p>
  </w:footnote>
  <w:footnote w:type="continuationSeparator" w:id="0">
    <w:p w14:paraId="7EC4AACA" w14:textId="77777777" w:rsidR="0035253C" w:rsidRDefault="003525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10D2F76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183A">
      <w:rPr>
        <w:rFonts w:ascii="Arial" w:hAnsi="Arial" w:cs="Arial"/>
        <w:b/>
        <w:noProof/>
        <w:sz w:val="18"/>
        <w:szCs w:val="18"/>
      </w:rPr>
      <w:t>3GPP TR 22.cde Vx.y.0 (2022-02)</w:t>
    </w:r>
    <w:r>
      <w:rPr>
        <w:rFonts w:ascii="Arial" w:hAnsi="Arial" w:cs="Arial"/>
        <w:b/>
        <w:sz w:val="18"/>
        <w:szCs w:val="18"/>
      </w:rPr>
      <w:fldChar w:fldCharType="end"/>
    </w:r>
  </w:p>
  <w:p w14:paraId="7A6BC72E" w14:textId="786B77C0"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183A">
      <w:rPr>
        <w:rFonts w:ascii="Arial" w:hAnsi="Arial" w:cs="Arial"/>
        <w:b/>
        <w:noProof/>
        <w:sz w:val="18"/>
        <w:szCs w:val="18"/>
      </w:rPr>
      <w:t>2</w:t>
    </w:r>
    <w:r>
      <w:rPr>
        <w:rFonts w:ascii="Arial" w:hAnsi="Arial" w:cs="Arial"/>
        <w:b/>
        <w:sz w:val="18"/>
        <w:szCs w:val="18"/>
      </w:rPr>
      <w:fldChar w:fldCharType="end"/>
    </w:r>
  </w:p>
  <w:p w14:paraId="13C538E8" w14:textId="56C959F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183A">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1454"/>
    <w:rsid w:val="001A4C42"/>
    <w:rsid w:val="001A7420"/>
    <w:rsid w:val="001B6637"/>
    <w:rsid w:val="001C21C3"/>
    <w:rsid w:val="001D02C2"/>
    <w:rsid w:val="001F0C1D"/>
    <w:rsid w:val="001F1132"/>
    <w:rsid w:val="001F168B"/>
    <w:rsid w:val="002347A2"/>
    <w:rsid w:val="002577A9"/>
    <w:rsid w:val="002675F0"/>
    <w:rsid w:val="002760EE"/>
    <w:rsid w:val="002B6339"/>
    <w:rsid w:val="002E00EE"/>
    <w:rsid w:val="003172DC"/>
    <w:rsid w:val="0035253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6CDC"/>
    <w:rsid w:val="006912E9"/>
    <w:rsid w:val="006A323F"/>
    <w:rsid w:val="006B30D0"/>
    <w:rsid w:val="006C3D95"/>
    <w:rsid w:val="006E5C86"/>
    <w:rsid w:val="00701116"/>
    <w:rsid w:val="0071174C"/>
    <w:rsid w:val="0071183A"/>
    <w:rsid w:val="00713C44"/>
    <w:rsid w:val="00734A5B"/>
    <w:rsid w:val="0074026F"/>
    <w:rsid w:val="007429F6"/>
    <w:rsid w:val="00744E76"/>
    <w:rsid w:val="00765EA3"/>
    <w:rsid w:val="00774DA4"/>
    <w:rsid w:val="00781F0F"/>
    <w:rsid w:val="007B600E"/>
    <w:rsid w:val="007C1003"/>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1880"/>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961E7"/>
    <w:rsid w:val="00FA1266"/>
    <w:rsid w:val="00FC1192"/>
    <w:rsid w:val="00FF7E3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14036-6EBC-4BEC-946B-F1A03B521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1292</Words>
  <Characters>7365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3</cp:revision>
  <cp:lastPrinted>2019-02-25T14:05:00Z</cp:lastPrinted>
  <dcterms:created xsi:type="dcterms:W3CDTF">2022-02-03T16:03:00Z</dcterms:created>
  <dcterms:modified xsi:type="dcterms:W3CDTF">2022-02-03T16:04:00Z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