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193" w:rsidRDefault="00A97193" w:rsidP="00A97193">
      <w:pPr>
        <w:pStyle w:val="Heading2"/>
      </w:pPr>
      <w:r>
        <w:t>Annex A: List of contribution documents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223"/>
        <w:gridCol w:w="2503"/>
        <w:gridCol w:w="967"/>
        <w:gridCol w:w="1007"/>
        <w:gridCol w:w="1058"/>
      </w:tblGrid>
      <w:tr w:rsidR="00A97193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Replaces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Replaced by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agenda for SA1#88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2 agenda for SA1#88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Agenda for SA1#88 with tdoc allocation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SA1-related topics at SA#85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minutes of SA1#87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Minutes of SA1#87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Workplan presentation for SA1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Emergency call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Study on Services with Extra-territorial 5G systems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[22.179] Individual call setup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Motorola Solutions, FirstNet, Home Office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 ToR Updated Proposal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 Group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Charging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on the Granularity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22.125 Service restriction requirements for UAV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22.831 on Clean-up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22.011 on PLMN selection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S1-192046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S1-192104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Study on evolution of IMS multimedia telephony service-skeleton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(Hangzhou) Inf.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information provided from 3rd party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Pseudo-CR on Scope of FS_MMTELin5G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(Hangzhou) Inf.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pCR 22.263 for unify unit of service area in talble of performance requirements for medical applications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S1-192875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Carry forward CPR.8.1-4 on multiple registrations to one PLMN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China Telecom, 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Scope section for FS_SACI_MCS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22.881 skeleton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Proposed SA 1 email approval process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 1 leadership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Study on the Ecosystem of Smart Energy and Infrastructure (FS_5GSEI)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OMESH, Huawei, ZTE, CATT, Fudan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S1-191486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Study on Services with Extra-territorial 5G systems (FS_5G_SYS_EXTRA)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clean-up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Proposal for Tracking SA1’s LS-OUT Waiting for Feedback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Proposed Template for “List of SA1’s LS-OUT with feedback requested”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discovery supporting for ProSe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Revision of 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on AI/ML Model Transfer in 5GS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  <w:lang w:val="es-ES"/>
              </w:rPr>
            </w:pPr>
            <w:r w:rsidRPr="00522DCF">
              <w:rPr>
                <w:sz w:val="16"/>
                <w:lang w:val="es-ES"/>
              </w:rPr>
              <w:t>OPPO, CMCC, China Telecom, China Unicom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S1-193040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discovery supporting for ProSe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Discussion: Inputs from Aerial Connectivity Working Group (ACWG)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mapping tables for service requirements in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Vodafone, Nokia, Nokia Shanghai Bell,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on service requirements for normative work in TS22.278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uplink connectivity under network congestion and emergency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KT Corp.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of voice and emergency services in standalone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 standardization of VR functionality in MMTEL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pCR to TS 22.263 (VIAPA)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“5.1 Introduction”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Addition of missing 5.5.1 section 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Removal of brackets and correction on required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Corrections to MUSIM: Handle interruption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paging reception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authentication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Coexistence of Rel-16 UE and Rel-15 NW in case of updating UAC by introducing a new access category 9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handle interruption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[DRAFT] LS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cordinated leave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NB 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 on #UE density for use cases using services delivered by PLMNs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network exposure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NB 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Consideration for UAC for NB 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network dependability figures in 22.826 KPI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B-Com; 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S1-193087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on NSI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in Section 4.3 of the VIAPA technical specification TS 22.263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that emergency call-back is a regulatory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Ericsson, Vivo Mobile Communications Co. LTD,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paper: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Minimum communication range required for rail data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 Automatic Train Control (ATC) to Automatic Train Protection (ATP) for correct interpretation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Data transmisison in real-time covered by MCData IP Connectivity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charging requirements for indirect communication to reflect 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6 Critical communication applications related use cases.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 results of gap analysis on FRMCS Off-Network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AR telemarketing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AR telemarketing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eCAV: transmission direction and movement characteristics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text in TS 22.263 section 4.4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normative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transmission directions and movement characteristics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VIAPA: Update and clean-up of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CR: Alignment of 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 on satellite access performance requirements (SatPERF)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Completion of Multi-connectivity for robotic automation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New WID: IMS emergency support for </w:t>
            </w:r>
            <w:r w:rsidRPr="00522DCF">
              <w:rPr>
                <w:sz w:val="16"/>
              </w:rPr>
              <w:lastRenderedPageBreak/>
              <w:t>SNPN (IESNPN)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Multi-connectivity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on on network performance requirements in 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conference call with AR holography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Telecomunication Corp.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sharing VR component during the IMS call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Relationship among specifications of 5G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Updating integrity protection requirement based on consolidated CMED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New SID on Review of Network Name functionality to support multiple languages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 Co. LTD, BlackBerry UK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Aggregation for IoT device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Aggregation for IoT device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Requirement for container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Modification of KPI's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Performance requirements for 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for Asset Tracking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conference call with AR holography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Description for supporting MUSIM UE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Intel, Vodafone,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Motivation for revision of Work Item eCAV on cyberCAV topics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Number of CAG Identifiers per PLMN per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Proposal for Different Access Control Treatment for IMS signalling in EPS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Enhanced access control for IMS registration related signalling in EPS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cleanup to close out MPS Phase 2 additions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Inc, CISA ECD, T-Mobile USA,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requirements to upgrade an established MMTEL voice call to MPS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22.953 Updates based on TR 22.854 MPS Phase 2 Feasibility Study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synchronicity budget for the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Clarification of clock synchronicity </w:t>
            </w:r>
            <w:r w:rsidRPr="00522DCF"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Derivation of communication service availability and reliability from network performance metrics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Survival time vs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and naming conventions in Clause 4.3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Separate two requirements which were erroneously 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Call setup time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modification of merged potential service requirements on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definition and abbreviation for non-public network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scope section of RAILSS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industrial ethernet integration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network operation and maintenance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- Update Clause Merged Potential Service Requirements - Network Performance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device-to-device/ProSe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Reduce the positioning service latency in Service Level 3 and Service Level 5 to 4 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BUPT, Tencent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BBC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C1-1911681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S1-192391/ S4-191073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C-V2X Sensor Sharing of Media and Object Information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5GAA S-190177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Advanced Mobile Location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C1-196994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Reply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C3-194330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C4-194314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SUCI computation from an NSI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CP-192262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O-RAN Alliance &amp; 3GPP Coordination on O-RAN Alliance Outputs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ORAN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S1-193207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R1-1909894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bulk authentication issue for IoT devices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R2-1911790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R2-1911864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R2-1911865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R3-194553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RAN sharing and Emergency services with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R3-194785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S2-1910663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S2-1910682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91628C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clarifications on Private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S2-1910803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aspects of Mission Critical Services over 5MBS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Enhancements of Cell-Broadcast based Public Warning Service over 3GPP Systems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SP-190946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“O-RAN Alliance &amp; 3GPP Coordination on O-RAN Alliance Outputs”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SP-190947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TS22.263v1.1.0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Cover page for presentation of TS22.263v2.0.0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TR22.873 v.0.2.0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(China Mobile)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22.881v.0.2.0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(BDBOS)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22.890v.0.2.0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(Hansung University)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AVPROD+CMED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AVPROD+CMED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REFEC+ATRAC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REFEC+ATRAC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MMTELin5G+ FS_ SACI_MCS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MMTELin5G+ FS_ SACI_MCS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NCIS+MINT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NCIS+MINT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Railway (FRMCS3 + MONASTERYEND + FS_RAILSS) + MSP2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Railway (FRMCS3 + MONASTERYEND + FS_RAILSS) + MSP2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 drafting agenda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 drafting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FS_MMTELin5G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 SACI_MCS _–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FS_RAILSS -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Vencore 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ATRAC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5MBS_eMC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S1-193260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Proposed SA 1 email approval process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 1 leadership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correction to broadcast regroup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network exposure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in Section 4.3 of the VIAPA technical specification TS 22.263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EBU, BBC,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CR: Alignment of 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Addition of missing 5.5.1 section 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charging requirements for indirect communication to reflect 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Requirement for container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Clean up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PLMN selection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Charging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on #UE density for use cases using services delivered by PLMNs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pCR 22.263 for unify unit of service area in talble of performance requirements for medical applications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SA4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in Section 4.3 of the VIAPA technical specification TS 22.263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EBU, BBC,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network exposure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Consolidation of agreed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Establishement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22.261v17.0.1 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Study on evolution of IMS multimedia telephony service-skeleton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(Hangzhou) Inf.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Scope section for FS_SACI_MCS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conference call with AR holography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S1-193305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information provided from 3rd party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Carry forward CPR.8.1-4 on multiple registrations to one PLMN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China Telecom, 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Corrections to MUSIM: Handle interruption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Vodafone, Nokia, Nokia Shanghai Bell,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paging reception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handle interruption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cordinated leave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Intel, Vodafone,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Emergency call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uplink connectivity under network congestion and emergency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KT Corp.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9 Critical support applications related use cases.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S1-193361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 Automatic Train Control (ATC) to Automatic Train Protection (ATP) for correct interpretation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 results of gap analysis on FRMCS Off-Network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Separate two requirements which were erroneously 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Call setup time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cleanup to close out MPS Phase 2 additions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Mapping tables for service requirements in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22.125 Service restriction requirements for UAV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Unicom, Huawei, ZTE, CATT, InterDigital, Futurewei, Verizon, Intel, Airbus,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22.953 Updates based on TR 22.854 MPS Phase 2 Feasibility Study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Call setup time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requirements to upgrade an established MMTEL voice call to MPS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S1-193404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Jose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Completion of Multi-connectivity for robotic automation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Multi-connectivity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Siemens, 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definition and abbreviation for non-public network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industrial ethernet integration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network operation and maintenance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- Update Clause Merged Potential Service Requirements - Network Performance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device-to-device/ProSe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Derivation of communication service availability and reliability from network performance metrics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Performance requirements for 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S1-193446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normative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 ToR Updated Proposal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New SID on Review of Network Name functionality to support multiple languages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Communications Ltd, BlackBerry UK Ltd, KPN, BT, China Telecom, Deutsche Telekom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Proposed SA 1 email approval process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 1 leadership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Dual-registration requirements for EHPLMNs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Manual CAG Selection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UE types in TS 22.262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S6-192394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further aspects of Mission Critical Services over 5MBS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S6-192404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SA2, RAN3 (cc RAN2)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DOCOMO, KDDI, Intel, Huawei, HiSillicon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DOCOMO, KDDI, Intel, Huawei, HiSillicon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[DRAFT] LS to CT1 (cc RAN2)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to CT (cc SA, SA2, SA3, CT1, CT4, CT6) on NSI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[DRAFT] Reply LS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CT, CT1 (cc SA2) on Manual CAG Selection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DoCoMo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CT, CT1 (cc SA2) on Manual CAG Selection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DoCoMo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SID on Review of Network Name functionality to support multiple languages (SIRMIAL)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Communications Ltd, BlackBerry UK Ltd, KPN, BT, China Telecom, Deutsche Telekom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Revision of 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BBC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Study on the Ecosystem of Smart Energy and Infrastructure (FS_5GSEI)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OMESH, Huawei, ZTE, CATT, Fudan, China Southern Power Grid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Discussion paper: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 (FS_AMMT)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IMS emergency support for SNPN (IESNPN)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 on satellite access performance requirements (SatPERF)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S1-193485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Performance requirements for 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Study on Services with Extra-territorial 5G systems (FS_5G_SYS_ET)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correction to broadcast regroup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authentication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Qualcomm, Vodafone, CMCC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Group and Private call setup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Motorola Solutions, FirstNet, Home Office, The Police of the Netherlands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Reduce the positioning service latency in Service Level 3 and Service Level 5 to 4 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BUPT, Tencent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 used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Refine Service requirements for MT service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CAG definition and related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 for MT service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SA2, RAN3 (cc RAN2, SA3)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S1-193594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CT1 (cc RAN2)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to CT (cc SA, SA2, SA3, CT1, CT4, CT6) on NSI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SA4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S1-193529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Draft reply LS to RAN2 (cc CT1, SA2, RAN3)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 (FS_AMMT)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IMS emergency support for SNPN (IESNPN)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Study on Services with Extra-territorial 5G systems (FS_5GET)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the description of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the description of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Huawei Device, 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Minutes on offline drafting session on 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Bosch,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S1-193611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Unicom, Huawei, ZTE, CATT, InterDigital, Futurewei, Verizon, Intel, Airbus,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InterDigital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Tethered 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Sony, Huawei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S1-193603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Alignment of 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S1-193570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EBU,Vodafone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'5.1 Introduction'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5.5.1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network dependability figures in 22.826 KPI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b&lt;&gt;com, 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S1-193622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Use case of conference call with AR holography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KPN, Telefonica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clause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Huawei Device, ChinaUnicom, ChinaTelecom, 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Samsung, Huawei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 ToR Updated Proposal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RAN2 (cc CT1, SA2, RAN3)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SA2, RAN3 (cc RAN2, SA3)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CT1 (cc RAN2)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CT (cc SA, SA2, SA3, CT1, CT4, CT6) on NSI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Revision of 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 (FS_AMMT)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S1-193606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Study on Services with Extra-territorial 5G systems (FS_5GET)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S1-193615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Report for IMS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 (Charter Communications)</w:t>
            </w:r>
          </w:p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Editor's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Cover page for presentation of TS22.263v2.0.0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SA2, RAN3 (cc RAN2, SA3)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 (FS_AMMT)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Report on FS_AMMT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 (Oppo)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S1-193618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563299" w:rsidP="00A97193">
            <w:pPr>
              <w:pStyle w:val="TAL"/>
              <w:rPr>
                <w:sz w:val="16"/>
              </w:rPr>
            </w:pPr>
            <w:r w:rsidRPr="00563299">
              <w:rPr>
                <w:sz w:val="16"/>
              </w:rPr>
              <w:t xml:space="preserve">Study on traffic characteristics and performance requirements for AI/ML </w:t>
            </w:r>
            <w:r w:rsidRPr="00563299">
              <w:rPr>
                <w:sz w:val="16"/>
              </w:rPr>
              <w:lastRenderedPageBreak/>
              <w:t>model transfer in 5GS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S1-193619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S1-193620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S1-193617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BBC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563299" w:rsidP="00A97193">
            <w:pPr>
              <w:pStyle w:val="TAL"/>
              <w:rPr>
                <w:sz w:val="16"/>
              </w:rPr>
            </w:pPr>
            <w:r w:rsidRPr="00563299">
              <w:rPr>
                <w:sz w:val="16"/>
              </w:rPr>
              <w:t>Guidelines for Extra-territorial 5G Systems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Report for FS_5GET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 (Thales)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 – Status report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B: List of change requests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548"/>
        <w:gridCol w:w="1757"/>
        <w:gridCol w:w="706"/>
        <w:gridCol w:w="572"/>
        <w:gridCol w:w="547"/>
        <w:gridCol w:w="515"/>
        <w:gridCol w:w="507"/>
        <w:gridCol w:w="1639"/>
        <w:gridCol w:w="967"/>
      </w:tblGrid>
      <w:tr w:rsidR="00A97193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CR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Rev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Rel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Cat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WI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Decision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22.011 on PLMN selection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PLMN selection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Enhanced access control for IMS registration related signalling in EPS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Emergency call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Emergency call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that emergency call-back is a regulatory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Ericsson, Vivo Mobile Communications Co. LTD,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Description for supporting MUSIM UE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Intel, Vodafone,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Intel, Vodafone,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0564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CMED KPIs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 for TS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informative annex for AV 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Addition of transmission directions and </w:t>
            </w:r>
            <w:r w:rsidRPr="00522DCF">
              <w:rPr>
                <w:sz w:val="16"/>
              </w:rPr>
              <w:lastRenderedPageBreak/>
              <w:t>movement characteristics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communication service reliability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Multi-connectivity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Multi-connectivity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Network performance requirements for mobile operation panel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Clarification of clock </w:t>
            </w:r>
            <w:r w:rsidRPr="00522DCF">
              <w:rPr>
                <w:sz w:val="16"/>
              </w:rPr>
              <w:lastRenderedPageBreak/>
              <w:t>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clock synchronicity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Derivation of communication service availability and reliability from network performance metrics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Derivation of communication service availability and reliability from network performance metrics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Additional characteristic parameter: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TS 22104 - Annex A for cooperative carrying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Charging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Charging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charging requirements for indirect communication to reflect 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Update of charging requirements for indirect communication to </w:t>
            </w:r>
            <w:r w:rsidRPr="00522DCF">
              <w:rPr>
                <w:sz w:val="16"/>
              </w:rPr>
              <w:lastRenderedPageBreak/>
              <w:t>reflect 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Charging requirements for small data transmission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22.125 Service restriction requirements for UAV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22.125 Service restriction requirements for UAV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Unicom, Huawei, ZTE, CATT, InterDigital, Futurewei, Verizon, Intel, Airbus,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KPIs for UAV services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Unicom, Huawei, ZTE, CATT, InterDigital, Futurewei, Verizon, Intel, Airbus,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Control Modes in C2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InterDigital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Clarifications on </w:t>
            </w:r>
            <w:r w:rsidRPr="00522DCF">
              <w:rPr>
                <w:sz w:val="16"/>
              </w:rPr>
              <w:lastRenderedPageBreak/>
              <w:t>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 xml:space="preserve">Qualcomm </w:t>
            </w:r>
            <w:r w:rsidRPr="00522DCF">
              <w:rPr>
                <w:sz w:val="16"/>
              </w:rPr>
              <w:lastRenderedPageBreak/>
              <w:t>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</w:t>
            </w:r>
            <w:r w:rsidRPr="00522DCF"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on MPS2 requirements and terminology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cleanup to close out MPS Phase 2 additions</w:t>
            </w:r>
          </w:p>
        </w:tc>
        <w:tc>
          <w:tcPr>
            <w:tcW w:w="0" w:type="auto"/>
            <w:shd w:val="clear" w:color="auto" w:fill="auto"/>
          </w:tcPr>
          <w:p w:rsidR="00A97193" w:rsidRPr="00563299" w:rsidRDefault="00A97193" w:rsidP="00A97193">
            <w:pPr>
              <w:pStyle w:val="TAL"/>
              <w:rPr>
                <w:sz w:val="16"/>
                <w:lang w:val="fr-FR"/>
              </w:rPr>
            </w:pPr>
            <w:r w:rsidRPr="00563299">
              <w:rPr>
                <w:sz w:val="16"/>
                <w:lang w:val="fr-FR"/>
              </w:rPr>
              <w:t>Perspecta Labs Inc, CISA ECD, T-Mobile USA,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cleanup to close out MPS Phase 2 additions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Attestation of Authorized MPS Priority Markings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requirements to upgrade an established MMTEL voice call to MPS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requirements to upgrade an established MMTEL voice call to MPS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clean-up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eCNAM_An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eCNAM_An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eCNAM_An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eCNAM-related information retrieval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Deutschland, AT&amp;T,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eCNAM_An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[22.179] Individual call setup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Motorola Solutions, FirstNet, Home Office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Group and Private call setup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Motorola Solutions, FirstNet, Home Office, The Police of the Netherlands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63299" w:rsidRDefault="00A97193" w:rsidP="00A97193">
            <w:pPr>
              <w:pStyle w:val="TAL"/>
              <w:rPr>
                <w:sz w:val="16"/>
                <w:lang w:val="fr-FR"/>
              </w:rPr>
            </w:pPr>
            <w:r w:rsidRPr="00563299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S1-193483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IMS emergency requirement for NPN with IMS voice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Access control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Electronics, Samsung, LG Uplus,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5MBS_eMC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5MBS_eMC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0384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5MBS_eMC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information provided from 3rd party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information provided from 3rd party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group communication in 5G system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of voice and emergency services in standalone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5GLAN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Tethered 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Sony, Huawei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requirements in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S1-193491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63299" w:rsidRDefault="00A97193" w:rsidP="00A97193">
            <w:pPr>
              <w:pStyle w:val="TAL"/>
              <w:rPr>
                <w:sz w:val="16"/>
                <w:lang w:val="es-ES"/>
              </w:rPr>
            </w:pPr>
            <w:r w:rsidRPr="00563299">
              <w:rPr>
                <w:sz w:val="16"/>
                <w:lang w:val="es-ES"/>
              </w:rPr>
              <w:t>NTT DOCOMO, KDDI, Intel, Huawei, HiSillicon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operation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IMS registration related signalling</w:t>
            </w:r>
          </w:p>
        </w:tc>
        <w:tc>
          <w:tcPr>
            <w:tcW w:w="0" w:type="auto"/>
            <w:shd w:val="clear" w:color="auto" w:fill="auto"/>
          </w:tcPr>
          <w:p w:rsidR="00A97193" w:rsidRPr="00563299" w:rsidRDefault="00A97193" w:rsidP="00A97193">
            <w:pPr>
              <w:pStyle w:val="TAL"/>
              <w:rPr>
                <w:sz w:val="16"/>
                <w:lang w:val="es-ES"/>
              </w:rPr>
            </w:pPr>
            <w:r w:rsidRPr="00563299">
              <w:rPr>
                <w:sz w:val="16"/>
                <w:lang w:val="es-ES"/>
              </w:rPr>
              <w:t>NTT DOCOMO, KDDI, Intel, Huawei, HiSillicon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authentication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Clarify requirements for bulk IoT authentication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Qualcomm, Vodafone, CMCC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NCIS KPI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NB 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Unified Access Control for NB 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NTT DOCOMO INC.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general section 6.x for 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Qualcomm Inc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 Corporation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VR requirement for 5G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Sony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S1-193259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AVProd introduction in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EBU,Vodafone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changes and corrections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normative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normative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Supporting IMS emergency for 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Communications, CableLabs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IESNPN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Updating integrity protection requirement based on consolidated CMED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SMARTER_Ph2, 5G_HYPOS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SMARTER_Ph2, 5G_HYPOS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the description of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Performance requirements for </w:t>
            </w:r>
            <w:r w:rsidRPr="00522DCF">
              <w:rPr>
                <w:sz w:val="16"/>
              </w:rPr>
              <w:lastRenderedPageBreak/>
              <w:t>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Performance requirements for 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Performance requirements for satellite access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for Asset Tracking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0429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ATRAC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Operator provided end-to-end security for factory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Reduce the positioning service latency in Service Level 3 and Service Level 5 to 4 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BUPT, Tencent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SMARTER_Ph2, 5G_HYPOS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Clarifications and updates on the description of positioning use cases in Annex B and Annex 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CAG definition and related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0433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discovery supporting for ProSe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for discovery supporting for ProSe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Vodafone, Nokia, Nokia Shanghai Bell,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Description for supporting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Vodafone, Nokia, Nokia Shanghai Bell,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Samsung, Huawei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Support paging </w:t>
            </w:r>
            <w:r w:rsidRPr="00522DCF">
              <w:rPr>
                <w:sz w:val="16"/>
              </w:rPr>
              <w:lastRenderedPageBreak/>
              <w:t>reception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 xml:space="preserve">HuaWei </w:t>
            </w:r>
            <w:r w:rsidRPr="00522DCF">
              <w:rPr>
                <w:sz w:val="16"/>
              </w:rPr>
              <w:lastRenderedPageBreak/>
              <w:t>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</w:t>
            </w:r>
            <w:r w:rsidRPr="00522DCF"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paging reception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handle interruption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handle interruption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cordinated leave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Support cordinated leave for MUSIM UE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Establishement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service requirements to support MUSIM UE for MT service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0277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correction to broadcast regroup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correction to broadcast regroup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Minimum communication range required for rail data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Call setup time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MONASTERYEND, 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Call setup time for interworking with </w:t>
            </w:r>
            <w:r w:rsidRPr="00522DCF">
              <w:rPr>
                <w:sz w:val="16"/>
              </w:rPr>
              <w:lastRenderedPageBreak/>
              <w:t>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MONASTERYEND, 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Call setup time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MONASTERYEND, 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MONASTERYEND, 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Off network communication for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of NCIS Service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Samsung,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22.468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“5.1 Introduction”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'5.1 Introduction'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Addition of missing 5.5.1 section 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Addition of missing 5.5.1 section 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missing 5.5.1 section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Removal of brackets and correction on required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 on #UE density for use cases using services delivered by PLMNs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on #UE density for use cases using services delivered by PLMNs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network dependability figures in 22.826 KPI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B-Com; 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network dependability figures in 22.826 KPI tables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b&lt;&gt;com, Philips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FS_CMED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CR: Alignment of 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CR: Alignment of </w:t>
            </w:r>
            <w:r w:rsidRPr="00522DCF">
              <w:rPr>
                <w:sz w:val="16"/>
              </w:rPr>
              <w:lastRenderedPageBreak/>
              <w:t>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 xml:space="preserve">Sennheiser </w:t>
            </w:r>
            <w:r w:rsidRPr="00522DCF">
              <w:rPr>
                <w:sz w:val="16"/>
              </w:rPr>
              <w:lastRenderedPageBreak/>
              <w:t>Electronic GmbH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22.827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</w:t>
            </w:r>
            <w:r w:rsidRPr="00522DCF"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Alignment of AVPROD TR with TS 22.263 VIAPA concerning Audio Performance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Sennheiser electronic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CR to 22.831 on Clean-up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 France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On Clean up for 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Delete Editor’s Notes in 5.14.6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CICT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Nokia, Nokia Shanghai Bell, Vodafone, Siemens, Bosch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MTBF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Siemens, Bosch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Completion of Multi-connectivity for robotic automation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Completion of Multi-connectivity for robotic automation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Sennheiser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KPIs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Nokia, Nokia Shanghai Bell, Vodafone, Bosch, 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S1-193156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Use Case 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Update Use Case </w:t>
            </w:r>
            <w:r w:rsidRPr="00522DCF">
              <w:rPr>
                <w:sz w:val="16"/>
              </w:rPr>
              <w:lastRenderedPageBreak/>
              <w:t>Mobile Operation Panel EN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</w:t>
            </w:r>
            <w:r w:rsidRPr="00522DCF"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Survival time vs message error rate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and naming conventions in Clause 4.3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modification of merged potential service requirements on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definition and abbreviation for non-public network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Addition of definition and abbreviation for non-public network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industrial ethernet integration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industrial ethernet integration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network operation and maintenance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network operation and maintenance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- Update Clause Merged Potential Service Requirements - Network Performance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- Update Clause Merged Potential Service Requirements - Network Performance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FS_eCAV update to requirements </w:t>
            </w:r>
            <w:r w:rsidRPr="00522DCF">
              <w:rPr>
                <w:sz w:val="16"/>
              </w:rPr>
              <w:lastRenderedPageBreak/>
              <w:t>consolidation for positioning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Siemens, 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device-to-device/ProSe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 update to requirements consolidation for device-to-device/ProSe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Resolution of remaining Editor's Notes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Editorial and minor corrections to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Introduction clause for TR 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Mapping or requirements from use case to consolidated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of clause 4.1 and clause 5.1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ETRI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Clock </w:t>
            </w:r>
            <w:r w:rsidRPr="00522DCF">
              <w:rPr>
                <w:sz w:val="16"/>
              </w:rPr>
              <w:lastRenderedPageBreak/>
              <w:t>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</w:t>
            </w:r>
            <w:r w:rsidRPr="00522DCF"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Clock synchronization budget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FS_eCAV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 to implement missing agreements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mapping tables for service requirements in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Add Mapping tables for service requirements in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S1-193051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Merge and Refine Service requirements for normative work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support paging reception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Huawei Device, ChinaUnicom, ChinaTelecom, 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Corrections to MUSIM: Handle interruption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S1-193349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Corrections to MUSIM: Handle interruption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withdrawn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Corrections to MUSIM: cordinated leave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Huawei Device, Intel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Refine Service requirements for MT service handling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Intel, Qualcomm, LGE, Samsung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FS_MUSIM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S1-193143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Requirement for container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FS_5G_ATRAC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Requirement for container use case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FS_5G_ATRAC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Modification of KPI's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22.836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FS_5G_ATRAC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of KPI table to be aligned with TS 22.261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Tencent, 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22.842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FS_NCIS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Separate two requirements which were erroneously 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Separate two requirements which were erroneously merged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Changes to clause 8 (Security considerations)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 US, Verizon, AT&amp;T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22.854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S1-193578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of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Establishement of an indirect network connection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S1-193584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Establishment of an indirect network connection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S1-193113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</w:t>
            </w:r>
            <w:r w:rsidRPr="00522DCF">
              <w:rPr>
                <w:sz w:val="16"/>
              </w:rPr>
              <w:lastRenderedPageBreak/>
              <w:t xml:space="preserve">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 xml:space="preserve">Consolidation of agreed REFEC Security requirement 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Consolidation of agreed REFEC Security requirement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Huawei, KPN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Aggregation for IoT device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S1-193141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Aggregation for IoT device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FS_REFEC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S1-193097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S1-193359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Clarification on interworking between FRMCS System and 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9 Critical support applications related use cases.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 Automatic Train Control (ATC) to Automatic Train Protection (ATP) for correct interpretation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Change Automatic Train Control (ATC) to Automatic Train Protection (ATP) for correct interpretation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Data transmisison in real-time covered by MCData IP Connectivity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Update gap analysis for requirements in subclause 6 Critical communication applications related use cases.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UIC, Kontron, Ericsson,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 results of gap analysis on FRMCS Off-Network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MONASTERYEND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First results of gap analysis on FRMCS Off-</w:t>
            </w:r>
            <w:r w:rsidRPr="00522DCF">
              <w:rPr>
                <w:sz w:val="16"/>
              </w:rPr>
              <w:lastRenderedPageBreak/>
              <w:t>Network communication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lastRenderedPageBreak/>
              <w:t>UIC, Nokia, Nokia Shanghai Bell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Private call priority during interworking with LMR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S1-193388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Gap analysis for 9.14 Virtual Coupling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Hansung University, ETRI, KT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0168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FS_FRMCS3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22.953 Updates based on TR 22.854 MPS Phase 2 Feasibility Study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 Inc., CISA ECD, T-Mobile US,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22.953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</w:t>
            </w:r>
          </w:p>
        </w:tc>
      </w:tr>
      <w:tr w:rsidR="00A97193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S1-193379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22.953 Updates based on TR 22.854 MPS Phase 2 Feasibility Study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Perspecta Labs, CISA ECD, T-Mobile, Verizon, AT&amp;T, Sprint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22.953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MPS2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agreed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C: Lists of liaisons</w:t>
      </w:r>
    </w:p>
    <w:p w:rsidR="00A97193" w:rsidRDefault="00A97193" w:rsidP="00A97193">
      <w:pPr>
        <w:pStyle w:val="Heading3"/>
      </w:pPr>
      <w:r>
        <w:t>C1: Incoming liaison statements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897"/>
        <w:gridCol w:w="4276"/>
        <w:gridCol w:w="1411"/>
        <w:gridCol w:w="967"/>
        <w:gridCol w:w="1207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Original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From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Reply TDoc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S1-193199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C1-1911681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S1-193200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S1-192391/ S4-191073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S1-193201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C-V2X Sensor Sharing of Media and Object Information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5GAA S-190177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S1-193202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Advanced Mobile Location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C1-196994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S1-193203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Reply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C3-194330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S1-193204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C4-194314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S1-193205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SUCI computation from an NSI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CP-192262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S1-193206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O-RAN Alliance &amp; 3GPP Coordination on O-RAN Alliance Outputs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ORAN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S1-193207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R1-1909894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S1-193208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bulk authentication issue for IoT devices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R2-1911790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S1-193209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R2-1911864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S1-193210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R2-1911865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S1-193211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R3-194553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S1-193212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RAN sharing and Emergency services with Non-Public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R3-194785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S1-193213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LS on maximum value of MDBV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S2-1910663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S1-193214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S2-1910682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S1-193215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on clarifications on Private Networks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S2-1910803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S1-193216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aspects of Mission Critical Services over 5MBS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S6-192003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S1-193217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Enhancements of Cell-Broadcast based Public Warning Service over 3GPP Systems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SP-190946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S1-193218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“O-RAN Alliance &amp; 3GPP Coordination on O-RAN Alliance Outputs”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SP-190947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S1-193452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C1-199007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S1-193453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Dual-registration requirements for EHPLMNs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C1-199046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S1-193454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Manual CAG Selection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C1-199047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S1-193455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UE types in TS 22.262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S6-192394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S1-193456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A971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on further aspects of Mission Critical Services over 5MBS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S6-192404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(none)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3"/>
      </w:pPr>
    </w:p>
    <w:p w:rsidR="00A97193" w:rsidRDefault="00A97193" w:rsidP="00A97193">
      <w:pPr>
        <w:pStyle w:val="Heading3"/>
      </w:pPr>
      <w:r>
        <w:t>C2: Outgoing liaison statements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4248"/>
        <w:gridCol w:w="933"/>
        <w:gridCol w:w="1944"/>
        <w:gridCol w:w="1632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To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Cc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reply to i/c LS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SA4 on Medical Video Bitrates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RAN2 (cc CT1, SA2, RAN3) on UAC for NB-IOT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CT1, SA2, RAN3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 on 5G-SRVCC from NG-RAN to UTRAN for emergency calls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-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CT1 (cc RAN2) on enhanced access control for IMS signalling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S1-191210/C1-191681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Reply LS to CT (cc SA, SA2, SA3, CT1, CT4, CT6) on NSI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CT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SA, SA2, SA3, CT1, CT4, CT6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CP-192262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LS to SA2, RAN3 (cc RAN2, SA3) on NPN clarifications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SA2, RAN3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RAN2, SA3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S2-1910803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747"/>
        <w:gridCol w:w="2764"/>
        <w:gridCol w:w="1247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new/revised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S1-193606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Proposal-Study on AI/ML Model Transfer in 5GS (FS_AMMT)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OPPO, CMCC, China Telecom, China Unicom, Qualcomm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SID new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S1-193532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IMS emergency support for SNPN (IESNPN)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Charter Communications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WID new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New WID: Study on Services with Extra-territorial 5G systems (FS_5GET)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THALES, TNO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WID new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S1-193597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Revision of 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WID revised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AVPROD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BBC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WID revised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S1-193617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Revised WID on service requirements on enhancements for cyber-physical control applications in vertical domains (eCAV)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Siemens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WID revised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2058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vers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 title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S1-193027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22.881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TR 22.881 skeleton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S1-193155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S1-193380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S1-193386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R"/>
              <w:rPr>
                <w:sz w:val="16"/>
              </w:rPr>
            </w:pPr>
            <w:r w:rsidRPr="00522DCF">
              <w:rPr>
                <w:sz w:val="16"/>
              </w:rPr>
              <w:t>S1-193390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22.890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The skeleton of TR22.890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F: List of action items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Details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Due by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G: List of decisions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Details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H: List of participants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A97193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Status (OP)</w:t>
            </w:r>
          </w:p>
        </w:tc>
      </w:tr>
    </w:tbl>
    <w:p w:rsidR="00A97193" w:rsidRDefault="00A97193" w:rsidP="00A97193"/>
    <w:p w:rsidR="00A97193" w:rsidRDefault="00A97193" w:rsidP="00A97193">
      <w:pPr>
        <w:pStyle w:val="Heading2"/>
      </w:pPr>
      <w:r>
        <w:br w:type="page"/>
      </w:r>
      <w:r>
        <w:lastRenderedPageBreak/>
        <w:t>Annex I: List of future meetings</w:t>
      </w:r>
    </w:p>
    <w:p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47"/>
        <w:gridCol w:w="1407"/>
        <w:gridCol w:w="830"/>
        <w:gridCol w:w="906"/>
        <w:gridCol w:w="1087"/>
      </w:tblGrid>
      <w:tr w:rsidR="00522DCF" w:rsidTr="00522DCF"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Town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Country</w:t>
            </w:r>
          </w:p>
        </w:tc>
        <w:tc>
          <w:tcPr>
            <w:tcW w:w="0" w:type="auto"/>
            <w:shd w:val="clear" w:color="auto" w:fill="auto"/>
          </w:tcPr>
          <w:p w:rsidR="00A97193" w:rsidRDefault="00A97193" w:rsidP="00522DCF">
            <w:pPr>
              <w:pStyle w:val="TAH"/>
            </w:pPr>
            <w:r>
              <w:t>Reference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SA1#89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2020-02-10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2020-02-14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China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CN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S1-89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2020-05-18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2020-05-22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S1-90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SA1#91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2020-08-24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2020-08-28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Wroclaw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PL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S1-91</w:t>
            </w:r>
          </w:p>
        </w:tc>
      </w:tr>
      <w:tr w:rsidR="00522DCF" w:rsidRPr="00522DCF" w:rsidTr="00522DCF"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SA1#92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2020-11-16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2020-11-20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S1-92</w:t>
            </w:r>
          </w:p>
        </w:tc>
      </w:tr>
    </w:tbl>
    <w:p w:rsidR="00A97193" w:rsidRDefault="00A97193" w:rsidP="00A97193"/>
    <w:p w:rsidR="00A97193" w:rsidRDefault="00A97193" w:rsidP="00A97193">
      <w:pPr>
        <w:pStyle w:val="FP"/>
      </w:pPr>
    </w:p>
    <w:p w:rsidR="00A97193" w:rsidRDefault="00A97193" w:rsidP="00A97193">
      <w:pPr>
        <w:pStyle w:val="FP"/>
      </w:pPr>
      <w:r>
        <w:t>Annexes to report prepared by: Alain Sultan</w:t>
      </w:r>
    </w:p>
    <w:p w:rsidR="00A97193" w:rsidRDefault="00A97193" w:rsidP="00A97193">
      <w:pPr>
        <w:pStyle w:val="FP"/>
      </w:pPr>
    </w:p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p w:rsidR="00A97193" w:rsidRDefault="00A97193" w:rsidP="00A97193"/>
    <w:sectPr w:rsidR="00A97193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A08" w:rsidRDefault="004D5A08">
      <w:pPr>
        <w:spacing w:after="0"/>
      </w:pPr>
      <w:r>
        <w:separator/>
      </w:r>
    </w:p>
  </w:endnote>
  <w:endnote w:type="continuationSeparator" w:id="0">
    <w:p w:rsidR="004D5A08" w:rsidRDefault="004D5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A08" w:rsidRDefault="004D5A08">
      <w:pPr>
        <w:spacing w:after="0"/>
      </w:pPr>
      <w:r>
        <w:separator/>
      </w:r>
    </w:p>
  </w:footnote>
  <w:footnote w:type="continuationSeparator" w:id="0">
    <w:p w:rsidR="004D5A08" w:rsidRDefault="004D5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83" w:rsidRDefault="00522D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7193"/>
    <w:rsid w:val="00041083"/>
    <w:rsid w:val="004D5A08"/>
    <w:rsid w:val="00522DCF"/>
    <w:rsid w:val="00563299"/>
    <w:rsid w:val="007C4F1B"/>
    <w:rsid w:val="00884EA8"/>
    <w:rsid w:val="0091628C"/>
    <w:rsid w:val="00A9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9C176E-E78F-4298-88EA-D43079D3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32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563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3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3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3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3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3299"/>
    <w:pPr>
      <w:outlineLvl w:val="5"/>
    </w:pPr>
  </w:style>
  <w:style w:type="paragraph" w:styleId="Heading7">
    <w:name w:val="heading 7"/>
    <w:basedOn w:val="H6"/>
    <w:next w:val="Normal"/>
    <w:qFormat/>
    <w:rsid w:val="00563299"/>
    <w:pPr>
      <w:outlineLvl w:val="6"/>
    </w:pPr>
  </w:style>
  <w:style w:type="paragraph" w:styleId="Heading8">
    <w:name w:val="heading 8"/>
    <w:basedOn w:val="Heading1"/>
    <w:next w:val="Normal"/>
    <w:qFormat/>
    <w:rsid w:val="00563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3299"/>
    <w:pPr>
      <w:outlineLvl w:val="8"/>
    </w:pPr>
  </w:style>
  <w:style w:type="character" w:default="1" w:styleId="DefaultParagraphFont">
    <w:name w:val="Default Paragraph Font"/>
    <w:semiHidden/>
    <w:rsid w:val="005632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299"/>
  </w:style>
  <w:style w:type="paragraph" w:styleId="TOC8">
    <w:name w:val="toc 8"/>
    <w:basedOn w:val="TOC1"/>
    <w:semiHidden/>
    <w:rsid w:val="00563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563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63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3299"/>
    <w:pPr>
      <w:ind w:left="1701" w:hanging="1701"/>
    </w:pPr>
  </w:style>
  <w:style w:type="paragraph" w:styleId="TOC4">
    <w:name w:val="toc 4"/>
    <w:basedOn w:val="TOC3"/>
    <w:semiHidden/>
    <w:rsid w:val="00563299"/>
    <w:pPr>
      <w:ind w:left="1418" w:hanging="1418"/>
    </w:pPr>
  </w:style>
  <w:style w:type="paragraph" w:styleId="TOC3">
    <w:name w:val="toc 3"/>
    <w:basedOn w:val="TOC2"/>
    <w:semiHidden/>
    <w:rsid w:val="00563299"/>
    <w:pPr>
      <w:ind w:left="1134" w:hanging="1134"/>
    </w:pPr>
  </w:style>
  <w:style w:type="paragraph" w:styleId="TOC2">
    <w:name w:val="toc 2"/>
    <w:basedOn w:val="TOC1"/>
    <w:semiHidden/>
    <w:rsid w:val="00563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3299"/>
    <w:pPr>
      <w:ind w:left="284"/>
    </w:pPr>
  </w:style>
  <w:style w:type="paragraph" w:styleId="Index1">
    <w:name w:val="index 1"/>
    <w:basedOn w:val="Normal"/>
    <w:semiHidden/>
    <w:rsid w:val="00563299"/>
    <w:pPr>
      <w:keepLines/>
      <w:spacing w:after="0"/>
    </w:pPr>
  </w:style>
  <w:style w:type="paragraph" w:customStyle="1" w:styleId="ZH">
    <w:name w:val="ZH"/>
    <w:rsid w:val="00563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3299"/>
    <w:pPr>
      <w:outlineLvl w:val="9"/>
    </w:pPr>
  </w:style>
  <w:style w:type="paragraph" w:styleId="ListNumber2">
    <w:name w:val="List Number 2"/>
    <w:basedOn w:val="ListNumber"/>
    <w:semiHidden/>
    <w:rsid w:val="00563299"/>
    <w:pPr>
      <w:ind w:left="851"/>
    </w:pPr>
  </w:style>
  <w:style w:type="paragraph" w:styleId="Header">
    <w:name w:val="header"/>
    <w:semiHidden/>
    <w:rsid w:val="00563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63299"/>
    <w:rPr>
      <w:b/>
      <w:position w:val="6"/>
      <w:sz w:val="16"/>
    </w:rPr>
  </w:style>
  <w:style w:type="paragraph" w:styleId="FootnoteText">
    <w:name w:val="footnote text"/>
    <w:basedOn w:val="Normal"/>
    <w:semiHidden/>
    <w:rsid w:val="005632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3299"/>
    <w:rPr>
      <w:b/>
    </w:rPr>
  </w:style>
  <w:style w:type="paragraph" w:customStyle="1" w:styleId="TAC">
    <w:name w:val="TAC"/>
    <w:basedOn w:val="TAL"/>
    <w:rsid w:val="00563299"/>
    <w:pPr>
      <w:jc w:val="center"/>
    </w:pPr>
  </w:style>
  <w:style w:type="paragraph" w:customStyle="1" w:styleId="TF">
    <w:name w:val="TF"/>
    <w:basedOn w:val="TH"/>
    <w:rsid w:val="00563299"/>
    <w:pPr>
      <w:keepNext w:val="0"/>
      <w:spacing w:before="0" w:after="240"/>
    </w:pPr>
  </w:style>
  <w:style w:type="paragraph" w:customStyle="1" w:styleId="NO">
    <w:name w:val="NO"/>
    <w:basedOn w:val="Normal"/>
    <w:rsid w:val="00563299"/>
    <w:pPr>
      <w:keepLines/>
      <w:ind w:left="1135" w:hanging="851"/>
    </w:pPr>
  </w:style>
  <w:style w:type="paragraph" w:styleId="TOC9">
    <w:name w:val="toc 9"/>
    <w:basedOn w:val="TOC8"/>
    <w:semiHidden/>
    <w:rsid w:val="00563299"/>
    <w:pPr>
      <w:ind w:left="1418" w:hanging="1418"/>
    </w:pPr>
  </w:style>
  <w:style w:type="paragraph" w:customStyle="1" w:styleId="EX">
    <w:name w:val="EX"/>
    <w:basedOn w:val="Normal"/>
    <w:rsid w:val="00563299"/>
    <w:pPr>
      <w:keepLines/>
      <w:ind w:left="1702" w:hanging="1418"/>
    </w:pPr>
  </w:style>
  <w:style w:type="paragraph" w:customStyle="1" w:styleId="FP">
    <w:name w:val="FP"/>
    <w:basedOn w:val="Normal"/>
    <w:rsid w:val="00563299"/>
    <w:pPr>
      <w:spacing w:after="0"/>
    </w:pPr>
  </w:style>
  <w:style w:type="paragraph" w:customStyle="1" w:styleId="LD">
    <w:name w:val="LD"/>
    <w:rsid w:val="00563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3299"/>
    <w:pPr>
      <w:spacing w:after="0"/>
    </w:pPr>
  </w:style>
  <w:style w:type="paragraph" w:customStyle="1" w:styleId="EW">
    <w:name w:val="EW"/>
    <w:basedOn w:val="EX"/>
    <w:rsid w:val="00563299"/>
    <w:pPr>
      <w:spacing w:after="0"/>
    </w:pPr>
  </w:style>
  <w:style w:type="paragraph" w:styleId="TOC6">
    <w:name w:val="toc 6"/>
    <w:basedOn w:val="TOC5"/>
    <w:next w:val="Normal"/>
    <w:semiHidden/>
    <w:rsid w:val="00563299"/>
    <w:pPr>
      <w:ind w:left="1985" w:hanging="1985"/>
    </w:pPr>
  </w:style>
  <w:style w:type="paragraph" w:styleId="TOC7">
    <w:name w:val="toc 7"/>
    <w:basedOn w:val="TOC6"/>
    <w:next w:val="Normal"/>
    <w:semiHidden/>
    <w:rsid w:val="00563299"/>
    <w:pPr>
      <w:ind w:left="2268" w:hanging="2268"/>
    </w:pPr>
  </w:style>
  <w:style w:type="paragraph" w:styleId="ListBullet2">
    <w:name w:val="List Bullet 2"/>
    <w:basedOn w:val="ListBullet"/>
    <w:semiHidden/>
    <w:rsid w:val="00563299"/>
    <w:pPr>
      <w:ind w:left="851"/>
    </w:pPr>
  </w:style>
  <w:style w:type="paragraph" w:styleId="ListBullet3">
    <w:name w:val="List Bullet 3"/>
    <w:basedOn w:val="ListBullet2"/>
    <w:semiHidden/>
    <w:rsid w:val="00563299"/>
    <w:pPr>
      <w:ind w:left="1135"/>
    </w:pPr>
  </w:style>
  <w:style w:type="paragraph" w:styleId="ListNumber">
    <w:name w:val="List Number"/>
    <w:basedOn w:val="List"/>
    <w:semiHidden/>
    <w:rsid w:val="00563299"/>
  </w:style>
  <w:style w:type="paragraph" w:customStyle="1" w:styleId="EQ">
    <w:name w:val="EQ"/>
    <w:basedOn w:val="Normal"/>
    <w:next w:val="Normal"/>
    <w:rsid w:val="00563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3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3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3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3299"/>
    <w:pPr>
      <w:jc w:val="right"/>
    </w:pPr>
  </w:style>
  <w:style w:type="paragraph" w:customStyle="1" w:styleId="H6">
    <w:name w:val="H6"/>
    <w:basedOn w:val="Heading5"/>
    <w:next w:val="Normal"/>
    <w:rsid w:val="00563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3299"/>
    <w:pPr>
      <w:ind w:left="851" w:hanging="851"/>
    </w:pPr>
  </w:style>
  <w:style w:type="paragraph" w:customStyle="1" w:styleId="TAL">
    <w:name w:val="TAL"/>
    <w:basedOn w:val="Normal"/>
    <w:rsid w:val="005632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3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3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3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3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3299"/>
    <w:pPr>
      <w:framePr w:wrap="notBeside" w:y="16161"/>
    </w:pPr>
  </w:style>
  <w:style w:type="character" w:customStyle="1" w:styleId="ZGSM">
    <w:name w:val="ZGSM"/>
    <w:rsid w:val="00563299"/>
  </w:style>
  <w:style w:type="paragraph" w:styleId="List2">
    <w:name w:val="List 2"/>
    <w:basedOn w:val="List"/>
    <w:semiHidden/>
    <w:rsid w:val="00563299"/>
    <w:pPr>
      <w:ind w:left="851"/>
    </w:pPr>
  </w:style>
  <w:style w:type="paragraph" w:customStyle="1" w:styleId="ZG">
    <w:name w:val="ZG"/>
    <w:rsid w:val="00563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63299"/>
    <w:pPr>
      <w:ind w:left="1135"/>
    </w:pPr>
  </w:style>
  <w:style w:type="paragraph" w:styleId="List4">
    <w:name w:val="List 4"/>
    <w:basedOn w:val="List3"/>
    <w:semiHidden/>
    <w:rsid w:val="00563299"/>
    <w:pPr>
      <w:ind w:left="1418"/>
    </w:pPr>
  </w:style>
  <w:style w:type="paragraph" w:styleId="List5">
    <w:name w:val="List 5"/>
    <w:basedOn w:val="List4"/>
    <w:semiHidden/>
    <w:rsid w:val="00563299"/>
    <w:pPr>
      <w:ind w:left="1702"/>
    </w:pPr>
  </w:style>
  <w:style w:type="paragraph" w:customStyle="1" w:styleId="EditorsNote">
    <w:name w:val="Editor's Note"/>
    <w:basedOn w:val="NO"/>
    <w:rsid w:val="00563299"/>
    <w:rPr>
      <w:color w:val="FF0000"/>
    </w:rPr>
  </w:style>
  <w:style w:type="paragraph" w:styleId="List">
    <w:name w:val="List"/>
    <w:basedOn w:val="Normal"/>
    <w:semiHidden/>
    <w:rsid w:val="00563299"/>
    <w:pPr>
      <w:ind w:left="568" w:hanging="284"/>
    </w:pPr>
  </w:style>
  <w:style w:type="paragraph" w:styleId="ListBullet">
    <w:name w:val="List Bullet"/>
    <w:basedOn w:val="List"/>
    <w:semiHidden/>
    <w:rsid w:val="00563299"/>
  </w:style>
  <w:style w:type="paragraph" w:styleId="ListBullet4">
    <w:name w:val="List Bullet 4"/>
    <w:basedOn w:val="ListBullet3"/>
    <w:semiHidden/>
    <w:rsid w:val="00563299"/>
    <w:pPr>
      <w:ind w:left="1418"/>
    </w:pPr>
  </w:style>
  <w:style w:type="paragraph" w:styleId="ListBullet5">
    <w:name w:val="List Bullet 5"/>
    <w:basedOn w:val="ListBullet4"/>
    <w:semiHidden/>
    <w:rsid w:val="00563299"/>
    <w:pPr>
      <w:ind w:left="1702"/>
    </w:pPr>
  </w:style>
  <w:style w:type="paragraph" w:customStyle="1" w:styleId="B1">
    <w:name w:val="B1"/>
    <w:basedOn w:val="List"/>
    <w:rsid w:val="00563299"/>
  </w:style>
  <w:style w:type="paragraph" w:customStyle="1" w:styleId="B2">
    <w:name w:val="B2"/>
    <w:basedOn w:val="List2"/>
    <w:rsid w:val="00563299"/>
  </w:style>
  <w:style w:type="paragraph" w:customStyle="1" w:styleId="B3">
    <w:name w:val="B3"/>
    <w:basedOn w:val="List3"/>
    <w:rsid w:val="00563299"/>
  </w:style>
  <w:style w:type="paragraph" w:customStyle="1" w:styleId="B4">
    <w:name w:val="B4"/>
    <w:basedOn w:val="List4"/>
    <w:rsid w:val="00563299"/>
  </w:style>
  <w:style w:type="paragraph" w:customStyle="1" w:styleId="B5">
    <w:name w:val="B5"/>
    <w:basedOn w:val="List5"/>
    <w:rsid w:val="00563299"/>
  </w:style>
  <w:style w:type="paragraph" w:styleId="Footer">
    <w:name w:val="footer"/>
    <w:basedOn w:val="Header"/>
    <w:semiHidden/>
    <w:rsid w:val="00563299"/>
    <w:pPr>
      <w:jc w:val="center"/>
    </w:pPr>
    <w:rPr>
      <w:i/>
    </w:rPr>
  </w:style>
  <w:style w:type="paragraph" w:customStyle="1" w:styleId="ZTD">
    <w:name w:val="ZTD"/>
    <w:basedOn w:val="ZB"/>
    <w:rsid w:val="00563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9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15599</Words>
  <Characters>88917</Characters>
  <Application>Microsoft Office Word</Application>
  <DocSecurity>0</DocSecurity>
  <Lines>740</Lines>
  <Paragraphs>208</Paragraphs>
  <ScaleCrop>false</ScaleCrop>
  <Company>ETSI Sophia Antipolis</Company>
  <LinksUpToDate>false</LinksUpToDate>
  <CharactersWithSpaces>104308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Alain Sultan</dc:creator>
  <cp:keywords>ESA, style sheet, Winword</cp:keywords>
  <dc:description/>
  <cp:lastModifiedBy>Alain Sultan</cp:lastModifiedBy>
  <cp:revision>6</cp:revision>
  <cp:lastPrinted>1899-12-31T23:00:00Z</cp:lastPrinted>
  <dcterms:created xsi:type="dcterms:W3CDTF">2019-11-27T09:39:00Z</dcterms:created>
  <dcterms:modified xsi:type="dcterms:W3CDTF">2019-12-03T10:17:00Z</dcterms:modified>
</cp:coreProperties>
</file>