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3866E" w14:textId="295C8A58" w:rsidR="00BC1FEB" w:rsidRDefault="00BC1FEB" w:rsidP="00BC1FEB">
      <w:pPr>
        <w:pBdr>
          <w:bottom w:val="single" w:sz="4" w:space="1" w:color="auto"/>
        </w:pBdr>
        <w:tabs>
          <w:tab w:val="right" w:pos="9214"/>
        </w:tabs>
        <w:rPr>
          <w:rFonts w:ascii="Arial" w:hAnsi="Arial" w:cs="Arial"/>
          <w:b/>
          <w:color w:val="auto"/>
        </w:rPr>
      </w:pPr>
      <w:r>
        <w:rPr>
          <w:rFonts w:ascii="Arial" w:hAnsi="Arial" w:cs="Arial"/>
          <w:b/>
        </w:rPr>
        <w:t xml:space="preserve">3GPP TSG-SA WG1 Meeting #90 </w:t>
      </w:r>
      <w:r>
        <w:rPr>
          <w:rFonts w:ascii="Arial" w:hAnsi="Arial" w:cs="Arial"/>
          <w:b/>
        </w:rPr>
        <w:tab/>
        <w:t>S1-20</w:t>
      </w:r>
      <w:r w:rsidR="00DF1838">
        <w:rPr>
          <w:rFonts w:ascii="Arial" w:hAnsi="Arial" w:cs="Arial"/>
          <w:b/>
        </w:rPr>
        <w:t>2</w:t>
      </w:r>
      <w:r w:rsidR="00C67E62">
        <w:rPr>
          <w:rFonts w:ascii="Arial" w:hAnsi="Arial" w:cs="Arial"/>
          <w:b/>
        </w:rPr>
        <w:t>152</w:t>
      </w:r>
    </w:p>
    <w:p w14:paraId="39B8DEB6" w14:textId="77777777" w:rsidR="00BC1FEB" w:rsidRPr="00941D64" w:rsidRDefault="00BC1FEB" w:rsidP="00BC1FEB">
      <w:pPr>
        <w:pBdr>
          <w:bottom w:val="single" w:sz="4" w:space="1" w:color="auto"/>
        </w:pBdr>
        <w:tabs>
          <w:tab w:val="right" w:pos="9214"/>
        </w:tabs>
        <w:rPr>
          <w:rFonts w:ascii="Arial" w:hAnsi="Arial" w:cs="Arial"/>
          <w:b/>
          <w:color w:val="A6A6A6" w:themeColor="background1" w:themeShade="A6"/>
        </w:rPr>
      </w:pPr>
      <w:r>
        <w:rPr>
          <w:rFonts w:ascii="Arial" w:hAnsi="Arial" w:cs="Arial"/>
          <w:b/>
        </w:rPr>
        <w:t>Electronic Meeting, 18 - 22 May 2020</w:t>
      </w:r>
      <w:r>
        <w:rPr>
          <w:rFonts w:ascii="Arial" w:hAnsi="Arial" w:cs="Arial"/>
          <w:b/>
        </w:rPr>
        <w:tab/>
      </w:r>
      <w:r w:rsidRPr="00941D64">
        <w:rPr>
          <w:rFonts w:ascii="Arial" w:hAnsi="Arial" w:cs="Arial"/>
          <w:i/>
          <w:color w:val="A6A6A6" w:themeColor="background1" w:themeShade="A6"/>
        </w:rPr>
        <w:t>(revision of S1-20xxxx)</w:t>
      </w:r>
    </w:p>
    <w:p w14:paraId="0444C12A" w14:textId="77777777" w:rsidR="00BC1FEB" w:rsidRPr="00BC1FEB" w:rsidRDefault="00BC1FEB" w:rsidP="00BC1FEB">
      <w:pPr>
        <w:rPr>
          <w:rFonts w:ascii="Arial" w:hAnsi="Arial" w:cs="Arial"/>
        </w:rPr>
      </w:pPr>
    </w:p>
    <w:p w14:paraId="5CB321F4" w14:textId="5A4AEAC1"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Title:</w:t>
      </w:r>
      <w:r w:rsidRPr="00BC1FEB">
        <w:rPr>
          <w:rFonts w:ascii="Arial" w:eastAsia="SimSun" w:hAnsi="Arial" w:cs="Arial"/>
          <w:lang w:eastAsia="en-GB"/>
        </w:rPr>
        <w:tab/>
      </w:r>
      <w:r w:rsidRPr="00BC1FEB">
        <w:rPr>
          <w:rFonts w:ascii="Arial" w:hAnsi="Arial" w:cs="Arial"/>
        </w:rPr>
        <w:t xml:space="preserve">Discussion on clarification </w:t>
      </w:r>
      <w:r w:rsidR="00461FEE" w:rsidRPr="0083516C">
        <w:rPr>
          <w:rFonts w:ascii="Arial" w:hAnsi="Arial" w:cs="Arial"/>
        </w:rPr>
        <w:t>o</w:t>
      </w:r>
      <w:r w:rsidR="00461FEE">
        <w:rPr>
          <w:rFonts w:ascii="Arial" w:hAnsi="Arial" w:cs="Arial"/>
        </w:rPr>
        <w:t>f</w:t>
      </w:r>
      <w:r w:rsidR="00461FEE" w:rsidRPr="0083516C">
        <w:rPr>
          <w:rFonts w:ascii="Arial" w:hAnsi="Arial" w:cs="Arial"/>
        </w:rPr>
        <w:t xml:space="preserve"> </w:t>
      </w:r>
      <w:r w:rsidR="00461FEE">
        <w:rPr>
          <w:rFonts w:ascii="Arial" w:hAnsi="Arial" w:cs="Arial"/>
        </w:rPr>
        <w:t>requirements for UAS application enablement</w:t>
      </w:r>
    </w:p>
    <w:p w14:paraId="5F2A623C" w14:textId="7EEB38C4"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Agenda Item:</w:t>
      </w:r>
      <w:r w:rsidRPr="00BC1FEB">
        <w:rPr>
          <w:rFonts w:ascii="Arial" w:eastAsia="SimSun" w:hAnsi="Arial" w:cs="Arial"/>
          <w:lang w:eastAsia="en-GB"/>
        </w:rPr>
        <w:tab/>
        <w:t>5.3</w:t>
      </w:r>
      <w:r>
        <w:rPr>
          <w:rFonts w:ascii="Arial" w:eastAsia="SimSun" w:hAnsi="Arial" w:cs="Arial"/>
          <w:lang w:eastAsia="en-GB"/>
        </w:rPr>
        <w:t xml:space="preserve"> -</w:t>
      </w:r>
      <w:r w:rsidRPr="00BC1FEB">
        <w:rPr>
          <w:rFonts w:ascii="Arial" w:eastAsia="SimSun" w:hAnsi="Arial" w:cs="Arial"/>
          <w:lang w:eastAsia="en-GB"/>
        </w:rPr>
        <w:t xml:space="preserve"> </w:t>
      </w:r>
      <w:r w:rsidRPr="00BC1FEB">
        <w:rPr>
          <w:rFonts w:ascii="Arial" w:hAnsi="Arial" w:cs="Arial"/>
        </w:rPr>
        <w:t>Other contributions (e.g. completed studies/work items)</w:t>
      </w:r>
    </w:p>
    <w:p w14:paraId="78077468" w14:textId="5F7E5AE1"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Source:</w:t>
      </w:r>
      <w:r w:rsidRPr="00BC1FEB">
        <w:rPr>
          <w:rFonts w:ascii="Arial" w:eastAsia="SimSun" w:hAnsi="Arial" w:cs="Arial"/>
          <w:lang w:eastAsia="en-GB"/>
        </w:rPr>
        <w:tab/>
      </w:r>
      <w:proofErr w:type="spellStart"/>
      <w:r w:rsidRPr="00BC1FEB">
        <w:rPr>
          <w:rFonts w:ascii="Arial" w:eastAsia="SimSun" w:hAnsi="Arial" w:cs="Arial"/>
          <w:lang w:eastAsia="en-GB"/>
        </w:rPr>
        <w:t>InterDigital</w:t>
      </w:r>
      <w:proofErr w:type="spellEnd"/>
    </w:p>
    <w:p w14:paraId="5109A71A" w14:textId="49C3604D"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Contact:</w:t>
      </w:r>
      <w:r w:rsidRPr="00BC1FEB">
        <w:rPr>
          <w:rFonts w:ascii="Arial" w:eastAsia="SimSun" w:hAnsi="Arial" w:cs="Arial"/>
          <w:lang w:eastAsia="en-GB"/>
        </w:rPr>
        <w:tab/>
        <w:t>Atle Monrad</w:t>
      </w:r>
      <w:r>
        <w:rPr>
          <w:rFonts w:ascii="Arial" w:eastAsia="SimSun" w:hAnsi="Arial" w:cs="Arial"/>
          <w:lang w:eastAsia="en-GB"/>
        </w:rPr>
        <w:t xml:space="preserve"> -</w:t>
      </w:r>
      <w:r w:rsidRPr="00BC1FEB">
        <w:rPr>
          <w:rFonts w:ascii="Arial" w:eastAsia="SimSun" w:hAnsi="Arial" w:cs="Arial"/>
          <w:lang w:eastAsia="en-GB"/>
        </w:rPr>
        <w:t xml:space="preserve"> </w:t>
      </w:r>
      <w:proofErr w:type="spellStart"/>
      <w:r w:rsidRPr="00BC1FEB">
        <w:rPr>
          <w:rFonts w:ascii="Arial" w:eastAsia="SimSun" w:hAnsi="Arial" w:cs="Arial"/>
          <w:lang w:eastAsia="en-GB"/>
        </w:rPr>
        <w:t>atle</w:t>
      </w:r>
      <w:proofErr w:type="spellEnd"/>
      <w:r w:rsidRPr="00BC1FEB">
        <w:rPr>
          <w:rFonts w:ascii="Arial" w:eastAsia="SimSun" w:hAnsi="Arial" w:cs="Arial"/>
          <w:lang w:eastAsia="en-GB"/>
        </w:rPr>
        <w:t xml:space="preserve"> dot </w:t>
      </w:r>
      <w:proofErr w:type="spellStart"/>
      <w:r w:rsidRPr="00BC1FEB">
        <w:rPr>
          <w:rFonts w:ascii="Arial" w:eastAsia="SimSun" w:hAnsi="Arial" w:cs="Arial"/>
          <w:lang w:eastAsia="en-GB"/>
        </w:rPr>
        <w:t>monrad</w:t>
      </w:r>
      <w:proofErr w:type="spellEnd"/>
      <w:r w:rsidRPr="00BC1FEB">
        <w:rPr>
          <w:rFonts w:ascii="Arial" w:eastAsia="SimSun" w:hAnsi="Arial" w:cs="Arial"/>
          <w:lang w:eastAsia="en-GB"/>
        </w:rPr>
        <w:t xml:space="preserve"> at interdigital dot com</w:t>
      </w:r>
    </w:p>
    <w:p w14:paraId="7A5C6AE1" w14:textId="77777777" w:rsidR="00BC1FEB" w:rsidRDefault="00BC1FEB" w:rsidP="00BC1FEB">
      <w:pPr>
        <w:pBdr>
          <w:bottom w:val="single" w:sz="6" w:space="1" w:color="auto"/>
        </w:pBdr>
        <w:rPr>
          <w:rFonts w:eastAsia="MS Mincho"/>
        </w:rPr>
      </w:pPr>
    </w:p>
    <w:p w14:paraId="467D4328" w14:textId="1960DEB0" w:rsidR="00BC1FEB" w:rsidRPr="004112E3" w:rsidRDefault="00BC1FEB" w:rsidP="00BC1FEB">
      <w:pPr>
        <w:spacing w:after="200" w:line="276" w:lineRule="auto"/>
        <w:rPr>
          <w:rFonts w:ascii="Arial" w:eastAsia="Calibri" w:hAnsi="Arial" w:cs="Arial"/>
          <w:i/>
          <w:sz w:val="24"/>
          <w:szCs w:val="24"/>
          <w:lang w:eastAsia="en-US"/>
        </w:rPr>
      </w:pPr>
      <w:r w:rsidRPr="004112E3">
        <w:rPr>
          <w:rFonts w:ascii="Arial" w:eastAsia="Calibri" w:hAnsi="Arial" w:cs="Arial"/>
          <w:i/>
          <w:sz w:val="24"/>
          <w:szCs w:val="24"/>
          <w:lang w:eastAsia="en-US"/>
        </w:rPr>
        <w:t>Abstract</w:t>
      </w:r>
    </w:p>
    <w:p w14:paraId="0B882CD0" w14:textId="31EF09D4" w:rsidR="00E94947" w:rsidRPr="00793C6E" w:rsidRDefault="00793C6E" w:rsidP="00E94947">
      <w:r w:rsidRPr="00793C6E">
        <w:t>SA6</w:t>
      </w:r>
      <w:r w:rsidRPr="00793C6E">
        <w:rPr>
          <w:lang w:val="en-US"/>
        </w:rPr>
        <w:t xml:space="preserve"> has discussed the division between functionality within the realm of the UAS application enablement layer to be specified by 3GPP versus the UAS application itself</w:t>
      </w:r>
      <w:r w:rsidR="00556B0A" w:rsidRPr="00793C6E">
        <w:t>, and during SA6#36-BIS-e</w:t>
      </w:r>
      <w:r w:rsidR="00386BC5" w:rsidRPr="00793C6E">
        <w:t>,</w:t>
      </w:r>
      <w:r w:rsidR="00556B0A" w:rsidRPr="00793C6E">
        <w:t xml:space="preserve"> SA6 sent </w:t>
      </w:r>
      <w:proofErr w:type="gramStart"/>
      <w:r w:rsidR="00556B0A" w:rsidRPr="00793C6E">
        <w:t>an</w:t>
      </w:r>
      <w:proofErr w:type="gramEnd"/>
      <w:r w:rsidR="00556B0A" w:rsidRPr="00793C6E">
        <w:t xml:space="preserve"> LS to SA1 in S6-20</w:t>
      </w:r>
      <w:r w:rsidRPr="00793C6E">
        <w:t>0620</w:t>
      </w:r>
      <w:r w:rsidR="00556B0A" w:rsidRPr="00793C6E">
        <w:t xml:space="preserve"> / S1-20207</w:t>
      </w:r>
      <w:r w:rsidRPr="00793C6E">
        <w:t>7</w:t>
      </w:r>
      <w:r w:rsidR="00386BC5" w:rsidRPr="00793C6E">
        <w:t xml:space="preserve"> on the subject</w:t>
      </w:r>
      <w:r w:rsidR="00556B0A" w:rsidRPr="00793C6E">
        <w:t>.</w:t>
      </w:r>
    </w:p>
    <w:p w14:paraId="6F3D0C26" w14:textId="1CFAEDC1" w:rsidR="00A3241C" w:rsidRDefault="00C31F99" w:rsidP="00793C6E">
      <w:pPr>
        <w:rPr>
          <w:lang w:val="en-US"/>
        </w:rPr>
      </w:pPr>
      <w:r>
        <w:t xml:space="preserve">To provide a framework for a vertical as UAS, detailed use cases and particular scenarios </w:t>
      </w:r>
      <w:r w:rsidR="00C67E62">
        <w:t>is</w:t>
      </w:r>
      <w:r>
        <w:t xml:space="preserve"> outlined</w:t>
      </w:r>
      <w:r w:rsidR="00C67E62">
        <w:t xml:space="preserve"> by </w:t>
      </w:r>
      <w:proofErr w:type="gramStart"/>
      <w:r w:rsidR="00C67E62">
        <w:t>stage-1</w:t>
      </w:r>
      <w:proofErr w:type="gramEnd"/>
      <w:r w:rsidR="00793C6E">
        <w:rPr>
          <w:lang w:val="en-US"/>
        </w:rPr>
        <w:t xml:space="preserve">. Out </w:t>
      </w:r>
      <w:r w:rsidR="007A4F84">
        <w:rPr>
          <w:lang w:val="en-US"/>
        </w:rPr>
        <w:t>o</w:t>
      </w:r>
      <w:r w:rsidR="00793C6E">
        <w:rPr>
          <w:lang w:val="en-US"/>
        </w:rPr>
        <w:t xml:space="preserve">f these use cases and scenarios, </w:t>
      </w:r>
      <w:r w:rsidR="00C67E62">
        <w:rPr>
          <w:lang w:val="en-US"/>
        </w:rPr>
        <w:t>stage-1 must</w:t>
      </w:r>
      <w:r w:rsidR="00793C6E">
        <w:rPr>
          <w:lang w:val="en-US"/>
        </w:rPr>
        <w:t xml:space="preserve"> draw a line between the “3GPP-framework” and the “UAS-application”. Stage-2 and stage-3 shall </w:t>
      </w:r>
      <w:r w:rsidR="00C67E62">
        <w:rPr>
          <w:lang w:val="en-US"/>
        </w:rPr>
        <w:t xml:space="preserve">further </w:t>
      </w:r>
      <w:r w:rsidR="00793C6E">
        <w:rPr>
          <w:lang w:val="en-US"/>
        </w:rPr>
        <w:t xml:space="preserve">extract and generalize </w:t>
      </w:r>
      <w:r>
        <w:rPr>
          <w:lang w:val="en-US"/>
        </w:rPr>
        <w:t xml:space="preserve">these </w:t>
      </w:r>
      <w:r w:rsidR="00C67E62">
        <w:rPr>
          <w:lang w:val="en-US"/>
        </w:rPr>
        <w:t>s</w:t>
      </w:r>
      <w:r>
        <w:rPr>
          <w:lang w:val="en-US"/>
        </w:rPr>
        <w:t>tage-1 requirements and create</w:t>
      </w:r>
      <w:r w:rsidR="00793C6E">
        <w:rPr>
          <w:lang w:val="en-US"/>
        </w:rPr>
        <w:t xml:space="preserve"> </w:t>
      </w:r>
      <w:r>
        <w:rPr>
          <w:lang w:val="en-US"/>
        </w:rPr>
        <w:t xml:space="preserve">the necessary </w:t>
      </w:r>
      <w:r w:rsidR="00793C6E">
        <w:rPr>
          <w:lang w:val="en-US"/>
        </w:rPr>
        <w:t>mechanisms where some parameters may be fully transparent</w:t>
      </w:r>
      <w:r w:rsidR="00A3241C">
        <w:rPr>
          <w:lang w:val="en-US"/>
        </w:rPr>
        <w:t xml:space="preserve">, </w:t>
      </w:r>
      <w:r w:rsidR="00C67E62">
        <w:rPr>
          <w:lang w:val="en-US"/>
        </w:rPr>
        <w:t xml:space="preserve">while </w:t>
      </w:r>
      <w:r w:rsidR="00793C6E">
        <w:rPr>
          <w:lang w:val="en-US"/>
        </w:rPr>
        <w:t xml:space="preserve">some parameters may </w:t>
      </w:r>
      <w:r w:rsidR="00A3241C">
        <w:rPr>
          <w:lang w:val="en-US"/>
        </w:rPr>
        <w:t>require end-to-end encryption or</w:t>
      </w:r>
      <w:r w:rsidR="00C67E62">
        <w:rPr>
          <w:lang w:val="en-US"/>
        </w:rPr>
        <w:t xml:space="preserve"> require </w:t>
      </w:r>
      <w:r w:rsidR="00A3241C">
        <w:rPr>
          <w:lang w:val="en-US"/>
        </w:rPr>
        <w:t>treatment inside the 3GPP-system,</w:t>
      </w:r>
    </w:p>
    <w:p w14:paraId="0D7A390B" w14:textId="48A9DDEB" w:rsidR="00941D64" w:rsidRDefault="00A3241C" w:rsidP="00A3241C">
      <w:pPr>
        <w:rPr>
          <w:lang w:val="en-US"/>
        </w:rPr>
      </w:pPr>
      <w:r>
        <w:rPr>
          <w:lang w:val="en-US"/>
        </w:rPr>
        <w:t xml:space="preserve">Due to this, it may be useful that parameters required for the </w:t>
      </w:r>
      <w:r w:rsidRPr="00793C6E">
        <w:rPr>
          <w:lang w:val="en-US"/>
        </w:rPr>
        <w:t xml:space="preserve">UAS application </w:t>
      </w:r>
      <w:r>
        <w:rPr>
          <w:lang w:val="en-US"/>
        </w:rPr>
        <w:t>are highlighted by TS 22.125. This does not necessary mean that all parameters and all functionality must be described and specified by 3GPP. The fact that SA1 has specified these parameters as</w:t>
      </w:r>
      <w:r w:rsidR="00793C6E">
        <w:rPr>
          <w:lang w:val="en-US"/>
        </w:rPr>
        <w:t xml:space="preserve"> “shall be able”</w:t>
      </w:r>
      <w:r>
        <w:rPr>
          <w:lang w:val="en-US"/>
        </w:rPr>
        <w:t xml:space="preserve">, does </w:t>
      </w:r>
      <w:r w:rsidR="00C67E62">
        <w:rPr>
          <w:lang w:val="en-US"/>
        </w:rPr>
        <w:t xml:space="preserve">in our view </w:t>
      </w:r>
      <w:r>
        <w:rPr>
          <w:lang w:val="en-US"/>
        </w:rPr>
        <w:t xml:space="preserve">not mean that </w:t>
      </w:r>
      <w:r w:rsidR="00793C6E">
        <w:rPr>
          <w:lang w:val="en-US"/>
        </w:rPr>
        <w:t xml:space="preserve">all these parameters must be owned and processed by 3GPP, but rather that 3GPP must </w:t>
      </w:r>
      <w:r w:rsidR="00C67E62">
        <w:rPr>
          <w:lang w:val="en-US"/>
        </w:rPr>
        <w:t xml:space="preserve">consider the parameters and </w:t>
      </w:r>
      <w:r w:rsidR="00793C6E">
        <w:rPr>
          <w:lang w:val="en-US"/>
        </w:rPr>
        <w:t xml:space="preserve">provide one or more mechanisms to convey these parameters (and more) between the UAV </w:t>
      </w:r>
      <w:r w:rsidR="00C67E62">
        <w:rPr>
          <w:lang w:val="en-US"/>
        </w:rPr>
        <w:t>/</w:t>
      </w:r>
      <w:r w:rsidR="00793C6E">
        <w:rPr>
          <w:lang w:val="en-US"/>
        </w:rPr>
        <w:t xml:space="preserve"> UAV controller and the UTM</w:t>
      </w:r>
      <w:r w:rsidR="00C67E62">
        <w:rPr>
          <w:lang w:val="en-US"/>
        </w:rPr>
        <w:t xml:space="preserve"> as required</w:t>
      </w:r>
      <w:r w:rsidR="00793C6E">
        <w:rPr>
          <w:lang w:val="en-US"/>
        </w:rPr>
        <w:t xml:space="preserve">. </w:t>
      </w:r>
    </w:p>
    <w:p w14:paraId="546787E3" w14:textId="77777777" w:rsidR="00A3241C" w:rsidRPr="00A3241C" w:rsidRDefault="00A3241C" w:rsidP="00A3241C">
      <w:pPr>
        <w:rPr>
          <w:lang w:val="en-US"/>
        </w:rPr>
      </w:pPr>
    </w:p>
    <w:p w14:paraId="3E442156" w14:textId="3E869D35" w:rsidR="00B40433" w:rsidRDefault="00B40433" w:rsidP="008812B1">
      <w:pPr>
        <w:spacing w:after="0"/>
        <w:jc w:val="both"/>
      </w:pPr>
    </w:p>
    <w:p w14:paraId="22C520A1" w14:textId="5CBBC767" w:rsidR="00941D64" w:rsidRPr="004112E3" w:rsidRDefault="00941D64" w:rsidP="00941D64">
      <w:pPr>
        <w:spacing w:after="200" w:line="276" w:lineRule="auto"/>
        <w:rPr>
          <w:rFonts w:ascii="Arial" w:eastAsia="Calibri" w:hAnsi="Arial" w:cs="Arial"/>
          <w:i/>
          <w:sz w:val="24"/>
          <w:szCs w:val="24"/>
          <w:lang w:eastAsia="en-US"/>
        </w:rPr>
      </w:pPr>
      <w:r w:rsidRPr="004112E3">
        <w:rPr>
          <w:rFonts w:ascii="Arial" w:eastAsia="Calibri" w:hAnsi="Arial" w:cs="Arial"/>
          <w:i/>
          <w:sz w:val="24"/>
          <w:szCs w:val="24"/>
          <w:lang w:eastAsia="en-US"/>
        </w:rPr>
        <w:t>Proposal</w:t>
      </w:r>
      <w:bookmarkStart w:id="0" w:name="_GoBack"/>
      <w:bookmarkEnd w:id="0"/>
    </w:p>
    <w:p w14:paraId="7EA8F0DB" w14:textId="2E62FCD7" w:rsidR="00840E01" w:rsidRDefault="00941D64" w:rsidP="00840E01">
      <w:pPr>
        <w:spacing w:after="0"/>
        <w:jc w:val="both"/>
      </w:pPr>
      <w:r>
        <w:t>W</w:t>
      </w:r>
      <w:r w:rsidR="00840E01">
        <w:t xml:space="preserve">e propose that SA1 </w:t>
      </w:r>
      <w:r w:rsidR="00793C6E">
        <w:t xml:space="preserve">clarify the intention with the </w:t>
      </w:r>
      <w:r w:rsidR="00840E01">
        <w:t xml:space="preserve">text in </w:t>
      </w:r>
      <w:r w:rsidR="00793C6E" w:rsidRPr="006D7CE7">
        <w:t>[R-5.1</w:t>
      </w:r>
      <w:r w:rsidR="00793C6E">
        <w:t>-003</w:t>
      </w:r>
      <w:r w:rsidR="00793C6E" w:rsidRPr="006D7CE7">
        <w:t>]</w:t>
      </w:r>
      <w:r w:rsidR="00793C6E">
        <w:t xml:space="preserve"> and </w:t>
      </w:r>
      <w:r w:rsidR="00793C6E" w:rsidRPr="006D7CE7">
        <w:t>[R-5.1</w:t>
      </w:r>
      <w:r w:rsidR="00793C6E">
        <w:t>-004</w:t>
      </w:r>
      <w:r w:rsidR="00793C6E" w:rsidRPr="006D7CE7">
        <w:t>]</w:t>
      </w:r>
      <w:r w:rsidR="00793C6E">
        <w:t xml:space="preserve"> in clause 5.1 in</w:t>
      </w:r>
      <w:r w:rsidR="00840E01">
        <w:t xml:space="preserve"> TS 22.125, </w:t>
      </w:r>
      <w:proofErr w:type="gramStart"/>
      <w:r w:rsidR="00793C6E">
        <w:t>in order for</w:t>
      </w:r>
      <w:proofErr w:type="gramEnd"/>
      <w:r w:rsidR="00793C6E">
        <w:t xml:space="preserve"> </w:t>
      </w:r>
      <w:r w:rsidR="00840E01">
        <w:t xml:space="preserve">SA6 and SA2 </w:t>
      </w:r>
      <w:r w:rsidR="00793C6E">
        <w:t>to</w:t>
      </w:r>
      <w:r w:rsidR="00840E01">
        <w:t xml:space="preserve"> align the stage 2 </w:t>
      </w:r>
      <w:r w:rsidR="00A3241C">
        <w:t>as needed</w:t>
      </w:r>
      <w:r w:rsidR="00840E01">
        <w:t>.</w:t>
      </w:r>
    </w:p>
    <w:p w14:paraId="4DEACE67" w14:textId="43FD20D5" w:rsidR="00F0573F" w:rsidRDefault="00F0573F" w:rsidP="00840E01">
      <w:pPr>
        <w:spacing w:after="0"/>
        <w:jc w:val="both"/>
      </w:pPr>
    </w:p>
    <w:p w14:paraId="6EB907FC" w14:textId="423CF423" w:rsidR="00FD7189" w:rsidRPr="00FD7189" w:rsidRDefault="00F0573F" w:rsidP="00941D64">
      <w:pPr>
        <w:spacing w:after="0"/>
        <w:jc w:val="both"/>
      </w:pPr>
      <w:r>
        <w:t xml:space="preserve">The </w:t>
      </w:r>
      <w:r w:rsidR="00941D64" w:rsidRPr="00CF7CFA">
        <w:t xml:space="preserve">proposed </w:t>
      </w:r>
      <w:r w:rsidRPr="00CF7CFA">
        <w:t>changes to T</w:t>
      </w:r>
      <w:r w:rsidR="00C90895" w:rsidRPr="00CF7CFA">
        <w:t>S 22.125</w:t>
      </w:r>
      <w:r w:rsidRPr="00CF7CFA">
        <w:t xml:space="preserve"> </w:t>
      </w:r>
      <w:proofErr w:type="gramStart"/>
      <w:r w:rsidRPr="00CF7CFA">
        <w:t>is</w:t>
      </w:r>
      <w:proofErr w:type="gramEnd"/>
      <w:r w:rsidRPr="00CF7CFA">
        <w:t xml:space="preserve"> provided in the CR in S</w:t>
      </w:r>
      <w:r w:rsidR="00C90895" w:rsidRPr="00CF7CFA">
        <w:t>1</w:t>
      </w:r>
      <w:r w:rsidRPr="00CF7CFA">
        <w:t>-20</w:t>
      </w:r>
      <w:r w:rsidR="00793C6E" w:rsidRPr="00CF7CFA">
        <w:t>2</w:t>
      </w:r>
      <w:r w:rsidR="00CF7CFA" w:rsidRPr="00CF7CFA">
        <w:t>153</w:t>
      </w:r>
      <w:r w:rsidR="00C90895" w:rsidRPr="00CF7CFA">
        <w:t xml:space="preserve">, and </w:t>
      </w:r>
      <w:r w:rsidR="00941D64" w:rsidRPr="00CF7CFA">
        <w:t>a proposed reply LS to SA2 and SA6 on the topic is provided in S1-20</w:t>
      </w:r>
      <w:r w:rsidR="00793C6E" w:rsidRPr="00CF7CFA">
        <w:t>2</w:t>
      </w:r>
      <w:r w:rsidR="00CF7CFA" w:rsidRPr="00CF7CFA">
        <w:t>154</w:t>
      </w:r>
      <w:r>
        <w:t>.</w:t>
      </w:r>
    </w:p>
    <w:p w14:paraId="64A181E4" w14:textId="77777777" w:rsidR="00793C6E" w:rsidRPr="00FD7189" w:rsidRDefault="00793C6E">
      <w:pPr>
        <w:spacing w:after="0"/>
        <w:jc w:val="both"/>
      </w:pPr>
    </w:p>
    <w:sectPr w:rsidR="00793C6E" w:rsidRPr="00FD7189" w:rsidSect="00C9605F">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EF052" w14:textId="77777777" w:rsidR="008D4690" w:rsidRDefault="008D4690">
      <w:r>
        <w:separator/>
      </w:r>
    </w:p>
    <w:p w14:paraId="0B76483E" w14:textId="77777777" w:rsidR="008D4690" w:rsidRDefault="008D4690"/>
  </w:endnote>
  <w:endnote w:type="continuationSeparator" w:id="0">
    <w:p w14:paraId="41CA33E7" w14:textId="77777777" w:rsidR="008D4690" w:rsidRDefault="008D4690">
      <w:r>
        <w:continuationSeparator/>
      </w:r>
    </w:p>
    <w:p w14:paraId="053606EE" w14:textId="77777777" w:rsidR="008D4690" w:rsidRDefault="008D4690"/>
  </w:endnote>
  <w:endnote w:type="continuationNotice" w:id="1">
    <w:p w14:paraId="1B07E347" w14:textId="77777777" w:rsidR="008D4690" w:rsidRDefault="008D4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5AD74" w14:textId="77777777" w:rsidR="008D4690" w:rsidRDefault="008D4690">
      <w:r>
        <w:separator/>
      </w:r>
    </w:p>
    <w:p w14:paraId="7D0C0671" w14:textId="77777777" w:rsidR="008D4690" w:rsidRDefault="008D4690"/>
  </w:footnote>
  <w:footnote w:type="continuationSeparator" w:id="0">
    <w:p w14:paraId="6CB71628" w14:textId="77777777" w:rsidR="008D4690" w:rsidRDefault="008D4690">
      <w:r>
        <w:continuationSeparator/>
      </w:r>
    </w:p>
    <w:p w14:paraId="46D9F52A" w14:textId="77777777" w:rsidR="008D4690" w:rsidRDefault="008D4690"/>
  </w:footnote>
  <w:footnote w:type="continuationNotice" w:id="1">
    <w:p w14:paraId="2114C145" w14:textId="77777777" w:rsidR="008D4690" w:rsidRDefault="008D4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88AC6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5ED7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9A6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D69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E079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28EB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56C7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BC52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5BE3"/>
    <w:rsid w:val="00046DF7"/>
    <w:rsid w:val="00060E3B"/>
    <w:rsid w:val="00071300"/>
    <w:rsid w:val="00077D47"/>
    <w:rsid w:val="000804D8"/>
    <w:rsid w:val="0008134A"/>
    <w:rsid w:val="0008172B"/>
    <w:rsid w:val="000850FC"/>
    <w:rsid w:val="00085234"/>
    <w:rsid w:val="00086AC3"/>
    <w:rsid w:val="0008728C"/>
    <w:rsid w:val="00091AFB"/>
    <w:rsid w:val="00095B25"/>
    <w:rsid w:val="000A0087"/>
    <w:rsid w:val="000A4C18"/>
    <w:rsid w:val="000A5B11"/>
    <w:rsid w:val="000B25B8"/>
    <w:rsid w:val="000B5B59"/>
    <w:rsid w:val="000C1CEC"/>
    <w:rsid w:val="000C37E5"/>
    <w:rsid w:val="000C644F"/>
    <w:rsid w:val="000D2676"/>
    <w:rsid w:val="000E0618"/>
    <w:rsid w:val="000E3C4B"/>
    <w:rsid w:val="000F3472"/>
    <w:rsid w:val="00100908"/>
    <w:rsid w:val="0011037B"/>
    <w:rsid w:val="00114A94"/>
    <w:rsid w:val="00114F0D"/>
    <w:rsid w:val="001172A3"/>
    <w:rsid w:val="00117869"/>
    <w:rsid w:val="00124A0B"/>
    <w:rsid w:val="001254F4"/>
    <w:rsid w:val="0014420E"/>
    <w:rsid w:val="00151070"/>
    <w:rsid w:val="00151D17"/>
    <w:rsid w:val="0015223F"/>
    <w:rsid w:val="001539EF"/>
    <w:rsid w:val="00154EBC"/>
    <w:rsid w:val="00155AFB"/>
    <w:rsid w:val="001565BE"/>
    <w:rsid w:val="00157421"/>
    <w:rsid w:val="00165695"/>
    <w:rsid w:val="00172E9E"/>
    <w:rsid w:val="00175E22"/>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6635"/>
    <w:rsid w:val="00201E87"/>
    <w:rsid w:val="00202A39"/>
    <w:rsid w:val="00202D6F"/>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A5345"/>
    <w:rsid w:val="002C2A30"/>
    <w:rsid w:val="002C6B59"/>
    <w:rsid w:val="002D0297"/>
    <w:rsid w:val="002D120E"/>
    <w:rsid w:val="002D2D40"/>
    <w:rsid w:val="002D558A"/>
    <w:rsid w:val="002E5F8F"/>
    <w:rsid w:val="002E6283"/>
    <w:rsid w:val="002E7378"/>
    <w:rsid w:val="002E7C6F"/>
    <w:rsid w:val="002E7FE1"/>
    <w:rsid w:val="002F06B9"/>
    <w:rsid w:val="002F1C59"/>
    <w:rsid w:val="002F1E14"/>
    <w:rsid w:val="002F5262"/>
    <w:rsid w:val="00300937"/>
    <w:rsid w:val="00311839"/>
    <w:rsid w:val="00316397"/>
    <w:rsid w:val="00316558"/>
    <w:rsid w:val="003209A4"/>
    <w:rsid w:val="003213E4"/>
    <w:rsid w:val="003251F7"/>
    <w:rsid w:val="00332F8B"/>
    <w:rsid w:val="00343363"/>
    <w:rsid w:val="003447BE"/>
    <w:rsid w:val="003465B0"/>
    <w:rsid w:val="00346CA2"/>
    <w:rsid w:val="003521FA"/>
    <w:rsid w:val="00355047"/>
    <w:rsid w:val="003553E9"/>
    <w:rsid w:val="003658EE"/>
    <w:rsid w:val="00374558"/>
    <w:rsid w:val="00386BC5"/>
    <w:rsid w:val="00386FA5"/>
    <w:rsid w:val="00392B20"/>
    <w:rsid w:val="00393D0A"/>
    <w:rsid w:val="0039785A"/>
    <w:rsid w:val="003A08F6"/>
    <w:rsid w:val="003A0E4B"/>
    <w:rsid w:val="003A30F4"/>
    <w:rsid w:val="003A6028"/>
    <w:rsid w:val="003A76D4"/>
    <w:rsid w:val="003B5D0B"/>
    <w:rsid w:val="003C6E52"/>
    <w:rsid w:val="003D14AD"/>
    <w:rsid w:val="003D2355"/>
    <w:rsid w:val="003D3DDA"/>
    <w:rsid w:val="003D6A24"/>
    <w:rsid w:val="003E369D"/>
    <w:rsid w:val="003E58DF"/>
    <w:rsid w:val="003F1168"/>
    <w:rsid w:val="003F12D4"/>
    <w:rsid w:val="003F6319"/>
    <w:rsid w:val="003F7241"/>
    <w:rsid w:val="004112E3"/>
    <w:rsid w:val="00413188"/>
    <w:rsid w:val="00414A17"/>
    <w:rsid w:val="00416A3E"/>
    <w:rsid w:val="00420D9F"/>
    <w:rsid w:val="00424071"/>
    <w:rsid w:val="00425AAA"/>
    <w:rsid w:val="004362BC"/>
    <w:rsid w:val="004372C1"/>
    <w:rsid w:val="00437FF8"/>
    <w:rsid w:val="004406A2"/>
    <w:rsid w:val="00440983"/>
    <w:rsid w:val="00444B41"/>
    <w:rsid w:val="004475E2"/>
    <w:rsid w:val="0045158F"/>
    <w:rsid w:val="004522A6"/>
    <w:rsid w:val="0046072F"/>
    <w:rsid w:val="00460F98"/>
    <w:rsid w:val="00461FEE"/>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192"/>
    <w:rsid w:val="00540839"/>
    <w:rsid w:val="00540E41"/>
    <w:rsid w:val="005454E9"/>
    <w:rsid w:val="005509C5"/>
    <w:rsid w:val="00551DA8"/>
    <w:rsid w:val="00553CC7"/>
    <w:rsid w:val="00556B0A"/>
    <w:rsid w:val="00565717"/>
    <w:rsid w:val="00565C00"/>
    <w:rsid w:val="00566ED6"/>
    <w:rsid w:val="00571764"/>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0F8"/>
    <w:rsid w:val="005D7CF6"/>
    <w:rsid w:val="005E2AD9"/>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756C5"/>
    <w:rsid w:val="006868ED"/>
    <w:rsid w:val="00687608"/>
    <w:rsid w:val="006921A3"/>
    <w:rsid w:val="00692A03"/>
    <w:rsid w:val="006A3D05"/>
    <w:rsid w:val="006A3E12"/>
    <w:rsid w:val="006B1E52"/>
    <w:rsid w:val="006B3D22"/>
    <w:rsid w:val="006C0C3E"/>
    <w:rsid w:val="006C5C42"/>
    <w:rsid w:val="006D0B55"/>
    <w:rsid w:val="006D21FF"/>
    <w:rsid w:val="006D52D6"/>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81FB3"/>
    <w:rsid w:val="00787FF2"/>
    <w:rsid w:val="00791A03"/>
    <w:rsid w:val="00793C6E"/>
    <w:rsid w:val="007941CD"/>
    <w:rsid w:val="007943AC"/>
    <w:rsid w:val="00794D57"/>
    <w:rsid w:val="00796EE7"/>
    <w:rsid w:val="007A4F84"/>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2EA8"/>
    <w:rsid w:val="008275F1"/>
    <w:rsid w:val="00830211"/>
    <w:rsid w:val="00840E01"/>
    <w:rsid w:val="00842530"/>
    <w:rsid w:val="00851F2E"/>
    <w:rsid w:val="00860C51"/>
    <w:rsid w:val="00861908"/>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0AE"/>
    <w:rsid w:val="008C1250"/>
    <w:rsid w:val="008C28D1"/>
    <w:rsid w:val="008C2CEA"/>
    <w:rsid w:val="008C339B"/>
    <w:rsid w:val="008C401B"/>
    <w:rsid w:val="008C7612"/>
    <w:rsid w:val="008D2144"/>
    <w:rsid w:val="008D4690"/>
    <w:rsid w:val="008E0374"/>
    <w:rsid w:val="008E158A"/>
    <w:rsid w:val="008E57AE"/>
    <w:rsid w:val="008E7C64"/>
    <w:rsid w:val="008E7E11"/>
    <w:rsid w:val="008F18A0"/>
    <w:rsid w:val="008F4168"/>
    <w:rsid w:val="008F695A"/>
    <w:rsid w:val="008F77CF"/>
    <w:rsid w:val="00901644"/>
    <w:rsid w:val="009044B2"/>
    <w:rsid w:val="009144D6"/>
    <w:rsid w:val="009159F2"/>
    <w:rsid w:val="00916E81"/>
    <w:rsid w:val="00922E2D"/>
    <w:rsid w:val="00923D7D"/>
    <w:rsid w:val="00923F04"/>
    <w:rsid w:val="00924410"/>
    <w:rsid w:val="009307E5"/>
    <w:rsid w:val="00934E48"/>
    <w:rsid w:val="00935CB3"/>
    <w:rsid w:val="009371F1"/>
    <w:rsid w:val="009415EC"/>
    <w:rsid w:val="00941D64"/>
    <w:rsid w:val="00946E7F"/>
    <w:rsid w:val="0095032E"/>
    <w:rsid w:val="009535D7"/>
    <w:rsid w:val="00953E15"/>
    <w:rsid w:val="0095526E"/>
    <w:rsid w:val="009572C0"/>
    <w:rsid w:val="0096298C"/>
    <w:rsid w:val="00985732"/>
    <w:rsid w:val="00993E3F"/>
    <w:rsid w:val="00994568"/>
    <w:rsid w:val="009946B8"/>
    <w:rsid w:val="009A06BC"/>
    <w:rsid w:val="009A1630"/>
    <w:rsid w:val="009A4FE9"/>
    <w:rsid w:val="009B0D97"/>
    <w:rsid w:val="009B1D96"/>
    <w:rsid w:val="009B38B0"/>
    <w:rsid w:val="009C2F38"/>
    <w:rsid w:val="009C2FA8"/>
    <w:rsid w:val="009C3261"/>
    <w:rsid w:val="009C7F6E"/>
    <w:rsid w:val="009E142E"/>
    <w:rsid w:val="009E7EEA"/>
    <w:rsid w:val="009F163D"/>
    <w:rsid w:val="009F3D30"/>
    <w:rsid w:val="009F7E5C"/>
    <w:rsid w:val="00A01C8E"/>
    <w:rsid w:val="00A0279A"/>
    <w:rsid w:val="00A04392"/>
    <w:rsid w:val="00A15DA1"/>
    <w:rsid w:val="00A30086"/>
    <w:rsid w:val="00A3101E"/>
    <w:rsid w:val="00A3241C"/>
    <w:rsid w:val="00A33192"/>
    <w:rsid w:val="00A41677"/>
    <w:rsid w:val="00A458C2"/>
    <w:rsid w:val="00A460D0"/>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3370"/>
    <w:rsid w:val="00AD4D3A"/>
    <w:rsid w:val="00AF64A3"/>
    <w:rsid w:val="00AF7B2E"/>
    <w:rsid w:val="00B04917"/>
    <w:rsid w:val="00B1179C"/>
    <w:rsid w:val="00B14A26"/>
    <w:rsid w:val="00B224A4"/>
    <w:rsid w:val="00B22A45"/>
    <w:rsid w:val="00B23CDE"/>
    <w:rsid w:val="00B26A5B"/>
    <w:rsid w:val="00B3220A"/>
    <w:rsid w:val="00B35C8A"/>
    <w:rsid w:val="00B3631F"/>
    <w:rsid w:val="00B40433"/>
    <w:rsid w:val="00B40772"/>
    <w:rsid w:val="00B42278"/>
    <w:rsid w:val="00B448D0"/>
    <w:rsid w:val="00B44F41"/>
    <w:rsid w:val="00B45539"/>
    <w:rsid w:val="00B66CFF"/>
    <w:rsid w:val="00B67F81"/>
    <w:rsid w:val="00B71226"/>
    <w:rsid w:val="00B71FB5"/>
    <w:rsid w:val="00BA6012"/>
    <w:rsid w:val="00BB451A"/>
    <w:rsid w:val="00BB548D"/>
    <w:rsid w:val="00BC0160"/>
    <w:rsid w:val="00BC1FEB"/>
    <w:rsid w:val="00BC62BF"/>
    <w:rsid w:val="00BD5878"/>
    <w:rsid w:val="00BD5C23"/>
    <w:rsid w:val="00BE4B97"/>
    <w:rsid w:val="00BF2946"/>
    <w:rsid w:val="00BF5B4E"/>
    <w:rsid w:val="00BF5CC5"/>
    <w:rsid w:val="00C04726"/>
    <w:rsid w:val="00C04D0D"/>
    <w:rsid w:val="00C107D6"/>
    <w:rsid w:val="00C16FD9"/>
    <w:rsid w:val="00C178A2"/>
    <w:rsid w:val="00C22A9E"/>
    <w:rsid w:val="00C22D87"/>
    <w:rsid w:val="00C23CDB"/>
    <w:rsid w:val="00C30363"/>
    <w:rsid w:val="00C30676"/>
    <w:rsid w:val="00C31F99"/>
    <w:rsid w:val="00C364DD"/>
    <w:rsid w:val="00C43145"/>
    <w:rsid w:val="00C45777"/>
    <w:rsid w:val="00C4636D"/>
    <w:rsid w:val="00C46B23"/>
    <w:rsid w:val="00C47B70"/>
    <w:rsid w:val="00C47D81"/>
    <w:rsid w:val="00C52654"/>
    <w:rsid w:val="00C52C74"/>
    <w:rsid w:val="00C54C40"/>
    <w:rsid w:val="00C60BC2"/>
    <w:rsid w:val="00C65A23"/>
    <w:rsid w:val="00C67E62"/>
    <w:rsid w:val="00C750C3"/>
    <w:rsid w:val="00C80C84"/>
    <w:rsid w:val="00C86E8A"/>
    <w:rsid w:val="00C902C9"/>
    <w:rsid w:val="00C90895"/>
    <w:rsid w:val="00C93622"/>
    <w:rsid w:val="00C9605F"/>
    <w:rsid w:val="00C96832"/>
    <w:rsid w:val="00CA0675"/>
    <w:rsid w:val="00CA6A4B"/>
    <w:rsid w:val="00CA75DC"/>
    <w:rsid w:val="00CB730B"/>
    <w:rsid w:val="00CC5766"/>
    <w:rsid w:val="00CC6ADC"/>
    <w:rsid w:val="00CD189F"/>
    <w:rsid w:val="00CD2EC5"/>
    <w:rsid w:val="00CE4A2C"/>
    <w:rsid w:val="00CE71EC"/>
    <w:rsid w:val="00CE757E"/>
    <w:rsid w:val="00CE7718"/>
    <w:rsid w:val="00CF0842"/>
    <w:rsid w:val="00CF7CFA"/>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B69AB"/>
    <w:rsid w:val="00DC00DA"/>
    <w:rsid w:val="00DC33E3"/>
    <w:rsid w:val="00DC4A0C"/>
    <w:rsid w:val="00DD4632"/>
    <w:rsid w:val="00DD558D"/>
    <w:rsid w:val="00DD7403"/>
    <w:rsid w:val="00DE1B6A"/>
    <w:rsid w:val="00DF0855"/>
    <w:rsid w:val="00DF1838"/>
    <w:rsid w:val="00DF7AD5"/>
    <w:rsid w:val="00DF7FB6"/>
    <w:rsid w:val="00E06083"/>
    <w:rsid w:val="00E07C5F"/>
    <w:rsid w:val="00E11709"/>
    <w:rsid w:val="00E22B1E"/>
    <w:rsid w:val="00E27A4B"/>
    <w:rsid w:val="00E408B6"/>
    <w:rsid w:val="00E5744C"/>
    <w:rsid w:val="00E62815"/>
    <w:rsid w:val="00E6743A"/>
    <w:rsid w:val="00E7283F"/>
    <w:rsid w:val="00E7681B"/>
    <w:rsid w:val="00E77BAF"/>
    <w:rsid w:val="00E77EC6"/>
    <w:rsid w:val="00E8313D"/>
    <w:rsid w:val="00E84100"/>
    <w:rsid w:val="00E93D86"/>
    <w:rsid w:val="00E94947"/>
    <w:rsid w:val="00E97DC0"/>
    <w:rsid w:val="00EA0BE8"/>
    <w:rsid w:val="00EA51F1"/>
    <w:rsid w:val="00EB1C95"/>
    <w:rsid w:val="00ED5A60"/>
    <w:rsid w:val="00EE3B2E"/>
    <w:rsid w:val="00EE52EE"/>
    <w:rsid w:val="00EF2C1A"/>
    <w:rsid w:val="00EF6783"/>
    <w:rsid w:val="00EF7368"/>
    <w:rsid w:val="00F02D3F"/>
    <w:rsid w:val="00F0573F"/>
    <w:rsid w:val="00F1136F"/>
    <w:rsid w:val="00F233FF"/>
    <w:rsid w:val="00F247D4"/>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C5C4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 w:type="paragraph" w:styleId="NormalWeb">
    <w:name w:val="Normal (Web)"/>
    <w:basedOn w:val="Normal"/>
    <w:uiPriority w:val="99"/>
    <w:unhideWhenUsed/>
    <w:rsid w:val="00E5744C"/>
    <w:pPr>
      <w:overflowPunct/>
      <w:autoSpaceDE/>
      <w:autoSpaceDN/>
      <w:adjustRightInd/>
      <w:spacing w:before="100" w:beforeAutospacing="1" w:after="100" w:afterAutospacing="1"/>
      <w:textAlignment w:val="auto"/>
    </w:pPr>
    <w:rPr>
      <w:rFonts w:eastAsia="Times New Roman"/>
      <w:color w:val="auto"/>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007904602">
      <w:bodyDiv w:val="1"/>
      <w:marLeft w:val="0"/>
      <w:marRight w:val="0"/>
      <w:marTop w:val="0"/>
      <w:marBottom w:val="0"/>
      <w:divBdr>
        <w:top w:val="none" w:sz="0" w:space="0" w:color="auto"/>
        <w:left w:val="none" w:sz="0" w:space="0" w:color="auto"/>
        <w:bottom w:val="none" w:sz="0" w:space="0" w:color="auto"/>
        <w:right w:val="none" w:sz="0" w:space="0" w:color="auto"/>
      </w:divBdr>
    </w:div>
    <w:div w:id="1166481960">
      <w:bodyDiv w:val="1"/>
      <w:marLeft w:val="0"/>
      <w:marRight w:val="0"/>
      <w:marTop w:val="0"/>
      <w:marBottom w:val="0"/>
      <w:divBdr>
        <w:top w:val="none" w:sz="0" w:space="0" w:color="auto"/>
        <w:left w:val="none" w:sz="0" w:space="0" w:color="auto"/>
        <w:bottom w:val="none" w:sz="0" w:space="0" w:color="auto"/>
        <w:right w:val="none" w:sz="0" w:space="0" w:color="auto"/>
      </w:divBdr>
    </w:div>
    <w:div w:id="1220019264">
      <w:bodyDiv w:val="1"/>
      <w:marLeft w:val="0"/>
      <w:marRight w:val="0"/>
      <w:marTop w:val="0"/>
      <w:marBottom w:val="0"/>
      <w:divBdr>
        <w:top w:val="none" w:sz="0" w:space="0" w:color="auto"/>
        <w:left w:val="none" w:sz="0" w:space="0" w:color="auto"/>
        <w:bottom w:val="none" w:sz="0" w:space="0" w:color="auto"/>
        <w:right w:val="none" w:sz="0" w:space="0" w:color="auto"/>
      </w:divBdr>
    </w:div>
    <w:div w:id="1244337671">
      <w:bodyDiv w:val="1"/>
      <w:marLeft w:val="0"/>
      <w:marRight w:val="0"/>
      <w:marTop w:val="0"/>
      <w:marBottom w:val="0"/>
      <w:divBdr>
        <w:top w:val="none" w:sz="0" w:space="0" w:color="auto"/>
        <w:left w:val="none" w:sz="0" w:space="0" w:color="auto"/>
        <w:bottom w:val="none" w:sz="0" w:space="0" w:color="auto"/>
        <w:right w:val="none" w:sz="0" w:space="0" w:color="auto"/>
      </w:divBdr>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41448-40D0-4F36-84F1-8C1C501A0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318</Words>
  <Characters>1687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Atle Monrad</cp:lastModifiedBy>
  <cp:revision>3</cp:revision>
  <cp:lastPrinted>2003-09-27T03:29:00Z</cp:lastPrinted>
  <dcterms:created xsi:type="dcterms:W3CDTF">2020-05-08T18:53:00Z</dcterms:created>
  <dcterms:modified xsi:type="dcterms:W3CDTF">2020-05-08T18:59:00Z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