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2097</w:t>
      </w:r>
    </w:p>
    <w:p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E-mail Address: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xu.ling</w:t>
      </w:r>
      <w:r w:rsidR="00EE105C">
        <w:rPr>
          <w:rFonts w:cs="Arial"/>
          <w:b w:val="0"/>
          <w:bCs/>
        </w:rPr>
        <w:t>@</w:t>
      </w:r>
      <w:r w:rsidR="00B23B82">
        <w:rPr>
          <w:rFonts w:cs="Arial"/>
          <w:b w:val="0"/>
          <w:bCs/>
        </w:rPr>
        <w:t>zte.com.cn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</w:p>
    <w:p w:rsidR="00B23B82" w:rsidRDefault="00466C36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From SA1’s perspective, the Key Issue described is a stage 2 investigation of </w:t>
      </w:r>
      <w:r w:rsidR="00B23B82">
        <w:rPr>
          <w:rFonts w:ascii="Arial" w:hAnsi="Arial" w:cs="Arial"/>
          <w:iCs/>
        </w:rPr>
        <w:t xml:space="preserve">how to </w:t>
      </w:r>
      <w:r w:rsidR="00B23B82" w:rsidRPr="00B23B82">
        <w:rPr>
          <w:rFonts w:ascii="Arial" w:hAnsi="Arial" w:cs="Arial"/>
          <w:iCs/>
        </w:rPr>
        <w:t>combined use of the spectrum bands and the network slices as a possible tool for operators</w:t>
      </w:r>
      <w:r w:rsidR="00B23B82">
        <w:rPr>
          <w:rFonts w:ascii="Arial" w:hAnsi="Arial" w:cs="Arial"/>
          <w:iCs/>
        </w:rPr>
        <w:t xml:space="preserve"> to steer </w:t>
      </w:r>
      <w:r w:rsidR="00B21191">
        <w:rPr>
          <w:rFonts w:ascii="Arial" w:hAnsi="Arial" w:cs="Arial"/>
          <w:iCs/>
        </w:rPr>
        <w:t xml:space="preserve">a UE to a proper </w:t>
      </w:r>
      <w:r w:rsidR="00B23B82">
        <w:rPr>
          <w:rFonts w:ascii="Arial" w:hAnsi="Arial" w:cs="Arial"/>
          <w:iCs/>
        </w:rPr>
        <w:t>RAN node</w:t>
      </w:r>
      <w:r>
        <w:rPr>
          <w:rFonts w:ascii="Arial" w:hAnsi="Arial" w:cs="Arial"/>
          <w:iCs/>
        </w:rPr>
        <w:t xml:space="preserve">. </w:t>
      </w:r>
      <w:r w:rsidR="00D222AD">
        <w:rPr>
          <w:rFonts w:ascii="Arial" w:hAnsi="Arial" w:cs="Arial"/>
          <w:iCs/>
        </w:rPr>
        <w:t xml:space="preserve">From a stage 1 perspective, this is </w:t>
      </w:r>
      <w:r w:rsidR="00B23B82" w:rsidRPr="00B23B82">
        <w:rPr>
          <w:rFonts w:ascii="Arial" w:hAnsi="Arial" w:cs="Arial"/>
          <w:iCs/>
        </w:rPr>
        <w:t>feasible</w:t>
      </w:r>
      <w:r w:rsidR="00B21191">
        <w:rPr>
          <w:rFonts w:ascii="Arial" w:hAnsi="Arial" w:cs="Arial"/>
          <w:iCs/>
        </w:rPr>
        <w:t xml:space="preserve"> and required</w:t>
      </w:r>
      <w:r w:rsidR="00B23B82" w:rsidRPr="00B23B82">
        <w:rPr>
          <w:rFonts w:ascii="Arial" w:hAnsi="Arial" w:cs="Arial"/>
          <w:iCs/>
        </w:rPr>
        <w:t>.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B23B82" w:rsidRPr="00B23B82" w:rsidRDefault="00B23B82" w:rsidP="00B23B82">
      <w:pPr>
        <w:spacing w:after="120"/>
        <w:rPr>
          <w:rFonts w:ascii="Arial" w:hAnsi="Arial" w:cs="Arial"/>
          <w:iCs/>
        </w:rPr>
      </w:pPr>
      <w:r w:rsidRPr="00B23B82">
        <w:rPr>
          <w:rFonts w:ascii="Arial" w:hAnsi="Arial" w:cs="Arial"/>
          <w:iCs/>
        </w:rPr>
        <w:t>It is up to SA2</w:t>
      </w:r>
      <w:r w:rsidR="00A1096A">
        <w:rPr>
          <w:rFonts w:ascii="Arial" w:hAnsi="Arial" w:cs="Arial"/>
          <w:iCs/>
        </w:rPr>
        <w:t>, RAN2, RAN3</w:t>
      </w:r>
      <w:r w:rsidRPr="00B23B82">
        <w:rPr>
          <w:rFonts w:ascii="Arial" w:hAnsi="Arial" w:cs="Arial"/>
          <w:iCs/>
        </w:rPr>
        <w:t xml:space="preserve"> to determine which enhancement would be needed t</w:t>
      </w:r>
      <w:bookmarkStart w:id="0" w:name="_GoBack"/>
      <w:bookmarkEnd w:id="0"/>
      <w:r w:rsidRPr="00B23B82">
        <w:rPr>
          <w:rFonts w:ascii="Arial" w:hAnsi="Arial" w:cs="Arial"/>
          <w:iCs/>
        </w:rPr>
        <w:t xml:space="preserve">o </w:t>
      </w:r>
      <w:r>
        <w:rPr>
          <w:rFonts w:ascii="Arial" w:hAnsi="Arial" w:cs="Arial"/>
          <w:iCs/>
        </w:rPr>
        <w:t>steer</w:t>
      </w:r>
      <w:r w:rsidRPr="00B23B82">
        <w:rPr>
          <w:rFonts w:ascii="Arial" w:hAnsi="Arial" w:cs="Arial"/>
          <w:iCs/>
        </w:rPr>
        <w:t xml:space="preserve"> the UE to the proper </w:t>
      </w:r>
      <w:r w:rsidR="00F64F8E">
        <w:rPr>
          <w:rFonts w:ascii="Arial" w:hAnsi="Arial" w:cs="Arial"/>
          <w:iCs/>
        </w:rPr>
        <w:t xml:space="preserve">RAN node considering specific </w:t>
      </w:r>
      <w:r w:rsidRPr="00B23B82">
        <w:rPr>
          <w:rFonts w:ascii="Arial" w:hAnsi="Arial" w:cs="Arial"/>
          <w:iCs/>
        </w:rPr>
        <w:t>frequency band.</w:t>
      </w:r>
    </w:p>
    <w:p w:rsidR="00B23B82" w:rsidRPr="00B23B82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B23B82" w:rsidRPr="006D42FC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F87712" w:rsidRDefault="00F87712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F64F8E">
        <w:rPr>
          <w:rFonts w:ascii="Arial" w:hAnsi="Arial"/>
        </w:rPr>
        <w:t>TBC</w:t>
      </w:r>
    </w:p>
    <w:p w:rsidR="00F64F8E" w:rsidRDefault="00F64F8E" w:rsidP="00F64F8E">
      <w:pPr>
        <w:pStyle w:val="a4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:rsidR="00F64F8E" w:rsidRPr="00A84E6B" w:rsidRDefault="00F64F8E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F87712" w:rsidRPr="00A84E6B" w:rsidRDefault="00F87712" w:rsidP="00A84E6B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:rsidR="001B691D" w:rsidRPr="00A84E6B" w:rsidRDefault="001B691D" w:rsidP="0025153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FE4" w:rsidRDefault="00953FE4">
      <w:r>
        <w:separator/>
      </w:r>
    </w:p>
  </w:endnote>
  <w:endnote w:type="continuationSeparator" w:id="0">
    <w:p w:rsidR="00953FE4" w:rsidRDefault="0095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FE4" w:rsidRDefault="00953FE4">
      <w:r>
        <w:separator/>
      </w:r>
    </w:p>
  </w:footnote>
  <w:footnote w:type="continuationSeparator" w:id="0">
    <w:p w:rsidR="00953FE4" w:rsidRDefault="00953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499B"/>
    <w:rsid w:val="000637DF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B691D"/>
    <w:rsid w:val="001D6D18"/>
    <w:rsid w:val="001E3275"/>
    <w:rsid w:val="001F0E80"/>
    <w:rsid w:val="00251532"/>
    <w:rsid w:val="002672B3"/>
    <w:rsid w:val="00270EA3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A3A4D"/>
    <w:rsid w:val="004A63CC"/>
    <w:rsid w:val="00536B97"/>
    <w:rsid w:val="0058603B"/>
    <w:rsid w:val="005F070F"/>
    <w:rsid w:val="00687C0C"/>
    <w:rsid w:val="006B0F6D"/>
    <w:rsid w:val="006B2F5E"/>
    <w:rsid w:val="006D42FC"/>
    <w:rsid w:val="0070651A"/>
    <w:rsid w:val="00775C76"/>
    <w:rsid w:val="00800659"/>
    <w:rsid w:val="008B659A"/>
    <w:rsid w:val="00923E7C"/>
    <w:rsid w:val="00943FB7"/>
    <w:rsid w:val="00953FE4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CF13D8"/>
    <w:rsid w:val="00D122AA"/>
    <w:rsid w:val="00D222AD"/>
    <w:rsid w:val="00D61C52"/>
    <w:rsid w:val="00D72D2A"/>
    <w:rsid w:val="00DD45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E175A-DA8F-44B2-9357-54FE1CEE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许玲00005269</cp:lastModifiedBy>
  <cp:revision>8</cp:revision>
  <cp:lastPrinted>2002-04-23T08:10:00Z</cp:lastPrinted>
  <dcterms:created xsi:type="dcterms:W3CDTF">2020-05-06T08:26:00Z</dcterms:created>
  <dcterms:modified xsi:type="dcterms:W3CDTF">2020-05-08T03:16:00Z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