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0539A" w14:textId="149AE7C1" w:rsidR="00C227BF" w:rsidRDefault="00F43293">
      <w:pPr>
        <w:tabs>
          <w:tab w:val="right" w:pos="9639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3GPP TSG-SA WG1 Meeting #88</w:t>
      </w:r>
      <w:r>
        <w:rPr>
          <w:rFonts w:ascii="Arial" w:eastAsia="Arial" w:hAnsi="Arial" w:cs="Arial"/>
          <w:b/>
          <w:sz w:val="24"/>
        </w:rPr>
        <w:tab/>
        <w:t>S1-19</w:t>
      </w:r>
      <w:r w:rsidR="00B00C84">
        <w:rPr>
          <w:rFonts w:ascii="Arial" w:eastAsia="Arial" w:hAnsi="Arial" w:cs="Arial"/>
          <w:b/>
          <w:sz w:val="24"/>
        </w:rPr>
        <w:t>3476</w:t>
      </w:r>
    </w:p>
    <w:p w14:paraId="40B0539B" w14:textId="0554F173" w:rsidR="00C227BF" w:rsidRDefault="00F43293">
      <w:pPr>
        <w:tabs>
          <w:tab w:val="right" w:pos="9639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Reno NV, USA, 18 – 22 Nov 2019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i/>
          <w:color w:val="0070C0"/>
          <w:sz w:val="24"/>
        </w:rPr>
        <w:t>(revision of S1-19</w:t>
      </w:r>
      <w:r w:rsidR="00B00C84">
        <w:rPr>
          <w:rFonts w:ascii="Arial" w:eastAsia="Arial" w:hAnsi="Arial" w:cs="Arial"/>
          <w:b/>
          <w:i/>
          <w:color w:val="0070C0"/>
          <w:sz w:val="24"/>
        </w:rPr>
        <w:t>3029</w:t>
      </w:r>
      <w:r>
        <w:rPr>
          <w:rFonts w:ascii="Arial" w:eastAsia="Arial" w:hAnsi="Arial" w:cs="Arial"/>
          <w:b/>
          <w:i/>
          <w:color w:val="0070C0"/>
          <w:sz w:val="24"/>
        </w:rPr>
        <w:t>)</w:t>
      </w:r>
    </w:p>
    <w:p w14:paraId="40B0539C" w14:textId="77777777" w:rsidR="00C227BF" w:rsidRDefault="00C227BF">
      <w:pPr>
        <w:tabs>
          <w:tab w:val="right" w:pos="9639"/>
        </w:tabs>
        <w:rPr>
          <w:rFonts w:ascii="Arial" w:eastAsia="Arial" w:hAnsi="Arial" w:cs="Arial"/>
          <w:b/>
          <w:sz w:val="24"/>
        </w:rPr>
      </w:pPr>
    </w:p>
    <w:p w14:paraId="40B0539D" w14:textId="316FAA9F" w:rsidR="00C227BF" w:rsidRDefault="00F43293">
      <w:pPr>
        <w:tabs>
          <w:tab w:val="left" w:pos="2127"/>
        </w:tabs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China Telecom, OMESH, Huawei, ZTE, CATT, Fudan</w:t>
      </w:r>
      <w:r w:rsidR="00C83E40">
        <w:rPr>
          <w:rFonts w:ascii="Arial" w:eastAsia="Arial" w:hAnsi="Arial" w:cs="Arial"/>
          <w:b/>
        </w:rPr>
        <w:t>, China Southern Power Grid</w:t>
      </w:r>
    </w:p>
    <w:p w14:paraId="40B0539E" w14:textId="4C698393" w:rsidR="00C227BF" w:rsidRDefault="00F43293">
      <w:pPr>
        <w:tabs>
          <w:tab w:val="left" w:pos="2127"/>
        </w:tabs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 xml:space="preserve">Study on the </w:t>
      </w:r>
      <w:r w:rsidR="00C83E40">
        <w:rPr>
          <w:rFonts w:ascii="Arial" w:eastAsia="Arial" w:hAnsi="Arial" w:cs="Arial"/>
          <w:b/>
        </w:rPr>
        <w:t>5G</w:t>
      </w:r>
      <w:r>
        <w:rPr>
          <w:rFonts w:ascii="Arial" w:eastAsia="Arial" w:hAnsi="Arial" w:cs="Arial"/>
          <w:b/>
        </w:rPr>
        <w:t xml:space="preserve"> Smart Energy and Infrastructure</w:t>
      </w:r>
    </w:p>
    <w:p w14:paraId="40B0539F" w14:textId="77777777" w:rsidR="00C227BF" w:rsidRDefault="00F43293">
      <w:pPr>
        <w:tabs>
          <w:tab w:val="left" w:pos="2127"/>
        </w:tabs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40B053A0" w14:textId="77777777" w:rsidR="00C227BF" w:rsidRDefault="00F43293">
      <w:pPr>
        <w:tabs>
          <w:tab w:val="left" w:pos="2127"/>
        </w:tabs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</w:t>
      </w:r>
    </w:p>
    <w:p w14:paraId="40B053A1" w14:textId="77777777" w:rsidR="00C227BF" w:rsidRDefault="00F43293">
      <w:pPr>
        <w:spacing w:before="120"/>
        <w:jc w:val="center"/>
        <w:rPr>
          <w:rFonts w:ascii="Arial" w:eastAsia="Arial" w:hAnsi="Arial" w:cs="Arial"/>
          <w:sz w:val="36"/>
        </w:rPr>
      </w:pPr>
      <w:r>
        <w:rPr>
          <w:rFonts w:ascii="Arial" w:eastAsia="Arial" w:hAnsi="Arial" w:cs="Arial"/>
          <w:sz w:val="36"/>
        </w:rPr>
        <w:t>3GPP</w:t>
      </w:r>
      <w:r>
        <w:rPr>
          <w:rFonts w:ascii="宋体" w:eastAsia="宋体" w:hAnsi="宋体" w:cs="宋体"/>
          <w:sz w:val="36"/>
        </w:rPr>
        <w:t>™</w:t>
      </w:r>
      <w:r>
        <w:rPr>
          <w:rFonts w:ascii="Arial" w:eastAsia="Arial" w:hAnsi="Arial" w:cs="Arial"/>
          <w:sz w:val="36"/>
        </w:rPr>
        <w:t xml:space="preserve"> Work Item Description</w:t>
      </w:r>
    </w:p>
    <w:p w14:paraId="40B053A2" w14:textId="77777777" w:rsidR="00C227BF" w:rsidRDefault="00F43293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For guidance, see </w:t>
      </w:r>
      <w:hyperlink r:id="rId8">
        <w:r>
          <w:rPr>
            <w:rFonts w:ascii="Calibri" w:eastAsia="Calibri" w:hAnsi="Calibri" w:cs="Calibri"/>
            <w:color w:val="0000FF"/>
            <w:u w:val="single"/>
          </w:rPr>
          <w:t>3GPP Working Procedures</w:t>
        </w:r>
      </w:hyperlink>
      <w:r>
        <w:rPr>
          <w:rFonts w:ascii="Calibri" w:eastAsia="Calibri" w:hAnsi="Calibri" w:cs="Calibri"/>
        </w:rPr>
        <w:t xml:space="preserve">, article 39; and </w:t>
      </w:r>
      <w:hyperlink r:id="rId9">
        <w:r>
          <w:rPr>
            <w:rFonts w:ascii="Calibri" w:eastAsia="Calibri" w:hAnsi="Calibri" w:cs="Calibri"/>
            <w:color w:val="0000FF"/>
            <w:u w:val="single"/>
          </w:rPr>
          <w:t>3GPP TR 21.900</w:t>
        </w:r>
      </w:hyperlink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br/>
        <w:t xml:space="preserve">Comprehensive instructions can be found at </w:t>
      </w:r>
      <w:hyperlink r:id="rId10">
        <w:r>
          <w:rPr>
            <w:rFonts w:ascii="Calibri" w:eastAsia="Calibri" w:hAnsi="Calibri" w:cs="Calibri"/>
            <w:color w:val="0000FF"/>
            <w:u w:val="single"/>
          </w:rPr>
          <w:t>http://www.3gpp.org/Work-Items</w:t>
        </w:r>
      </w:hyperlink>
    </w:p>
    <w:p w14:paraId="40B053A3" w14:textId="479F5E36" w:rsidR="00C227BF" w:rsidRDefault="00F43293">
      <w:pPr>
        <w:keepNext/>
        <w:keepLines/>
        <w:numPr>
          <w:ilvl w:val="0"/>
          <w:numId w:val="1"/>
        </w:numPr>
        <w:tabs>
          <w:tab w:val="left" w:pos="432"/>
        </w:tabs>
        <w:spacing w:before="240" w:after="180"/>
        <w:ind w:left="432" w:hanging="432"/>
        <w:jc w:val="left"/>
        <w:rPr>
          <w:rFonts w:ascii="Arial" w:eastAsia="Arial" w:hAnsi="Arial" w:cs="Arial"/>
          <w:sz w:val="36"/>
        </w:rPr>
      </w:pPr>
      <w:r>
        <w:rPr>
          <w:rFonts w:ascii="Arial" w:eastAsia="Arial" w:hAnsi="Arial" w:cs="Arial"/>
          <w:sz w:val="36"/>
        </w:rPr>
        <w:t xml:space="preserve">Title: </w:t>
      </w:r>
      <w:r>
        <w:rPr>
          <w:rFonts w:ascii="Arial" w:eastAsia="Arial" w:hAnsi="Arial" w:cs="Arial"/>
          <w:sz w:val="36"/>
        </w:rPr>
        <w:tab/>
        <w:t xml:space="preserve">Study on </w:t>
      </w:r>
      <w:r w:rsidR="00C83E40">
        <w:rPr>
          <w:rFonts w:ascii="Arial" w:eastAsia="Arial" w:hAnsi="Arial" w:cs="Arial"/>
          <w:sz w:val="36"/>
        </w:rPr>
        <w:t>5G</w:t>
      </w:r>
      <w:r>
        <w:rPr>
          <w:rFonts w:ascii="Arial" w:eastAsia="Arial" w:hAnsi="Arial" w:cs="Arial"/>
          <w:sz w:val="36"/>
        </w:rPr>
        <w:t xml:space="preserve"> Smart Energy and Infrastructure</w:t>
      </w:r>
    </w:p>
    <w:p w14:paraId="40B053A4" w14:textId="77777777" w:rsidR="00C227BF" w:rsidRDefault="00F43293">
      <w:pPr>
        <w:keepNext/>
        <w:keepLines/>
        <w:numPr>
          <w:ilvl w:val="0"/>
          <w:numId w:val="1"/>
        </w:numPr>
        <w:tabs>
          <w:tab w:val="left" w:pos="2552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Acronym: FS_5GSEI</w:t>
      </w:r>
    </w:p>
    <w:p w14:paraId="40B053A5" w14:textId="77777777" w:rsidR="00C227BF" w:rsidRDefault="00F43293">
      <w:pPr>
        <w:keepNext/>
        <w:keepLines/>
        <w:numPr>
          <w:ilvl w:val="0"/>
          <w:numId w:val="1"/>
        </w:numPr>
        <w:tabs>
          <w:tab w:val="left" w:pos="2552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 xml:space="preserve">Unique identifier: </w:t>
      </w:r>
      <w:r>
        <w:rPr>
          <w:rFonts w:ascii="Arial" w:eastAsia="Arial" w:hAnsi="Arial" w:cs="Arial"/>
          <w:sz w:val="32"/>
        </w:rPr>
        <w:tab/>
        <w:t>&lt;.&gt;</w:t>
      </w:r>
    </w:p>
    <w:p w14:paraId="40B053A6" w14:textId="77777777" w:rsidR="00C227BF" w:rsidRDefault="00C227BF">
      <w:pPr>
        <w:rPr>
          <w:rFonts w:ascii="Calibri" w:eastAsia="Calibri" w:hAnsi="Calibri" w:cs="Calibri"/>
        </w:rPr>
      </w:pPr>
    </w:p>
    <w:p w14:paraId="40B053A7" w14:textId="77777777" w:rsidR="00C227BF" w:rsidRDefault="00F43293">
      <w:pPr>
        <w:keepNext/>
        <w:keepLines/>
        <w:numPr>
          <w:ilvl w:val="0"/>
          <w:numId w:val="2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1</w:t>
      </w:r>
      <w:r>
        <w:rPr>
          <w:rFonts w:ascii="Arial" w:eastAsia="Arial" w:hAnsi="Arial" w:cs="Arial"/>
          <w:sz w:val="32"/>
        </w:rPr>
        <w:tab/>
        <w:t>Impacts</w:t>
      </w:r>
    </w:p>
    <w:p w14:paraId="40B053A8" w14:textId="77777777" w:rsidR="00C227BF" w:rsidRDefault="00C227BF">
      <w:pPr>
        <w:ind w:right="-99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C227BF" w14:paraId="40B053AF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9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Affects: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A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B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C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D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CN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E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Others (specify)</w:t>
            </w:r>
          </w:p>
        </w:tc>
      </w:tr>
      <w:tr w:rsidR="00C227BF" w14:paraId="40B053B6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0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Yes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1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2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3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4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5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3BD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7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No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8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9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A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B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C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</w:tr>
      <w:tr w:rsidR="00C227BF" w14:paraId="40B053C4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E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Don't know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F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0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1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2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3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3C5" w14:textId="77777777" w:rsidR="00C227BF" w:rsidRDefault="00C227BF">
      <w:pPr>
        <w:ind w:right="-99"/>
        <w:rPr>
          <w:rFonts w:ascii="Calibri" w:eastAsia="Calibri" w:hAnsi="Calibri" w:cs="Calibri"/>
          <w:b/>
        </w:rPr>
      </w:pPr>
    </w:p>
    <w:p w14:paraId="40B053C6" w14:textId="77777777" w:rsidR="00C227BF" w:rsidRDefault="00F43293">
      <w:pPr>
        <w:keepNext/>
        <w:keepLines/>
        <w:numPr>
          <w:ilvl w:val="0"/>
          <w:numId w:val="3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2</w:t>
      </w:r>
      <w:r>
        <w:rPr>
          <w:rFonts w:ascii="Arial" w:eastAsia="Arial" w:hAnsi="Arial" w:cs="Arial"/>
          <w:sz w:val="32"/>
        </w:rPr>
        <w:tab/>
        <w:t>Classification of the Work Item and linked work items</w:t>
      </w:r>
    </w:p>
    <w:p w14:paraId="40B053C7" w14:textId="77777777" w:rsidR="00C227BF" w:rsidRDefault="00F43293">
      <w:pPr>
        <w:keepNext/>
        <w:keepLines/>
        <w:numPr>
          <w:ilvl w:val="0"/>
          <w:numId w:val="3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2.1</w:t>
      </w:r>
      <w:r>
        <w:rPr>
          <w:rFonts w:ascii="Arial" w:eastAsia="Arial" w:hAnsi="Arial" w:cs="Arial"/>
          <w:sz w:val="28"/>
        </w:rPr>
        <w:tab/>
        <w:t>Primary classification</w:t>
      </w:r>
    </w:p>
    <w:p w14:paraId="40B053C8" w14:textId="77777777" w:rsidR="00C227BF" w:rsidRDefault="00F43293">
      <w:pPr>
        <w:spacing w:before="100" w:after="10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This work item is a Study Item.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694"/>
      </w:tblGrid>
      <w:tr w:rsidR="00C227BF" w14:paraId="40B053CB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9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CA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Feature</w:t>
            </w:r>
          </w:p>
        </w:tc>
      </w:tr>
      <w:tr w:rsidR="00C227BF" w14:paraId="40B053CE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C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CD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Building Block</w:t>
            </w:r>
          </w:p>
        </w:tc>
      </w:tr>
      <w:tr w:rsidR="00C227BF" w14:paraId="40B053D1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F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0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Work Task</w:t>
            </w:r>
          </w:p>
        </w:tc>
      </w:tr>
      <w:tr w:rsidR="00C227BF" w14:paraId="40B053D4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D2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3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Study Item</w:t>
            </w:r>
          </w:p>
        </w:tc>
      </w:tr>
    </w:tbl>
    <w:p w14:paraId="40B053D5" w14:textId="77777777" w:rsidR="00C227BF" w:rsidRDefault="00F43293">
      <w:pPr>
        <w:keepNext/>
        <w:keepLines/>
        <w:numPr>
          <w:ilvl w:val="0"/>
          <w:numId w:val="4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2.2</w:t>
      </w:r>
      <w:r>
        <w:rPr>
          <w:rFonts w:ascii="Arial" w:eastAsia="Arial" w:hAnsi="Arial" w:cs="Arial"/>
          <w:sz w:val="28"/>
        </w:rPr>
        <w:tab/>
        <w:t xml:space="preserve">Parent Work Item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3"/>
        <w:gridCol w:w="7129"/>
      </w:tblGrid>
      <w:tr w:rsidR="00C227BF" w14:paraId="40B053D7" w14:textId="77777777">
        <w:trPr>
          <w:trHeight w:val="1"/>
        </w:trPr>
        <w:tc>
          <w:tcPr>
            <w:tcW w:w="9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6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Parent Work Items </w:t>
            </w:r>
          </w:p>
        </w:tc>
      </w:tr>
      <w:tr w:rsidR="00C227BF" w14:paraId="40B053DA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8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Unique ID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9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Title</w:t>
            </w:r>
          </w:p>
        </w:tc>
      </w:tr>
      <w:tr w:rsidR="00C227BF" w14:paraId="40B053DD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D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N/A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DC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N/A</w:t>
            </w:r>
          </w:p>
        </w:tc>
      </w:tr>
    </w:tbl>
    <w:p w14:paraId="40B053DE" w14:textId="77777777" w:rsidR="00C227BF" w:rsidRDefault="00C227BF">
      <w:pPr>
        <w:keepNext/>
        <w:keepLines/>
        <w:numPr>
          <w:ilvl w:val="0"/>
          <w:numId w:val="5"/>
        </w:numPr>
        <w:tabs>
          <w:tab w:val="left" w:pos="720"/>
        </w:tabs>
        <w:spacing w:before="120" w:after="180"/>
        <w:ind w:left="1134" w:hanging="720"/>
        <w:jc w:val="left"/>
        <w:rPr>
          <w:rFonts w:ascii="Arial" w:eastAsia="Arial" w:hAnsi="Arial" w:cs="Arial"/>
          <w:sz w:val="28"/>
        </w:rPr>
      </w:pPr>
    </w:p>
    <w:p w14:paraId="40B053DF" w14:textId="77777777" w:rsidR="00C227BF" w:rsidRDefault="00F43293">
      <w:pPr>
        <w:keepNext/>
        <w:keepLines/>
        <w:numPr>
          <w:ilvl w:val="0"/>
          <w:numId w:val="5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2.3</w:t>
      </w:r>
      <w:r>
        <w:rPr>
          <w:rFonts w:ascii="Arial" w:eastAsia="Arial" w:hAnsi="Arial" w:cs="Arial"/>
          <w:sz w:val="28"/>
        </w:rPr>
        <w:tab/>
        <w:t>Other related Work Items and dependencies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5"/>
        <w:gridCol w:w="3276"/>
        <w:gridCol w:w="3861"/>
      </w:tblGrid>
      <w:tr w:rsidR="00C227BF" w14:paraId="40B053E1" w14:textId="77777777">
        <w:trPr>
          <w:trHeight w:val="1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0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Other related Work Items (if any)</w:t>
            </w:r>
          </w:p>
        </w:tc>
      </w:tr>
      <w:tr w:rsidR="00C227BF" w14:paraId="40B053E5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2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3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4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Nature of relationship</w:t>
            </w:r>
          </w:p>
        </w:tc>
      </w:tr>
      <w:tr w:rsidR="00C227BF" w14:paraId="40B053E9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6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7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8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3ED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A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B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C" w14:textId="77777777" w:rsidR="00C227BF" w:rsidRDefault="00C227BF">
            <w:pPr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3EE" w14:textId="77777777" w:rsidR="00C227BF" w:rsidRDefault="00C227BF">
      <w:pPr>
        <w:rPr>
          <w:rFonts w:ascii="Calibri" w:eastAsia="Calibri" w:hAnsi="Calibri" w:cs="Calibri"/>
        </w:rPr>
      </w:pPr>
    </w:p>
    <w:p w14:paraId="40B053EF" w14:textId="77777777" w:rsidR="00C227BF" w:rsidRDefault="00F43293">
      <w:pPr>
        <w:keepNext/>
        <w:keepLines/>
        <w:numPr>
          <w:ilvl w:val="0"/>
          <w:numId w:val="6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3</w:t>
      </w:r>
      <w:r>
        <w:rPr>
          <w:rFonts w:ascii="Arial" w:eastAsia="Arial" w:hAnsi="Arial" w:cs="Arial"/>
          <w:sz w:val="32"/>
        </w:rPr>
        <w:tab/>
        <w:t>Justification</w:t>
      </w:r>
    </w:p>
    <w:p w14:paraId="00E2F0B3" w14:textId="54F2DF88" w:rsidR="009D70A5" w:rsidRDefault="00F43293" w:rsidP="005F1C76">
      <w:pPr>
        <w:spacing w:after="180"/>
        <w:ind w:left="360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communication infrastructure is an essential part to the successes of the emerging smart energy, specially focus on Gas, Power and Energy.  This study targets to be responsible for supporting a scalable and pervasive 5G infrastructure for the Gas, Power and Energy and demonstrate the major requirements emerging distributed renewable energy such as wind, solar, </w:t>
      </w:r>
      <w:proofErr w:type="spellStart"/>
      <w:r>
        <w:rPr>
          <w:rFonts w:ascii="Calibri" w:eastAsia="Calibri" w:hAnsi="Calibri" w:cs="Calibri"/>
        </w:rPr>
        <w:t>etc</w:t>
      </w:r>
      <w:proofErr w:type="spellEnd"/>
      <w:r>
        <w:rPr>
          <w:rFonts w:ascii="Calibri" w:eastAsia="Calibri" w:hAnsi="Calibri" w:cs="Calibri"/>
        </w:rPr>
        <w:t xml:space="preserve">, that 5G infrastructure must meet. </w:t>
      </w:r>
    </w:p>
    <w:p w14:paraId="1AC505D4" w14:textId="3B97DA76" w:rsidR="00E85B54" w:rsidRPr="00EE7FCA" w:rsidRDefault="00305A30" w:rsidP="00EE7FCA">
      <w:pPr>
        <w:spacing w:after="180"/>
        <w:ind w:left="360" w:right="-99"/>
        <w:rPr>
          <w:rFonts w:ascii="Calibri" w:hAnsi="Calibri" w:cs="Calibri" w:hint="eastAsia"/>
        </w:rPr>
      </w:pPr>
      <w:r>
        <w:rPr>
          <w:rFonts w:ascii="Calibri" w:hAnsi="Calibri" w:cs="Calibri"/>
        </w:rPr>
        <w:t>A</w:t>
      </w:r>
      <w:r w:rsidR="00A504D0" w:rsidRPr="00A504D0">
        <w:rPr>
          <w:rFonts w:ascii="Calibri" w:hAnsi="Calibri" w:cs="Calibri"/>
        </w:rPr>
        <w:t xml:space="preserve"> power grid consists of five phases: power generation, transmission, transformation, distribution, and consumption</w:t>
      </w:r>
      <w:r>
        <w:rPr>
          <w:rFonts w:ascii="Calibri" w:hAnsi="Calibri" w:cs="Calibri"/>
        </w:rPr>
        <w:t xml:space="preserve">. </w:t>
      </w:r>
      <w:r w:rsidR="00336C6E">
        <w:rPr>
          <w:rFonts w:ascii="Calibri" w:hAnsi="Calibri" w:cs="Calibri"/>
        </w:rPr>
        <w:t xml:space="preserve">And from the usage of the communication network, the use cases of smart grid can be classified into data collection and working control. </w:t>
      </w:r>
      <w:r w:rsidR="00336C6E">
        <w:rPr>
          <w:rFonts w:ascii="Calibri" w:eastAsia="Calibri" w:hAnsi="Calibri" w:cs="Calibri"/>
        </w:rPr>
        <w:t xml:space="preserve">In </w:t>
      </w:r>
      <w:r w:rsidR="009D70A5" w:rsidRPr="005F1C76">
        <w:rPr>
          <w:rFonts w:ascii="Calibri" w:eastAsia="Calibri" w:hAnsi="Calibri" w:cs="Calibri"/>
        </w:rPr>
        <w:t xml:space="preserve">Rel-16 </w:t>
      </w:r>
      <w:proofErr w:type="spellStart"/>
      <w:r w:rsidR="009D70A5" w:rsidRPr="005F1C76">
        <w:rPr>
          <w:rFonts w:ascii="Calibri" w:eastAsia="Calibri" w:hAnsi="Calibri" w:cs="Calibri"/>
        </w:rPr>
        <w:t>cyberCAV</w:t>
      </w:r>
      <w:proofErr w:type="spellEnd"/>
      <w:r w:rsidR="009D70A5" w:rsidRPr="005F1C76">
        <w:rPr>
          <w:rFonts w:ascii="Calibri" w:eastAsia="Calibri" w:hAnsi="Calibri" w:cs="Calibri"/>
        </w:rPr>
        <w:t xml:space="preserve"> has studied </w:t>
      </w:r>
      <w:r w:rsidR="005F1C76" w:rsidRPr="005F1C76">
        <w:rPr>
          <w:rFonts w:ascii="Calibri" w:eastAsia="Calibri" w:hAnsi="Calibri" w:cs="Calibri"/>
        </w:rPr>
        <w:t xml:space="preserve">use cases for </w:t>
      </w:r>
      <w:r w:rsidR="009D70A5" w:rsidRPr="005F1C76">
        <w:rPr>
          <w:rFonts w:ascii="Calibri" w:eastAsia="Calibri" w:hAnsi="Calibri" w:cs="Calibri"/>
        </w:rPr>
        <w:t>smart grid</w:t>
      </w:r>
      <w:r w:rsidR="005F1C76" w:rsidRPr="005F1C76">
        <w:rPr>
          <w:rFonts w:ascii="Calibri" w:eastAsia="Calibri" w:hAnsi="Calibri" w:cs="Calibri"/>
        </w:rPr>
        <w:t xml:space="preserve"> </w:t>
      </w:r>
      <w:proofErr w:type="spellStart"/>
      <w:r w:rsidR="009D70A5" w:rsidRPr="005F1C76">
        <w:rPr>
          <w:rFonts w:ascii="Calibri" w:eastAsia="Calibri" w:hAnsi="Calibri" w:cs="Calibri"/>
        </w:rPr>
        <w:t>e.g</w:t>
      </w:r>
      <w:proofErr w:type="spellEnd"/>
      <w:r w:rsidR="009D70A5" w:rsidRPr="005F1C76">
        <w:rPr>
          <w:rFonts w:ascii="Calibri" w:eastAsia="Calibri" w:hAnsi="Calibri" w:cs="Calibri"/>
        </w:rPr>
        <w:t xml:space="preserve"> electric-power distribution, centralized power generation</w:t>
      </w:r>
      <w:r w:rsidR="005F1C76" w:rsidRPr="005F1C76">
        <w:rPr>
          <w:rFonts w:ascii="Calibri" w:eastAsia="Calibri" w:hAnsi="Calibri" w:cs="Calibri"/>
        </w:rPr>
        <w:t xml:space="preserve"> in TR 22.804 and specified </w:t>
      </w:r>
      <w:r w:rsidR="00336C6E">
        <w:rPr>
          <w:rFonts w:ascii="Calibri" w:eastAsia="Calibri" w:hAnsi="Calibri" w:cs="Calibri"/>
        </w:rPr>
        <w:t xml:space="preserve">KPI and </w:t>
      </w:r>
      <w:r w:rsidR="005F1C76" w:rsidRPr="005F1C76">
        <w:rPr>
          <w:rFonts w:ascii="Calibri" w:eastAsia="Calibri" w:hAnsi="Calibri" w:cs="Calibri"/>
        </w:rPr>
        <w:t>service requirements i</w:t>
      </w:r>
      <w:r w:rsidR="009D70A5" w:rsidRPr="005F1C76">
        <w:rPr>
          <w:rFonts w:ascii="Calibri" w:eastAsia="Calibri" w:hAnsi="Calibri" w:cs="Calibri"/>
        </w:rPr>
        <w:t>n TS 22.104 and TS 22.261</w:t>
      </w:r>
      <w:r w:rsidR="00336C6E">
        <w:rPr>
          <w:rFonts w:ascii="Calibri" w:eastAsia="Calibri" w:hAnsi="Calibri" w:cs="Calibri"/>
        </w:rPr>
        <w:t xml:space="preserve"> which are focus on the 5G requirements to support the working control in the grid</w:t>
      </w:r>
      <w:r w:rsidR="00EE7FCA">
        <w:rPr>
          <w:rFonts w:ascii="Calibri" w:hAnsi="Calibri" w:cs="Calibri" w:hint="eastAsia"/>
        </w:rPr>
        <w:t>.</w:t>
      </w:r>
    </w:p>
    <w:p w14:paraId="481F754C" w14:textId="5E38A1E8" w:rsidR="00336C6E" w:rsidRDefault="002761CD" w:rsidP="005F1C76">
      <w:pPr>
        <w:spacing w:after="180"/>
        <w:ind w:left="360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Beyond above, t</w:t>
      </w:r>
      <w:r w:rsidR="00E85B54" w:rsidRPr="005F1C76">
        <w:rPr>
          <w:rFonts w:ascii="Calibri" w:eastAsia="Calibri" w:hAnsi="Calibri" w:cs="Calibri"/>
        </w:rPr>
        <w:t xml:space="preserve">his study item is to further </w:t>
      </w:r>
      <w:r w:rsidR="00F953AC">
        <w:rPr>
          <w:rFonts w:ascii="Calibri" w:eastAsia="Calibri" w:hAnsi="Calibri" w:cs="Calibri"/>
        </w:rPr>
        <w:t xml:space="preserve">study </w:t>
      </w:r>
      <w:r w:rsidR="00336C6E">
        <w:rPr>
          <w:rFonts w:ascii="Calibri" w:eastAsia="Calibri" w:hAnsi="Calibri" w:cs="Calibri"/>
        </w:rPr>
        <w:t>smart grid use cases including but not limited:</w:t>
      </w:r>
    </w:p>
    <w:p w14:paraId="1388E261" w14:textId="369E9A0E" w:rsidR="005D7AD4" w:rsidRPr="0070360B" w:rsidRDefault="005D7AD4" w:rsidP="005D7AD4">
      <w:pPr>
        <w:pStyle w:val="a9"/>
        <w:numPr>
          <w:ilvl w:val="0"/>
          <w:numId w:val="16"/>
        </w:numPr>
        <w:ind w:right="-99"/>
        <w:rPr>
          <w:rFonts w:ascii="Calibri" w:eastAsia="Calibri" w:hAnsi="Calibri" w:cs="Calibri"/>
          <w:sz w:val="21"/>
          <w:szCs w:val="21"/>
        </w:rPr>
      </w:pPr>
      <w:bookmarkStart w:id="0" w:name="_GoBack"/>
      <w:r w:rsidRPr="0070360B">
        <w:rPr>
          <w:rFonts w:ascii="Calibri" w:eastAsia="Calibri" w:hAnsi="Calibri" w:cs="Calibri"/>
          <w:sz w:val="21"/>
          <w:szCs w:val="21"/>
        </w:rPr>
        <w:t>Multi-level configuration</w:t>
      </w:r>
      <w:r w:rsidR="001A4C98">
        <w:rPr>
          <w:rFonts w:ascii="Calibri" w:eastAsia="Calibri" w:hAnsi="Calibri" w:cs="Calibri"/>
          <w:sz w:val="21"/>
          <w:szCs w:val="21"/>
        </w:rPr>
        <w:t>/control</w:t>
      </w:r>
      <w:r w:rsidRPr="0070360B">
        <w:rPr>
          <w:rFonts w:ascii="Calibri" w:eastAsia="Calibri" w:hAnsi="Calibri" w:cs="Calibri"/>
          <w:sz w:val="21"/>
          <w:szCs w:val="21"/>
        </w:rPr>
        <w:t xml:space="preserve"> to improve the reliability and quality of smart energy in different network segments. </w:t>
      </w:r>
    </w:p>
    <w:p w14:paraId="6E482DE3" w14:textId="589FFB67" w:rsidR="006C113B" w:rsidRDefault="006C113B" w:rsidP="006C113B">
      <w:pPr>
        <w:spacing w:after="180"/>
        <w:ind w:left="360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 use unique 5GS to meet the different requirement (security, latency, etc.) in different grid aspects (</w:t>
      </w:r>
      <w:r w:rsidRPr="00A504D0">
        <w:rPr>
          <w:rFonts w:ascii="Calibri" w:hAnsi="Calibri" w:cs="Calibri"/>
        </w:rPr>
        <w:t>power generation, transmission, transformation, distribution, and consumption</w:t>
      </w:r>
      <w:r>
        <w:rPr>
          <w:rFonts w:ascii="Calibri" w:eastAsia="Calibri" w:hAnsi="Calibri" w:cs="Calibri"/>
        </w:rPr>
        <w:t>), the multi-level configuration</w:t>
      </w:r>
      <w:r w:rsidR="001A4C98">
        <w:rPr>
          <w:rFonts w:ascii="Calibri" w:eastAsia="Calibri" w:hAnsi="Calibri" w:cs="Calibri"/>
        </w:rPr>
        <w:t>/control</w:t>
      </w:r>
      <w:r>
        <w:rPr>
          <w:rFonts w:ascii="Calibri" w:eastAsia="Calibri" w:hAnsi="Calibri" w:cs="Calibri"/>
        </w:rPr>
        <w:t xml:space="preserve"> on </w:t>
      </w:r>
      <w:r w:rsidR="001A4C98">
        <w:rPr>
          <w:rFonts w:ascii="Calibri" w:eastAsia="Calibri" w:hAnsi="Calibri" w:cs="Calibri"/>
        </w:rPr>
        <w:t>unique</w:t>
      </w:r>
      <w:r>
        <w:rPr>
          <w:rFonts w:ascii="Calibri" w:eastAsia="Calibri" w:hAnsi="Calibri" w:cs="Calibri"/>
        </w:rPr>
        <w:t xml:space="preserve"> network but different </w:t>
      </w:r>
      <w:r w:rsidR="001A4C98">
        <w:rPr>
          <w:rFonts w:ascii="Calibri" w:eastAsia="Calibri" w:hAnsi="Calibri" w:cs="Calibri"/>
        </w:rPr>
        <w:t>aspects (</w:t>
      </w:r>
      <w:r>
        <w:rPr>
          <w:rFonts w:ascii="Calibri" w:eastAsia="Calibri" w:hAnsi="Calibri" w:cs="Calibri"/>
        </w:rPr>
        <w:t>access, transport, core network) shall be supported</w:t>
      </w:r>
      <w:r w:rsidR="001A4C98">
        <w:rPr>
          <w:rFonts w:ascii="Calibri" w:eastAsia="Calibri" w:hAnsi="Calibri" w:cs="Calibri"/>
        </w:rPr>
        <w:t xml:space="preserve"> by the service -driven configuration/control policy.</w:t>
      </w:r>
    </w:p>
    <w:p w14:paraId="01757EAA" w14:textId="200137ED" w:rsidR="005D7AD4" w:rsidRPr="001A4C98" w:rsidRDefault="006C113B" w:rsidP="001A4C98">
      <w:pPr>
        <w:spacing w:after="180"/>
        <w:ind w:left="360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Note: current</w:t>
      </w:r>
      <w:r w:rsidR="001A4C98"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</w:rPr>
        <w:t xml:space="preserve"> 5GS</w:t>
      </w:r>
      <w:r w:rsidR="001A4C98">
        <w:rPr>
          <w:rFonts w:ascii="Calibri" w:eastAsia="Calibri" w:hAnsi="Calibri" w:cs="Calibri"/>
        </w:rPr>
        <w:t xml:space="preserve"> includes </w:t>
      </w:r>
      <w:r>
        <w:rPr>
          <w:rFonts w:ascii="Calibri" w:eastAsia="Calibri" w:hAnsi="Calibri" w:cs="Calibri"/>
        </w:rPr>
        <w:t xml:space="preserve">the access, transport and core network </w:t>
      </w:r>
      <w:r w:rsidR="001A4C98"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</w:rPr>
        <w:t xml:space="preserve"> </w:t>
      </w:r>
      <w:r w:rsidRPr="001A4C98">
        <w:rPr>
          <w:rFonts w:ascii="Calibri" w:eastAsia="Calibri" w:hAnsi="Calibri" w:cs="Calibri"/>
        </w:rPr>
        <w:t xml:space="preserve">unified capabilities </w:t>
      </w:r>
      <w:r w:rsidR="001A4C98">
        <w:rPr>
          <w:rFonts w:ascii="Calibri" w:eastAsia="Calibri" w:hAnsi="Calibri" w:cs="Calibri"/>
        </w:rPr>
        <w:t>policy.</w:t>
      </w:r>
    </w:p>
    <w:p w14:paraId="51A0C08B" w14:textId="446BC70D" w:rsidR="00A21EC1" w:rsidRPr="001A4C98" w:rsidRDefault="00F953AC" w:rsidP="00336C6E">
      <w:pPr>
        <w:pStyle w:val="a9"/>
        <w:numPr>
          <w:ilvl w:val="0"/>
          <w:numId w:val="16"/>
        </w:numPr>
        <w:spacing w:after="180"/>
        <w:ind w:right="-99"/>
        <w:rPr>
          <w:rFonts w:ascii="Calibri" w:eastAsia="Calibri" w:hAnsi="Calibri" w:cs="Calibri"/>
          <w:sz w:val="21"/>
          <w:szCs w:val="21"/>
        </w:rPr>
      </w:pPr>
      <w:r w:rsidRPr="001A4C98">
        <w:rPr>
          <w:rFonts w:ascii="Calibri" w:eastAsia="Calibri" w:hAnsi="Calibri" w:cs="Calibri"/>
          <w:sz w:val="21"/>
          <w:szCs w:val="21"/>
        </w:rPr>
        <w:lastRenderedPageBreak/>
        <w:t xml:space="preserve">To provide communication capability to </w:t>
      </w:r>
      <w:r w:rsidR="00E85B54" w:rsidRPr="001A4C98">
        <w:rPr>
          <w:rFonts w:ascii="Calibri" w:eastAsia="Calibri" w:hAnsi="Calibri" w:cs="Calibri"/>
          <w:sz w:val="21"/>
          <w:szCs w:val="21"/>
        </w:rPr>
        <w:t>e</w:t>
      </w:r>
      <w:r w:rsidR="00A21EC1" w:rsidRPr="001A4C98">
        <w:rPr>
          <w:rFonts w:ascii="Calibri" w:eastAsia="Calibri" w:hAnsi="Calibri" w:cs="Calibri"/>
          <w:sz w:val="21"/>
          <w:szCs w:val="21"/>
        </w:rPr>
        <w:t>nable AR/VR to assist the remote smart grid maintenance:</w:t>
      </w:r>
    </w:p>
    <w:p w14:paraId="5AD72506" w14:textId="77777777" w:rsidR="00F953AC" w:rsidRDefault="00F953AC" w:rsidP="00336C6E">
      <w:pPr>
        <w:spacing w:after="180"/>
        <w:ind w:left="360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To reduce cost and improve efficiency, the local worker can detect infrastructure of the smart grid and fix the problem with the assistant of remote expert. </w:t>
      </w:r>
    </w:p>
    <w:p w14:paraId="1D759630" w14:textId="7E332809" w:rsidR="00A21EC1" w:rsidRPr="00336C6E" w:rsidRDefault="00F953AC" w:rsidP="001A4C98">
      <w:pPr>
        <w:spacing w:after="180"/>
        <w:ind w:left="360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Note: </w:t>
      </w:r>
      <w:r w:rsidR="00A21EC1" w:rsidRPr="00336C6E">
        <w:rPr>
          <w:rFonts w:ascii="Calibri" w:eastAsia="Calibri" w:hAnsi="Calibri" w:cs="Calibri"/>
        </w:rPr>
        <w:t xml:space="preserve">In </w:t>
      </w:r>
      <w:r w:rsidR="00231400" w:rsidRPr="00336C6E">
        <w:rPr>
          <w:rFonts w:ascii="Calibri" w:eastAsia="Calibri" w:hAnsi="Calibri" w:cs="Calibri"/>
        </w:rPr>
        <w:t xml:space="preserve">corresponding </w:t>
      </w:r>
      <w:r w:rsidR="00A21EC1" w:rsidRPr="00336C6E">
        <w:rPr>
          <w:rFonts w:ascii="Calibri" w:eastAsia="Calibri" w:hAnsi="Calibri" w:cs="Calibri"/>
        </w:rPr>
        <w:t>TS22.832 and TS22.104</w:t>
      </w:r>
      <w:r>
        <w:rPr>
          <w:rFonts w:ascii="Calibri" w:eastAsia="Calibri" w:hAnsi="Calibri" w:cs="Calibri"/>
        </w:rPr>
        <w:t>,</w:t>
      </w:r>
      <w:r w:rsidR="00A21EC1" w:rsidRPr="00336C6E">
        <w:rPr>
          <w:rFonts w:ascii="Calibri" w:eastAsia="Calibri" w:hAnsi="Calibri" w:cs="Calibri"/>
        </w:rPr>
        <w:t xml:space="preserve"> there </w:t>
      </w:r>
      <w:r>
        <w:rPr>
          <w:rFonts w:ascii="Calibri" w:eastAsia="Calibri" w:hAnsi="Calibri" w:cs="Calibri"/>
        </w:rPr>
        <w:t>has</w:t>
      </w:r>
      <w:r w:rsidR="00A21EC1" w:rsidRPr="00336C6E">
        <w:rPr>
          <w:rFonts w:ascii="Calibri" w:eastAsia="Calibri" w:hAnsi="Calibri" w:cs="Calibri"/>
        </w:rPr>
        <w:t xml:space="preserve"> no</w:t>
      </w:r>
      <w:r>
        <w:rPr>
          <w:rFonts w:ascii="Calibri" w:eastAsia="Calibri" w:hAnsi="Calibri" w:cs="Calibri"/>
        </w:rPr>
        <w:t xml:space="preserve"> </w:t>
      </w:r>
      <w:r w:rsidR="00A21EC1" w:rsidRPr="00336C6E">
        <w:rPr>
          <w:rFonts w:ascii="Calibri" w:eastAsia="Calibri" w:hAnsi="Calibri" w:cs="Calibri"/>
        </w:rPr>
        <w:t xml:space="preserve">related </w:t>
      </w:r>
      <w:r w:rsidR="00231400" w:rsidRPr="00336C6E">
        <w:rPr>
          <w:rFonts w:ascii="Calibri" w:eastAsia="Calibri" w:hAnsi="Calibri" w:cs="Calibri"/>
        </w:rPr>
        <w:t xml:space="preserve">AR/VR </w:t>
      </w:r>
      <w:r w:rsidR="00A21EC1" w:rsidRPr="00336C6E">
        <w:rPr>
          <w:rFonts w:ascii="Calibri" w:eastAsia="Calibri" w:hAnsi="Calibri" w:cs="Calibri"/>
        </w:rPr>
        <w:t>study for smart grid.</w:t>
      </w:r>
      <w:r w:rsidR="00A21EC1" w:rsidRPr="00336C6E">
        <w:rPr>
          <w:rFonts w:ascii="Calibri" w:eastAsia="Calibri" w:hAnsi="Calibri" w:cs="Calibri" w:hint="eastAsia"/>
        </w:rPr>
        <w:t xml:space="preserve"> </w:t>
      </w:r>
      <w:r>
        <w:rPr>
          <w:rFonts w:ascii="Calibri" w:eastAsia="Calibri" w:hAnsi="Calibri" w:cs="Calibri"/>
        </w:rPr>
        <w:t>And</w:t>
      </w:r>
      <w:r w:rsidR="001A4C98">
        <w:rPr>
          <w:rFonts w:ascii="Calibri" w:eastAsia="Calibri" w:hAnsi="Calibri" w:cs="Calibri"/>
        </w:rPr>
        <w:t xml:space="preserve"> </w:t>
      </w:r>
      <w:r w:rsidR="00A21EC1" w:rsidRPr="00336C6E">
        <w:rPr>
          <w:rFonts w:ascii="Calibri" w:eastAsia="Calibri" w:hAnsi="Calibri" w:cs="Calibri"/>
        </w:rPr>
        <w:t xml:space="preserve">in </w:t>
      </w:r>
      <w:r w:rsidR="00231400" w:rsidRPr="00336C6E">
        <w:rPr>
          <w:rFonts w:ascii="Calibri" w:eastAsia="Calibri" w:hAnsi="Calibri" w:cs="Calibri"/>
        </w:rPr>
        <w:t xml:space="preserve">corresponding </w:t>
      </w:r>
      <w:r w:rsidR="00A21EC1" w:rsidRPr="00336C6E">
        <w:rPr>
          <w:rFonts w:ascii="Calibri" w:eastAsia="Calibri" w:hAnsi="Calibri" w:cs="Calibri"/>
        </w:rPr>
        <w:t>TS22.261, the AR/VR related requirements are deduced from interaction gaming,</w:t>
      </w:r>
      <w:r>
        <w:rPr>
          <w:rFonts w:ascii="Calibri" w:eastAsia="Calibri" w:hAnsi="Calibri" w:cs="Calibri"/>
        </w:rPr>
        <w:t xml:space="preserve"> </w:t>
      </w:r>
      <w:r w:rsidR="003B13AA">
        <w:rPr>
          <w:rFonts w:ascii="Calibri" w:eastAsia="Calibri" w:hAnsi="Calibri" w:cs="Calibri"/>
        </w:rPr>
        <w:t xml:space="preserve">while the </w:t>
      </w:r>
      <w:r w:rsidR="00A21EC1" w:rsidRPr="00336C6E">
        <w:rPr>
          <w:rFonts w:ascii="Calibri" w:eastAsia="Calibri" w:hAnsi="Calibri" w:cs="Calibri"/>
        </w:rPr>
        <w:t>evaluat</w:t>
      </w:r>
      <w:r w:rsidR="003B13AA">
        <w:rPr>
          <w:rFonts w:ascii="Calibri" w:eastAsia="Calibri" w:hAnsi="Calibri" w:cs="Calibri"/>
        </w:rPr>
        <w:t>ion</w:t>
      </w:r>
      <w:r w:rsidR="00A21EC1" w:rsidRPr="00336C6E">
        <w:rPr>
          <w:rFonts w:ascii="Calibri" w:eastAsia="Calibri" w:hAnsi="Calibri" w:cs="Calibri"/>
        </w:rPr>
        <w:t xml:space="preserve"> whether these requirements can meet the smart grid demand</w:t>
      </w:r>
      <w:r w:rsidR="003B13AA">
        <w:rPr>
          <w:rFonts w:ascii="Calibri" w:eastAsia="Calibri" w:hAnsi="Calibri" w:cs="Calibri"/>
        </w:rPr>
        <w:t xml:space="preserve"> is needed</w:t>
      </w:r>
      <w:r w:rsidR="00A21EC1" w:rsidRPr="00336C6E">
        <w:rPr>
          <w:rFonts w:ascii="Calibri" w:eastAsia="Calibri" w:hAnsi="Calibri" w:cs="Calibri"/>
        </w:rPr>
        <w:t>.</w:t>
      </w:r>
    </w:p>
    <w:p w14:paraId="39DE2CAE" w14:textId="1BBDDE48" w:rsidR="00D65B1D" w:rsidRPr="006C113B" w:rsidRDefault="00F953AC" w:rsidP="001A4C98">
      <w:pPr>
        <w:pStyle w:val="a9"/>
        <w:numPr>
          <w:ilvl w:val="0"/>
          <w:numId w:val="16"/>
        </w:numPr>
        <w:spacing w:after="180"/>
        <w:ind w:right="-99"/>
        <w:rPr>
          <w:rFonts w:ascii="Calibri" w:eastAsia="Calibri" w:hAnsi="Calibri" w:cs="Calibri"/>
          <w:szCs w:val="21"/>
        </w:rPr>
      </w:pPr>
      <w:r w:rsidRPr="001A4C98">
        <w:rPr>
          <w:rFonts w:ascii="Calibri" w:eastAsia="Calibri" w:hAnsi="Calibri" w:cs="Calibri"/>
          <w:sz w:val="21"/>
          <w:szCs w:val="21"/>
        </w:rPr>
        <w:t>To provide communication capability to enable</w:t>
      </w:r>
      <w:r w:rsidRPr="001A4C98" w:rsidDel="00F953AC">
        <w:rPr>
          <w:rFonts w:ascii="Calibri" w:eastAsia="Calibri" w:hAnsi="Calibri" w:cs="Calibri"/>
          <w:sz w:val="21"/>
          <w:szCs w:val="21"/>
        </w:rPr>
        <w:t xml:space="preserve"> </w:t>
      </w:r>
      <w:r w:rsidR="00231400" w:rsidRPr="001A4C98">
        <w:rPr>
          <w:rFonts w:ascii="Calibri" w:eastAsia="Calibri" w:hAnsi="Calibri" w:cs="Calibri"/>
          <w:sz w:val="21"/>
          <w:szCs w:val="21"/>
        </w:rPr>
        <w:t>the</w:t>
      </w:r>
      <w:r w:rsidR="00A21EC1" w:rsidRPr="001A4C98">
        <w:rPr>
          <w:rFonts w:ascii="Calibri" w:eastAsia="Calibri" w:hAnsi="Calibri" w:cs="Calibri"/>
          <w:sz w:val="21"/>
          <w:szCs w:val="21"/>
        </w:rPr>
        <w:t xml:space="preserve"> ground robot</w:t>
      </w:r>
      <w:r w:rsidR="00231400" w:rsidRPr="001A4C98">
        <w:rPr>
          <w:rFonts w:ascii="Calibri" w:eastAsia="Calibri" w:hAnsi="Calibri" w:cs="Calibri"/>
          <w:sz w:val="21"/>
          <w:szCs w:val="21"/>
        </w:rPr>
        <w:t xml:space="preserve"> and d</w:t>
      </w:r>
      <w:r w:rsidR="00A21EC1" w:rsidRPr="001A4C98">
        <w:rPr>
          <w:rFonts w:ascii="Calibri" w:eastAsia="Calibri" w:hAnsi="Calibri" w:cs="Calibri"/>
          <w:sz w:val="21"/>
          <w:szCs w:val="21"/>
        </w:rPr>
        <w:t>rone to assist</w:t>
      </w:r>
      <w:r w:rsidR="00D65B1D" w:rsidRPr="001A4C98">
        <w:rPr>
          <w:rFonts w:ascii="Calibri" w:eastAsia="Calibri" w:hAnsi="Calibri" w:cs="Calibri"/>
          <w:sz w:val="21"/>
          <w:szCs w:val="21"/>
        </w:rPr>
        <w:t xml:space="preserve"> patrol the infrastructure of </w:t>
      </w:r>
      <w:r w:rsidR="00A21EC1" w:rsidRPr="001A4C98">
        <w:rPr>
          <w:rFonts w:ascii="Calibri" w:eastAsia="Calibri" w:hAnsi="Calibri" w:cs="Calibri"/>
          <w:sz w:val="21"/>
          <w:szCs w:val="21"/>
        </w:rPr>
        <w:t>smart grid</w:t>
      </w:r>
      <w:r w:rsidR="00D65B1D" w:rsidRPr="001A4C98">
        <w:rPr>
          <w:rFonts w:ascii="Calibri" w:eastAsia="Calibri" w:hAnsi="Calibri" w:cs="Calibri"/>
          <w:sz w:val="21"/>
          <w:szCs w:val="21"/>
        </w:rPr>
        <w:t>:</w:t>
      </w:r>
    </w:p>
    <w:p w14:paraId="450F44D9" w14:textId="43C21C6A" w:rsidR="00A21EC1" w:rsidRPr="006C113B" w:rsidRDefault="00D65B1D" w:rsidP="001A4C98">
      <w:pPr>
        <w:pStyle w:val="a9"/>
        <w:spacing w:after="180"/>
        <w:ind w:left="360" w:right="-99"/>
        <w:rPr>
          <w:rFonts w:ascii="Calibri" w:eastAsia="Calibri" w:hAnsi="Calibri" w:cs="Calibri"/>
          <w:szCs w:val="21"/>
        </w:rPr>
      </w:pPr>
      <w:r w:rsidRPr="001A4C98">
        <w:rPr>
          <w:rFonts w:ascii="Calibri" w:eastAsia="Calibri" w:hAnsi="Calibri" w:cs="Calibri"/>
          <w:sz w:val="21"/>
          <w:szCs w:val="21"/>
        </w:rPr>
        <w:t>There are huge infrastruc</w:t>
      </w:r>
      <w:r w:rsidR="005D7AD4" w:rsidRPr="001A4C98">
        <w:rPr>
          <w:rFonts w:ascii="Calibri" w:eastAsia="Calibri" w:hAnsi="Calibri" w:cs="Calibri"/>
          <w:sz w:val="21"/>
          <w:szCs w:val="21"/>
        </w:rPr>
        <w:t xml:space="preserve">ture </w:t>
      </w:r>
      <w:r w:rsidR="001A4C98" w:rsidRPr="001A4C98">
        <w:rPr>
          <w:rFonts w:ascii="Calibri" w:eastAsia="Calibri" w:hAnsi="Calibri" w:cs="Calibri"/>
          <w:sz w:val="21"/>
          <w:szCs w:val="21"/>
        </w:rPr>
        <w:t>equipment</w:t>
      </w:r>
      <w:r w:rsidRPr="001A4C98">
        <w:rPr>
          <w:rFonts w:ascii="Calibri" w:eastAsia="Calibri" w:hAnsi="Calibri" w:cs="Calibri"/>
          <w:sz w:val="21"/>
          <w:szCs w:val="21"/>
        </w:rPr>
        <w:t xml:space="preserve"> </w:t>
      </w:r>
      <w:r w:rsidR="0077791E" w:rsidRPr="001A4C98">
        <w:rPr>
          <w:rFonts w:ascii="Calibri" w:eastAsia="Calibri" w:hAnsi="Calibri" w:cs="Calibri"/>
          <w:sz w:val="21"/>
          <w:szCs w:val="21"/>
        </w:rPr>
        <w:t>and the management and maintenance work load is very heavy. Further, in some severe environment it is even danger. With the help of</w:t>
      </w:r>
      <w:r w:rsidRPr="001A4C98">
        <w:rPr>
          <w:rFonts w:ascii="Calibri" w:eastAsia="Calibri" w:hAnsi="Calibri" w:cs="Calibri"/>
          <w:sz w:val="21"/>
          <w:szCs w:val="21"/>
        </w:rPr>
        <w:t xml:space="preserve"> robot</w:t>
      </w:r>
      <w:r w:rsidR="001A4C98">
        <w:rPr>
          <w:rFonts w:ascii="Calibri" w:eastAsia="Calibri" w:hAnsi="Calibri" w:cs="Calibri"/>
          <w:sz w:val="21"/>
          <w:szCs w:val="21"/>
        </w:rPr>
        <w:t xml:space="preserve"> and </w:t>
      </w:r>
      <w:r w:rsidR="0077791E" w:rsidRPr="001A4C98">
        <w:rPr>
          <w:rFonts w:ascii="Calibri" w:eastAsia="Calibri" w:hAnsi="Calibri" w:cs="Calibri"/>
          <w:sz w:val="21"/>
          <w:szCs w:val="21"/>
        </w:rPr>
        <w:t>drone, it can</w:t>
      </w:r>
      <w:r w:rsidRPr="001A4C98">
        <w:rPr>
          <w:rFonts w:ascii="Calibri" w:eastAsia="Calibri" w:hAnsi="Calibri" w:cs="Calibri"/>
          <w:sz w:val="21"/>
          <w:szCs w:val="21"/>
        </w:rPr>
        <w:t xml:space="preserve"> </w:t>
      </w:r>
      <w:r w:rsidR="0077791E" w:rsidRPr="001A4C98">
        <w:rPr>
          <w:rFonts w:ascii="Calibri" w:eastAsia="Calibri" w:hAnsi="Calibri" w:cs="Calibri"/>
          <w:sz w:val="21"/>
          <w:szCs w:val="21"/>
        </w:rPr>
        <w:t>save the human resource, protect worker’s</w:t>
      </w:r>
      <w:r w:rsidRPr="001A4C98">
        <w:rPr>
          <w:rFonts w:ascii="Calibri" w:eastAsia="Calibri" w:hAnsi="Calibri" w:cs="Calibri"/>
          <w:sz w:val="21"/>
          <w:szCs w:val="21"/>
        </w:rPr>
        <w:t xml:space="preserve"> life and improve </w:t>
      </w:r>
      <w:r w:rsidR="0077791E" w:rsidRPr="001A4C98">
        <w:rPr>
          <w:rFonts w:ascii="Calibri" w:eastAsia="Calibri" w:hAnsi="Calibri" w:cs="Calibri"/>
          <w:sz w:val="21"/>
          <w:szCs w:val="21"/>
        </w:rPr>
        <w:t xml:space="preserve">their </w:t>
      </w:r>
      <w:r w:rsidRPr="001A4C98">
        <w:rPr>
          <w:rFonts w:ascii="Calibri" w:eastAsia="Calibri" w:hAnsi="Calibri" w:cs="Calibri"/>
          <w:sz w:val="21"/>
          <w:szCs w:val="21"/>
        </w:rPr>
        <w:t>working efficiency.</w:t>
      </w:r>
    </w:p>
    <w:p w14:paraId="75D11777" w14:textId="0A6D9EE7" w:rsidR="00A21EC1" w:rsidRPr="001A4C98" w:rsidRDefault="00D65B1D" w:rsidP="001A4C98">
      <w:pPr>
        <w:spacing w:after="180"/>
        <w:ind w:left="360" w:right="-99"/>
        <w:rPr>
          <w:rFonts w:ascii="Calibri" w:eastAsia="Calibri" w:hAnsi="Calibri" w:cs="Calibri"/>
        </w:rPr>
      </w:pPr>
      <w:r w:rsidRPr="001A4C98">
        <w:rPr>
          <w:rFonts w:ascii="Calibri" w:eastAsia="Calibri" w:hAnsi="Calibri" w:cs="Calibri"/>
        </w:rPr>
        <w:t xml:space="preserve">Note: </w:t>
      </w:r>
      <w:r w:rsidR="00A21EC1" w:rsidRPr="001A4C98">
        <w:rPr>
          <w:rFonts w:ascii="Calibri" w:eastAsia="Calibri" w:hAnsi="Calibri" w:cs="Calibri"/>
        </w:rPr>
        <w:t xml:space="preserve">In </w:t>
      </w:r>
      <w:r w:rsidR="00231400" w:rsidRPr="001A4C98">
        <w:rPr>
          <w:rFonts w:ascii="Calibri" w:eastAsia="Calibri" w:hAnsi="Calibri" w:cs="Calibri"/>
        </w:rPr>
        <w:t xml:space="preserve">corresponding </w:t>
      </w:r>
      <w:r w:rsidR="00A21EC1" w:rsidRPr="001A4C98">
        <w:rPr>
          <w:rFonts w:ascii="Calibri" w:eastAsia="Calibri" w:hAnsi="Calibri" w:cs="Calibri"/>
        </w:rPr>
        <w:t xml:space="preserve">TR22.804, the mobile robot has been studied in </w:t>
      </w:r>
      <w:r w:rsidR="003B13AA">
        <w:rPr>
          <w:rFonts w:ascii="Calibri" w:eastAsia="Calibri" w:hAnsi="Calibri" w:cs="Calibri"/>
        </w:rPr>
        <w:t>“</w:t>
      </w:r>
      <w:r w:rsidR="00A21EC1" w:rsidRPr="001A4C98">
        <w:rPr>
          <w:rFonts w:ascii="Calibri" w:eastAsia="Calibri" w:hAnsi="Calibri" w:cs="Calibri"/>
        </w:rPr>
        <w:t>factory of the future</w:t>
      </w:r>
      <w:r w:rsidR="003B13AA">
        <w:rPr>
          <w:rFonts w:ascii="Calibri" w:eastAsia="Calibri" w:hAnsi="Calibri" w:cs="Calibri"/>
        </w:rPr>
        <w:t>”</w:t>
      </w:r>
      <w:r w:rsidR="00A21EC1" w:rsidRPr="001A4C98">
        <w:rPr>
          <w:rFonts w:ascii="Calibri" w:eastAsia="Calibri" w:hAnsi="Calibri" w:cs="Calibri"/>
        </w:rPr>
        <w:t xml:space="preserve"> </w:t>
      </w:r>
      <w:r w:rsidR="003B13AA">
        <w:rPr>
          <w:rFonts w:ascii="Calibri" w:eastAsia="Calibri" w:hAnsi="Calibri" w:cs="Calibri"/>
        </w:rPr>
        <w:t>indoor</w:t>
      </w:r>
      <w:r w:rsidR="003B13AA" w:rsidRPr="006C113B">
        <w:rPr>
          <w:rFonts w:ascii="Calibri" w:eastAsia="Calibri" w:hAnsi="Calibri" w:cs="Calibri"/>
        </w:rPr>
        <w:t xml:space="preserve"> </w:t>
      </w:r>
      <w:r w:rsidR="00A21EC1" w:rsidRPr="001A4C98">
        <w:rPr>
          <w:rFonts w:ascii="Calibri" w:eastAsia="Calibri" w:hAnsi="Calibri" w:cs="Calibri"/>
        </w:rPr>
        <w:t xml:space="preserve">scenarios. When it is introduced in smart grid working </w:t>
      </w:r>
      <w:r>
        <w:rPr>
          <w:rFonts w:ascii="Calibri" w:eastAsia="Calibri" w:hAnsi="Calibri" w:cs="Calibri"/>
        </w:rPr>
        <w:t>condition</w:t>
      </w:r>
      <w:r w:rsidR="00A21EC1" w:rsidRPr="001A4C98">
        <w:rPr>
          <w:rFonts w:ascii="Calibri" w:eastAsia="Calibri" w:hAnsi="Calibri" w:cs="Calibri"/>
        </w:rPr>
        <w:t>, e.g. out door or even severe environment, it need</w:t>
      </w:r>
      <w:r w:rsidR="00231400" w:rsidRPr="001A4C98">
        <w:rPr>
          <w:rFonts w:ascii="Calibri" w:eastAsia="Calibri" w:hAnsi="Calibri" w:cs="Calibri"/>
        </w:rPr>
        <w:t>s</w:t>
      </w:r>
      <w:r w:rsidR="00A21EC1" w:rsidRPr="001A4C98">
        <w:rPr>
          <w:rFonts w:ascii="Calibri" w:eastAsia="Calibri" w:hAnsi="Calibri" w:cs="Calibri"/>
        </w:rPr>
        <w:t xml:space="preserve"> more study. </w:t>
      </w:r>
    </w:p>
    <w:p w14:paraId="6818FC6F" w14:textId="5264C054" w:rsidR="005D7AD4" w:rsidRPr="001A4C98" w:rsidRDefault="005D7AD4" w:rsidP="001A4C98">
      <w:pPr>
        <w:pStyle w:val="a9"/>
        <w:numPr>
          <w:ilvl w:val="0"/>
          <w:numId w:val="16"/>
        </w:numPr>
        <w:spacing w:after="180"/>
        <w:ind w:right="-99"/>
        <w:rPr>
          <w:rFonts w:ascii="Calibri" w:hAnsi="Calibri" w:cs="Calibri"/>
          <w:szCs w:val="21"/>
        </w:rPr>
      </w:pPr>
      <w:r>
        <w:rPr>
          <w:rFonts w:ascii="Calibri" w:eastAsia="Calibri" w:hAnsi="Calibri" w:cs="Calibri"/>
          <w:sz w:val="21"/>
          <w:szCs w:val="21"/>
        </w:rPr>
        <w:t>T</w:t>
      </w:r>
      <w:r w:rsidR="00D65B1D" w:rsidRPr="001A4C98">
        <w:rPr>
          <w:rFonts w:ascii="Calibri" w:eastAsia="Calibri" w:hAnsi="Calibri" w:cs="Calibri"/>
          <w:sz w:val="21"/>
          <w:szCs w:val="21"/>
        </w:rPr>
        <w:t>o e</w:t>
      </w:r>
      <w:r w:rsidR="00A21EC1" w:rsidRPr="001A4C98">
        <w:rPr>
          <w:rFonts w:ascii="Calibri" w:eastAsia="Calibri" w:hAnsi="Calibri" w:cs="Calibri"/>
          <w:sz w:val="21"/>
          <w:szCs w:val="21"/>
        </w:rPr>
        <w:t xml:space="preserve">nable effective power utilization for different consumer, e.g. detect, collect and share the </w:t>
      </w:r>
      <w:r w:rsidR="002761CD" w:rsidRPr="001A4C98">
        <w:rPr>
          <w:rFonts w:ascii="Calibri" w:eastAsia="Calibri" w:hAnsi="Calibri" w:cs="Calibri"/>
          <w:sz w:val="21"/>
          <w:szCs w:val="21"/>
        </w:rPr>
        <w:t xml:space="preserve">real-time </w:t>
      </w:r>
      <w:r w:rsidR="00A21EC1" w:rsidRPr="001A4C98">
        <w:rPr>
          <w:rFonts w:ascii="Calibri" w:eastAsia="Calibri" w:hAnsi="Calibri" w:cs="Calibri"/>
          <w:sz w:val="21"/>
          <w:szCs w:val="21"/>
        </w:rPr>
        <w:t xml:space="preserve">status information of the charging pile to electronic vehicle which will help to plan and adjust its trajectory. </w:t>
      </w:r>
      <w:r w:rsidR="00D65B1D" w:rsidRPr="001A4C98">
        <w:rPr>
          <w:rFonts w:ascii="Calibri" w:eastAsia="Calibri" w:hAnsi="Calibri" w:cs="Calibri"/>
          <w:sz w:val="21"/>
          <w:szCs w:val="21"/>
        </w:rPr>
        <w:t xml:space="preserve">And </w:t>
      </w:r>
      <w:proofErr w:type="spellStart"/>
      <w:r w:rsidR="002761CD" w:rsidRPr="001A4C98">
        <w:rPr>
          <w:rFonts w:ascii="Calibri" w:eastAsia="Calibri" w:hAnsi="Calibri" w:cs="Calibri"/>
          <w:sz w:val="21"/>
          <w:szCs w:val="21"/>
        </w:rPr>
        <w:t>vise</w:t>
      </w:r>
      <w:proofErr w:type="spellEnd"/>
      <w:r w:rsidR="002761CD" w:rsidRPr="001A4C98">
        <w:rPr>
          <w:rFonts w:ascii="Calibri" w:eastAsia="Calibri" w:hAnsi="Calibri" w:cs="Calibri"/>
          <w:sz w:val="21"/>
          <w:szCs w:val="21"/>
        </w:rPr>
        <w:t xml:space="preserve"> versa</w:t>
      </w:r>
      <w:r w:rsidR="00D65B1D" w:rsidRPr="001A4C98">
        <w:rPr>
          <w:rFonts w:ascii="Calibri" w:eastAsia="Calibri" w:hAnsi="Calibri" w:cs="Calibri"/>
          <w:sz w:val="21"/>
          <w:szCs w:val="21"/>
        </w:rPr>
        <w:t xml:space="preserve">, the electronic vehicle can share its charging demand </w:t>
      </w:r>
      <w:r w:rsidR="002761CD" w:rsidRPr="001A4C98">
        <w:rPr>
          <w:rFonts w:ascii="Calibri" w:eastAsia="Calibri" w:hAnsi="Calibri" w:cs="Calibri"/>
          <w:sz w:val="21"/>
          <w:szCs w:val="21"/>
        </w:rPr>
        <w:t xml:space="preserve">in advance </w:t>
      </w:r>
      <w:r w:rsidR="0077791E" w:rsidRPr="001A4C98">
        <w:rPr>
          <w:rFonts w:ascii="Calibri" w:eastAsia="Calibri" w:hAnsi="Calibri" w:cs="Calibri"/>
          <w:sz w:val="21"/>
          <w:szCs w:val="21"/>
        </w:rPr>
        <w:t>to the charging pile to find right charging pile.</w:t>
      </w:r>
    </w:p>
    <w:p w14:paraId="7EB8EF3A" w14:textId="1F92AB80" w:rsidR="009609F9" w:rsidRPr="005F1C76" w:rsidRDefault="008957A9" w:rsidP="005F1C76">
      <w:pPr>
        <w:spacing w:after="180"/>
        <w:ind w:left="360" w:right="-99"/>
        <w:rPr>
          <w:rFonts w:ascii="Calibri" w:hAnsi="Calibri" w:cs="Calibri"/>
        </w:rPr>
      </w:pPr>
      <w:r w:rsidRPr="005F1C76">
        <w:rPr>
          <w:rFonts w:ascii="Calibri" w:eastAsia="Calibri" w:hAnsi="Calibri" w:cs="Calibri"/>
        </w:rPr>
        <w:t xml:space="preserve">It is expected that in the process of Rel-18 development, </w:t>
      </w:r>
      <w:r w:rsidR="001B26CC">
        <w:rPr>
          <w:rFonts w:ascii="Calibri" w:eastAsia="Calibri" w:hAnsi="Calibri" w:cs="Calibri"/>
        </w:rPr>
        <w:t>the</w:t>
      </w:r>
      <w:r w:rsidR="0077791E">
        <w:rPr>
          <w:rFonts w:ascii="Calibri" w:eastAsia="Calibri" w:hAnsi="Calibri" w:cs="Calibri"/>
        </w:rPr>
        <w:t xml:space="preserve"> further use cases can</w:t>
      </w:r>
      <w:r w:rsidRPr="005F1C76">
        <w:rPr>
          <w:rFonts w:ascii="Calibri" w:eastAsia="Calibri" w:hAnsi="Calibri" w:cs="Calibri"/>
        </w:rPr>
        <w:t xml:space="preserve"> be </w:t>
      </w:r>
      <w:r w:rsidR="0077791E">
        <w:rPr>
          <w:rFonts w:ascii="Calibri" w:eastAsia="Calibri" w:hAnsi="Calibri" w:cs="Calibri"/>
        </w:rPr>
        <w:t>studied</w:t>
      </w:r>
      <w:r w:rsidR="0077791E" w:rsidRPr="005F1C76">
        <w:rPr>
          <w:rFonts w:ascii="Calibri" w:eastAsia="Calibri" w:hAnsi="Calibri" w:cs="Calibri"/>
        </w:rPr>
        <w:t xml:space="preserve"> </w:t>
      </w:r>
      <w:r w:rsidRPr="005F1C76">
        <w:rPr>
          <w:rFonts w:ascii="Calibri" w:eastAsia="Calibri" w:hAnsi="Calibri" w:cs="Calibri"/>
        </w:rPr>
        <w:t xml:space="preserve">that require additional service functionality/requirements in order to enhance the applicability of 5G systems to smart </w:t>
      </w:r>
      <w:r w:rsidR="0077791E">
        <w:rPr>
          <w:rFonts w:ascii="Calibri" w:eastAsia="Calibri" w:hAnsi="Calibri" w:cs="Calibri"/>
        </w:rPr>
        <w:t>grid</w:t>
      </w:r>
      <w:r w:rsidRPr="005F1C76">
        <w:rPr>
          <w:rFonts w:ascii="Calibri" w:eastAsia="Calibri" w:hAnsi="Calibri" w:cs="Calibri"/>
        </w:rPr>
        <w:t>.</w:t>
      </w:r>
    </w:p>
    <w:bookmarkEnd w:id="0"/>
    <w:p w14:paraId="40B053F3" w14:textId="77777777" w:rsidR="00C227BF" w:rsidRDefault="00F43293">
      <w:pPr>
        <w:keepNext/>
        <w:keepLines/>
        <w:numPr>
          <w:ilvl w:val="0"/>
          <w:numId w:val="7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4</w:t>
      </w:r>
      <w:r>
        <w:rPr>
          <w:rFonts w:ascii="Arial" w:eastAsia="Arial" w:hAnsi="Arial" w:cs="Arial"/>
          <w:sz w:val="32"/>
        </w:rPr>
        <w:tab/>
        <w:t>Objective</w:t>
      </w:r>
    </w:p>
    <w:p w14:paraId="40717833" w14:textId="67C4DF3C" w:rsidR="006504B3" w:rsidRPr="002E4442" w:rsidRDefault="00F43293" w:rsidP="002E4442">
      <w:pPr>
        <w:spacing w:after="180"/>
        <w:ind w:left="360" w:right="-99"/>
        <w:rPr>
          <w:rFonts w:ascii="Calibri" w:hAnsi="Calibri" w:cs="Calibri"/>
        </w:rPr>
      </w:pPr>
      <w:r w:rsidRPr="002E4442">
        <w:rPr>
          <w:rFonts w:ascii="Calibri" w:eastAsia="Calibri" w:hAnsi="Calibri" w:cs="Calibri"/>
        </w:rPr>
        <w:t xml:space="preserve">The objective is to study the </w:t>
      </w:r>
      <w:r w:rsidR="00030BBE">
        <w:rPr>
          <w:rFonts w:ascii="Calibri" w:eastAsia="Calibri" w:hAnsi="Calibri" w:cs="Calibri"/>
        </w:rPr>
        <w:t xml:space="preserve">further </w:t>
      </w:r>
      <w:r w:rsidR="0077791E">
        <w:rPr>
          <w:rFonts w:ascii="Calibri" w:eastAsia="Calibri" w:hAnsi="Calibri" w:cs="Calibri"/>
        </w:rPr>
        <w:t xml:space="preserve">use cases and </w:t>
      </w:r>
      <w:r w:rsidRPr="002E4442">
        <w:rPr>
          <w:rFonts w:ascii="Calibri" w:eastAsia="Calibri" w:hAnsi="Calibri" w:cs="Calibri"/>
        </w:rPr>
        <w:t xml:space="preserve">potential </w:t>
      </w:r>
      <w:r w:rsidR="0077791E">
        <w:rPr>
          <w:rFonts w:ascii="Calibri" w:eastAsia="Calibri" w:hAnsi="Calibri" w:cs="Calibri"/>
        </w:rPr>
        <w:t xml:space="preserve">service </w:t>
      </w:r>
      <w:r w:rsidRPr="002E4442">
        <w:rPr>
          <w:rFonts w:ascii="Calibri" w:eastAsia="Calibri" w:hAnsi="Calibri" w:cs="Calibri"/>
        </w:rPr>
        <w:t>requirements for</w:t>
      </w:r>
      <w:r w:rsidR="00626282" w:rsidRPr="002E4442">
        <w:rPr>
          <w:rFonts w:ascii="Calibri" w:eastAsia="Calibri" w:hAnsi="Calibri" w:cs="Calibri"/>
        </w:rPr>
        <w:t xml:space="preserve"> the smart </w:t>
      </w:r>
      <w:r w:rsidR="0077791E">
        <w:rPr>
          <w:rFonts w:ascii="Calibri" w:eastAsia="Calibri" w:hAnsi="Calibri" w:cs="Calibri"/>
        </w:rPr>
        <w:t>grid. It includes</w:t>
      </w:r>
      <w:r w:rsidR="00030BBE">
        <w:rPr>
          <w:rFonts w:ascii="Calibri" w:hAnsi="Calibri" w:cs="Calibri"/>
        </w:rPr>
        <w:t xml:space="preserve"> but not limited</w:t>
      </w:r>
      <w:r w:rsidR="002E4442">
        <w:rPr>
          <w:rFonts w:ascii="Calibri" w:hAnsi="Calibri" w:cs="Calibri"/>
        </w:rPr>
        <w:t>:</w:t>
      </w:r>
    </w:p>
    <w:p w14:paraId="1DC0DE15" w14:textId="52D3D85F" w:rsidR="00626282" w:rsidRPr="006C113B" w:rsidRDefault="009609F9" w:rsidP="001A4C98">
      <w:pPr>
        <w:pStyle w:val="a9"/>
        <w:numPr>
          <w:ilvl w:val="0"/>
          <w:numId w:val="16"/>
        </w:numPr>
        <w:ind w:right="-99"/>
        <w:rPr>
          <w:rFonts w:ascii="Calibri" w:eastAsia="Calibri" w:hAnsi="Calibri" w:cs="Calibri"/>
          <w:szCs w:val="21"/>
        </w:rPr>
      </w:pPr>
      <w:r w:rsidRPr="001A4C98">
        <w:rPr>
          <w:rFonts w:ascii="Calibri" w:eastAsia="Calibri" w:hAnsi="Calibri" w:cs="Calibri"/>
          <w:sz w:val="21"/>
          <w:szCs w:val="21"/>
        </w:rPr>
        <w:t xml:space="preserve">Multi-level configuration to improve the reliability and quality of smart energy </w:t>
      </w:r>
      <w:r w:rsidR="00A21EC1" w:rsidRPr="001A4C98">
        <w:rPr>
          <w:rFonts w:ascii="Calibri" w:eastAsia="Calibri" w:hAnsi="Calibri" w:cs="Calibri"/>
          <w:sz w:val="21"/>
          <w:szCs w:val="21"/>
        </w:rPr>
        <w:t xml:space="preserve">in different </w:t>
      </w:r>
      <w:r w:rsidRPr="001A4C98">
        <w:rPr>
          <w:rFonts w:ascii="Calibri" w:eastAsia="Calibri" w:hAnsi="Calibri" w:cs="Calibri"/>
          <w:sz w:val="21"/>
          <w:szCs w:val="21"/>
        </w:rPr>
        <w:t>network</w:t>
      </w:r>
      <w:r w:rsidR="00A21EC1" w:rsidRPr="001A4C98">
        <w:rPr>
          <w:rFonts w:ascii="Calibri" w:eastAsia="Calibri" w:hAnsi="Calibri" w:cs="Calibri"/>
          <w:sz w:val="21"/>
          <w:szCs w:val="21"/>
        </w:rPr>
        <w:t xml:space="preserve"> segment</w:t>
      </w:r>
      <w:r w:rsidR="004C1075">
        <w:rPr>
          <w:rFonts w:ascii="Calibri" w:eastAsia="Calibri" w:hAnsi="Calibri" w:cs="Calibri"/>
          <w:sz w:val="21"/>
          <w:szCs w:val="21"/>
        </w:rPr>
        <w:t>s</w:t>
      </w:r>
    </w:p>
    <w:p w14:paraId="04EB31C6" w14:textId="1421F712" w:rsidR="00030BBE" w:rsidRPr="001A4C98" w:rsidRDefault="005D7AD4" w:rsidP="001A4C98">
      <w:pPr>
        <w:pStyle w:val="a9"/>
        <w:numPr>
          <w:ilvl w:val="0"/>
          <w:numId w:val="16"/>
        </w:numPr>
        <w:ind w:right="-99"/>
        <w:rPr>
          <w:rFonts w:ascii="Calibri" w:eastAsia="Calibri" w:hAnsi="Calibri" w:cs="Calibri"/>
          <w:szCs w:val="21"/>
        </w:rPr>
      </w:pPr>
      <w:r>
        <w:rPr>
          <w:rFonts w:ascii="Calibri" w:eastAsia="Calibri" w:hAnsi="Calibri" w:cs="Calibri"/>
          <w:sz w:val="21"/>
          <w:szCs w:val="21"/>
        </w:rPr>
        <w:t xml:space="preserve">To </w:t>
      </w:r>
      <w:r w:rsidRPr="001A4C98">
        <w:rPr>
          <w:rFonts w:ascii="Calibri" w:eastAsia="Calibri" w:hAnsi="Calibri" w:cs="Calibri"/>
          <w:sz w:val="21"/>
          <w:szCs w:val="21"/>
        </w:rPr>
        <w:t>provid</w:t>
      </w:r>
      <w:r>
        <w:rPr>
          <w:rFonts w:ascii="Calibri" w:eastAsia="Calibri" w:hAnsi="Calibri" w:cs="Calibri"/>
          <w:sz w:val="21"/>
          <w:szCs w:val="21"/>
        </w:rPr>
        <w:t>e</w:t>
      </w:r>
      <w:r w:rsidRPr="001A4C98">
        <w:rPr>
          <w:rFonts w:ascii="Calibri" w:eastAsia="Calibri" w:hAnsi="Calibri" w:cs="Calibri"/>
          <w:sz w:val="21"/>
          <w:szCs w:val="21"/>
        </w:rPr>
        <w:t xml:space="preserve"> communication capability to enable AR/VR to assist the remote smart grid maintenance</w:t>
      </w:r>
      <w:r w:rsidRPr="001A4C98" w:rsidDel="005D7AD4">
        <w:rPr>
          <w:rFonts w:ascii="Calibri" w:eastAsia="Calibri" w:hAnsi="Calibri" w:cs="Calibri"/>
          <w:sz w:val="21"/>
          <w:szCs w:val="21"/>
        </w:rPr>
        <w:t xml:space="preserve"> </w:t>
      </w:r>
      <w:r w:rsidR="00030BBE" w:rsidRPr="001A4C98">
        <w:rPr>
          <w:rFonts w:ascii="Calibri" w:eastAsia="Calibri" w:hAnsi="Calibri" w:cs="Calibri"/>
          <w:sz w:val="21"/>
          <w:szCs w:val="21"/>
        </w:rPr>
        <w:t xml:space="preserve"> </w:t>
      </w:r>
    </w:p>
    <w:p w14:paraId="4875488B" w14:textId="566CE791" w:rsidR="005D7AD4" w:rsidRDefault="005D7AD4" w:rsidP="001A4C98">
      <w:pPr>
        <w:pStyle w:val="a9"/>
        <w:numPr>
          <w:ilvl w:val="0"/>
          <w:numId w:val="16"/>
        </w:numPr>
        <w:ind w:right="-99"/>
        <w:rPr>
          <w:rFonts w:ascii="Calibri" w:eastAsia="Calibri" w:hAnsi="Calibri" w:cs="Calibri"/>
          <w:szCs w:val="21"/>
        </w:rPr>
      </w:pPr>
      <w:r w:rsidRPr="001A4C98">
        <w:rPr>
          <w:rFonts w:ascii="Calibri" w:eastAsia="Calibri" w:hAnsi="Calibri" w:cs="Calibri"/>
          <w:sz w:val="21"/>
          <w:szCs w:val="21"/>
        </w:rPr>
        <w:t>To provide communication capability to enable</w:t>
      </w:r>
      <w:r w:rsidRPr="001A4C98" w:rsidDel="00F953AC">
        <w:rPr>
          <w:rFonts w:ascii="Calibri" w:eastAsia="Calibri" w:hAnsi="Calibri" w:cs="Calibri"/>
          <w:sz w:val="21"/>
          <w:szCs w:val="21"/>
        </w:rPr>
        <w:t xml:space="preserve"> </w:t>
      </w:r>
      <w:r w:rsidRPr="001A4C98">
        <w:rPr>
          <w:rFonts w:ascii="Calibri" w:eastAsia="Calibri" w:hAnsi="Calibri" w:cs="Calibri"/>
          <w:sz w:val="21"/>
          <w:szCs w:val="21"/>
        </w:rPr>
        <w:t>the ground robot and drone to assist patrol the infrastructure of smart grid</w:t>
      </w:r>
    </w:p>
    <w:p w14:paraId="00C8A0AE" w14:textId="666FAD6D" w:rsidR="005D7AD4" w:rsidRPr="001A4C98" w:rsidRDefault="005D7AD4" w:rsidP="001A4C98">
      <w:pPr>
        <w:pStyle w:val="a9"/>
        <w:numPr>
          <w:ilvl w:val="0"/>
          <w:numId w:val="16"/>
        </w:numPr>
        <w:ind w:right="-99"/>
        <w:rPr>
          <w:rFonts w:ascii="Calibri" w:eastAsia="Calibri" w:hAnsi="Calibri" w:cs="Calibri"/>
          <w:szCs w:val="21"/>
        </w:rPr>
      </w:pPr>
      <w:r>
        <w:rPr>
          <w:rFonts w:ascii="Calibri" w:eastAsia="Calibri" w:hAnsi="Calibri" w:cs="Calibri"/>
          <w:sz w:val="21"/>
          <w:szCs w:val="21"/>
        </w:rPr>
        <w:t>T</w:t>
      </w:r>
      <w:r w:rsidRPr="0070360B">
        <w:rPr>
          <w:rFonts w:ascii="Calibri" w:eastAsia="Calibri" w:hAnsi="Calibri" w:cs="Calibri"/>
          <w:sz w:val="21"/>
          <w:szCs w:val="21"/>
        </w:rPr>
        <w:t xml:space="preserve">o </w:t>
      </w:r>
      <w:r>
        <w:rPr>
          <w:rFonts w:ascii="Calibri" w:eastAsia="Calibri" w:hAnsi="Calibri" w:cs="Calibri"/>
          <w:sz w:val="21"/>
          <w:szCs w:val="21"/>
        </w:rPr>
        <w:t xml:space="preserve">exchange dynamic usage information between smart grid equipment and consumer which will </w:t>
      </w:r>
      <w:r w:rsidRPr="0070360B">
        <w:rPr>
          <w:rFonts w:ascii="Calibri" w:eastAsia="Calibri" w:hAnsi="Calibri" w:cs="Calibri"/>
          <w:sz w:val="21"/>
          <w:szCs w:val="21"/>
        </w:rPr>
        <w:t>ena</w:t>
      </w:r>
      <w:r>
        <w:rPr>
          <w:rFonts w:ascii="Calibri" w:eastAsia="Calibri" w:hAnsi="Calibri" w:cs="Calibri"/>
          <w:sz w:val="21"/>
          <w:szCs w:val="21"/>
        </w:rPr>
        <w:t>ble effective power utilization</w:t>
      </w:r>
    </w:p>
    <w:p w14:paraId="40B053FD" w14:textId="7DA57558" w:rsidR="00C227BF" w:rsidRPr="00231400" w:rsidRDefault="00030BBE" w:rsidP="00231400">
      <w:pPr>
        <w:pStyle w:val="a9"/>
        <w:spacing w:before="0" w:beforeAutospacing="0" w:after="0" w:afterAutospacing="0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Fonts w:ascii="Calibri" w:eastAsia="微软雅黑" w:hAnsi="Calibri" w:cs="Calibri"/>
          <w:color w:val="333333"/>
          <w:sz w:val="18"/>
          <w:szCs w:val="18"/>
        </w:rPr>
        <w:lastRenderedPageBreak/>
        <w:t> </w:t>
      </w:r>
    </w:p>
    <w:p w14:paraId="40B053FE" w14:textId="297715BD" w:rsidR="00C227BF" w:rsidRDefault="00F43293">
      <w:pPr>
        <w:ind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Note 1: The SID shall leverage but not overlap with </w:t>
      </w:r>
      <w:proofErr w:type="gramStart"/>
      <w:r>
        <w:rPr>
          <w:rFonts w:ascii="Calibri" w:eastAsia="Calibri" w:hAnsi="Calibri" w:cs="Calibri"/>
        </w:rPr>
        <w:t>REFEC,NCIS</w:t>
      </w:r>
      <w:proofErr w:type="gramEnd"/>
      <w:r>
        <w:rPr>
          <w:rFonts w:ascii="Calibri" w:eastAsia="Calibri" w:hAnsi="Calibri" w:cs="Calibri"/>
        </w:rPr>
        <w:t>,cyberCAV</w:t>
      </w:r>
      <w:r w:rsidR="005D7AD4">
        <w:rPr>
          <w:rFonts w:ascii="Calibri" w:eastAsia="Calibri" w:hAnsi="Calibri" w:cs="Calibri"/>
        </w:rPr>
        <w:t>,eCAV</w:t>
      </w:r>
      <w:r>
        <w:rPr>
          <w:rFonts w:ascii="Calibri" w:eastAsia="Calibri" w:hAnsi="Calibri" w:cs="Calibri"/>
        </w:rPr>
        <w:t>,UAV,EAV</w:t>
      </w:r>
      <w:r w:rsidR="005D7AD4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>V2X</w:t>
      </w:r>
      <w:r w:rsidR="005D7AD4">
        <w:rPr>
          <w:rFonts w:ascii="Calibri" w:eastAsia="Calibri" w:hAnsi="Calibri" w:cs="Calibri"/>
        </w:rPr>
        <w:t>,eV2X</w:t>
      </w:r>
      <w:r>
        <w:rPr>
          <w:rFonts w:ascii="Calibri" w:eastAsia="Calibri" w:hAnsi="Calibri" w:cs="Calibri"/>
        </w:rPr>
        <w:t>.</w:t>
      </w:r>
    </w:p>
    <w:p w14:paraId="40B053FF" w14:textId="77777777" w:rsidR="00C227BF" w:rsidRDefault="00C227BF">
      <w:pPr>
        <w:ind w:right="-99"/>
        <w:rPr>
          <w:rFonts w:ascii="Calibri" w:eastAsia="Calibri" w:hAnsi="Calibri" w:cs="Calibri"/>
        </w:rPr>
      </w:pPr>
    </w:p>
    <w:p w14:paraId="40B05400" w14:textId="77777777" w:rsidR="00C227BF" w:rsidRDefault="00F43293">
      <w:pPr>
        <w:keepNext/>
        <w:keepLines/>
        <w:numPr>
          <w:ilvl w:val="0"/>
          <w:numId w:val="9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5</w:t>
      </w:r>
      <w:r>
        <w:rPr>
          <w:rFonts w:ascii="Arial" w:eastAsia="Arial" w:hAnsi="Arial" w:cs="Arial"/>
          <w:sz w:val="32"/>
        </w:rPr>
        <w:tab/>
        <w:t>Expected Output and Time Scale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1625"/>
        <w:gridCol w:w="899"/>
        <w:gridCol w:w="750"/>
        <w:gridCol w:w="1442"/>
        <w:gridCol w:w="1015"/>
        <w:gridCol w:w="1990"/>
      </w:tblGrid>
      <w:tr w:rsidR="00C227BF" w14:paraId="40B05402" w14:textId="77777777">
        <w:trPr>
          <w:trHeight w:val="1"/>
          <w:jc w:val="center"/>
        </w:trPr>
        <w:tc>
          <w:tcPr>
            <w:tcW w:w="98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1" w14:textId="77777777" w:rsidR="00C227BF" w:rsidRDefault="00F43293">
            <w:pPr>
              <w:keepNext/>
              <w:keepLines/>
              <w:ind w:right="-9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New </w:t>
            </w:r>
            <w:proofErr w:type="gramStart"/>
            <w:r>
              <w:rPr>
                <w:rFonts w:ascii="Arial" w:eastAsia="Arial" w:hAnsi="Arial" w:cs="Arial"/>
                <w:b/>
                <w:sz w:val="16"/>
              </w:rPr>
              <w:t xml:space="preserve">specifications  </w:t>
            </w:r>
            <w:r>
              <w:rPr>
                <w:rFonts w:ascii="Arial" w:eastAsia="Arial" w:hAnsi="Arial" w:cs="Arial"/>
                <w:sz w:val="16"/>
              </w:rPr>
              <w:t>[</w:t>
            </w:r>
            <w:proofErr w:type="gramEnd"/>
            <w:r>
              <w:rPr>
                <w:rFonts w:ascii="Arial" w:eastAsia="Arial" w:hAnsi="Arial" w:cs="Arial"/>
                <w:sz w:val="16"/>
              </w:rPr>
              <w:t>If Study Item, one TR is anticipated]</w:t>
            </w:r>
          </w:p>
        </w:tc>
      </w:tr>
      <w:tr w:rsidR="00C227BF" w14:paraId="40B0540A" w14:textId="77777777">
        <w:trPr>
          <w:trHeight w:val="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3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Spec No.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4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Title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5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 xml:space="preserve">1st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rsp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WG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6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 xml:space="preserve">2nd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rsp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WG(s)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7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Presented for information at plenary#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8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Approved at plenary #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9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Comments</w:t>
            </w:r>
          </w:p>
        </w:tc>
      </w:tr>
      <w:tr w:rsidR="00C227BF" w14:paraId="40B05412" w14:textId="77777777">
        <w:trPr>
          <w:trHeight w:val="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>22.xxx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C" w14:textId="12F83522" w:rsidR="00C227BF" w:rsidRPr="00E85B54" w:rsidRDefault="00C83E40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 w:rsidRPr="00E85B54">
              <w:rPr>
                <w:rFonts w:ascii="Arial" w:eastAsia="Arial" w:hAnsi="Arial" w:cs="Arial"/>
                <w:sz w:val="16"/>
              </w:rPr>
              <w:t>Study on 5G Smart Energy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Pr="00E85B54">
              <w:rPr>
                <w:rFonts w:ascii="Arial" w:eastAsia="Arial" w:hAnsi="Arial" w:cs="Arial"/>
                <w:sz w:val="16"/>
              </w:rPr>
              <w:t>and Infrastructure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E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F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 xml:space="preserve"> SA#87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0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 xml:space="preserve"> SA#90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1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41A" w14:textId="77777777">
        <w:trPr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3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4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5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6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7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8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9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41B" w14:textId="77777777" w:rsidR="00C227BF" w:rsidRDefault="00C227BF">
      <w:pPr>
        <w:keepNext/>
        <w:numPr>
          <w:ilvl w:val="0"/>
          <w:numId w:val="10"/>
        </w:numPr>
        <w:tabs>
          <w:tab w:val="left" w:pos="576"/>
        </w:tabs>
        <w:ind w:left="576" w:hanging="576"/>
        <w:rPr>
          <w:rFonts w:ascii="Arial" w:eastAsia="Arial" w:hAnsi="Arial" w:cs="Arial"/>
          <w:sz w:val="24"/>
        </w:rPr>
      </w:pPr>
    </w:p>
    <w:p w14:paraId="40B0541C" w14:textId="77777777" w:rsidR="00C227BF" w:rsidRDefault="00C227BF">
      <w:pPr>
        <w:rPr>
          <w:rFonts w:ascii="Calibri" w:eastAsia="Calibri" w:hAnsi="Calibri" w:cs="Calibri"/>
        </w:rPr>
      </w:pPr>
    </w:p>
    <w:p w14:paraId="40B0541D" w14:textId="77777777" w:rsidR="00C227BF" w:rsidRDefault="00F43293">
      <w:pPr>
        <w:keepNext/>
        <w:keepLines/>
        <w:numPr>
          <w:ilvl w:val="0"/>
          <w:numId w:val="11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6</w:t>
      </w:r>
      <w:r>
        <w:rPr>
          <w:rFonts w:ascii="Arial" w:eastAsia="Arial" w:hAnsi="Arial" w:cs="Arial"/>
          <w:sz w:val="32"/>
        </w:rPr>
        <w:tab/>
        <w:t>Work item Rapporteur(s)</w:t>
      </w:r>
    </w:p>
    <w:p w14:paraId="40B0541E" w14:textId="571B2614" w:rsidR="00C227BF" w:rsidRDefault="00F43293">
      <w:pPr>
        <w:ind w:left="1134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XIA Xu (</w:t>
      </w:r>
      <w:hyperlink r:id="rId11">
        <w:r>
          <w:rPr>
            <w:rFonts w:ascii="Calibri" w:eastAsia="Calibri" w:hAnsi="Calibri" w:cs="Calibri"/>
            <w:color w:val="0000FF"/>
            <w:u w:val="single"/>
          </w:rPr>
          <w:t>xiaxu.bri@chinatelecom.cn</w:t>
        </w:r>
      </w:hyperlink>
      <w:r>
        <w:rPr>
          <w:rFonts w:ascii="Calibri" w:eastAsia="Calibri" w:hAnsi="Calibri" w:cs="Calibri"/>
        </w:rPr>
        <w:t>) (Rapporteur)</w:t>
      </w:r>
    </w:p>
    <w:p w14:paraId="40B05420" w14:textId="77777777" w:rsidR="00C227BF" w:rsidRDefault="00C227BF">
      <w:pPr>
        <w:ind w:left="1134" w:right="-99"/>
        <w:rPr>
          <w:rFonts w:ascii="Calibri" w:eastAsia="Calibri" w:hAnsi="Calibri" w:cs="Calibri"/>
        </w:rPr>
      </w:pPr>
    </w:p>
    <w:p w14:paraId="40B05421" w14:textId="77777777" w:rsidR="00C227BF" w:rsidRDefault="00F43293">
      <w:pPr>
        <w:keepNext/>
        <w:keepLines/>
        <w:numPr>
          <w:ilvl w:val="0"/>
          <w:numId w:val="12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7</w:t>
      </w:r>
      <w:r>
        <w:rPr>
          <w:rFonts w:ascii="Arial" w:eastAsia="Arial" w:hAnsi="Arial" w:cs="Arial"/>
          <w:sz w:val="32"/>
        </w:rPr>
        <w:tab/>
        <w:t>Work item leadership</w:t>
      </w:r>
    </w:p>
    <w:p w14:paraId="40B05422" w14:textId="77777777" w:rsidR="00C227BF" w:rsidRDefault="00F43293">
      <w:pPr>
        <w:ind w:left="1134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SA1</w:t>
      </w:r>
    </w:p>
    <w:p w14:paraId="40B05423" w14:textId="77777777" w:rsidR="00C227BF" w:rsidRDefault="00F43293">
      <w:pPr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32"/>
        </w:rPr>
        <w:t>8</w:t>
      </w:r>
      <w:r>
        <w:rPr>
          <w:rFonts w:ascii="Arial" w:eastAsia="Arial" w:hAnsi="Arial" w:cs="Arial"/>
          <w:sz w:val="32"/>
        </w:rPr>
        <w:tab/>
        <w:t>Aspects that involve other WGs</w:t>
      </w:r>
    </w:p>
    <w:p w14:paraId="40B05424" w14:textId="3DCE9721" w:rsidR="00C227BF" w:rsidRDefault="00F4329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 </w:t>
      </w:r>
    </w:p>
    <w:p w14:paraId="40B05425" w14:textId="77777777" w:rsidR="00C227BF" w:rsidRDefault="00C227BF">
      <w:pPr>
        <w:rPr>
          <w:rFonts w:ascii="Calibri" w:eastAsia="Calibri" w:hAnsi="Calibri" w:cs="Calibri"/>
        </w:rPr>
      </w:pPr>
    </w:p>
    <w:p w14:paraId="40B05426" w14:textId="77777777" w:rsidR="00C227BF" w:rsidRDefault="00F43293">
      <w:pPr>
        <w:keepNext/>
        <w:keepLines/>
        <w:numPr>
          <w:ilvl w:val="0"/>
          <w:numId w:val="14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9</w:t>
      </w:r>
      <w:r>
        <w:rPr>
          <w:rFonts w:ascii="Arial" w:eastAsia="Arial" w:hAnsi="Arial" w:cs="Arial"/>
          <w:sz w:val="32"/>
        </w:rPr>
        <w:tab/>
        <w:t>Supporting Individual Members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</w:tblGrid>
      <w:tr w:rsidR="00C227BF" w14:paraId="40B05428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427" w14:textId="77777777" w:rsidR="00C227BF" w:rsidRDefault="00F43293">
            <w:pPr>
              <w:keepNext/>
              <w:keepLines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Supporting IM name</w:t>
            </w:r>
          </w:p>
        </w:tc>
      </w:tr>
      <w:tr w:rsidR="00C227BF" w14:paraId="40B0542A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9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 xml:space="preserve">China Telecom </w:t>
            </w:r>
          </w:p>
        </w:tc>
      </w:tr>
      <w:tr w:rsidR="00C227BF" w14:paraId="40B0542C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OMESH Networks</w:t>
            </w:r>
          </w:p>
        </w:tc>
      </w:tr>
      <w:tr w:rsidR="00C227BF" w14:paraId="40B0542E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Tencent</w:t>
            </w:r>
          </w:p>
        </w:tc>
      </w:tr>
      <w:tr w:rsidR="00C227BF" w14:paraId="40B05430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2F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CATT</w:t>
            </w:r>
          </w:p>
        </w:tc>
      </w:tr>
      <w:tr w:rsidR="00C227BF" w14:paraId="40B05432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1" w14:textId="77777777" w:rsidR="00C227BF" w:rsidRDefault="00F43293">
            <w:pPr>
              <w:keepNext/>
              <w:keepLines/>
            </w:pPr>
            <w:proofErr w:type="spellStart"/>
            <w:r>
              <w:rPr>
                <w:rFonts w:ascii="Arial" w:eastAsia="Arial" w:hAnsi="Arial" w:cs="Arial"/>
                <w:sz w:val="18"/>
              </w:rPr>
              <w:t>Telus</w:t>
            </w:r>
            <w:proofErr w:type="spellEnd"/>
          </w:p>
        </w:tc>
      </w:tr>
      <w:tr w:rsidR="00C227BF" w14:paraId="40B05434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3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China Unicom</w:t>
            </w:r>
          </w:p>
        </w:tc>
      </w:tr>
      <w:tr w:rsidR="00C227BF" w14:paraId="40B05436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5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Sequans</w:t>
            </w:r>
          </w:p>
        </w:tc>
      </w:tr>
      <w:tr w:rsidR="00C227BF" w14:paraId="40B05438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7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Fudan University</w:t>
            </w:r>
          </w:p>
        </w:tc>
      </w:tr>
      <w:tr w:rsidR="00C227BF" w14:paraId="40B0543A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9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China Mobile</w:t>
            </w:r>
          </w:p>
        </w:tc>
      </w:tr>
      <w:tr w:rsidR="00C227BF" w14:paraId="40B0543C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Alibaba</w:t>
            </w:r>
          </w:p>
        </w:tc>
      </w:tr>
      <w:tr w:rsidR="00C227BF" w14:paraId="40B0543E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Huawei</w:t>
            </w:r>
          </w:p>
        </w:tc>
      </w:tr>
      <w:tr w:rsidR="00C227BF" w14:paraId="40B05440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3F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Huawei Device</w:t>
            </w:r>
          </w:p>
        </w:tc>
      </w:tr>
      <w:tr w:rsidR="00C227BF" w14:paraId="40B05442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1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Xiaomi</w:t>
            </w:r>
          </w:p>
        </w:tc>
      </w:tr>
      <w:tr w:rsidR="00C227BF" w14:paraId="40B05444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3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ZTE</w:t>
            </w:r>
          </w:p>
        </w:tc>
      </w:tr>
      <w:tr w:rsidR="00C227BF" w14:paraId="40B05446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5" w14:textId="6FB8E358" w:rsidR="00C227BF" w:rsidRPr="0018234B" w:rsidRDefault="0018234B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18234B">
              <w:rPr>
                <w:rFonts w:ascii="Arial" w:eastAsia="Arial" w:hAnsi="Arial" w:cs="Arial"/>
                <w:sz w:val="18"/>
              </w:rPr>
              <w:t>China Southern Power Grid</w:t>
            </w:r>
          </w:p>
        </w:tc>
      </w:tr>
      <w:tr w:rsidR="00C227BF" w14:paraId="40B05448" w14:textId="77777777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447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449" w14:textId="77777777" w:rsidR="00C227BF" w:rsidRDefault="00C227BF">
      <w:pPr>
        <w:rPr>
          <w:rFonts w:ascii="Calibri" w:eastAsia="Calibri" w:hAnsi="Calibri" w:cs="Calibri"/>
        </w:rPr>
      </w:pPr>
    </w:p>
    <w:sectPr w:rsidR="00C22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31200" w14:textId="77777777" w:rsidR="00C42827" w:rsidRDefault="00C42827" w:rsidP="005C5B17">
      <w:r>
        <w:separator/>
      </w:r>
    </w:p>
  </w:endnote>
  <w:endnote w:type="continuationSeparator" w:id="0">
    <w:p w14:paraId="7E6E1240" w14:textId="77777777" w:rsidR="00C42827" w:rsidRDefault="00C42827" w:rsidP="005C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45CAC" w14:textId="77777777" w:rsidR="00C42827" w:rsidRDefault="00C42827" w:rsidP="005C5B17">
      <w:r>
        <w:separator/>
      </w:r>
    </w:p>
  </w:footnote>
  <w:footnote w:type="continuationSeparator" w:id="0">
    <w:p w14:paraId="04FEF1BF" w14:textId="77777777" w:rsidR="00C42827" w:rsidRDefault="00C42827" w:rsidP="005C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299"/>
    <w:multiLevelType w:val="multilevel"/>
    <w:tmpl w:val="5A2E07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95157"/>
    <w:multiLevelType w:val="multilevel"/>
    <w:tmpl w:val="75187B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732CA"/>
    <w:multiLevelType w:val="multilevel"/>
    <w:tmpl w:val="65F25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72156"/>
    <w:multiLevelType w:val="hybridMultilevel"/>
    <w:tmpl w:val="3AB46BD8"/>
    <w:lvl w:ilvl="0" w:tplc="8684F250">
      <w:start w:val="1"/>
      <w:numFmt w:val="bullet"/>
      <w:lvlText w:val="－"/>
      <w:lvlJc w:val="left"/>
      <w:pPr>
        <w:ind w:left="360" w:hanging="36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DE766B"/>
    <w:multiLevelType w:val="multilevel"/>
    <w:tmpl w:val="6D721F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63269D"/>
    <w:multiLevelType w:val="multilevel"/>
    <w:tmpl w:val="FBAA56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5800CA"/>
    <w:multiLevelType w:val="multilevel"/>
    <w:tmpl w:val="FEE2B0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D24637"/>
    <w:multiLevelType w:val="multilevel"/>
    <w:tmpl w:val="BADAA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3A969D0"/>
    <w:multiLevelType w:val="multilevel"/>
    <w:tmpl w:val="177078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8330D0"/>
    <w:multiLevelType w:val="multilevel"/>
    <w:tmpl w:val="9AD441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AF3B57"/>
    <w:multiLevelType w:val="multilevel"/>
    <w:tmpl w:val="6C9C3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2E18BB"/>
    <w:multiLevelType w:val="multilevel"/>
    <w:tmpl w:val="EBB04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B97A2A"/>
    <w:multiLevelType w:val="multilevel"/>
    <w:tmpl w:val="C77A46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0A174F"/>
    <w:multiLevelType w:val="hybridMultilevel"/>
    <w:tmpl w:val="F334CD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3D05BD"/>
    <w:multiLevelType w:val="multilevel"/>
    <w:tmpl w:val="85E07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6751B1"/>
    <w:multiLevelType w:val="multilevel"/>
    <w:tmpl w:val="85E62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14"/>
  </w:num>
  <w:num w:numId="7">
    <w:abstractNumId w:val="15"/>
  </w:num>
  <w:num w:numId="8">
    <w:abstractNumId w:val="0"/>
  </w:num>
  <w:num w:numId="9">
    <w:abstractNumId w:val="8"/>
  </w:num>
  <w:num w:numId="10">
    <w:abstractNumId w:val="7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BF"/>
    <w:rsid w:val="00000DFC"/>
    <w:rsid w:val="00030BBE"/>
    <w:rsid w:val="00132FF6"/>
    <w:rsid w:val="00144367"/>
    <w:rsid w:val="00155FB8"/>
    <w:rsid w:val="00176553"/>
    <w:rsid w:val="0018234B"/>
    <w:rsid w:val="001A4C98"/>
    <w:rsid w:val="001B26CC"/>
    <w:rsid w:val="001B7C7F"/>
    <w:rsid w:val="001F09C3"/>
    <w:rsid w:val="00231400"/>
    <w:rsid w:val="00241B05"/>
    <w:rsid w:val="002761CD"/>
    <w:rsid w:val="002959D5"/>
    <w:rsid w:val="002E4442"/>
    <w:rsid w:val="00305A30"/>
    <w:rsid w:val="00336C6E"/>
    <w:rsid w:val="003B13AA"/>
    <w:rsid w:val="003D3918"/>
    <w:rsid w:val="00497B48"/>
    <w:rsid w:val="004A54CA"/>
    <w:rsid w:val="004C1075"/>
    <w:rsid w:val="004C5841"/>
    <w:rsid w:val="004D63A3"/>
    <w:rsid w:val="00573DDB"/>
    <w:rsid w:val="00575BDD"/>
    <w:rsid w:val="005C5B17"/>
    <w:rsid w:val="005D7AD4"/>
    <w:rsid w:val="005F1C76"/>
    <w:rsid w:val="00606C52"/>
    <w:rsid w:val="00626282"/>
    <w:rsid w:val="006504B3"/>
    <w:rsid w:val="006C113B"/>
    <w:rsid w:val="00747C15"/>
    <w:rsid w:val="007615D0"/>
    <w:rsid w:val="0077791E"/>
    <w:rsid w:val="00787CA0"/>
    <w:rsid w:val="00835844"/>
    <w:rsid w:val="00837DA9"/>
    <w:rsid w:val="00851BDE"/>
    <w:rsid w:val="008957A9"/>
    <w:rsid w:val="008F241D"/>
    <w:rsid w:val="009609F9"/>
    <w:rsid w:val="00973E8B"/>
    <w:rsid w:val="009C6595"/>
    <w:rsid w:val="009D70A5"/>
    <w:rsid w:val="00A107A0"/>
    <w:rsid w:val="00A21EC1"/>
    <w:rsid w:val="00A504D0"/>
    <w:rsid w:val="00B00C84"/>
    <w:rsid w:val="00B51FF3"/>
    <w:rsid w:val="00BB3739"/>
    <w:rsid w:val="00BF6084"/>
    <w:rsid w:val="00C227BF"/>
    <w:rsid w:val="00C42827"/>
    <w:rsid w:val="00C83E40"/>
    <w:rsid w:val="00D42F69"/>
    <w:rsid w:val="00D65B1D"/>
    <w:rsid w:val="00E456F1"/>
    <w:rsid w:val="00E85B54"/>
    <w:rsid w:val="00EE7FCA"/>
    <w:rsid w:val="00F02CEE"/>
    <w:rsid w:val="00F43293"/>
    <w:rsid w:val="00F953AC"/>
    <w:rsid w:val="00FB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0539A"/>
  <w15:docId w15:val="{994E819F-48AA-4BF8-9F43-D7C3E7BE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5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5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5B1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262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26282"/>
    <w:rPr>
      <w:sz w:val="18"/>
      <w:szCs w:val="18"/>
    </w:rPr>
  </w:style>
  <w:style w:type="paragraph" w:styleId="a9">
    <w:name w:val="List Paragraph"/>
    <w:basedOn w:val="a"/>
    <w:uiPriority w:val="34"/>
    <w:qFormat/>
    <w:rsid w:val="00030B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EA523-1EA1-4A84-A5F1-2BF1EEEF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894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9</cp:revision>
  <dcterms:created xsi:type="dcterms:W3CDTF">2019-11-21T02:38:00Z</dcterms:created>
  <dcterms:modified xsi:type="dcterms:W3CDTF">2019-11-21T17:36:00Z</dcterms:modified>
</cp:coreProperties>
</file>