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CB76F1" w14:textId="21E4CD56" w:rsidR="00292260" w:rsidRPr="0039737B" w:rsidRDefault="00292260" w:rsidP="00292260">
      <w:pPr>
        <w:pStyle w:val="CRCoverPage"/>
        <w:tabs>
          <w:tab w:val="right" w:pos="9639"/>
        </w:tabs>
        <w:spacing w:after="0"/>
        <w:rPr>
          <w:b/>
          <w:noProof/>
          <w:sz w:val="24"/>
        </w:rPr>
      </w:pPr>
      <w:r>
        <w:rPr>
          <w:b/>
          <w:noProof/>
          <w:sz w:val="24"/>
        </w:rPr>
        <w:t>3GPP TSG-SA WG1 Meeting #88</w:t>
      </w:r>
      <w:r w:rsidRPr="0039737B">
        <w:rPr>
          <w:b/>
          <w:noProof/>
          <w:sz w:val="24"/>
        </w:rPr>
        <w:t xml:space="preserve"> </w:t>
      </w:r>
      <w:r w:rsidRPr="0039737B">
        <w:rPr>
          <w:b/>
          <w:noProof/>
          <w:sz w:val="24"/>
        </w:rPr>
        <w:tab/>
      </w:r>
      <w:r>
        <w:rPr>
          <w:b/>
          <w:noProof/>
          <w:sz w:val="24"/>
        </w:rPr>
        <w:t>S1</w:t>
      </w:r>
      <w:r w:rsidRPr="0039737B">
        <w:rPr>
          <w:b/>
          <w:noProof/>
          <w:sz w:val="24"/>
        </w:rPr>
        <w:t>-1</w:t>
      </w:r>
      <w:r>
        <w:rPr>
          <w:b/>
          <w:noProof/>
          <w:sz w:val="24"/>
        </w:rPr>
        <w:t>9</w:t>
      </w:r>
      <w:r w:rsidR="00171275">
        <w:rPr>
          <w:b/>
          <w:noProof/>
          <w:sz w:val="24"/>
        </w:rPr>
        <w:t>3472</w:t>
      </w:r>
    </w:p>
    <w:p w14:paraId="6C9EF89B" w14:textId="65F62D88" w:rsidR="00292260" w:rsidRPr="00E15307" w:rsidRDefault="00292260" w:rsidP="00292260">
      <w:pPr>
        <w:pStyle w:val="CRCoverPage"/>
        <w:tabs>
          <w:tab w:val="right" w:pos="9639"/>
        </w:tabs>
        <w:spacing w:after="0"/>
        <w:rPr>
          <w:b/>
          <w:i/>
          <w:noProof/>
          <w:sz w:val="28"/>
        </w:rPr>
      </w:pPr>
      <w:r>
        <w:rPr>
          <w:b/>
          <w:noProof/>
          <w:sz w:val="24"/>
        </w:rPr>
        <w:t>Reno</w:t>
      </w:r>
      <w:r w:rsidRPr="007C6A1A">
        <w:rPr>
          <w:b/>
          <w:noProof/>
          <w:sz w:val="24"/>
        </w:rPr>
        <w:t xml:space="preserve">, </w:t>
      </w:r>
      <w:r>
        <w:rPr>
          <w:b/>
          <w:noProof/>
          <w:sz w:val="24"/>
        </w:rPr>
        <w:t>Nevada, USA</w:t>
      </w:r>
      <w:r w:rsidRPr="007C6A1A">
        <w:rPr>
          <w:b/>
          <w:noProof/>
          <w:sz w:val="24"/>
        </w:rPr>
        <w:t xml:space="preserve">, </w:t>
      </w:r>
      <w:r>
        <w:rPr>
          <w:b/>
          <w:noProof/>
          <w:sz w:val="24"/>
        </w:rPr>
        <w:t>18</w:t>
      </w:r>
      <w:r w:rsidRPr="007C6A1A">
        <w:rPr>
          <w:b/>
          <w:noProof/>
          <w:sz w:val="24"/>
        </w:rPr>
        <w:t xml:space="preserve"> - </w:t>
      </w:r>
      <w:r>
        <w:rPr>
          <w:b/>
          <w:noProof/>
          <w:sz w:val="24"/>
        </w:rPr>
        <w:t>22</w:t>
      </w:r>
      <w:r w:rsidRPr="007C6A1A">
        <w:rPr>
          <w:b/>
          <w:noProof/>
          <w:sz w:val="24"/>
        </w:rPr>
        <w:t xml:space="preserve"> </w:t>
      </w:r>
      <w:r>
        <w:rPr>
          <w:b/>
          <w:noProof/>
          <w:sz w:val="24"/>
        </w:rPr>
        <w:t>November</w:t>
      </w:r>
      <w:r w:rsidRPr="007C6A1A">
        <w:rPr>
          <w:b/>
          <w:noProof/>
          <w:sz w:val="24"/>
        </w:rPr>
        <w:t xml:space="preserve"> 2019</w:t>
      </w:r>
      <w:r w:rsidRPr="0039737B">
        <w:rPr>
          <w:b/>
          <w:noProof/>
          <w:sz w:val="24"/>
        </w:rPr>
        <w:tab/>
      </w:r>
      <w:r>
        <w:rPr>
          <w:rFonts w:cs="Arial"/>
          <w:b/>
          <w:i/>
          <w:color w:val="0070C0"/>
        </w:rPr>
        <w:t>(revision of S1</w:t>
      </w:r>
      <w:r w:rsidRPr="0039737B">
        <w:rPr>
          <w:rFonts w:cs="Arial"/>
          <w:b/>
          <w:i/>
          <w:color w:val="0070C0"/>
        </w:rPr>
        <w:t>-1</w:t>
      </w:r>
      <w:r>
        <w:rPr>
          <w:rFonts w:cs="Arial"/>
          <w:b/>
          <w:i/>
          <w:color w:val="0070C0"/>
        </w:rPr>
        <w:t>9</w:t>
      </w:r>
      <w:r w:rsidR="00171275">
        <w:rPr>
          <w:rFonts w:cs="Arial"/>
          <w:b/>
          <w:i/>
          <w:color w:val="0070C0"/>
        </w:rPr>
        <w:t>3449,3139</w:t>
      </w:r>
      <w:r w:rsidRPr="0039737B">
        <w:rPr>
          <w:rFonts w:cs="Arial"/>
          <w:b/>
          <w:i/>
          <w:color w:val="0070C0"/>
        </w:rPr>
        <w:t>)</w:t>
      </w:r>
    </w:p>
    <w:p w14:paraId="29B43238" w14:textId="77777777" w:rsidR="00292260" w:rsidRPr="006E5DD5" w:rsidRDefault="00292260" w:rsidP="0029226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0F75501" w14:textId="77777777" w:rsidR="00292260" w:rsidRPr="006E5DD5" w:rsidRDefault="00292260" w:rsidP="0029226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Pr="00C11956">
        <w:rPr>
          <w:rFonts w:ascii="Arial" w:eastAsia="Batang" w:hAnsi="Arial" w:cs="Arial"/>
          <w:b/>
          <w:lang w:eastAsia="zh-CN"/>
        </w:rPr>
        <w:t>vivo Mobile Communication Co. LTD</w:t>
      </w:r>
    </w:p>
    <w:p w14:paraId="2B84C5DB" w14:textId="77777777" w:rsidR="00292260" w:rsidRPr="006E5DD5" w:rsidRDefault="00292260" w:rsidP="0029226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SID on .Providing Textual information in a language appropriate for User</w:t>
      </w:r>
    </w:p>
    <w:p w14:paraId="1FA728C5" w14:textId="77777777" w:rsidR="00292260" w:rsidRPr="006E5DD5" w:rsidRDefault="00292260" w:rsidP="0029226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AD3D41C" w14:textId="77777777" w:rsidR="00292260" w:rsidRPr="006E5DD5" w:rsidRDefault="00292260" w:rsidP="0029226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4</w:t>
      </w:r>
    </w:p>
    <w:p w14:paraId="5B7D23C1" w14:textId="77777777" w:rsidR="00292260" w:rsidRPr="00BC642A" w:rsidRDefault="00292260" w:rsidP="00292260">
      <w:pPr>
        <w:spacing w:before="120"/>
        <w:jc w:val="center"/>
        <w:rPr>
          <w:rFonts w:ascii="Arial" w:hAnsi="Arial" w:cs="Arial"/>
          <w:sz w:val="36"/>
          <w:szCs w:val="36"/>
        </w:rPr>
      </w:pPr>
      <w:r w:rsidRPr="00BC642A">
        <w:rPr>
          <w:rFonts w:ascii="Arial" w:hAnsi="Arial" w:cs="Arial"/>
          <w:sz w:val="36"/>
          <w:szCs w:val="36"/>
        </w:rPr>
        <w:t>3GPP™ Work Item Description</w:t>
      </w:r>
    </w:p>
    <w:p w14:paraId="6AD182CB" w14:textId="77777777" w:rsidR="00292260" w:rsidRDefault="00292260" w:rsidP="00292260">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8"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9" w:history="1">
        <w:r w:rsidRPr="00BC642A">
          <w:rPr>
            <w:rStyle w:val="Hyperlink"/>
          </w:rPr>
          <w:t>3GPP TR 21.900</w:t>
        </w:r>
      </w:hyperlink>
    </w:p>
    <w:p w14:paraId="0293A43B" w14:textId="4C4EF37B" w:rsidR="00292260" w:rsidRDefault="00292260" w:rsidP="00292260">
      <w:pPr>
        <w:pStyle w:val="Heading1"/>
        <w:rPr>
          <w:rFonts w:eastAsia="Batang" w:cs="Arial"/>
          <w:b/>
          <w:lang w:eastAsia="zh-CN"/>
        </w:rPr>
      </w:pPr>
      <w:r w:rsidRPr="00BA3A53">
        <w:t xml:space="preserve">Title: </w:t>
      </w:r>
      <w:r w:rsidRPr="00BA3A53">
        <w:tab/>
      </w:r>
      <w:r w:rsidR="005132F3" w:rsidRPr="005132F3">
        <w:rPr>
          <w:rFonts w:eastAsia="Batang" w:cs="Arial"/>
          <w:b/>
          <w:lang w:eastAsia="zh-CN"/>
        </w:rPr>
        <w:t>Study for</w:t>
      </w:r>
      <w:r w:rsidR="005132F3">
        <w:t xml:space="preserve"> </w:t>
      </w:r>
      <w:r w:rsidR="005132F3">
        <w:rPr>
          <w:rFonts w:eastAsia="Batang" w:cs="Arial"/>
          <w:b/>
          <w:lang w:eastAsia="zh-CN"/>
        </w:rPr>
        <w:t>textual I</w:t>
      </w:r>
      <w:r>
        <w:rPr>
          <w:rFonts w:eastAsia="Batang" w:cs="Arial"/>
          <w:b/>
          <w:lang w:eastAsia="zh-CN"/>
        </w:rPr>
        <w:t>nformation R</w:t>
      </w:r>
      <w:r w:rsidR="005132F3">
        <w:rPr>
          <w:rFonts w:eastAsia="Batang" w:cs="Arial"/>
          <w:b/>
          <w:lang w:eastAsia="zh-CN"/>
        </w:rPr>
        <w:t>epresented to a user in a More ApproprIate L</w:t>
      </w:r>
      <w:r>
        <w:rPr>
          <w:rFonts w:eastAsia="Batang" w:cs="Arial"/>
          <w:b/>
          <w:lang w:eastAsia="zh-CN"/>
        </w:rPr>
        <w:t>anguage</w:t>
      </w:r>
    </w:p>
    <w:p w14:paraId="75100FEC" w14:textId="0BDF8928" w:rsidR="00292260" w:rsidRDefault="00292260" w:rsidP="00292260">
      <w:pPr>
        <w:pStyle w:val="Heading1"/>
        <w:ind w:left="0" w:firstLine="0"/>
      </w:pPr>
      <w:r>
        <w:t xml:space="preserve">Acronym: </w:t>
      </w:r>
      <w:r w:rsidR="005132F3">
        <w:rPr>
          <w:rFonts w:eastAsia="SimSun"/>
        </w:rPr>
        <w:t>SIR</w:t>
      </w:r>
      <w:r>
        <w:rPr>
          <w:rFonts w:eastAsia="SimSun"/>
        </w:rPr>
        <w:t>M</w:t>
      </w:r>
      <w:r w:rsidR="005132F3">
        <w:rPr>
          <w:rFonts w:eastAsia="SimSun"/>
        </w:rPr>
        <w:t>IAL</w:t>
      </w:r>
    </w:p>
    <w:p w14:paraId="043FBC30" w14:textId="77777777" w:rsidR="00292260" w:rsidRDefault="00292260" w:rsidP="00292260">
      <w:pPr>
        <w:pStyle w:val="Heading2"/>
        <w:tabs>
          <w:tab w:val="left" w:pos="2552"/>
        </w:tabs>
      </w:pPr>
      <w:r>
        <w:t xml:space="preserve">Unique identifier: </w:t>
      </w:r>
      <w:r w:rsidRPr="00251D80">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r>
        <w:t xml:space="preserve"> </w:t>
      </w:r>
    </w:p>
    <w:p w14:paraId="1C2333C3" w14:textId="77777777" w:rsidR="00292260" w:rsidRDefault="00292260" w:rsidP="00292260">
      <w:pPr>
        <w:ind w:right="-99"/>
      </w:pPr>
      <w:r>
        <w:t xml:space="preserve"> </w:t>
      </w:r>
    </w:p>
    <w:p w14:paraId="0D858DC5" w14:textId="77777777" w:rsidR="00292260" w:rsidRDefault="00292260" w:rsidP="00292260">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292260" w14:paraId="469613E8" w14:textId="77777777" w:rsidTr="003E2430">
        <w:trPr>
          <w:jc w:val="center"/>
        </w:trPr>
        <w:tc>
          <w:tcPr>
            <w:tcW w:w="0" w:type="auto"/>
            <w:tcBorders>
              <w:bottom w:val="single" w:sz="12" w:space="0" w:color="auto"/>
              <w:right w:val="single" w:sz="12" w:space="0" w:color="auto"/>
            </w:tcBorders>
            <w:shd w:val="clear" w:color="auto" w:fill="E0E0E0"/>
          </w:tcPr>
          <w:p w14:paraId="579C6E72" w14:textId="77777777" w:rsidR="00292260" w:rsidRDefault="00292260" w:rsidP="003E2430">
            <w:pPr>
              <w:pStyle w:val="TAL"/>
              <w:keepNext w:val="0"/>
              <w:ind w:right="-99"/>
              <w:rPr>
                <w:b/>
              </w:rPr>
            </w:pPr>
            <w:r>
              <w:rPr>
                <w:b/>
              </w:rPr>
              <w:t>Affects:</w:t>
            </w:r>
          </w:p>
        </w:tc>
        <w:tc>
          <w:tcPr>
            <w:tcW w:w="0" w:type="auto"/>
            <w:tcBorders>
              <w:left w:val="nil"/>
              <w:bottom w:val="single" w:sz="12" w:space="0" w:color="auto"/>
            </w:tcBorders>
            <w:shd w:val="clear" w:color="auto" w:fill="E0E0E0"/>
          </w:tcPr>
          <w:p w14:paraId="2745E7E1" w14:textId="77777777" w:rsidR="00292260" w:rsidRDefault="00292260" w:rsidP="003E2430">
            <w:pPr>
              <w:pStyle w:val="TAH"/>
            </w:pPr>
            <w:r>
              <w:t>UICC apps</w:t>
            </w:r>
          </w:p>
        </w:tc>
        <w:tc>
          <w:tcPr>
            <w:tcW w:w="0" w:type="auto"/>
            <w:tcBorders>
              <w:bottom w:val="single" w:sz="12" w:space="0" w:color="auto"/>
            </w:tcBorders>
            <w:shd w:val="clear" w:color="auto" w:fill="E0E0E0"/>
          </w:tcPr>
          <w:p w14:paraId="3FDD5BC2" w14:textId="77777777" w:rsidR="00292260" w:rsidRDefault="00292260" w:rsidP="003E2430">
            <w:pPr>
              <w:pStyle w:val="TAH"/>
            </w:pPr>
            <w:r>
              <w:t>ME</w:t>
            </w:r>
          </w:p>
        </w:tc>
        <w:tc>
          <w:tcPr>
            <w:tcW w:w="0" w:type="auto"/>
            <w:tcBorders>
              <w:bottom w:val="single" w:sz="12" w:space="0" w:color="auto"/>
            </w:tcBorders>
            <w:shd w:val="clear" w:color="auto" w:fill="E0E0E0"/>
          </w:tcPr>
          <w:p w14:paraId="2A160415" w14:textId="77777777" w:rsidR="00292260" w:rsidRDefault="00292260" w:rsidP="003E2430">
            <w:pPr>
              <w:pStyle w:val="TAH"/>
            </w:pPr>
            <w:r>
              <w:t>AN</w:t>
            </w:r>
          </w:p>
        </w:tc>
        <w:tc>
          <w:tcPr>
            <w:tcW w:w="0" w:type="auto"/>
            <w:tcBorders>
              <w:bottom w:val="single" w:sz="12" w:space="0" w:color="auto"/>
            </w:tcBorders>
            <w:shd w:val="clear" w:color="auto" w:fill="E0E0E0"/>
          </w:tcPr>
          <w:p w14:paraId="29A774F8" w14:textId="77777777" w:rsidR="00292260" w:rsidRDefault="00292260" w:rsidP="003E2430">
            <w:pPr>
              <w:pStyle w:val="TAH"/>
            </w:pPr>
            <w:r>
              <w:t>CN</w:t>
            </w:r>
          </w:p>
        </w:tc>
        <w:tc>
          <w:tcPr>
            <w:tcW w:w="0" w:type="auto"/>
            <w:tcBorders>
              <w:bottom w:val="single" w:sz="12" w:space="0" w:color="auto"/>
            </w:tcBorders>
            <w:shd w:val="clear" w:color="auto" w:fill="E0E0E0"/>
          </w:tcPr>
          <w:p w14:paraId="183F11AF" w14:textId="77777777" w:rsidR="00292260" w:rsidRDefault="00292260" w:rsidP="003E2430">
            <w:pPr>
              <w:pStyle w:val="TAH"/>
            </w:pPr>
            <w:r>
              <w:t>Others (specify)</w:t>
            </w:r>
          </w:p>
        </w:tc>
      </w:tr>
      <w:tr w:rsidR="00292260" w14:paraId="10CFAC79" w14:textId="77777777" w:rsidTr="003E2430">
        <w:trPr>
          <w:jc w:val="center"/>
        </w:trPr>
        <w:tc>
          <w:tcPr>
            <w:tcW w:w="0" w:type="auto"/>
            <w:tcBorders>
              <w:top w:val="nil"/>
              <w:right w:val="single" w:sz="12" w:space="0" w:color="auto"/>
            </w:tcBorders>
          </w:tcPr>
          <w:p w14:paraId="06868101" w14:textId="77777777" w:rsidR="00292260" w:rsidRDefault="00292260" w:rsidP="003E2430">
            <w:pPr>
              <w:pStyle w:val="TAL"/>
              <w:keepNext w:val="0"/>
              <w:ind w:right="-99"/>
              <w:rPr>
                <w:b/>
              </w:rPr>
            </w:pPr>
            <w:r>
              <w:rPr>
                <w:b/>
              </w:rPr>
              <w:t>Yes</w:t>
            </w:r>
          </w:p>
        </w:tc>
        <w:tc>
          <w:tcPr>
            <w:tcW w:w="0" w:type="auto"/>
            <w:tcBorders>
              <w:top w:val="nil"/>
              <w:left w:val="nil"/>
            </w:tcBorders>
          </w:tcPr>
          <w:p w14:paraId="710FAF0B" w14:textId="77777777" w:rsidR="00292260" w:rsidRDefault="00292260" w:rsidP="003E2430">
            <w:pPr>
              <w:pStyle w:val="TAC"/>
            </w:pPr>
          </w:p>
        </w:tc>
        <w:tc>
          <w:tcPr>
            <w:tcW w:w="0" w:type="auto"/>
            <w:tcBorders>
              <w:top w:val="nil"/>
            </w:tcBorders>
          </w:tcPr>
          <w:p w14:paraId="01BB353B" w14:textId="77777777" w:rsidR="00292260" w:rsidRDefault="00292260" w:rsidP="003E2430">
            <w:pPr>
              <w:pStyle w:val="TAC"/>
            </w:pPr>
            <w:r>
              <w:t>X</w:t>
            </w:r>
          </w:p>
        </w:tc>
        <w:tc>
          <w:tcPr>
            <w:tcW w:w="0" w:type="auto"/>
            <w:tcBorders>
              <w:top w:val="nil"/>
            </w:tcBorders>
          </w:tcPr>
          <w:p w14:paraId="05F5D235" w14:textId="77777777" w:rsidR="00292260" w:rsidRDefault="00292260" w:rsidP="003E2430">
            <w:pPr>
              <w:pStyle w:val="TAC"/>
            </w:pPr>
          </w:p>
        </w:tc>
        <w:tc>
          <w:tcPr>
            <w:tcW w:w="0" w:type="auto"/>
            <w:tcBorders>
              <w:top w:val="nil"/>
            </w:tcBorders>
          </w:tcPr>
          <w:p w14:paraId="428DF075" w14:textId="77777777" w:rsidR="00292260" w:rsidRDefault="00292260" w:rsidP="003E2430">
            <w:pPr>
              <w:pStyle w:val="TAC"/>
            </w:pPr>
            <w:r>
              <w:t>X</w:t>
            </w:r>
          </w:p>
        </w:tc>
        <w:tc>
          <w:tcPr>
            <w:tcW w:w="0" w:type="auto"/>
            <w:tcBorders>
              <w:top w:val="nil"/>
            </w:tcBorders>
          </w:tcPr>
          <w:p w14:paraId="5A4E81A0" w14:textId="77777777" w:rsidR="00292260" w:rsidRDefault="00292260" w:rsidP="003E2430">
            <w:pPr>
              <w:pStyle w:val="TAC"/>
            </w:pPr>
          </w:p>
        </w:tc>
      </w:tr>
      <w:tr w:rsidR="00292260" w14:paraId="4569635B" w14:textId="77777777" w:rsidTr="003E2430">
        <w:trPr>
          <w:jc w:val="center"/>
        </w:trPr>
        <w:tc>
          <w:tcPr>
            <w:tcW w:w="0" w:type="auto"/>
            <w:tcBorders>
              <w:right w:val="single" w:sz="12" w:space="0" w:color="auto"/>
            </w:tcBorders>
          </w:tcPr>
          <w:p w14:paraId="0A184D2A" w14:textId="77777777" w:rsidR="00292260" w:rsidRDefault="00292260" w:rsidP="003E2430">
            <w:pPr>
              <w:pStyle w:val="TAL"/>
              <w:keepNext w:val="0"/>
              <w:ind w:right="-99"/>
              <w:rPr>
                <w:b/>
              </w:rPr>
            </w:pPr>
            <w:r>
              <w:rPr>
                <w:b/>
              </w:rPr>
              <w:t>No</w:t>
            </w:r>
          </w:p>
        </w:tc>
        <w:tc>
          <w:tcPr>
            <w:tcW w:w="0" w:type="auto"/>
            <w:tcBorders>
              <w:left w:val="nil"/>
            </w:tcBorders>
          </w:tcPr>
          <w:p w14:paraId="6155085E" w14:textId="77777777" w:rsidR="00292260" w:rsidRDefault="00292260" w:rsidP="003E2430">
            <w:pPr>
              <w:pStyle w:val="TAC"/>
            </w:pPr>
          </w:p>
        </w:tc>
        <w:tc>
          <w:tcPr>
            <w:tcW w:w="0" w:type="auto"/>
          </w:tcPr>
          <w:p w14:paraId="162EDC43" w14:textId="77777777" w:rsidR="00292260" w:rsidRDefault="00292260" w:rsidP="003E2430">
            <w:pPr>
              <w:pStyle w:val="TAC"/>
            </w:pPr>
          </w:p>
        </w:tc>
        <w:tc>
          <w:tcPr>
            <w:tcW w:w="0" w:type="auto"/>
          </w:tcPr>
          <w:p w14:paraId="1EC4AF36" w14:textId="77777777" w:rsidR="00292260" w:rsidRDefault="00292260" w:rsidP="003E2430">
            <w:pPr>
              <w:pStyle w:val="TAC"/>
            </w:pPr>
            <w:r>
              <w:t>X</w:t>
            </w:r>
          </w:p>
        </w:tc>
        <w:tc>
          <w:tcPr>
            <w:tcW w:w="0" w:type="auto"/>
          </w:tcPr>
          <w:p w14:paraId="7A827F48" w14:textId="77777777" w:rsidR="00292260" w:rsidRDefault="00292260" w:rsidP="003E2430">
            <w:pPr>
              <w:pStyle w:val="TAC"/>
            </w:pPr>
          </w:p>
        </w:tc>
        <w:tc>
          <w:tcPr>
            <w:tcW w:w="0" w:type="auto"/>
          </w:tcPr>
          <w:p w14:paraId="7B59F719" w14:textId="77777777" w:rsidR="00292260" w:rsidRDefault="00292260" w:rsidP="003E2430">
            <w:pPr>
              <w:pStyle w:val="TAC"/>
            </w:pPr>
          </w:p>
        </w:tc>
      </w:tr>
      <w:tr w:rsidR="00292260" w14:paraId="302BCA15" w14:textId="77777777" w:rsidTr="003E2430">
        <w:trPr>
          <w:jc w:val="center"/>
        </w:trPr>
        <w:tc>
          <w:tcPr>
            <w:tcW w:w="0" w:type="auto"/>
            <w:tcBorders>
              <w:right w:val="single" w:sz="12" w:space="0" w:color="auto"/>
            </w:tcBorders>
          </w:tcPr>
          <w:p w14:paraId="77157BD6" w14:textId="77777777" w:rsidR="00292260" w:rsidRDefault="00292260" w:rsidP="003E2430">
            <w:pPr>
              <w:pStyle w:val="TAL"/>
              <w:keepNext w:val="0"/>
              <w:ind w:right="-99"/>
              <w:rPr>
                <w:b/>
              </w:rPr>
            </w:pPr>
            <w:r>
              <w:rPr>
                <w:b/>
              </w:rPr>
              <w:t>Don't know</w:t>
            </w:r>
          </w:p>
        </w:tc>
        <w:tc>
          <w:tcPr>
            <w:tcW w:w="0" w:type="auto"/>
            <w:tcBorders>
              <w:left w:val="nil"/>
            </w:tcBorders>
          </w:tcPr>
          <w:p w14:paraId="0E3CC285" w14:textId="77777777" w:rsidR="00292260" w:rsidRDefault="00292260" w:rsidP="003E2430">
            <w:pPr>
              <w:pStyle w:val="TAC"/>
            </w:pPr>
            <w:r>
              <w:t>X</w:t>
            </w:r>
          </w:p>
        </w:tc>
        <w:tc>
          <w:tcPr>
            <w:tcW w:w="0" w:type="auto"/>
          </w:tcPr>
          <w:p w14:paraId="4BFF32DF" w14:textId="77777777" w:rsidR="00292260" w:rsidRDefault="00292260" w:rsidP="003E2430">
            <w:pPr>
              <w:pStyle w:val="TAC"/>
            </w:pPr>
          </w:p>
        </w:tc>
        <w:tc>
          <w:tcPr>
            <w:tcW w:w="0" w:type="auto"/>
          </w:tcPr>
          <w:p w14:paraId="184F6497" w14:textId="77777777" w:rsidR="00292260" w:rsidRDefault="00292260" w:rsidP="003E2430">
            <w:pPr>
              <w:pStyle w:val="TAC"/>
            </w:pPr>
          </w:p>
        </w:tc>
        <w:tc>
          <w:tcPr>
            <w:tcW w:w="0" w:type="auto"/>
          </w:tcPr>
          <w:p w14:paraId="38D2A496" w14:textId="77777777" w:rsidR="00292260" w:rsidRDefault="00292260" w:rsidP="003E2430">
            <w:pPr>
              <w:pStyle w:val="TAC"/>
            </w:pPr>
          </w:p>
        </w:tc>
        <w:tc>
          <w:tcPr>
            <w:tcW w:w="0" w:type="auto"/>
          </w:tcPr>
          <w:p w14:paraId="0400DD05" w14:textId="77777777" w:rsidR="00292260" w:rsidRDefault="00292260" w:rsidP="003E2430">
            <w:pPr>
              <w:pStyle w:val="TAC"/>
            </w:pPr>
          </w:p>
        </w:tc>
      </w:tr>
    </w:tbl>
    <w:p w14:paraId="1AF44320" w14:textId="77777777" w:rsidR="00292260" w:rsidRDefault="00292260" w:rsidP="00292260">
      <w:pPr>
        <w:ind w:right="-99"/>
        <w:rPr>
          <w:b/>
        </w:rPr>
      </w:pPr>
    </w:p>
    <w:p w14:paraId="27BFDEA5" w14:textId="77777777" w:rsidR="00292260" w:rsidRDefault="00292260" w:rsidP="00292260">
      <w:pPr>
        <w:pStyle w:val="Heading2"/>
      </w:pPr>
      <w:r>
        <w:t>2</w:t>
      </w:r>
      <w:r>
        <w:tab/>
        <w:t>Classification of the Work Item and linked work items</w:t>
      </w:r>
    </w:p>
    <w:p w14:paraId="06CD2661" w14:textId="77777777" w:rsidR="00292260" w:rsidRDefault="00292260" w:rsidP="00292260">
      <w:pPr>
        <w:pStyle w:val="Heading3"/>
      </w:pPr>
      <w:r>
        <w:t>2.1</w:t>
      </w:r>
      <w:r>
        <w:tab/>
        <w:t>Primary classification</w:t>
      </w:r>
    </w:p>
    <w:p w14:paraId="074600D4" w14:textId="77777777" w:rsidR="00292260" w:rsidRPr="00A36378" w:rsidRDefault="00292260" w:rsidP="00292260">
      <w:pPr>
        <w:pStyle w:val="tah0"/>
      </w:pP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292260" w14:paraId="68660E68" w14:textId="77777777" w:rsidTr="003E2430">
        <w:tc>
          <w:tcPr>
            <w:tcW w:w="675" w:type="dxa"/>
          </w:tcPr>
          <w:p w14:paraId="239A713A" w14:textId="77777777" w:rsidR="00292260" w:rsidRDefault="00292260" w:rsidP="003E2430">
            <w:pPr>
              <w:pStyle w:val="TAC"/>
            </w:pPr>
            <w:r>
              <w:t>X</w:t>
            </w:r>
          </w:p>
        </w:tc>
        <w:tc>
          <w:tcPr>
            <w:tcW w:w="2694" w:type="dxa"/>
            <w:shd w:val="clear" w:color="auto" w:fill="E0E0E0"/>
          </w:tcPr>
          <w:p w14:paraId="76F677FD" w14:textId="77777777" w:rsidR="00292260" w:rsidRPr="004260A5" w:rsidRDefault="00292260" w:rsidP="003E2430">
            <w:pPr>
              <w:pStyle w:val="TAH"/>
              <w:ind w:right="-99"/>
              <w:jc w:val="left"/>
              <w:rPr>
                <w:color w:val="4F81BD"/>
              </w:rPr>
            </w:pPr>
            <w:r w:rsidRPr="004260A5">
              <w:rPr>
                <w:color w:val="4F81BD"/>
                <w:sz w:val="20"/>
              </w:rPr>
              <w:t>Feature</w:t>
            </w:r>
          </w:p>
        </w:tc>
      </w:tr>
      <w:tr w:rsidR="00292260" w14:paraId="38BEAFBB" w14:textId="77777777" w:rsidTr="003E2430">
        <w:tc>
          <w:tcPr>
            <w:tcW w:w="675" w:type="dxa"/>
          </w:tcPr>
          <w:p w14:paraId="2E43A265" w14:textId="77777777" w:rsidR="00292260" w:rsidRDefault="00292260" w:rsidP="003E2430">
            <w:pPr>
              <w:pStyle w:val="TAC"/>
            </w:pPr>
          </w:p>
        </w:tc>
        <w:tc>
          <w:tcPr>
            <w:tcW w:w="2694" w:type="dxa"/>
            <w:shd w:val="clear" w:color="auto" w:fill="E0E0E0"/>
            <w:tcMar>
              <w:left w:w="227" w:type="dxa"/>
            </w:tcMar>
          </w:tcPr>
          <w:p w14:paraId="73B9C4C5" w14:textId="77777777" w:rsidR="00292260" w:rsidRDefault="00292260" w:rsidP="003E2430">
            <w:pPr>
              <w:pStyle w:val="TAH"/>
              <w:ind w:right="-99"/>
              <w:jc w:val="left"/>
            </w:pPr>
            <w:r>
              <w:t>Building Block</w:t>
            </w:r>
          </w:p>
        </w:tc>
      </w:tr>
      <w:tr w:rsidR="00292260" w14:paraId="00BC332C" w14:textId="77777777" w:rsidTr="003E2430">
        <w:tc>
          <w:tcPr>
            <w:tcW w:w="675" w:type="dxa"/>
          </w:tcPr>
          <w:p w14:paraId="06685DA6" w14:textId="77777777" w:rsidR="00292260" w:rsidRDefault="00292260" w:rsidP="003E2430">
            <w:pPr>
              <w:pStyle w:val="TAC"/>
            </w:pPr>
          </w:p>
        </w:tc>
        <w:tc>
          <w:tcPr>
            <w:tcW w:w="2694" w:type="dxa"/>
            <w:shd w:val="clear" w:color="auto" w:fill="E0E0E0"/>
            <w:tcMar>
              <w:left w:w="397" w:type="dxa"/>
            </w:tcMar>
          </w:tcPr>
          <w:p w14:paraId="6CDD4C12" w14:textId="77777777" w:rsidR="00292260" w:rsidRPr="006E0F19" w:rsidRDefault="00292260" w:rsidP="003E2430">
            <w:pPr>
              <w:pStyle w:val="TAH"/>
              <w:ind w:right="-99"/>
              <w:jc w:val="left"/>
              <w:rPr>
                <w:b w:val="0"/>
                <w:i/>
              </w:rPr>
            </w:pPr>
            <w:r w:rsidRPr="006E0F19">
              <w:rPr>
                <w:b w:val="0"/>
                <w:i/>
                <w:sz w:val="16"/>
              </w:rPr>
              <w:t>Work Task</w:t>
            </w:r>
          </w:p>
        </w:tc>
      </w:tr>
      <w:tr w:rsidR="00292260" w14:paraId="768C600B" w14:textId="77777777" w:rsidTr="003E2430">
        <w:tc>
          <w:tcPr>
            <w:tcW w:w="675" w:type="dxa"/>
          </w:tcPr>
          <w:p w14:paraId="4F03D05D" w14:textId="77777777" w:rsidR="00292260" w:rsidRDefault="00292260" w:rsidP="003E2430">
            <w:pPr>
              <w:pStyle w:val="TAC"/>
            </w:pPr>
          </w:p>
        </w:tc>
        <w:tc>
          <w:tcPr>
            <w:tcW w:w="2694" w:type="dxa"/>
            <w:shd w:val="clear" w:color="auto" w:fill="E0E0E0"/>
          </w:tcPr>
          <w:p w14:paraId="605D4E29" w14:textId="77777777" w:rsidR="00292260" w:rsidRDefault="00292260" w:rsidP="003E2430">
            <w:pPr>
              <w:pStyle w:val="TAH"/>
              <w:ind w:right="-99"/>
              <w:jc w:val="left"/>
            </w:pPr>
            <w:r w:rsidRPr="00BF7C9D">
              <w:rPr>
                <w:color w:val="4F81BD"/>
                <w:sz w:val="20"/>
              </w:rPr>
              <w:t>Study Item</w:t>
            </w:r>
          </w:p>
        </w:tc>
      </w:tr>
    </w:tbl>
    <w:p w14:paraId="024D8E72" w14:textId="77777777" w:rsidR="00292260" w:rsidRDefault="00292260" w:rsidP="00292260">
      <w:pPr>
        <w:ind w:right="-99"/>
        <w:rPr>
          <w:b/>
        </w:rPr>
      </w:pPr>
    </w:p>
    <w:p w14:paraId="745E560C" w14:textId="77777777" w:rsidR="00292260" w:rsidRDefault="00292260" w:rsidP="00292260">
      <w:pPr>
        <w:pStyle w:val="Heading3"/>
      </w:pPr>
      <w:r>
        <w:t>2.2</w:t>
      </w:r>
      <w:r>
        <w:tab/>
        <w:t xml:space="preserve">Parent Work Item </w:t>
      </w:r>
    </w:p>
    <w:p w14:paraId="6217F1C3" w14:textId="77777777" w:rsidR="00292260" w:rsidRPr="00251D80" w:rsidRDefault="00292260" w:rsidP="00292260">
      <w:pPr>
        <w:rPr>
          <w:i/>
        </w:rPr>
      </w:pPr>
      <w:r w:rsidRPr="00251D80">
        <w:rPr>
          <w:i/>
        </w:rPr>
        <w:t>{</w:t>
      </w:r>
      <w:r>
        <w:rPr>
          <w:i/>
        </w:rPr>
        <w:t xml:space="preserve">Not applicable for </w:t>
      </w:r>
      <w:r w:rsidRPr="004E5172">
        <w:rPr>
          <w:rFonts w:ascii="Arial" w:hAnsi="Arial"/>
          <w:b/>
          <w:color w:val="4F81BD"/>
        </w:rPr>
        <w:t>Feature</w:t>
      </w:r>
      <w:r>
        <w:rPr>
          <w:rFonts w:ascii="Arial" w:hAnsi="Arial"/>
          <w:b/>
          <w:color w:val="4F81BD"/>
        </w:rPr>
        <w:t xml:space="preserve"> </w:t>
      </w:r>
      <w:r>
        <w:rPr>
          <w:i/>
        </w:rPr>
        <w:t>no</w:t>
      </w:r>
      <w:r w:rsidRPr="00935CB0">
        <w:rPr>
          <w:i/>
        </w:rPr>
        <w:t xml:space="preserve">r </w:t>
      </w:r>
      <w:r>
        <w:rPr>
          <w:i/>
        </w:rPr>
        <w:t xml:space="preserve">for </w:t>
      </w:r>
      <w:r w:rsidRPr="00935CB0">
        <w:rPr>
          <w:i/>
        </w:rPr>
        <w:t xml:space="preserve">a </w:t>
      </w:r>
      <w:r w:rsidRPr="00935CB0">
        <w:rPr>
          <w:rFonts w:ascii="Arial" w:hAnsi="Arial"/>
          <w:b/>
          <w:color w:val="4F81BD"/>
        </w:rPr>
        <w:t>Study Item</w:t>
      </w:r>
      <w:r w:rsidRPr="00251D80">
        <w:rPr>
          <w:i/>
        </w:rPr>
        <w:t>}</w:t>
      </w:r>
    </w:p>
    <w:p w14:paraId="4BA2A9DE" w14:textId="77777777" w:rsidR="00292260" w:rsidRPr="00251D80" w:rsidRDefault="00292260" w:rsidP="00292260">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r w:rsidRPr="004E5172">
        <w:rPr>
          <w:rFonts w:ascii="Arial" w:hAnsi="Arial"/>
          <w:b/>
          <w:color w:val="4F81BD"/>
        </w:rPr>
        <w:t xml:space="preserve">Feature </w:t>
      </w:r>
      <w:r w:rsidRPr="00251D80">
        <w:rPr>
          <w:i/>
        </w:rPr>
        <w:t>}</w:t>
      </w:r>
    </w:p>
    <w:p w14:paraId="3A5B964C" w14:textId="77777777" w:rsidR="00292260" w:rsidRPr="004E5172" w:rsidRDefault="00292260" w:rsidP="00292260">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292260" w14:paraId="620EE593" w14:textId="77777777" w:rsidTr="003E2430">
        <w:tc>
          <w:tcPr>
            <w:tcW w:w="9606" w:type="dxa"/>
            <w:gridSpan w:val="2"/>
            <w:shd w:val="clear" w:color="auto" w:fill="E0E0E0"/>
          </w:tcPr>
          <w:p w14:paraId="66A1A39F" w14:textId="77777777" w:rsidR="00292260" w:rsidRDefault="00292260" w:rsidP="003E2430">
            <w:pPr>
              <w:pStyle w:val="TAH"/>
              <w:ind w:right="-99"/>
              <w:jc w:val="left"/>
            </w:pPr>
            <w:r w:rsidRPr="00E92452">
              <w:lastRenderedPageBreak/>
              <w:t xml:space="preserve">Parent Work Items </w:t>
            </w:r>
          </w:p>
        </w:tc>
      </w:tr>
      <w:tr w:rsidR="00292260" w14:paraId="30DE1565" w14:textId="77777777" w:rsidTr="003E2430">
        <w:tc>
          <w:tcPr>
            <w:tcW w:w="1101" w:type="dxa"/>
            <w:shd w:val="clear" w:color="auto" w:fill="E0E0E0"/>
          </w:tcPr>
          <w:p w14:paraId="708A17EF" w14:textId="77777777" w:rsidR="00292260" w:rsidRDefault="00292260" w:rsidP="003E2430">
            <w:pPr>
              <w:pStyle w:val="TAH"/>
              <w:ind w:right="-99"/>
              <w:jc w:val="left"/>
            </w:pPr>
            <w:r>
              <w:t>Unique ID</w:t>
            </w:r>
          </w:p>
        </w:tc>
        <w:tc>
          <w:tcPr>
            <w:tcW w:w="8505" w:type="dxa"/>
            <w:shd w:val="clear" w:color="auto" w:fill="E0E0E0"/>
          </w:tcPr>
          <w:p w14:paraId="7CC51C5D" w14:textId="77777777" w:rsidR="00292260" w:rsidRDefault="00292260" w:rsidP="003E2430">
            <w:pPr>
              <w:pStyle w:val="TAH"/>
              <w:ind w:right="-99"/>
              <w:jc w:val="left"/>
            </w:pPr>
            <w:r>
              <w:t>Title</w:t>
            </w:r>
          </w:p>
        </w:tc>
      </w:tr>
      <w:tr w:rsidR="00292260" w14:paraId="09F34798" w14:textId="77777777" w:rsidTr="003E2430">
        <w:tc>
          <w:tcPr>
            <w:tcW w:w="1101" w:type="dxa"/>
          </w:tcPr>
          <w:p w14:paraId="52E79609" w14:textId="77777777" w:rsidR="00292260" w:rsidRDefault="00292260" w:rsidP="003E2430">
            <w:pPr>
              <w:pStyle w:val="TAL"/>
            </w:pPr>
          </w:p>
        </w:tc>
        <w:tc>
          <w:tcPr>
            <w:tcW w:w="8505" w:type="dxa"/>
          </w:tcPr>
          <w:p w14:paraId="1973C903" w14:textId="77777777" w:rsidR="00292260" w:rsidRPr="00251D80" w:rsidRDefault="00292260" w:rsidP="003E2430">
            <w:pPr>
              <w:pStyle w:val="tah0"/>
            </w:pPr>
          </w:p>
        </w:tc>
      </w:tr>
    </w:tbl>
    <w:p w14:paraId="550E3AFB" w14:textId="77777777" w:rsidR="00292260" w:rsidRDefault="00292260" w:rsidP="00292260">
      <w:pPr>
        <w:ind w:right="-99"/>
        <w:rPr>
          <w:b/>
        </w:rPr>
      </w:pPr>
    </w:p>
    <w:p w14:paraId="1DF981D5" w14:textId="77777777" w:rsidR="00292260" w:rsidRDefault="00292260" w:rsidP="00292260">
      <w:pPr>
        <w:pStyle w:val="Heading3"/>
      </w:pPr>
      <w:r>
        <w:t>2.3</w:t>
      </w:r>
      <w:r>
        <w:tab/>
        <w:t>Other related Work Items and dependencies</w:t>
      </w:r>
    </w:p>
    <w:p w14:paraId="07F68945" w14:textId="77777777" w:rsidR="00292260" w:rsidRPr="00414164" w:rsidRDefault="00292260" w:rsidP="0029226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292260" w14:paraId="5A6D8540" w14:textId="77777777" w:rsidTr="003E2430">
        <w:tc>
          <w:tcPr>
            <w:tcW w:w="9606" w:type="dxa"/>
            <w:gridSpan w:val="3"/>
            <w:shd w:val="clear" w:color="auto" w:fill="E0E0E0"/>
          </w:tcPr>
          <w:p w14:paraId="17FCDB15" w14:textId="77777777" w:rsidR="00292260" w:rsidRDefault="00292260" w:rsidP="003E2430">
            <w:pPr>
              <w:pStyle w:val="TAH"/>
              <w:ind w:right="-99"/>
              <w:jc w:val="left"/>
            </w:pPr>
            <w:r w:rsidRPr="00E92452">
              <w:t>Other related Work Items</w:t>
            </w:r>
            <w:r>
              <w:t xml:space="preserve"> (if any)</w:t>
            </w:r>
          </w:p>
        </w:tc>
      </w:tr>
      <w:tr w:rsidR="00292260" w14:paraId="23D06C48" w14:textId="77777777" w:rsidTr="003E2430">
        <w:tc>
          <w:tcPr>
            <w:tcW w:w="1101" w:type="dxa"/>
            <w:shd w:val="clear" w:color="auto" w:fill="E0E0E0"/>
          </w:tcPr>
          <w:p w14:paraId="369DD32C" w14:textId="77777777" w:rsidR="00292260" w:rsidRDefault="00292260" w:rsidP="003E2430">
            <w:pPr>
              <w:pStyle w:val="TAH"/>
              <w:ind w:right="-99"/>
              <w:jc w:val="left"/>
            </w:pPr>
            <w:r>
              <w:t>Unique ID</w:t>
            </w:r>
          </w:p>
        </w:tc>
        <w:tc>
          <w:tcPr>
            <w:tcW w:w="3969" w:type="dxa"/>
            <w:shd w:val="clear" w:color="auto" w:fill="E0E0E0"/>
          </w:tcPr>
          <w:p w14:paraId="5FBB208A" w14:textId="77777777" w:rsidR="00292260" w:rsidRDefault="00292260" w:rsidP="003E2430">
            <w:pPr>
              <w:pStyle w:val="TAH"/>
              <w:ind w:right="-99"/>
              <w:jc w:val="left"/>
            </w:pPr>
            <w:r>
              <w:t>Title</w:t>
            </w:r>
          </w:p>
        </w:tc>
        <w:tc>
          <w:tcPr>
            <w:tcW w:w="4536" w:type="dxa"/>
            <w:shd w:val="clear" w:color="auto" w:fill="E0E0E0"/>
          </w:tcPr>
          <w:p w14:paraId="28DC3B01" w14:textId="77777777" w:rsidR="00292260" w:rsidRDefault="00292260" w:rsidP="003E2430">
            <w:pPr>
              <w:pStyle w:val="TAH"/>
              <w:ind w:right="-99"/>
              <w:jc w:val="left"/>
            </w:pPr>
            <w:r>
              <w:t>Nature of relationship</w:t>
            </w:r>
          </w:p>
        </w:tc>
      </w:tr>
      <w:tr w:rsidR="00292260" w14:paraId="183C34C3" w14:textId="77777777" w:rsidTr="003E2430">
        <w:tc>
          <w:tcPr>
            <w:tcW w:w="1101" w:type="dxa"/>
          </w:tcPr>
          <w:p w14:paraId="0DD6D49C" w14:textId="77777777" w:rsidR="00292260" w:rsidRDefault="00292260" w:rsidP="003E2430">
            <w:pPr>
              <w:pStyle w:val="TAL"/>
            </w:pPr>
          </w:p>
        </w:tc>
        <w:tc>
          <w:tcPr>
            <w:tcW w:w="3969" w:type="dxa"/>
          </w:tcPr>
          <w:p w14:paraId="05A71EF8" w14:textId="77777777" w:rsidR="00292260" w:rsidRDefault="00292260" w:rsidP="003E2430">
            <w:pPr>
              <w:pStyle w:val="TAL"/>
            </w:pPr>
          </w:p>
        </w:tc>
        <w:tc>
          <w:tcPr>
            <w:tcW w:w="4536" w:type="dxa"/>
          </w:tcPr>
          <w:p w14:paraId="775BCFB4" w14:textId="77777777" w:rsidR="00292260" w:rsidRPr="00251D80" w:rsidRDefault="00292260" w:rsidP="003E2430">
            <w:pPr>
              <w:pStyle w:val="tah0"/>
            </w:pPr>
            <w:r w:rsidRPr="00251D80">
              <w:rPr>
                <w:i/>
                <w:sz w:val="20"/>
              </w:rPr>
              <w:t xml:space="preserve">{optional free text} </w:t>
            </w:r>
          </w:p>
        </w:tc>
      </w:tr>
    </w:tbl>
    <w:p w14:paraId="58C0E6CB" w14:textId="77777777" w:rsidR="00292260" w:rsidRDefault="00292260" w:rsidP="00292260">
      <w:pPr>
        <w:spacing w:after="0"/>
        <w:ind w:right="-96"/>
      </w:pPr>
      <w:r w:rsidRPr="00E92452">
        <w:rPr>
          <w:b/>
        </w:rPr>
        <w:t>Dependency on non-3GPP (draft) specification</w:t>
      </w:r>
      <w:r w:rsidRPr="0030045C">
        <w:t xml:space="preserve">: </w:t>
      </w:r>
    </w:p>
    <w:p w14:paraId="7B62DE4C" w14:textId="77777777" w:rsidR="00292260" w:rsidRPr="00251D80" w:rsidRDefault="00292260" w:rsidP="00292260">
      <w:pPr>
        <w:rPr>
          <w:i/>
        </w:rPr>
      </w:pPr>
      <w:r w:rsidRPr="00251D80">
        <w:rPr>
          <w:i/>
        </w:rPr>
        <w:t xml:space="preserve">{This </w:t>
      </w:r>
      <w:r>
        <w:rPr>
          <w:i/>
        </w:rPr>
        <w:t xml:space="preserve">section </w:t>
      </w:r>
      <w:r w:rsidRPr="00251D80">
        <w:rPr>
          <w:i/>
        </w:rPr>
        <w:t>is to be typically used to identify the IETF dependencies. Delete the header "Dependency on non-3GPP (draft) specification:" if no such dependency.}</w:t>
      </w:r>
    </w:p>
    <w:p w14:paraId="1AF700AC" w14:textId="77777777" w:rsidR="00292260" w:rsidRDefault="00292260" w:rsidP="00292260">
      <w:pPr>
        <w:pStyle w:val="Heading2"/>
      </w:pPr>
      <w:r>
        <w:t>3</w:t>
      </w:r>
      <w:r>
        <w:tab/>
        <w:t>Justification</w:t>
      </w:r>
    </w:p>
    <w:p w14:paraId="10E19217" w14:textId="77777777" w:rsidR="00292260" w:rsidRDefault="00292260" w:rsidP="00292260">
      <w:r>
        <w:t xml:space="preserve">Wireless systems today cater for many nationalities across numerous continents, in fact there are numerous nationalities using the same services in the same country.  Some of these features / services provide information to the user in textual or verbal form that is language specific to that geographical area where the user is e.g. </w:t>
      </w:r>
    </w:p>
    <w:p w14:paraId="38AE3A66" w14:textId="4044F446" w:rsidR="00292260" w:rsidRPr="00292260" w:rsidRDefault="00292260" w:rsidP="00292260">
      <w:pPr>
        <w:pStyle w:val="ListParagraph"/>
        <w:numPr>
          <w:ilvl w:val="0"/>
          <w:numId w:val="6"/>
        </w:numPr>
        <w:rPr>
          <w:rFonts w:ascii="Times New Roman" w:hAnsi="Times New Roman"/>
          <w:sz w:val="20"/>
          <w:szCs w:val="20"/>
        </w:rPr>
      </w:pPr>
      <w:r w:rsidRPr="00292260">
        <w:rPr>
          <w:rFonts w:ascii="Times New Roman" w:hAnsi="Times New Roman"/>
          <w:sz w:val="20"/>
          <w:szCs w:val="20"/>
        </w:rPr>
        <w:t xml:space="preserve">PLMN </w:t>
      </w:r>
      <w:r w:rsidR="00154A9E">
        <w:rPr>
          <w:rFonts w:ascii="Times New Roman" w:hAnsi="Times New Roman"/>
          <w:sz w:val="20"/>
          <w:szCs w:val="20"/>
        </w:rPr>
        <w:t xml:space="preserve">names displayed on a wireless device </w:t>
      </w:r>
      <w:r w:rsidRPr="00292260">
        <w:rPr>
          <w:rFonts w:ascii="Times New Roman" w:hAnsi="Times New Roman"/>
          <w:sz w:val="20"/>
          <w:szCs w:val="20"/>
        </w:rPr>
        <w:t xml:space="preserve">are usually in Latin characters or the local alphabet.  </w:t>
      </w:r>
    </w:p>
    <w:p w14:paraId="0F031DD2" w14:textId="77777777" w:rsidR="00292260" w:rsidRPr="00292260" w:rsidRDefault="00292260" w:rsidP="00292260">
      <w:pPr>
        <w:pStyle w:val="ListParagraph"/>
        <w:numPr>
          <w:ilvl w:val="0"/>
          <w:numId w:val="6"/>
        </w:numPr>
        <w:rPr>
          <w:rFonts w:ascii="Times New Roman" w:hAnsi="Times New Roman"/>
          <w:sz w:val="20"/>
          <w:szCs w:val="20"/>
        </w:rPr>
      </w:pPr>
      <w:r w:rsidRPr="00292260">
        <w:rPr>
          <w:rFonts w:ascii="Times New Roman" w:hAnsi="Times New Roman"/>
          <w:sz w:val="20"/>
          <w:szCs w:val="20"/>
        </w:rPr>
        <w:t xml:space="preserve">Announcements are usually language specific to the region where they are being played.  </w:t>
      </w:r>
    </w:p>
    <w:p w14:paraId="059BAEB3" w14:textId="77777777" w:rsidR="00292260" w:rsidRPr="00292260" w:rsidRDefault="00292260" w:rsidP="00292260">
      <w:pPr>
        <w:pStyle w:val="ListParagraph"/>
        <w:numPr>
          <w:ilvl w:val="0"/>
          <w:numId w:val="6"/>
        </w:numPr>
        <w:rPr>
          <w:rFonts w:ascii="Times New Roman" w:hAnsi="Times New Roman"/>
          <w:sz w:val="20"/>
          <w:szCs w:val="20"/>
        </w:rPr>
      </w:pPr>
      <w:r w:rsidRPr="00292260">
        <w:rPr>
          <w:rFonts w:ascii="Times New Roman" w:hAnsi="Times New Roman"/>
          <w:sz w:val="20"/>
          <w:szCs w:val="20"/>
        </w:rPr>
        <w:t>Public Warning messages are tailored to the local region language.</w:t>
      </w:r>
    </w:p>
    <w:p w14:paraId="4089BF5A" w14:textId="37C960EF" w:rsidR="00292260" w:rsidRPr="00292260" w:rsidRDefault="00292260" w:rsidP="00292260">
      <w:pPr>
        <w:pStyle w:val="ListParagraph"/>
        <w:numPr>
          <w:ilvl w:val="0"/>
          <w:numId w:val="6"/>
        </w:numPr>
        <w:rPr>
          <w:rFonts w:ascii="Times New Roman" w:hAnsi="Times New Roman"/>
          <w:sz w:val="20"/>
          <w:szCs w:val="20"/>
        </w:rPr>
      </w:pPr>
      <w:r w:rsidRPr="00292260">
        <w:rPr>
          <w:rFonts w:ascii="Times New Roman" w:hAnsi="Times New Roman"/>
          <w:sz w:val="20"/>
          <w:szCs w:val="20"/>
        </w:rPr>
        <w:t xml:space="preserve">Emergency numbers </w:t>
      </w:r>
      <w:r w:rsidR="00FA30CB">
        <w:rPr>
          <w:rFonts w:ascii="Times New Roman" w:hAnsi="Times New Roman"/>
          <w:sz w:val="20"/>
          <w:szCs w:val="20"/>
        </w:rPr>
        <w:t xml:space="preserve">(SIP URIS) </w:t>
      </w:r>
      <w:r w:rsidRPr="00292260">
        <w:rPr>
          <w:rFonts w:ascii="Times New Roman" w:hAnsi="Times New Roman"/>
          <w:sz w:val="20"/>
          <w:szCs w:val="20"/>
        </w:rPr>
        <w:t xml:space="preserve">specific to </w:t>
      </w:r>
      <w:r w:rsidR="00154A9E">
        <w:rPr>
          <w:rFonts w:ascii="Times New Roman" w:hAnsi="Times New Roman"/>
          <w:sz w:val="20"/>
          <w:szCs w:val="20"/>
        </w:rPr>
        <w:t>a geographical</w:t>
      </w:r>
      <w:r w:rsidRPr="00292260">
        <w:rPr>
          <w:rFonts w:ascii="Times New Roman" w:hAnsi="Times New Roman"/>
          <w:sz w:val="20"/>
          <w:szCs w:val="20"/>
        </w:rPr>
        <w:t xml:space="preserve"> area </w:t>
      </w:r>
      <w:r w:rsidR="00154A9E">
        <w:rPr>
          <w:rFonts w:ascii="Times New Roman" w:hAnsi="Times New Roman"/>
          <w:sz w:val="20"/>
          <w:szCs w:val="20"/>
        </w:rPr>
        <w:t xml:space="preserve">can contain a textual description, where the textual description is in </w:t>
      </w:r>
      <w:r w:rsidRPr="00292260">
        <w:rPr>
          <w:rFonts w:ascii="Times New Roman" w:hAnsi="Times New Roman"/>
          <w:sz w:val="20"/>
          <w:szCs w:val="20"/>
        </w:rPr>
        <w:t>the local PLMN language</w:t>
      </w:r>
    </w:p>
    <w:p w14:paraId="7F7EAD9E" w14:textId="77777777" w:rsidR="00292260" w:rsidRPr="00292260" w:rsidRDefault="00292260" w:rsidP="00292260">
      <w:pPr>
        <w:pStyle w:val="ListParagraph"/>
        <w:numPr>
          <w:ilvl w:val="0"/>
          <w:numId w:val="6"/>
        </w:numPr>
        <w:rPr>
          <w:rFonts w:ascii="Times New Roman" w:hAnsi="Times New Roman"/>
          <w:sz w:val="20"/>
          <w:szCs w:val="20"/>
        </w:rPr>
      </w:pPr>
      <w:r w:rsidRPr="00292260">
        <w:rPr>
          <w:rFonts w:ascii="Times New Roman" w:hAnsi="Times New Roman"/>
          <w:sz w:val="20"/>
          <w:szCs w:val="20"/>
        </w:rPr>
        <w:t>Caller Name enhancements (e.g. Robo call identification)</w:t>
      </w:r>
    </w:p>
    <w:p w14:paraId="39D78301" w14:textId="2EFA4576" w:rsidR="00292260" w:rsidRDefault="00292260" w:rsidP="00292260">
      <w:r>
        <w:t xml:space="preserve">In some situations, a country may have numerous national languages that could use different alphabets (e.g. Singapore has at least 3 alphabets/ideograms).  In general, the </w:t>
      </w:r>
      <w:r w:rsidR="00154A9E">
        <w:t xml:space="preserve">3GPP </w:t>
      </w:r>
      <w:r>
        <w:t>system cannot provide the desired information to the user in the language the user is most familiar with</w:t>
      </w:r>
      <w:r w:rsidR="00154A9E">
        <w:t xml:space="preserve"> (e.g. maybe what they have configured their UE UI to use)</w:t>
      </w:r>
      <w:r>
        <w:t>.  The end result is the information provided provides no value at all to the user, it consumes resources and time which are wasted.  In fact in some situations providing textual information might convey some sense of security to the user.</w:t>
      </w:r>
    </w:p>
    <w:p w14:paraId="1BC999E7" w14:textId="5B3B1FB8" w:rsidR="00292260" w:rsidRDefault="00292260" w:rsidP="00292260">
      <w:r>
        <w:t>There are new types of devices or situation where textual information is not appropriate</w:t>
      </w:r>
      <w:r w:rsidR="00154A9E">
        <w:t xml:space="preserve"> as it might be turned into verbal information:</w:t>
      </w:r>
    </w:p>
    <w:p w14:paraId="2021F2E9" w14:textId="77777777" w:rsidR="00292260" w:rsidRDefault="00292260" w:rsidP="00292260">
      <w:r>
        <w:t>Sight impaired:</w:t>
      </w:r>
      <w:r>
        <w:tab/>
      </w:r>
      <w:r>
        <w:tab/>
        <w:t>Here individuals benefit from verbal information</w:t>
      </w:r>
    </w:p>
    <w:p w14:paraId="51708CC4" w14:textId="77777777" w:rsidR="00292260" w:rsidRDefault="00292260" w:rsidP="00292260">
      <w:r>
        <w:t>Voice assists</w:t>
      </w:r>
      <w:r>
        <w:tab/>
      </w:r>
      <w:r>
        <w:tab/>
        <w:t>Voice assists in the home, car etc are becoming very common.</w:t>
      </w:r>
    </w:p>
    <w:p w14:paraId="65D516EA" w14:textId="43FA796D" w:rsidR="00292260" w:rsidRDefault="00DC77DC" w:rsidP="00292260">
      <w:r>
        <w:t>Distraction situations</w:t>
      </w:r>
      <w:r>
        <w:tab/>
      </w:r>
      <w:r w:rsidR="00292260">
        <w:t>in a car the driver should (might even be illegal) to read textual messages</w:t>
      </w:r>
      <w:r>
        <w:t xml:space="preserve"> (e.g. welcome message from an operator is received)</w:t>
      </w:r>
      <w:r w:rsidR="00292260">
        <w:t>, look at graphical symbols etc, spoken information is more appropriate.  However the language has to be specific to the driver of the car.</w:t>
      </w:r>
    </w:p>
    <w:p w14:paraId="7A4C11E2" w14:textId="77777777" w:rsidR="00292260" w:rsidRDefault="00292260" w:rsidP="00292260">
      <w:pPr>
        <w:pStyle w:val="Heading2"/>
      </w:pPr>
      <w:r>
        <w:t>4</w:t>
      </w:r>
      <w:r>
        <w:tab/>
        <w:t>Objective</w:t>
      </w:r>
    </w:p>
    <w:p w14:paraId="5356F1E7" w14:textId="77777777" w:rsidR="00292260" w:rsidRDefault="00292260" w:rsidP="00292260">
      <w:pPr>
        <w:rPr>
          <w:rFonts w:eastAsia="SimSun"/>
        </w:rPr>
      </w:pPr>
      <w:r>
        <w:rPr>
          <w:rFonts w:eastAsia="SimSun"/>
        </w:rPr>
        <w:t xml:space="preserve">Develop </w:t>
      </w:r>
    </w:p>
    <w:p w14:paraId="498B0CD9" w14:textId="7C2B8D55" w:rsidR="00292260" w:rsidRDefault="00292260" w:rsidP="00292260">
      <w:pPr>
        <w:numPr>
          <w:ilvl w:val="0"/>
          <w:numId w:val="2"/>
        </w:numPr>
        <w:rPr>
          <w:rFonts w:eastAsia="SimSun"/>
        </w:rPr>
      </w:pPr>
      <w:r>
        <w:rPr>
          <w:rFonts w:eastAsia="SimSun"/>
        </w:rPr>
        <w:t xml:space="preserve">usecases where textual </w:t>
      </w:r>
      <w:bookmarkStart w:id="0" w:name="_GoBack"/>
      <w:bookmarkEnd w:id="0"/>
      <w:r>
        <w:rPr>
          <w:rFonts w:eastAsia="SimSun"/>
        </w:rPr>
        <w:t xml:space="preserve">information </w:t>
      </w:r>
      <w:r w:rsidR="005132F3" w:rsidRPr="005132F3">
        <w:rPr>
          <w:rFonts w:eastAsia="SimSun"/>
        </w:rPr>
        <w:t>provided by the RPLMN</w:t>
      </w:r>
      <w:r w:rsidR="005132F3">
        <w:rPr>
          <w:rFonts w:eastAsia="SimSun"/>
          <w:color w:val="000000"/>
        </w:rPr>
        <w:t xml:space="preserve"> </w:t>
      </w:r>
      <w:r w:rsidR="005132F3">
        <w:rPr>
          <w:rFonts w:eastAsia="SimSun"/>
        </w:rPr>
        <w:t>that is</w:t>
      </w:r>
      <w:r>
        <w:rPr>
          <w:rFonts w:eastAsia="SimSun"/>
        </w:rPr>
        <w:t xml:space="preserve"> used by a user of a UE; and</w:t>
      </w:r>
    </w:p>
    <w:p w14:paraId="7678CA2E" w14:textId="77777777" w:rsidR="00292260" w:rsidRDefault="00292260" w:rsidP="00292260">
      <w:pPr>
        <w:numPr>
          <w:ilvl w:val="0"/>
          <w:numId w:val="2"/>
        </w:numPr>
        <w:rPr>
          <w:rFonts w:eastAsia="SimSun"/>
        </w:rPr>
      </w:pPr>
      <w:r>
        <w:rPr>
          <w:rFonts w:eastAsia="SimSun"/>
        </w:rPr>
        <w:t>requirements from usecases</w:t>
      </w:r>
    </w:p>
    <w:p w14:paraId="12F12F64" w14:textId="7B11281B" w:rsidR="00292260" w:rsidRDefault="00292260" w:rsidP="00292260">
      <w:pPr>
        <w:rPr>
          <w:rFonts w:eastAsia="SimSun"/>
        </w:rPr>
      </w:pPr>
      <w:r>
        <w:rPr>
          <w:rFonts w:eastAsia="SimSun"/>
        </w:rPr>
        <w:t>Usecases should also consider where textual information is turned into speech.</w:t>
      </w:r>
    </w:p>
    <w:p w14:paraId="49B3B95D" w14:textId="77777777" w:rsidR="00292260" w:rsidRDefault="00292260" w:rsidP="00292260">
      <w:pPr>
        <w:pStyle w:val="Heading2"/>
      </w:pPr>
      <w:r>
        <w:lastRenderedPageBreak/>
        <w:t>5</w:t>
      </w:r>
      <w:r>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292260" w:rsidRPr="00C50F7C" w14:paraId="01D47866" w14:textId="77777777" w:rsidTr="003E243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EDAFACE" w14:textId="77777777" w:rsidR="00292260" w:rsidRPr="00C50F7C" w:rsidRDefault="00292260" w:rsidP="003E2430">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292260" w:rsidRPr="00C50F7C" w14:paraId="10897A4D" w14:textId="77777777" w:rsidTr="003E243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F1B8013" w14:textId="77777777" w:rsidR="00292260" w:rsidRPr="00C50F7C" w:rsidRDefault="00292260" w:rsidP="003E2430">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D0D3A62" w14:textId="77777777" w:rsidR="00292260" w:rsidRPr="00C50F7C" w:rsidRDefault="00292260" w:rsidP="003E243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F85BE82" w14:textId="77777777" w:rsidR="00292260" w:rsidRPr="00C50F7C" w:rsidRDefault="00292260" w:rsidP="003E2430">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8EA5346" w14:textId="77777777" w:rsidR="00292260" w:rsidRDefault="00292260" w:rsidP="003E2430">
            <w:pPr>
              <w:pStyle w:val="TAL"/>
              <w:ind w:right="-99"/>
              <w:rPr>
                <w:sz w:val="16"/>
                <w:szCs w:val="16"/>
              </w:rPr>
            </w:pPr>
            <w:r>
              <w:rPr>
                <w:sz w:val="16"/>
                <w:szCs w:val="16"/>
              </w:rPr>
              <w:t>Remarks</w:t>
            </w:r>
          </w:p>
        </w:tc>
      </w:tr>
      <w:tr w:rsidR="00292260" w:rsidRPr="00251D80" w14:paraId="001AACD9" w14:textId="77777777" w:rsidTr="003E2430">
        <w:trPr>
          <w:cantSplit/>
          <w:jc w:val="center"/>
        </w:trPr>
        <w:tc>
          <w:tcPr>
            <w:tcW w:w="1445" w:type="dxa"/>
            <w:tcBorders>
              <w:top w:val="single" w:sz="4" w:space="0" w:color="auto"/>
              <w:left w:val="single" w:sz="4" w:space="0" w:color="auto"/>
              <w:bottom w:val="single" w:sz="4" w:space="0" w:color="auto"/>
              <w:right w:val="single" w:sz="4" w:space="0" w:color="auto"/>
            </w:tcBorders>
          </w:tcPr>
          <w:p w14:paraId="05259599" w14:textId="77777777" w:rsidR="00292260" w:rsidRPr="00251D80" w:rsidRDefault="00292260" w:rsidP="003E2430">
            <w:pPr>
              <w:spacing w:after="0"/>
              <w:rPr>
                <w:i/>
              </w:rPr>
            </w:pPr>
            <w:r w:rsidRPr="00804772">
              <w:rPr>
                <w:i/>
                <w:highlight w:val="yellow"/>
                <w:rPrChange w:id="1" w:author="kidong.lee" w:date="2019-07-24T07:18:00Z">
                  <w:rPr>
                    <w:i/>
                  </w:rPr>
                </w:rPrChange>
              </w:rPr>
              <w:t>22.</w:t>
            </w:r>
            <w:r>
              <w:rPr>
                <w:i/>
                <w:highlight w:val="yellow"/>
              </w:rPr>
              <w:t>XYZ</w:t>
            </w:r>
          </w:p>
        </w:tc>
        <w:tc>
          <w:tcPr>
            <w:tcW w:w="4344" w:type="dxa"/>
            <w:tcBorders>
              <w:top w:val="single" w:sz="4" w:space="0" w:color="auto"/>
              <w:left w:val="single" w:sz="4" w:space="0" w:color="auto"/>
              <w:bottom w:val="single" w:sz="4" w:space="0" w:color="auto"/>
              <w:right w:val="single" w:sz="4" w:space="0" w:color="auto"/>
            </w:tcBorders>
          </w:tcPr>
          <w:p w14:paraId="0DE8B5D9" w14:textId="77777777" w:rsidR="00292260" w:rsidRPr="00251D80" w:rsidRDefault="00292260" w:rsidP="003E2430">
            <w:pPr>
              <w:spacing w:after="0"/>
              <w:rPr>
                <w:i/>
              </w:rPr>
            </w:pPr>
            <w:r>
              <w:rPr>
                <w:i/>
              </w:rPr>
              <w:t>Document usecases and requirements where textual information, or text to speech is used by a user to make a decision.</w:t>
            </w:r>
          </w:p>
        </w:tc>
        <w:tc>
          <w:tcPr>
            <w:tcW w:w="1417" w:type="dxa"/>
            <w:tcBorders>
              <w:top w:val="single" w:sz="4" w:space="0" w:color="auto"/>
              <w:left w:val="single" w:sz="4" w:space="0" w:color="auto"/>
              <w:bottom w:val="single" w:sz="4" w:space="0" w:color="auto"/>
              <w:right w:val="single" w:sz="4" w:space="0" w:color="auto"/>
            </w:tcBorders>
          </w:tcPr>
          <w:p w14:paraId="33950034" w14:textId="0CF90852" w:rsidR="00292260" w:rsidRPr="00251D80" w:rsidRDefault="00FA30CB" w:rsidP="003E2430">
            <w:pPr>
              <w:spacing w:after="0"/>
              <w:rPr>
                <w:i/>
              </w:rPr>
            </w:pPr>
            <w:r>
              <w:rPr>
                <w:i/>
              </w:rPr>
              <w:t>TSG SA#88</w:t>
            </w:r>
          </w:p>
        </w:tc>
        <w:tc>
          <w:tcPr>
            <w:tcW w:w="2101" w:type="dxa"/>
            <w:tcBorders>
              <w:top w:val="single" w:sz="4" w:space="0" w:color="auto"/>
              <w:left w:val="single" w:sz="4" w:space="0" w:color="auto"/>
              <w:bottom w:val="single" w:sz="4" w:space="0" w:color="auto"/>
              <w:right w:val="single" w:sz="4" w:space="0" w:color="auto"/>
            </w:tcBorders>
          </w:tcPr>
          <w:p w14:paraId="76359178" w14:textId="77777777" w:rsidR="00292260" w:rsidRPr="00251D80" w:rsidRDefault="00292260" w:rsidP="003E2430">
            <w:pPr>
              <w:spacing w:after="0"/>
              <w:rPr>
                <w:i/>
              </w:rPr>
            </w:pPr>
            <w:r>
              <w:rPr>
                <w:i/>
              </w:rPr>
              <w:t>{Free text}</w:t>
            </w:r>
          </w:p>
        </w:tc>
      </w:tr>
    </w:tbl>
    <w:p w14:paraId="1A65A4E0" w14:textId="77777777" w:rsidR="00292260" w:rsidRDefault="00292260" w:rsidP="00292260">
      <w:pPr>
        <w:pStyle w:val="Heading2"/>
        <w:spacing w:before="0" w:after="0"/>
      </w:pPr>
      <w:r>
        <w:t>6</w:t>
      </w:r>
      <w:r>
        <w:tab/>
        <w:t>Work item Rapporteur(s)</w:t>
      </w:r>
    </w:p>
    <w:p w14:paraId="4872E703" w14:textId="77777777" w:rsidR="00292260" w:rsidRDefault="00292260" w:rsidP="00292260">
      <w:pPr>
        <w:ind w:right="-99"/>
        <w:rPr>
          <w:i/>
        </w:rPr>
      </w:pPr>
      <w:r>
        <w:rPr>
          <w:i/>
        </w:rPr>
        <w:t>Adrian.buckley@vivo.com</w:t>
      </w:r>
    </w:p>
    <w:p w14:paraId="7B154ACA" w14:textId="77777777" w:rsidR="00292260" w:rsidRPr="00C03E01" w:rsidRDefault="00292260" w:rsidP="00292260">
      <w:pPr>
        <w:ind w:right="-99"/>
        <w:rPr>
          <w:i/>
        </w:rPr>
      </w:pPr>
    </w:p>
    <w:p w14:paraId="7AE31E97" w14:textId="77777777" w:rsidR="00292260" w:rsidRDefault="00292260" w:rsidP="00292260">
      <w:pPr>
        <w:pStyle w:val="Heading2"/>
        <w:spacing w:before="0" w:after="0"/>
      </w:pPr>
      <w:r>
        <w:t>7</w:t>
      </w:r>
      <w:r>
        <w:tab/>
        <w:t>Work item leadership</w:t>
      </w:r>
    </w:p>
    <w:p w14:paraId="761986C1" w14:textId="77777777" w:rsidR="00292260" w:rsidRPr="00251D80" w:rsidRDefault="00292260" w:rsidP="00292260">
      <w:pPr>
        <w:ind w:right="-99"/>
        <w:rPr>
          <w:i/>
        </w:rPr>
      </w:pPr>
      <w:r>
        <w:rPr>
          <w:i/>
        </w:rPr>
        <w:t>3GPP SA1</w:t>
      </w:r>
    </w:p>
    <w:p w14:paraId="4C539CB6" w14:textId="77777777" w:rsidR="00292260" w:rsidRPr="00557B2E" w:rsidRDefault="00292260" w:rsidP="00292260">
      <w:pPr>
        <w:spacing w:after="0"/>
        <w:ind w:left="1134" w:right="-96"/>
      </w:pPr>
    </w:p>
    <w:p w14:paraId="3EAFE309" w14:textId="77777777" w:rsidR="00292260" w:rsidRDefault="00292260" w:rsidP="00292260">
      <w:pPr>
        <w:pStyle w:val="Heading2"/>
        <w:spacing w:before="0" w:after="0"/>
      </w:pPr>
      <w:r>
        <w:t>8</w:t>
      </w:r>
      <w:r>
        <w:tab/>
        <w:t>A</w:t>
      </w:r>
      <w:r w:rsidRPr="00A97A52">
        <w:t xml:space="preserve">spects that involve </w:t>
      </w:r>
      <w:r>
        <w:t>other</w:t>
      </w:r>
      <w:r w:rsidRPr="00A97A52">
        <w:t xml:space="preserve"> WGs</w:t>
      </w:r>
    </w:p>
    <w:p w14:paraId="7CA59FD7" w14:textId="77777777" w:rsidR="00292260" w:rsidRPr="00251D80" w:rsidRDefault="00292260" w:rsidP="00292260">
      <w:pPr>
        <w:rPr>
          <w:i/>
        </w:rPr>
      </w:pPr>
      <w:r w:rsidRPr="00251D80">
        <w:rPr>
          <w:i/>
        </w:rPr>
        <w:t>{</w:t>
      </w:r>
      <w:r>
        <w:rPr>
          <w:i/>
        </w:rPr>
        <w:t xml:space="preserve">Specify all the other WG(s) to </w:t>
      </w:r>
      <w:r w:rsidRPr="00C27CA9">
        <w:rPr>
          <w:i/>
        </w:rPr>
        <w:t>be involved and</w:t>
      </w:r>
      <w:r>
        <w:rPr>
          <w:i/>
        </w:rPr>
        <w:t>, if specific</w:t>
      </w:r>
      <w:r w:rsidRPr="00C27CA9">
        <w:rPr>
          <w:i/>
        </w:rPr>
        <w:t>, their task</w:t>
      </w:r>
      <w:r>
        <w:rPr>
          <w:i/>
        </w:rPr>
        <w:t>. E</w:t>
      </w:r>
      <w:r w:rsidRPr="00C27CA9">
        <w:rPr>
          <w:i/>
        </w:rPr>
        <w:t>.g.: "SA2, SA3, SA5</w:t>
      </w:r>
      <w:r>
        <w:rPr>
          <w:i/>
        </w:rPr>
        <w:t xml:space="preserve">. CT6 for storage, and potentially </w:t>
      </w:r>
      <w:r w:rsidRPr="00C27CA9">
        <w:rPr>
          <w:i/>
        </w:rPr>
        <w:t>SA4".</w:t>
      </w:r>
      <w:r>
        <w:rPr>
          <w:i/>
        </w:rPr>
        <w:t xml:space="preserve"> </w:t>
      </w:r>
      <w:r w:rsidRPr="00251D80">
        <w:rPr>
          <w:i/>
        </w:rPr>
        <w:t xml:space="preserve">If not applicable, indicate "None" or "None identified yet".} </w:t>
      </w:r>
    </w:p>
    <w:p w14:paraId="78F1F78F" w14:textId="77777777" w:rsidR="00292260" w:rsidRDefault="00292260" w:rsidP="00292260">
      <w:pPr>
        <w:pStyle w:val="Heading2"/>
        <w:spacing w:before="0"/>
      </w:pPr>
      <w:r>
        <w:t>9</w:t>
      </w:r>
      <w:r>
        <w:tab/>
        <w:t>Supporting Individual Members</w:t>
      </w:r>
    </w:p>
    <w:p w14:paraId="75B31DE9" w14:textId="77777777" w:rsidR="00292260" w:rsidRPr="00251D80" w:rsidRDefault="00292260" w:rsidP="00292260">
      <w:pPr>
        <w:ind w:right="-99"/>
        <w:rPr>
          <w:i/>
        </w:rPr>
      </w:pPr>
      <w:r w:rsidRPr="00251D80">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tblGrid>
      <w:tr w:rsidR="00292260" w14:paraId="5EBB7BD7" w14:textId="77777777" w:rsidTr="003E2430">
        <w:trPr>
          <w:jc w:val="center"/>
        </w:trPr>
        <w:tc>
          <w:tcPr>
            <w:tcW w:w="0" w:type="auto"/>
            <w:shd w:val="clear" w:color="auto" w:fill="E0E0E0"/>
          </w:tcPr>
          <w:p w14:paraId="738F6250" w14:textId="77777777" w:rsidR="00292260" w:rsidRDefault="00292260" w:rsidP="003E2430">
            <w:pPr>
              <w:pStyle w:val="TAH"/>
            </w:pPr>
            <w:r>
              <w:t>Supporting IM name</w:t>
            </w:r>
          </w:p>
        </w:tc>
      </w:tr>
      <w:tr w:rsidR="00292260" w14:paraId="3CDF0127" w14:textId="77777777" w:rsidTr="003E2430">
        <w:trPr>
          <w:jc w:val="center"/>
        </w:trPr>
        <w:tc>
          <w:tcPr>
            <w:tcW w:w="0" w:type="auto"/>
            <w:shd w:val="clear" w:color="auto" w:fill="auto"/>
          </w:tcPr>
          <w:p w14:paraId="598ACCC8" w14:textId="77777777" w:rsidR="00292260" w:rsidRDefault="00292260" w:rsidP="003E2430">
            <w:pPr>
              <w:pStyle w:val="TAL"/>
            </w:pPr>
            <w:r w:rsidRPr="00C11956">
              <w:rPr>
                <w:rFonts w:eastAsia="Batang" w:cs="Arial"/>
                <w:b/>
                <w:lang w:eastAsia="zh-CN"/>
              </w:rPr>
              <w:t>vivo Mobile Communication Co. LTD</w:t>
            </w:r>
          </w:p>
        </w:tc>
      </w:tr>
      <w:tr w:rsidR="00292260" w14:paraId="652F905D" w14:textId="77777777" w:rsidTr="003E2430">
        <w:trPr>
          <w:jc w:val="center"/>
        </w:trPr>
        <w:tc>
          <w:tcPr>
            <w:tcW w:w="0" w:type="auto"/>
            <w:shd w:val="clear" w:color="auto" w:fill="auto"/>
          </w:tcPr>
          <w:p w14:paraId="523C0F9B" w14:textId="1A09E6FC" w:rsidR="00292260" w:rsidRDefault="005132F3" w:rsidP="003E2430">
            <w:pPr>
              <w:pStyle w:val="TAL"/>
            </w:pPr>
            <w:r>
              <w:t>KPN</w:t>
            </w:r>
          </w:p>
        </w:tc>
      </w:tr>
      <w:tr w:rsidR="00292260" w14:paraId="6E1B9842" w14:textId="77777777" w:rsidTr="003E2430">
        <w:trPr>
          <w:jc w:val="center"/>
        </w:trPr>
        <w:tc>
          <w:tcPr>
            <w:tcW w:w="0" w:type="auto"/>
            <w:shd w:val="clear" w:color="auto" w:fill="auto"/>
          </w:tcPr>
          <w:p w14:paraId="6CC21E91" w14:textId="77777777" w:rsidR="00292260" w:rsidRDefault="00292260" w:rsidP="003E2430">
            <w:pPr>
              <w:pStyle w:val="TAL"/>
            </w:pPr>
          </w:p>
        </w:tc>
      </w:tr>
      <w:tr w:rsidR="00292260" w14:paraId="12896930" w14:textId="77777777" w:rsidTr="003E2430">
        <w:trPr>
          <w:jc w:val="center"/>
        </w:trPr>
        <w:tc>
          <w:tcPr>
            <w:tcW w:w="0" w:type="auto"/>
            <w:shd w:val="clear" w:color="auto" w:fill="auto"/>
          </w:tcPr>
          <w:p w14:paraId="33AD1849" w14:textId="77777777" w:rsidR="00292260" w:rsidRDefault="00292260" w:rsidP="003E2430">
            <w:pPr>
              <w:pStyle w:val="TAL"/>
            </w:pPr>
          </w:p>
        </w:tc>
      </w:tr>
      <w:tr w:rsidR="00292260" w14:paraId="3B42D7D9" w14:textId="77777777" w:rsidTr="003E2430">
        <w:trPr>
          <w:jc w:val="center"/>
        </w:trPr>
        <w:tc>
          <w:tcPr>
            <w:tcW w:w="0" w:type="auto"/>
            <w:shd w:val="clear" w:color="auto" w:fill="auto"/>
          </w:tcPr>
          <w:p w14:paraId="3C95008C" w14:textId="77777777" w:rsidR="00292260" w:rsidRDefault="00292260" w:rsidP="003E2430">
            <w:pPr>
              <w:pStyle w:val="TAL"/>
            </w:pPr>
          </w:p>
        </w:tc>
      </w:tr>
      <w:tr w:rsidR="00292260" w14:paraId="7C7013D2" w14:textId="77777777" w:rsidTr="003E2430">
        <w:trPr>
          <w:jc w:val="center"/>
        </w:trPr>
        <w:tc>
          <w:tcPr>
            <w:tcW w:w="0" w:type="auto"/>
            <w:shd w:val="clear" w:color="auto" w:fill="auto"/>
          </w:tcPr>
          <w:p w14:paraId="0E5F6345" w14:textId="77777777" w:rsidR="00292260" w:rsidRDefault="00292260" w:rsidP="003E2430">
            <w:pPr>
              <w:pStyle w:val="TAL"/>
            </w:pPr>
          </w:p>
        </w:tc>
      </w:tr>
    </w:tbl>
    <w:p w14:paraId="72B5639C" w14:textId="77777777" w:rsidR="001B2AD4" w:rsidRDefault="001B2AD4"/>
    <w:sectPr w:rsidR="001B2AD4">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E50C9B" w16cid:durableId="217DBCE9"/>
  <w16cid:commentId w16cid:paraId="752177DD" w16cid:durableId="217DBC2B"/>
  <w16cid:commentId w16cid:paraId="20004629" w16cid:durableId="217DBC87"/>
  <w16cid:commentId w16cid:paraId="45904386" w16cid:durableId="217DC9B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EA193" w14:textId="77777777" w:rsidR="00A15956" w:rsidRDefault="00A15956" w:rsidP="0066165D">
      <w:pPr>
        <w:spacing w:after="0"/>
      </w:pPr>
      <w:r>
        <w:separator/>
      </w:r>
    </w:p>
  </w:endnote>
  <w:endnote w:type="continuationSeparator" w:id="0">
    <w:p w14:paraId="25EB6BC0" w14:textId="77777777" w:rsidR="00A15956" w:rsidRDefault="00A15956" w:rsidP="006616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BB909" w14:textId="77777777" w:rsidR="00A15956" w:rsidRDefault="00A15956" w:rsidP="0066165D">
      <w:pPr>
        <w:spacing w:after="0"/>
      </w:pPr>
      <w:r>
        <w:separator/>
      </w:r>
    </w:p>
  </w:footnote>
  <w:footnote w:type="continuationSeparator" w:id="0">
    <w:p w14:paraId="666516A2" w14:textId="77777777" w:rsidR="00A15956" w:rsidRDefault="00A15956" w:rsidP="0066165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AF1F8A"/>
    <w:multiLevelType w:val="hybridMultilevel"/>
    <w:tmpl w:val="6B2257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6D51FB5"/>
    <w:multiLevelType w:val="hybridMultilevel"/>
    <w:tmpl w:val="54B2CB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0852A1"/>
    <w:multiLevelType w:val="hybridMultilevel"/>
    <w:tmpl w:val="71982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80B5DBF"/>
    <w:multiLevelType w:val="hybridMultilevel"/>
    <w:tmpl w:val="7FF6A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560A82"/>
    <w:multiLevelType w:val="hybridMultilevel"/>
    <w:tmpl w:val="C0925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260"/>
    <w:rsid w:val="00154A9E"/>
    <w:rsid w:val="00171275"/>
    <w:rsid w:val="001B2AD4"/>
    <w:rsid w:val="002356BD"/>
    <w:rsid w:val="00292260"/>
    <w:rsid w:val="005132F3"/>
    <w:rsid w:val="0066165D"/>
    <w:rsid w:val="0070050C"/>
    <w:rsid w:val="007518C1"/>
    <w:rsid w:val="00A15956"/>
    <w:rsid w:val="00A8054E"/>
    <w:rsid w:val="00C50206"/>
    <w:rsid w:val="00CF2120"/>
    <w:rsid w:val="00DB40BD"/>
    <w:rsid w:val="00DC77DC"/>
    <w:rsid w:val="00DD31FD"/>
    <w:rsid w:val="00FA3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ABBF1A"/>
  <w15:chartTrackingRefBased/>
  <w15:docId w15:val="{32CF2D38-01CF-4A40-85A9-1A5D534E3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26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29226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292260"/>
    <w:pPr>
      <w:pBdr>
        <w:top w:val="none" w:sz="0" w:space="0" w:color="auto"/>
      </w:pBdr>
      <w:spacing w:before="180"/>
      <w:outlineLvl w:val="1"/>
    </w:pPr>
    <w:rPr>
      <w:sz w:val="32"/>
    </w:rPr>
  </w:style>
  <w:style w:type="paragraph" w:styleId="Heading3">
    <w:name w:val="heading 3"/>
    <w:basedOn w:val="Heading2"/>
    <w:next w:val="Normal"/>
    <w:link w:val="Heading3Char"/>
    <w:qFormat/>
    <w:rsid w:val="0029226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2260"/>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292260"/>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292260"/>
    <w:rPr>
      <w:rFonts w:ascii="Arial" w:eastAsia="Times New Roman" w:hAnsi="Arial" w:cs="Times New Roman"/>
      <w:sz w:val="28"/>
      <w:szCs w:val="20"/>
      <w:lang w:val="en-GB" w:eastAsia="en-GB"/>
    </w:rPr>
  </w:style>
  <w:style w:type="paragraph" w:customStyle="1" w:styleId="TAL">
    <w:name w:val="TAL"/>
    <w:basedOn w:val="Normal"/>
    <w:rsid w:val="00292260"/>
    <w:pPr>
      <w:keepNext/>
      <w:keepLines/>
      <w:spacing w:after="0"/>
    </w:pPr>
    <w:rPr>
      <w:rFonts w:ascii="Arial" w:hAnsi="Arial"/>
      <w:sz w:val="18"/>
    </w:rPr>
  </w:style>
  <w:style w:type="paragraph" w:customStyle="1" w:styleId="TAH">
    <w:name w:val="TAH"/>
    <w:basedOn w:val="TAC"/>
    <w:rsid w:val="00292260"/>
    <w:rPr>
      <w:b/>
    </w:rPr>
  </w:style>
  <w:style w:type="character" w:styleId="Hyperlink">
    <w:name w:val="Hyperlink"/>
    <w:rsid w:val="00292260"/>
    <w:rPr>
      <w:color w:val="0000FF"/>
      <w:u w:val="single"/>
    </w:rPr>
  </w:style>
  <w:style w:type="paragraph" w:customStyle="1" w:styleId="TAC">
    <w:name w:val="TAC"/>
    <w:basedOn w:val="TAL"/>
    <w:rsid w:val="00292260"/>
    <w:pPr>
      <w:jc w:val="center"/>
    </w:pPr>
  </w:style>
  <w:style w:type="paragraph" w:customStyle="1" w:styleId="tah0">
    <w:name w:val="tah"/>
    <w:basedOn w:val="Normal"/>
    <w:rsid w:val="00292260"/>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292260"/>
    <w:pPr>
      <w:overflowPunct/>
      <w:autoSpaceDE/>
      <w:autoSpaceDN/>
      <w:adjustRightInd/>
      <w:spacing w:after="160" w:line="256" w:lineRule="auto"/>
      <w:ind w:left="720"/>
      <w:contextualSpacing/>
      <w:textAlignment w:val="auto"/>
    </w:pPr>
    <w:rPr>
      <w:rFonts w:ascii="Calibri" w:eastAsia="Calibri" w:hAnsi="Calibri"/>
      <w:sz w:val="22"/>
      <w:szCs w:val="22"/>
      <w:lang w:val="en-US" w:eastAsia="en-US"/>
    </w:rPr>
  </w:style>
  <w:style w:type="paragraph" w:styleId="BalloonText">
    <w:name w:val="Balloon Text"/>
    <w:basedOn w:val="Normal"/>
    <w:link w:val="BalloonTextChar"/>
    <w:uiPriority w:val="99"/>
    <w:semiHidden/>
    <w:unhideWhenUsed/>
    <w:rsid w:val="002922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2260"/>
    <w:rPr>
      <w:rFonts w:ascii="Segoe UI" w:eastAsia="Times New Roman" w:hAnsi="Segoe UI" w:cs="Segoe UI"/>
      <w:sz w:val="18"/>
      <w:szCs w:val="18"/>
      <w:lang w:val="en-GB" w:eastAsia="en-GB"/>
    </w:rPr>
  </w:style>
  <w:style w:type="paragraph" w:customStyle="1" w:styleId="CRCoverPage">
    <w:name w:val="CR Cover Page"/>
    <w:rsid w:val="00292260"/>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70050C"/>
    <w:rPr>
      <w:sz w:val="16"/>
      <w:szCs w:val="16"/>
    </w:rPr>
  </w:style>
  <w:style w:type="paragraph" w:styleId="CommentText">
    <w:name w:val="annotation text"/>
    <w:basedOn w:val="Normal"/>
    <w:link w:val="CommentTextChar"/>
    <w:uiPriority w:val="99"/>
    <w:semiHidden/>
    <w:unhideWhenUsed/>
    <w:rsid w:val="0070050C"/>
  </w:style>
  <w:style w:type="character" w:customStyle="1" w:styleId="CommentTextChar">
    <w:name w:val="Comment Text Char"/>
    <w:basedOn w:val="DefaultParagraphFont"/>
    <w:link w:val="CommentText"/>
    <w:uiPriority w:val="99"/>
    <w:semiHidden/>
    <w:rsid w:val="0070050C"/>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0050C"/>
    <w:rPr>
      <w:b/>
      <w:bCs/>
    </w:rPr>
  </w:style>
  <w:style w:type="character" w:customStyle="1" w:styleId="CommentSubjectChar">
    <w:name w:val="Comment Subject Char"/>
    <w:basedOn w:val="CommentTextChar"/>
    <w:link w:val="CommentSubject"/>
    <w:uiPriority w:val="99"/>
    <w:semiHidden/>
    <w:rsid w:val="0070050C"/>
    <w:rPr>
      <w:rFonts w:ascii="Times New Roman" w:eastAsia="Times New Roman" w:hAnsi="Times New Roman"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731</Words>
  <Characters>4170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vivoRev5</dc:creator>
  <cp:keywords/>
  <dc:description/>
  <cp:lastModifiedBy>vivoRev7</cp:lastModifiedBy>
  <cp:revision>4</cp:revision>
  <dcterms:created xsi:type="dcterms:W3CDTF">2019-11-21T16:11:00Z</dcterms:created>
  <dcterms:modified xsi:type="dcterms:W3CDTF">2019-11-21T18:16:00Z</dcterms:modified>
</cp:coreProperties>
</file>