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B9" w:rsidRDefault="00CF28B9" w:rsidP="00CF28B9">
      <w:pPr>
        <w:pStyle w:val="Heading2"/>
      </w:pPr>
      <w:bookmarkStart w:id="0" w:name="_GoBack"/>
      <w:bookmarkEnd w:id="0"/>
      <w:r>
        <w:br w:type="page"/>
      </w:r>
      <w:r>
        <w:lastRenderedPageBreak/>
        <w:t>Annex A: List of contribution documents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722"/>
        <w:gridCol w:w="2008"/>
        <w:gridCol w:w="969"/>
        <w:gridCol w:w="1007"/>
        <w:gridCol w:w="1052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Replaced by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 for SA1#86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2nd Draft Agenda for SA1#86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 Schedule and Agenda with document allocation for SA1#86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SA1 topics at SA#84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minutes of SA1#85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 minutes of SA1#85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Extract of the 3GPP Work Plan for SA1#86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requirement texts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Requirements consolidation for PTM communication services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FS_CMED - Performance Requirements consolidation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Scope and Overview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for Terminal with One or Multiple USIMs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Mobile Terminated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of Emergency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for FS_MUSIM Study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Support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consolidated potential requirements for UBS related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rename UBS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Changing UBS Position and Terminating UBS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Changing UAV Controller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Paging Inefficiency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Definitions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 22842 P-CR: Discovery Requirement for Hosted Services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Future Railway Mobile Communication System3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gap analysis for requirements in subclause 7 Performance communication applications related use cases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8 Business communication applications related use cases.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 deregistration or take over of functional identity when communication is on-going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Real-time video communication (video </w:t>
            </w:r>
            <w:r>
              <w:rPr>
                <w:sz w:val="16"/>
              </w:rPr>
              <w:lastRenderedPageBreak/>
              <w:t>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Union Inter. Chemins de </w:t>
            </w:r>
            <w:r>
              <w:rPr>
                <w:sz w:val="16"/>
              </w:rPr>
              <w:lastRenderedPageBreak/>
              <w:t>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TR 22.889.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of some REFEC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Mobile Communication System for Railways 3 (MONASTERY3)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MCPTT Group Call and Advanced Speech Call Items used in GSM-R with identity of GSM-R initiator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Provide functional alias(es) of all participants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late communication entry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video conferencing relevant for Railway operations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 deactivation or take over of functional alias when MCX Service Group Communication with high priority is on-going.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to a specific group of users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when a user is registered to multiple 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MCX and GSM-R with presence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Access Class Barring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Unified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for UEs not Supporting NAS via broadband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Comcast, 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authentication methods for N3GPP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Comcast, 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requirement of data model for 5G IoT UE in Vertical Domains (DataDMV)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section 5.6 for Isolated deployment of network Through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TR skeleton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reselection during disaster - General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reselection during disaster - Non-disaster area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Releselection during disaster with previous reject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protection in case of surge of incoming users caused by disaster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Informing incoming users of disaster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Return to Home Network after disaster period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paging for multile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Initiating Emergency Call by UEs with multiple SIMs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S1-191076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Requirements-KPI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Requirements-Group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Requirement-Overview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Revision on Interactive Service Supporting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22.842 clean-up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Requirements-API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Use Case 5.1 for Enabling Access Control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5.3 for C2 Communication KPI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FS_MUSIM: Security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security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network performance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 Study Conclusions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simultaneous voice servce for one USIM and data service for the 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S1-190412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incoming call for one USIM while having a call for another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Concurrent supporting application task and flying control task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Potential Requirements for Live Immersive Media Service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HPLMN failure with part of CN sitll 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of Use Case and Requirements for 5.3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HPLMN complete failure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access control for “backup” PLMN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backup PlMN for the international roamer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modification of TR 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3GPP assisted UBS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AR/VR with lightweight VR HMD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Mobile, 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22834 P-CR: Disaster Begins and Ends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FS_REFEC_Further discussion slides multi-hop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22831 P-CR: Terminology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for EAV Consolidated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Network Exposure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C2 communication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and Charging of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Uplink High Bandwidth charging and UAV Management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consolidated requirements of service restriction for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CATT,China Unicom, ZTE, 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Multi-angle camera video production in dense user environments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Requirements for service performance threshold </w:t>
            </w:r>
            <w:r>
              <w:rPr>
                <w:sz w:val="16"/>
              </w:rPr>
              <w:lastRenderedPageBreak/>
              <w:t>of services delay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5G enhancement for UAVs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Supplement of UAV service availability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Requirements-UAV KPIs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usage of the underlying Ethernet infrastructure for interface in 5GS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(eCPSOR)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Definitions, symbols and abbreviations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“On-site Live Audio Presentation”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“Audio Streaming in Live Performances”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“Live production with integrated audience services”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“Intercom system for large live events”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Review of Informative annex “Real-time audio-streaming latency budget” of AV_PROD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Informative annex about group scenarios in AV_PROD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for clause 3 “Definitions, Abbreviations and Symbols”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Multi-SIM Service Prioritization for Data Services including Video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accuracy requirement for video use case and some clean-up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clean-up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considerations 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numbering of Annex in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FS_AVPROD: Adding the definition of network operator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service prioritization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of 12.7 builds stable positioning framework for FRMCS services and devices including trainborne and handheld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University, 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FS_REFEC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off-network multi-hop relay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FirstNet, Police of the Netherlands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Finalize gap analysis chapter 9.9 and 6.19 (FRMCS3)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Output from gap analysis TR 22.889 ch 9.9 and 6.19 (MONASTERY3)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performance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service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ProSe Device to Device communication for cyber-physical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TR 22.827, Section 7: Additional Consideration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Sennheiser, 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S1-191163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WID on Audio-Visual Service Production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providing out of network coverage positioning service for cyber-physical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Normative work for the new WID for AV Production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communication monitoring for CAV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to AVPROD NPN onboarding and authentication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network energy efficiency with application assistance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elderly healthcare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security related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use case addition for location estimation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ambulance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rural area healthcare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relay UE selection criterion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Quality improvement of TR22.829 (FS_EAV)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motivation of 5GSI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container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Smart Infrastructure over 5G Systems (FS_5GSI)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wagon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Metering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KPIs section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Feasibility Study on Multimedia Priority Service (MPS) Phase 2 (SP-170996)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Requirements of Micro-environment Services for SCC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Multimedia Priority Service (MPS) Phase 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Rel-17 new Work Item eCAV on cyberCAV topics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TR22.854 use case on cryptographic signing of MPS priority markings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Scope for 22.832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structure for consolidated potential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for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text for clause 11 (Conclusion and recommendations) of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NPN access authentication based on PLMN subscription and credentials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Multiple Time Domains in gNB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Merging of working clock domains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Mapping of sync devices in integrated 5G-TSN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- 22.832 - Integration of VLANs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D2D/ProSe communication for cooperative carrying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FS_5G_ATRAC – Luggage Tracking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Mobile Operation Panel for Production Lines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Communication Service Interface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Telemetry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Ultrasound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Security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UAV collision avoidance requirement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S1-191206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Video properties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cases with a need for vertical positioning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vertical positioning requirements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IIS, Fraunhofer HHI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securing warning messages in ePWS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C1-191522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C1-1911681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injected Tone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C1-191683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Equivalent SNPN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C1-192780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barred access due to rejection from NG-RAN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C1-192781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C4-190485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Residential use case for 5G Core with fixed broadband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availability of and requesting feedback on the stable draft TR 103 582 from ETSI STF555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EMTEL(19)000016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TSN integration in the 5G System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R2-1902371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RAT selection for SL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R2-1902498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interface selection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R2-1902505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barred access due to rejection from NG-RAN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R2-1902693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to 3GPP on Time-Criticality of In-Advance QoS Notification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S2-1904824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S2-1904829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request inputs on the Vehicular Multimedia technical report and to invite participation from relevant stakeholders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FG-VM-LS002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creation of a new work item in ITU-T SG11- TR-RLB-IMEI "Reliability of IMEI identifier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SG11-LS85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Railway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Railway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TR22.842v1.2.0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(OPPO)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 + FS_MPS2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 + FS_MPS2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TR22.827v1.1.0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TR22.854v1.1.0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(Perspecta Lab)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TR22.826v0.3.0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TS22.826v1.0.0 on FS_CMED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TR22.836v0.3.0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(NOVAMINT)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Cover page for presentation of TS22.836v1.0.0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(NOVAMINT)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TR22.866v0.3.0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(KPN)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TS22.866v1.0.0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(KPN)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FS_REFEC+FS_5G_ATRAC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session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SWG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Cover page for presentation of TS22.829v1.0.0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TR22.831v0.1.0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(LG)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Cover page for presentation of TS22.831v1.0.0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(LG)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S1-191254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TR22.834v0.1.0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TS22.834v1.0.0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TR22.abcv0.1.0 to include agreements at this meeting on eCAV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(Siemens)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TS22.abcv1.0.0 on eCAV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(Siemens)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drafting agenda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drafting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FS_MPS2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Vencore 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FS_5G_ATRAC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Status report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Potential Requirements for Live Immersive Media Service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Availability of Release 2.0 of the AIOTI report “IoT Relation and Impact on 5G"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Alliance for IoT Innovation (AIOTI)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update of 3GPP Release 16 Stage 1 MARCOM standardization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IALA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Mobile Operation Panel for Production Lines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Communication Service Interface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authentication methods for N3GPP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Comcast, 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SA2, SA3 on Reply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GSMA RILTE, 3GPP CT1 on UE injected Tone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Scope and Overview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Definitions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for Terminal with One or Multiple USIMs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FS_MUSIM: Security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Multi-SIM Service Prioritization for Data Services including Video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incoming call for one USIM while having a call for another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Paging Inefficiency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simultaneous voice servce for one USIM and data service for the 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Scope for 22.832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network performance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usage of the underlying Ethernet infrastructure for interface in 5GS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Use case for ProSe Device to Device </w:t>
            </w:r>
            <w:r>
              <w:rPr>
                <w:sz w:val="16"/>
              </w:rPr>
              <w:lastRenderedPageBreak/>
              <w:t>communication for cyber-physical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providing out of network coverage positioning service for cyber-physical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communication monitoring for CAV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network energy efficiency with application assistance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Multiple Time Domains in gNB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Merging of working clock domains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Mapping of sync devices in integrated 5G-TSN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D2D/ProSe communication for cooperative carrying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Mobile Operation Panel for Production Lines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Communication Service Interface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cases with a need for vertical positioning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vertical positioning requirements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IIS, Fraunhofer HHI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REFEC definitions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requirement texts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of some REFEC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Use Case 5.1 for Enabling Access Control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relay UE selection criterion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container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wagon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elderly healthcare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Requirements of Micro-environment Services for SCC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Mobile Terminated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Tencent, ChinaTelecom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of Emergency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LGE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Scope and Overview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security related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ambulance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use case addition for location estimation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rural area healthcare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Metering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KPIs section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FS_REFEC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Scope for 22.832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usage of the underlying Ethernet infrastructure for interface in 5GS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ProSe Device to Device communication for cyber-physical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communication monitoring for CAV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network energy efficiency with application assistance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Intel, Orange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Merging of working clock domains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Merging of working clock domains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S1-191347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 22842 P-CR: Discovery Requirement for Hosted Services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AR/VR with lightweight VR HMD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Mobile, 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Requirements-KPI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Requirements-Group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AR/VR with lightweight VR HMD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Mobile, 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Requirements-API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 Study Conclusions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Potential Requirements for Live Immersive Media Service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for clause 3 “Definitions, Abbreviations and Symbols”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FS_AVPROD: Adding the definition of network operator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“On-site Live Audio Presentation”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“Audio Streaming in Live Performances”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“Live production with integrated audience services”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“Intercom system for large live events”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accuracy requirement for video use case and some clean-up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to AVPROD NPN onboarding and authentication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Review of Informative annex “Real-time audio-streaming latency budget” of AV_PROD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Multi-angle camera video production in dense user environments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Informative annex about group scenarios in AV_PROD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performance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NPN access authentication based on PLMN subscription and credentials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Drafting on normative TSs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Chairman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Multi-angle camera video production in dense user environments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gap analysis for requirements in subclause 7 Performance communication applications related use cases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8 Business communication applications related use cases.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Real-time video communication (video 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TR 22.889.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Finalize gap analysis chapter 9.9 and 6.19 (FRMCS3)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</w:t>
            </w:r>
            <w:r>
              <w:rPr>
                <w:sz w:val="16"/>
              </w:rPr>
              <w:lastRenderedPageBreak/>
              <w:t>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Union Inter. Chemins de </w:t>
            </w:r>
            <w:r>
              <w:rPr>
                <w:sz w:val="16"/>
              </w:rPr>
              <w:lastRenderedPageBreak/>
              <w:t>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to a specific group of users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Video properties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Ultrasound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Requirements consolidation for PTM communication services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security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Telemetry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FS_CMED - Performance Requirements consolidation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reselection during disaster - Non-disaster area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22834 P-CR: Disaster Begins and Ends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HPLMN failure with part of CN sitll 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backup PlMN for the international roamer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reselection during disaster - General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22831 P-CR: Terminology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Releselection during disaster with previous reject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protection in case of surge of incoming users caused by disaster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for EAV Consolidated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Definitions, symbols and abbreviations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3GPP assisted UBS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Unicom, ZTE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Changing UBS Position and Terminating UBS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5.3 for C2 Communication KPI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Uplink High Bandwidth charging and UAV Management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and Charging of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section 5.6 for Isolated deployment of network Through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service performance threshold of services delay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Supplement of UAV service availability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Changing UAV Controller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considerations 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S1-191444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Quality improvement of TR22.829 (FS_EAV)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consolidated potential requirements for UBS related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consolidated requirements of service restriction for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CATT,China Unicom, ZTE, 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Multimedia Priority Service (MPS) Phase 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Network Exposure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C2 communication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Return to Home Network after disaster period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access control for “backup” PLMN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SA4 on lossless compression for medical video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- Video properties clarifications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5.2.4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5.3.3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– KPIs update on use case 5.5.2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FS_CMED - Performance Requirements consolidation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Applications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Support for Multi-USIM Devices (MUSIM)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5G enhancement for UAVs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S4-190529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Normative work for the new WID for AV Production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Multimedia Priority Service (MPS) Phase 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numbering of Annex in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Quality improvement of TR22.829 (FS_EAV)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Study on Future Railway Mobile Communication System3 (FS_FRMCS3)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Complete Gap Analysis for Railways Mobile Communication System (MONASTERY_COMPLETE_GAP)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requirement of data model for 5G IoT UE in Vertical Domains (FS_DataDM)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for UE in CONNECTED mode  (eCPSOR_CON)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for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Study on Smart Infrastructure over 5G Integrated Vertical Industries (FS_5GSI)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S1-191490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(Review) of the “Live production with integrated audience services”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Sennheiser Electronic GmbH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S1-191366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service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Requirements-Group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service prioritization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for FS_MUSIM Study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 (cc SA6) on unified data models for IoT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FS_FRMCS3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(UIC)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for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Audio-Visual Service Production (AVPROD)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Requirements for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text for clause 11 (Conclusion and recommendations) of TR22.854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SA4 on Reply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GSMA RILTE, 3GPP CT1 on UE injected Tone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5G enhancement for UAVs (EAV)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Audio-Visual Service Production (AVPROD)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 (cc SA6) on unified data models for IoT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service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Applications (CMED)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b&lt;&gt;com, KT, Hansung University, Orange, LGU+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National or regional regulatory requirements for </w:t>
            </w:r>
            <w:r>
              <w:rPr>
                <w:sz w:val="16"/>
              </w:rPr>
              <w:lastRenderedPageBreak/>
              <w:t>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Definitions, symbols and abbreviations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Changing UBS Position and Terminating UBS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Uplink High Bandwidth charging and UAV Management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S1-191620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and Charging of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section 5.6 for Isolated deployment of network Through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Supplement of UAV service availability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3GPP assisted UBS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Unicom, ZTE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Merging of working clock domains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considerations  of TR22.829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consolidated potential requirements for UBS related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consolidated requirements of service restriction for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CATT,China Unicom, ZTE, 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S1-191624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Requirements-UAV KPIs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Network Exposure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 – C2 communication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control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Quality improvement of TR22.829 (FS_EAV)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Requirements-UAV KPIs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Huawei, ZTE, CATT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TR22.829v0.3.0 to include agreements at this meeting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Paging Inefficiency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requirement texts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of some REFEC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Use Case 5.1 for Enabling Access Control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relay UE selection criterion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container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wagon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elderly healthcare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NPN access authentication based on PLMN subscription and credentials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additional security related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use case addition for location estimation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requirements for ambulance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Metering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KPIs section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Requirements of Micro-environment Services for SCC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performance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EBU, BBC, Sennheiser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service requirements of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Scope and Overview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Definitions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for Terminal with One or Multiple USIMs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incoming call for one USIM while having a call for another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simultaneous voice servce for one USIM and data service for the 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S1-191574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FS_MUSIM: Security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Mobile Terminated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Tencent, ChinaTelecom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22834 P-CR: Paging Inefficiency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of Emergency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LGE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S1-191629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for FS_MUSIM Study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for network energy efficiency with application assistance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Intel, Orange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D2D/ProSe communication for cooperative carrying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protection in case of surge of incoming users caused by disaster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Return to Home Network after disaster period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22834 P-CR: Disaster Begins and Ends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on backup PlMN for the international roamer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Real-time video communication (video 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Complete Gap Analysis for Railways Mobile Communication System (MONASTERYEND)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late communication entry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MONASTERYEND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SA4 on lossless compression for medical video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FS_CMED - Performance Requirements consolidation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security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SA2, SA3 on Reply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SA4 on Reply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 (CMED)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b&lt;&gt;com, KT, Hansung University, Orange, LGU+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CMED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Support for Multi-USIM Devices (MUSIM)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S1-191635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MUSIM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Requirements-API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NCIS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(OPPO)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5G enhancement for UAVs (EAV)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EAV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(KPN)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S1-191626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incoming call for one USIM while having a call for another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simultaneous voice servce for one USIM and data service for the 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S1-191628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Audio-Visual Service Production (AVPROD)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for AVPROD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MPS2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S1-191637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S1-191614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REFEC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requirement texts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of some REFEC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Potential new requirements for wagon use case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Requirements of Micro-environment Services for SCC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OMESH Networks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S1-191566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Uplink High Bandwidth charging and UAV Management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and Charging of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Supplement of UAV service availability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consolidated potential requirements for UBS related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consolidated requirements of service restriction for UAV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CATT,China Unicom, ZTE, 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Consolidated Requirements-UAV KPIs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Huawei, ZTE, CATT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S1-191633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incoming call for one USIM while having a call for another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Multi-USIM Use case for simultaneous voice servce for one USIM and data service for the other USIM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Case: Support of Emergency services for Multi-USIM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LGE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Consolidated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Conclusions and Recommendations for FS_MUSIM Study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TS22.834v1.0.0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Mobile Operation Panel for Production Lines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S1-191641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Support for Multi-USIM Devices (MUSIM)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S1-191642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eCAV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FS_NCIS TR 22.842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(Oppo)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Cover page for presentation of TS22.829v1.0.0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TR 22.832 - Mobile Operation Panel for Production Lines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B: List of change requests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790"/>
        <w:gridCol w:w="1583"/>
        <w:gridCol w:w="706"/>
        <w:gridCol w:w="572"/>
        <w:gridCol w:w="547"/>
        <w:gridCol w:w="517"/>
        <w:gridCol w:w="507"/>
        <w:gridCol w:w="1568"/>
        <w:gridCol w:w="968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Decision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Access Class Barring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22.011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22.011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S1-191500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user comprehension of network name in foreign language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BlackBerry, Nokia, Nokia Shanghai Bell, Telefonica, KPN, BT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edge computing aspect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(China) Group., Ltd., Vodafone, Qualcomm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missing abbreviations to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numbering of Annex in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numbering of Annex in TS 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vertical positioning requirements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IIS, Fraunhofer HHI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vertical positioning requirements to TS 22.104 v16.1.0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IIS, Fraunhofer HHI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rewording the enforcenment </w:t>
            </w:r>
            <w:r>
              <w:rPr>
                <w:sz w:val="16"/>
              </w:rPr>
              <w:lastRenderedPageBreak/>
              <w:t>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rewording the enforcenment requirement in section 5.2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UAV collision avoidance requirement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injected tone in case of call is being forwarded/call is queued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MCPTT Group Call and Advanced Speech Call Items used in GSM-R with identity of GSM-R initiator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Unified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authentication methods for N3GPP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Comcast, 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authentication methods for N3GPP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Comcast, 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Changing ‘authorized user’ to ‘authorized entity’ in requirements where an end user is not involved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clean-up of TS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S1-191151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Additon of selection Relay requirements to 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S1-191530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or regional regulatory requirements for satellite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ePWS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ePWS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S1-191526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22.268-0063 Roaming requirements and security requirements for ePWS-UEs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ePWS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metadata to be logged for Railway post-incident analysis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Provide functional alias(es) of all participants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late communication entry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late communication entry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Deactivation of an unlisted functional alias and deactivation status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 deactivation or take over of functional alias when MCX Service Group Communication with high priority is on-</w:t>
            </w:r>
            <w:r>
              <w:rPr>
                <w:sz w:val="16"/>
              </w:rPr>
              <w:lastRenderedPageBreak/>
              <w:t>going.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to a specific group of users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S1-191391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to a specific group of users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when a user is registered to multiple UEs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MCX and GSM-R with presence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Output from gap analysis TR 22.889 ch 9.9 and 6.19 (MONASTERY3)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S1-191050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new capabilities for video conferencing relevant for Railway operations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gap analysis for requirements in subclause 7 Performance communication applications related use cases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gap analysis for requirements in subclause 7 Performance communication applications related use cases 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8 Business communication applications related use cases.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S1-191383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8 Business communication applications related use cases.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 deregistration or take over of functional identity when communication is on-going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Real-time video communication (video 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Real-time video communication (video 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Real-time video communication (video conferencing) use cases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S1-191039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TR 22.889.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TR 22.889.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S1-191148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of 12.7 builds stable positioning framework for FRMCS services and devices including trainborne and handheld devices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University, ETRI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S1-191157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Finalize gap analysis chapter 9.9 and 6.19 (FRMCS3)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S1-191388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Finalize gap analysis chapter 9.9 and 6.19 (FRMCS3)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C: Lists of liaisons</w:t>
      </w:r>
    </w:p>
    <w:p w:rsidR="00CF28B9" w:rsidRDefault="00CF28B9" w:rsidP="00CF28B9">
      <w:pPr>
        <w:pStyle w:val="Heading3"/>
      </w:pPr>
      <w:r>
        <w:t>C1: Incoming liaison statements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3757"/>
        <w:gridCol w:w="1930"/>
        <w:gridCol w:w="967"/>
        <w:gridCol w:w="120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Reply TDoc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S1-191209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securing warning messages in ePWS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C1-191522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S1-191210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C1-1911681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S1-191211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injected Tone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C1-191683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S1-191212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Equivalent SNPN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C1-192780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S1-191213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barred access due to rejection from NG-RAN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C1-192781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S1-191214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GTP Recovery Counter &amp; GSN node behaviour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C4-190485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S1-191215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Residential use case for 5G Core with fixed broadband access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S1-191216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availability of and requesting feedback on the stable draft TR 103 582 from ETSI STF555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EMTEL(19)000016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S1-191217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TSN integration in the 5G System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R2-1902371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S1-191218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RAT selection for SL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R2-1902498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S1-191219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interface selection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R2-1902505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S1-191220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barred access due to rejection from NG-RAN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R2-1902693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S1-191221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to 3GPP on Time-Criticality of In-Advance QoS Notification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S2-1904824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S1-191222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S2-1904829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S1-191223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request inputs on the Vehicular Multimedia technical report and to invite participation from relevant stakeholders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FG-VM-LS002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S1-191224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creation of a new work item in ITU-T SG11- TR-RLB-IMEI "Reliability of IMEI identifier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SG11-LS85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S1-191280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Availability of Release 2.0 of the AIOTI report “IoT Relation and Impact on 5G"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Alliance for IoT Innovation (AIOTI)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S1-191282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update of 3GPP Release 16 Stage 1 MARCOM standardization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IALA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S1-191474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S4-190529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3"/>
      </w:pPr>
    </w:p>
    <w:p w:rsidR="00CF28B9" w:rsidRDefault="00CF28B9" w:rsidP="00CF28B9">
      <w:pPr>
        <w:pStyle w:val="Heading3"/>
      </w:pPr>
      <w:r>
        <w:t>C2: Outgoing liaison statements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322"/>
        <w:gridCol w:w="1577"/>
        <w:gridCol w:w="447"/>
        <w:gridCol w:w="139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reply to i/c LS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S1-191512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GSMA RILTE, 3GPP CT1 on UE injected Tone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RILTE, CT1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SA4 on lossless compression for medical video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SA2, SA3 on Reply on Authentication for UEs not Supporting NAS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SA3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SA4 on Reply on Use cases for eXtended Reality (XR) in 5G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793"/>
        <w:gridCol w:w="2718"/>
        <w:gridCol w:w="124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new/revised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S1-191481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Study on Future Railway Mobile Communication System3 (FS_FRMCS3)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S1-191182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Feasibility Study on Multimedia Priority Service (MPS) Phase 2 (SP-170996)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revised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S1-191447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Multimedia Priority Service (MPS) Phase 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S1-191587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Complete Gap Analysis for Railways Mobile Communication System (MONASTERYEND)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S1-191597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Communication Service Requirements for Critical Medical  (CMED)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b&lt;&gt;com, KT, Hansung University, Orange, LGU+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S1-191604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5G enhancement for UAVs (EAV)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S1-191610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Audio-Visual Service Production (AVPROD)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S1-191633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Relays for Energy eFficiency and Extensive Coverage  (REFEC)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S1-191635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Support for Multi-USIM Devices (MUSIM)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S1-191636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Tencent, Xiaomi, Huawei, Huawei Device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CF28B9" w:rsidTr="00CF28B9"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S1-191642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service requirements on enhancements for cyber-physical control applications in vertical domains (eCAV)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CF28B9" w:rsidRPr="00CF28B9" w:rsidRDefault="00CF28B9" w:rsidP="00CF28B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 title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F: List of action items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Due by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G: List of decisions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Details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H: List of participants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Status (OP)</w:t>
            </w:r>
          </w:p>
        </w:tc>
      </w:tr>
    </w:tbl>
    <w:p w:rsidR="00CF28B9" w:rsidRDefault="00CF28B9" w:rsidP="00CF28B9"/>
    <w:p w:rsidR="00CF28B9" w:rsidRDefault="00CF28B9" w:rsidP="00CF28B9">
      <w:pPr>
        <w:pStyle w:val="Heading2"/>
      </w:pPr>
      <w:r>
        <w:br w:type="page"/>
      </w:r>
      <w:r>
        <w:lastRenderedPageBreak/>
        <w:t>Annex I: List of future meetings</w:t>
      </w:r>
    </w:p>
    <w:p w:rsidR="00CF28B9" w:rsidRDefault="00CF28B9" w:rsidP="00CF28B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7"/>
        <w:gridCol w:w="1047"/>
        <w:gridCol w:w="1407"/>
        <w:gridCol w:w="686"/>
        <w:gridCol w:w="906"/>
        <w:gridCol w:w="1087"/>
      </w:tblGrid>
      <w:tr w:rsidR="00CF28B9" w:rsidTr="00CF28B9"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CF28B9" w:rsidRDefault="00CF28B9" w:rsidP="00CF28B9">
            <w:pPr>
              <w:pStyle w:val="TAH"/>
            </w:pPr>
            <w:r>
              <w:t>Reference</w:t>
            </w:r>
          </w:p>
        </w:tc>
      </w:tr>
    </w:tbl>
    <w:p w:rsidR="00CF28B9" w:rsidRDefault="00CF28B9" w:rsidP="00CF28B9"/>
    <w:p w:rsidR="00CF28B9" w:rsidRDefault="00CF28B9" w:rsidP="00CF28B9">
      <w:pPr>
        <w:pStyle w:val="FP"/>
      </w:pPr>
    </w:p>
    <w:p w:rsidR="00CF28B9" w:rsidRDefault="00CF28B9" w:rsidP="00CF28B9">
      <w:pPr>
        <w:pStyle w:val="FP"/>
      </w:pPr>
      <w:r>
        <w:t>Annexes to report prepared by: Alain Sultan</w:t>
      </w:r>
    </w:p>
    <w:p w:rsidR="00CF28B9" w:rsidRDefault="00CF28B9" w:rsidP="00CF28B9">
      <w:pPr>
        <w:pStyle w:val="FP"/>
      </w:pPr>
    </w:p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p w:rsidR="00CF28B9" w:rsidRDefault="00CF28B9" w:rsidP="00CF28B9"/>
    <w:sectPr w:rsidR="00CF28B9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8B9" w:rsidRDefault="00CF28B9">
      <w:pPr>
        <w:spacing w:after="0"/>
      </w:pPr>
      <w:r>
        <w:separator/>
      </w:r>
    </w:p>
  </w:endnote>
  <w:endnote w:type="continuationSeparator" w:id="0">
    <w:p w:rsidR="00CF28B9" w:rsidRDefault="00CF28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8B9" w:rsidRDefault="00CF28B9">
      <w:pPr>
        <w:spacing w:after="0"/>
      </w:pPr>
      <w:r>
        <w:separator/>
      </w:r>
    </w:p>
  </w:footnote>
  <w:footnote w:type="continuationSeparator" w:id="0">
    <w:p w:rsidR="00CF28B9" w:rsidRDefault="00CF28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CF28B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8B9"/>
    <w:rsid w:val="00CF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14C552-3B34-405C-A592-31184321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F2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28</Pages>
  <Words>11868</Words>
  <Characters>67651</Characters>
  <Application>Microsoft Office Word</Application>
  <DocSecurity>0</DocSecurity>
  <Lines>563</Lines>
  <Paragraphs>158</Paragraphs>
  <ScaleCrop>false</ScaleCrop>
  <Company>ETSI Sophia Antipolis</Company>
  <LinksUpToDate>false</LinksUpToDate>
  <CharactersWithSpaces>79361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Alain Sultan</dc:creator>
  <cp:keywords>ESA, style sheet, Winword</cp:keywords>
  <dc:description/>
  <cp:lastModifiedBy>Alain Sultan</cp:lastModifiedBy>
  <cp:revision>1</cp:revision>
  <cp:lastPrinted>1601-01-01T00:00:00Z</cp:lastPrinted>
  <dcterms:created xsi:type="dcterms:W3CDTF">2019-05-15T09:33:00Z</dcterms:created>
  <dcterms:modified xsi:type="dcterms:W3CDTF">2019-05-15T09:50:00Z</dcterms:modified>
</cp:coreProperties>
</file>