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EB2" w:rsidRDefault="000A0EB2" w:rsidP="000A0EB2">
      <w:pPr>
        <w:pStyle w:val="Heading2"/>
      </w:pPr>
      <w:bookmarkStart w:id="0" w:name="_GoBack"/>
      <w:bookmarkEnd w:id="0"/>
      <w:r>
        <w:t>Annex A: List of contribution documents</w:t>
      </w:r>
    </w:p>
    <w:p w:rsidR="000A0EB2" w:rsidRDefault="000A0EB2" w:rsidP="000A0EB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3108"/>
        <w:gridCol w:w="2603"/>
        <w:gridCol w:w="967"/>
        <w:gridCol w:w="1007"/>
        <w:gridCol w:w="1073"/>
      </w:tblGrid>
      <w:tr w:rsidR="000A0EB2" w:rsidTr="00E86E49"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Decision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Replaces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Replaced by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Draft Agenda for SA1#85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Chairman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2nd Draft Agenda for SA1#85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Chairman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Final Schedule and Agenda with document allocation for SA1#84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Chairman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Report of SA1 topics at SA#83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Chairman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Draft minutes of SA1#84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ETSI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Final minutes of SA1#84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ETSI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Extract of the 3GPP Work Plan for SA1#85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ETSI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Rel-15 Summary Description TR 21.915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ETSI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of Elder and Child Services for SCC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Technologies Co. Ltd.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of Elder and Child Services for SCC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Technologies Co. Ltd.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of Micro-environment Services for SCC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Technologies Co. Ltd.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of Micro-environment Services for SCC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Technologies Co. Ltd.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of Parking and Transportation Services for SCC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Technologies Co. Ltd.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 forwarding for private calls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Kapsch CarrierCom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S1-183650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of Time Delay Calculation of Unmanned Aerial Vehicle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Cover page for presentation of TR22.829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of Computation of UAV Density and Range of Inspection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 clarification on PLMN selection for NPN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 correction to network access for NPN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Isolated deployment of network Through UAV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Radio Access through UAV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Separation of UAV service area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Corrections to manual PLMN selection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simultaneously support data transmission for UAVs and eMBB users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Unicom, 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autonomous UAVs controlled by AI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Unicom, 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Supplemented Normative Requirements for Improvement of V2X service Handling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ZTE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FS_EAV UC of Modification UAV controller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ZTE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FS_EAV Supplement for Use case of UBS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ZTE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SID Proposal: Study on 5G enhancement for UAVs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Unicom, CATR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 forwarding for private calls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Kapsch CarrierCom France S.A.S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TR22.287 - Single-Source uncompressed Outside Broadcast Contribution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TR22.827 - Single-Source compressed Outside Broadcast Contribution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TR22.827 - RemoteProduction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Simple Live Sports Commentary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TR22.827 - Filetransfer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TR22.827 - Definitions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Group regrouping additional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FirstNet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Revision of NCIS Overview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Additional Requirements for NCIS Services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Communication within NCIS Group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S1-190040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Continuity within NCIS Group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Potential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Conclusions and Recommendations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WID on Network Controlled Interactive Service (NCIS)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Telecom, 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Deletion of Annex A and Annex B in TS 22.119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SyncTechno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Complements on section 5.2.1.1 on static-local modality overview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Complements on section 5.2.1.3 on latency considerations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B-Com, Orange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Correction of Performances in ARAS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Correction of Performances in Ultrasound examination and remote interventional support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Definition section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Overview section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Patient monitoring inside ambulances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B-Com, Orange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Removal of Editor’s notes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Robotic Aided Surgery for Wireless Operating Rooms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B-Com, Orange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Addition of text for section 5.3.1 (Description for Static-Remote modality)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Terminology alignments to definition section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Video Streaming of Live Events using an Airborne Relay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Video Streaming in Professional Coverage of Live Performances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QoS Requirement for Robotic Telesurgery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FUJITSU Laboratories of Europe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user path optimization of UAVs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IALA (cc SA) on the update of 3GPP Release 16 Stage 1 MARCOM standardization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SyncTechno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user path optimization of UAVs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network resource adaptation to UAV needs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 New Requirements to Use Case 5.3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5GLAN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Update the Annex D in TS 22.261 to align the references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Alignment for URLLC KPIs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Further Discussion on Packet Loss Rate for Cloud Gaming and pCR to TR 22.842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Tencent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Study on Smart Infrastructure over 5G Systems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Technologies Co. Ltd.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on Asymmetric Traffic for Cloud Gaming and pCR to TR 22.842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Tencent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Proposal for section 6 on security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V2X QoS Prediction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UAV control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InterDigital,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Clarifying and removing editors notes in the TR: Industrial area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InterDigital,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CR to TS 22.186 on eV2X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Tencent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MMTel video or video conference termination to a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MMTel voice or voice conference call termination to a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streaming video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MMTel voice invoked from a public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MMTel voice conference invoked from a public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text messaging from an MPS subscribed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text messaging from a public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S1-190082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text messaging from an IoT device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text messaging termination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Swarm of UAVs in logistics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CATT, 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new SID on Study on Support for Enhancement of Roaming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KT Corp, LG Electronics, SK Telecom, LG Uplus, ETRI, SAMSUNG, KRRI, ITL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Editorial clean-up of TS 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– Container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– Wagon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Terminology alignment in TS 22.186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Alignment of URLLC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VODAFONE Group Plc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Correction to the definition of communication service availability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VODAFONE Group Plc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of existing 22.186 requirements on QoS prediction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 A way forward for Rel17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Clean up Numbering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InHome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SmartFactory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Clean-up and corrections of TS 22.104 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authentication of group of IoT devices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Technologies Sweden AB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Support the FRMCS use case for Arbitration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authentication of group of IoT devices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TSN requirements evaluation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 ATRAC cleanup of Container tracking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 ATRAC cleanup of Wagon tracking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cleanup of duplicating video on additional monitors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cleanup of Augmented Reality Assisted Surgery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cleanup of Emergency Care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cleanup of enhancing coverage in industrial environments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 user with multiple functional identities can use all MCX applications.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Paper on LS (R2-1816068) on RRCReject T302 Timer Exemption for MPS and MCS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WID: Service Support for Multi-USIM devices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analyzis of chapter 9.9 and 9.16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RAN2 (cc CT1) on RRCReject T302 Timer Exemption for MPS and MCS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enabling Multi-USIM devices support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FS_5G_ATRAC – Corrections on Container and Wagon use cases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Update gap analysis for requirements in subclause 6 Critical communication applications related use cases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General Service requirements for enabling Multi-USIM devices support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Moving rail-bound mass transit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Moving rail-bound mass transit requirements – shift from 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Siemens, Nokia, UIC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Moving rail-bound mass transit requirements - shift to FRMCS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UTM Definition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Clarification of Centralized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Decentralized UTM for Collision Avoidance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enhancing indoor coverage for the fire brigade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The Police of the Netherlands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Resolving EN for Use case of C2 communication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S1-190125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use case of live immersive media production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Update gap analysis for requirements in subclause 9 Critical support applications related use cases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Interactive Service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Update gap analysis for requirements in subclause 11 Business support applications related use cases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Cloud Rendering Gaming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Update gap analysis for requirements in subclause 12 FRMCS System principles related use cases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Chain of Relay UEs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on securing warning messages in ePWS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 N.V.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Detect and report the problematic UAV controller to UTM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Definition and Clarification for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identity of UAV controller data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Addition for Abbreviations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– Relay UEs Cluster Definition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identity of UAV controller data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Healthcare use cases for FS_REFEC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Philips International B.V.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Analytics results delivered in a modified calling name display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 France S.A.S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Motivation for Rel-17 new Study Item on cyberCAV topics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SID on further study on service requirements for cyber-physical control applications in vertical domains (cpCAV17)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Audio Streaming in Professional Live Performances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On-site Live Audio Presentation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Live production with integrated audience services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IOT Categorization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Intercom system for large live events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Editorial corrections to TS 22.289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SID on Smart Infrastructure over 5G Systems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Networks, China Telecom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FS_5G_ATRAC – Pallet Tracking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FS_5G_ATRAC – Luggage Tracking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FS_5G_ATRAC – Critical Operations Asset Tracking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Considerations for SA1 Process Improvment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Authentication of heterogeneous AVPROD devices on a shared non-public 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Onboarding of industrial IoT devices on a factory non-public 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cases for multi-USIM devices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- Clarification on network operator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Clarifying UE-to-UE versus UE-to-network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 N.V.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Reply to 3GPP on Time-Criticality of In-Advance QoS Notification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5GAA A-180328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the applicability of service area restriction and NSSAIs to EPLMNs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C1-188926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barred access due to rejection from NG-RAN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C1-188954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S1-190162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TSN requirements evaluation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R1-1901470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Location Service exposure to NG-RAN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R2-1819099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TSN requirements evaluation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R3-187252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GTP Recovery Counter &amp; GSN node behaviour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GSMA RIFS#73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securing warning messages in ePWS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S3-190406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Extended Reality over 5G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S4-190261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S6-181866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LS/o/r on consent of Recommendation Y.3103 (formerly Y.IMT2020-BM)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ITU SG13-LS80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Authentication of group of IoT devices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S1-183622/S3-183717 (DoCoMo)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IOT Categorization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ATIS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SA1 on RRCReject T302 Timer Exemption for MPS and MCS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R2-1816068 (Vencore Labs)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TSN requirements evaluation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R2-1816043 (Nokia)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TS22.842v1.1.0 to include agreements at this meeting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(OPPO)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Cover page for presentation of TS22.842v2.0.0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(OPPO)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FS_NCIS drafting agenda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FS_NCIS drafting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TS22.827v0.3.0 to include agreements at this meeting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(EBU)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Cover page for presentation of TS22.827v1.0.0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(EBU)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FS_AVPROD drafting agenda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FS_AVPROD drafting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TS22.854v0.6.0 to include agreements at this meeting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(Perspecta Labs)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Cover page for presentation of TS22.854v1.0.0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(Perspecta Labs)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FS_MPS2 drafting agenda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FS_MPS2 drafting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TS22.826v0.2.0 to include agreements at this meeting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(B-COM)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Cover page for presentation of TS22.826v1.0.0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(B-COM)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drafting agenda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drafting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S1-190190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TS22.836v0.2.0 to include agreements at this meeting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(NOVAMINT)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S1-190191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Cover page for presentation of TS22.836v1.0.0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(NOVAMINT)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S1-190192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FS_5G_ATRAC drafting agenda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S1-190193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FS_5G_ATRAC drafting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S1-190194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TR22.866v0.2.0 to include agreements at this meeting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(KPN)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S1-190195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Cover page for presentation of TR22.866v1.0.0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(KPN)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S1-190196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drafting agenda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S1-190197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drafting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S1-190198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TS22.829v0.2.0 to include agreements at this meeting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(China Unicom)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S1-190199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FS_EAV drafting agenda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S1-190200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FS_EAV drafting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MARCOM – Status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SyncTechno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FS_MPS2 – Status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Vencore Labs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FS_AVPROD – Status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FS_NCIS – Status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S1-190205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Status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FS_5G_ATRAC – Status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– Status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FS_EAV – Status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S1-190209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V2XIMP – Status report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Support the FRMCS use case for </w:t>
            </w:r>
            <w:r w:rsidRPr="00E86E49">
              <w:rPr>
                <w:sz w:val="16"/>
              </w:rPr>
              <w:lastRenderedPageBreak/>
              <w:t xml:space="preserve">Arbitration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Patient monitoring inside ambulances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B-Com, Orange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MRP Verticals Workshop – Summary and Impressions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 clarification on PLMN selection for NPN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 correction to network access for NPN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MRP Workshop Industrial Automation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MRP Workshop Verticals in 3GPP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 way forward for Rel17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Motivation for Rel-17 new Study Item on cyberCAV topics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SID on further study on service requirements for cyber-physical control applications in vertical domains (cpCAV17)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Moving rail-bound mass transit requirements – shift into FRMCS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Siemens, Nokia, UIC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Additional Requirements for NCIS Services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Communication within NCIS Group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Continuity within NCIS Group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SA3 on authentication of group of IoT devices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Technologies Sweden AB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Clarifications of builk authentication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Vodafone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Presentation on ATIS TOPS Council, IoT Categorization Focus Group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ATIS TOPS Council – IoT Categorization Focus Group on IOT Categorization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RAN2, SA2 (cc RAN1, RAN3) on TSN requirements evaluation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SA3, CT1 on securing warning messages in ePWS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 N.V.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Audio Streaming in Professional Live Performances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On-site Live Audio Presentation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Live production with integrated audience services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Intercom system for large live events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S1-190340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SA6 on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FirstNet, TD Tech, Huawei, Police of the Netherlands, Home Office, BMWi, Airbus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WID on Network Controlled Interactive Service (NCIS)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Telecom, 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SID on Smart Infrastructure over 5G Systems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Networks, China Telecom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Study on Support for Minimization of service Interruption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KT Corp, LG Electronics, SK Telecom, LG Uplus, ETRI, SAMSUNG, KRRI, ITL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WID: Service Support for Multi-USIM devices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SID on further study on service requirements for cyber-physical control applications in vertical domains (cpCAV17)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– Container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Revision of NCIS Overview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Additional Requirements for NCIS Services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 New Requirements to Use Case 5.3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Interactive Service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Cloud Rendering Gaming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Communication within NCIS Group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S1-190256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on Asymmetric Traffic for Cloud Gaming and pCR to TR 22.842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OPPO/Rapporteur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FS_EAV Supplement for Use case of UBS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ZTE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Resolving EN for Use case of C2 communication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simultaneously support data transmission for UAVs and eMBB users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Unicom, 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of Computation of UAV Density and Range of Inspection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Isolated deployment of network Through UAV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Radio Access through UAV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Separation of UAV service area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autonomous UAVs controlled by AI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Unicom, 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on Asymmetric Traffic for Cloud Gaming and pCR to TR 22.842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Tencent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Additional Requirements for NCIS Services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 New Requirements to Use Case 5.3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Interactive Service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Cloud Rendering Gaming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UAV control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InterDigital,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user path optimization of UAVs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of Changing UAV controller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ZTE Corporation, 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Swarm of UAVs in logistics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CATT, 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network resource adaptation to UAV needs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Annex  of Time Delay Calculation of Unmanned Aerial Vehicle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Isolated deployment of network Through UAV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Communication within NCIS Group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on Asymmetric Traffic for Cloud Gaming and pCR to TR 22.842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OPPO/Rapporteur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Potential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Conclusions and Recommendations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Separation of UAV service area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S1-190290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S1-190291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S1-190292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S1-190293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S1-190294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S1-190295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S1-190296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S1-190297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S1-190298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S1-190299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Ki-Dong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Complements on section 5.2.1.1 on static-local modality overview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Complements on section 5.2.1.3 on latency considerations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B-Com, Orange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Correction of Performances in ARAS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Correction of Performances in Ultrasound examination and remote interventional support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Removal of Editor’s notes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Definition section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drafting agenda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Session Chair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FS_CMED – Robotic Aided Surgery for </w:t>
            </w:r>
            <w:r w:rsidRPr="00E86E49">
              <w:rPr>
                <w:sz w:val="16"/>
              </w:rPr>
              <w:lastRenderedPageBreak/>
              <w:t>Wireless Operating Rooms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B-Com, Orange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QoS Requirement for Robotic Telesurgery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FUJITSU Laboratories of Europe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Terminology alignments to definition section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Overview section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QoS Requirement for Robotic Telesurgery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FUJITSU Laboratories of Europe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Patient monitoring inside ambulances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b&lt;&gt;com, Orange, KT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Robotic Aided Surgery for Wireless Operating Rooms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B-Com, Orange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Proposal for section 6 on security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TR22.827 - Filetransfer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TR22.827 - Definitions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EBU, BBC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TR22.287 - Single-Source uncompressed Outside Broadcast Contribution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TR22.827 - Single-Source compressed Outside Broadcast Contribution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TR22.827 - RemoteProduction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Simple Live Sports Commentary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Video Streaming of Live Events using an Airborne Relay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use case of live immersive media production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Audio Streaming in Professional Live Performances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On-site Live Audio Presentation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Live production with integrated audience services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Video Streaming in Professional Coverage of Live Performances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EBU, BBC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S1-190057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Authentication of heterogeneous AVPROD devices on a shared non-public 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S1-190340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Intercom system for large live events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S1-190341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S1-190343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S1-190344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S1-190345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S1-190346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S1-190347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S1-190348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S1-190349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Toon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MMTel video or video conference termination to a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MMTel voice or voice conference call termination to a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streaming video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MMTel voice invoked from a public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MMTel voice conference invoked from a public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text messaging from an MPS subscribed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text messaging from a public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S1-190357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text messaging from an IoT device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text messaging termination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Clean up Numbering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Clarifying and removing editors notes in the TR: Industrial area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InterDigital,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cleanup of enhancing coverage in industrial environments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Chain of Relay UEs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- Clarification on network operator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of Micro-environment Services for SCC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Technologies Co. Ltd.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S1-190530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of Elder and Child Services for SCC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Technologies Co. Ltd.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S1-190009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of Parking and Transportation Services for SCC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Technologies Co. Ltd.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MMTel video or video conference termination to a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MMTel voice or voice conference call termination to a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MMTel voice conference invoked from a public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MPS for MMTel voice invoked from a public UE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Perspecta Labs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S1-190353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– Container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– Relay UEs Cluster Definition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– Wagon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InHome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SmartFactory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enhancing indoor coverage for the fire brigade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The Police of the Netherlands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Healthcare use cases for FS_REFEC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Philips International B.V.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S1-190381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S1-190382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S1-190383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S1-190384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S1-190385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S1-190387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S1-190388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 ATRAC cleanup of Container tracking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FS_5G_ATRAC – Corrections on Container and Wagon use cases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FS_5G_ATRAC – Pallet Tracking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(reserved)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Reserved Greg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– Wagon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FS_5G_ATRAC – Corrections on Container and Wagon use cases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of existing 22.186 requirements on QoS prediction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CR to TS 22.186 on eV2X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Tencent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 correction to network access for NPN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Clean-up and corrections of TS 22.104 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Clarifying UE-to-UE versus UE-to-network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 N.V.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5GLAN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Corrections to manual PLMN selection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Group regrouping additional </w:t>
            </w:r>
            <w:r w:rsidRPr="00E86E49"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FirstNet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Update the Annex D in TS 22.261 to align the references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Editorial clean-up of TS 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CR to TS 22.186 on eV2X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Tencent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Clarification of Centralized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re-submission of SP-181245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T-Mobile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Decentralized UTM for Collision Avoidance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Detect and report the problematic UAV controller to UTM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UTM Definition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Definition and Clarification for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Cloud Rendering Gaming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Support the FRMCS use case for Arbitration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 user with multiple functional identities can use all MCX applications.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identity of UAV controller data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Addition for Abbreviations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Editorial corrections to TS 22.289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analyzis of chapter 9.9 and 9.16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IALA (cc SA) on the update of 3GPP Release 16 Stage 1 MARCOM standardization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SyncTechno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Verification-modified Calling Name Display (VMOD_DISPLAY)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 France S.A.S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Analytics results delivered in a modified calling name display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 France S.A.S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Moving rail-bound mass transit requirements – shift into FRMCS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Siemens, Nokia, UIC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Moving rail-bound mass transit requirements – shift from 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Siemens, Nokia, UIC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Support the FRMCS use case for Arbitration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analyzis of chapter 9.9 and 9.16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SA1 on UE injected tone on 18x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GSMA RILTE #68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SA6 on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FirstNet, TD Tech, Huawei, Police of the Netherlands, Home Office, BMWi, Airbus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on motivation for Smart Infrastructure over 5G Systems (5GSI)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Networks, China Telecom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CT1 (cc GSMA RILTE) on UE injected tone on 18x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Study on Support for Minimization of service Interruption (FS_MINT)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KT Corp, LG Electronics, LG Uplus, SK Telecom, SAMSUNG, ETRI, ITL, KRRI, Gemalto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SID: Study on Support for Multi-USIM Devices (FS_MUSIM)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TR on Service Support for Multi-USIM devices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Study on further communication for cyber-physical control applications in vertical domains (cpCAV17)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Onboarding of industrial IoT devices on a factory non-public 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Support the FRMCS use case for Arbitration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Clarifying UE-to-UE versus UE-to-network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 N.V.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Clarification of Centralized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Decentralized UTM for Collision Avoidance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Proposal for section 6 on security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Definition and Clarification for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S1-190513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Verification-modified Calling Name Display (VMOD_DISPLAY)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 France S.A.S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Analytics results delivered in a modified </w:t>
            </w:r>
            <w:r w:rsidRPr="00E86E49">
              <w:rPr>
                <w:sz w:val="16"/>
              </w:rPr>
              <w:lastRenderedPageBreak/>
              <w:t>calling name display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Ericsson France S.A.S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Cloud Rendering Gaming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Communication within NCIS Group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S1-190518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on Asymmetric Traffic for Cloud Gaming and pCR to TR 22.842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Tencent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cleanup of enhancing coverage in industrial environments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Drafting on FS_REFEC cleanup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- Clarification on network operator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InHome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SmartFactory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enhancing indoor coverage for the fire brigade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The Police of the Netherlands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Healthcare use cases for FS_REFEC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Philips International B.V.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Audio Streaming in Professional Live Performances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On-site Live Audio Presentation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Onboarding of industrial IoT devices on a factory non-public 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Live production with integrated audience services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Intercom system for large live events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GmbH, 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S1-190340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Authentication of heterogeneous AVPROD devices on a shared non-public 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Onboarding of industrial IoT devices on a factory non-public 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S1-190526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TR22.827 - Definitions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EBU, BBC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TR22.287 - Single-Source uncompressed Outside Broadcast Contribution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EBU, BBC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TR22.827 - Single-Source compressed Outside Broadcast Contribution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TR22.827 - RemoteProduction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EBU, BBC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S1-190329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S1-190520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Video Streaming of Live Events using an Airborne Relay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FS_EAV Supplement for Use case of UBS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ZTE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Resolving EN for Use case of C2 communication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Radio Access through UAV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Separation of UAV service area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S1-190282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simultaneously support data transmission for UAVs and eMBB users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Unicom, 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S1-190259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S1-190484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autonomous UAVs controlled by AI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Unicom, 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of Changing UAV controller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ZTE Corporation, 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user path optimization of UAVs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network resource adaptation to UAV needs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S1-190517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UAV control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InterDigital,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Swarm of UAVs in logistics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CATT, 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simultaneously support data transmission for UAVs and eMBB users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Unicom, 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FS_5G_ATRAC – Corrections on Container and Wagon use cases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S1-190391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Considerations for SA1 Process Improvment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QoS Requirement for Robotic Telesurgery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FUJITSU Laboratories of Europe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Patient monitoring inside ambulances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b&lt;&gt;com, Orange, KT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Robotic Aided Surgery for Wireless Operating Rooms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B-Com, Orange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FS_CMED – Proposal for section 6 on security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B-Com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Study on Support for Minimization of service Interruption (FS_MINT)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KT Corp, LG Electronics, LG Uplus, SK Telecom, SAMSUNG, </w:t>
            </w:r>
            <w:r w:rsidRPr="00E86E49">
              <w:rPr>
                <w:sz w:val="16"/>
              </w:rPr>
              <w:lastRenderedPageBreak/>
              <w:t>ETRI, ITL, KRRI, Gemalto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S1-190492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Study on Support for Minimization of service Interruption (FS_MINT)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KT Corp, LG Electronics, LG Uplus, SK Telecom, SAMSUNG, ETRI, ITL, KRRI, Gemalto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S1-190525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Report for new Study on Support for Minimization of service Interruption (FS_MINT)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KT Corp, LG Electronics, LG Uplus, SK Telecom, SAMSUNG, ETRI, ITL, KRRI, Gemalto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SID: Study on Support for Multi-USIM Devices (FS_MUSIM)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TR on Service Support for Multi-USIM devices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Report for Study on Support for Multi-USIM Devices (FS_MUSIM)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Study on enhancements for cyber-physical control applications in vertical domains (FS_eCAV)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Report for New Study on enhancements for cyber-physical control applications in vertical domains (FS_eCAV)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TR on Study on enhancements for cyber-physical control applications in vertical domains (FS_eCAV)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S1-190531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Clarifications of builk authentication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Vodafone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S1-190509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SA3 on authentication of group of IoT devices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Technologies Sweden AB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ATIS TOPS Council – IoT Categorization Focus Group on IOT Categorization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SA3, CT1 on securing warning messages in ePWS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 N.V.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FirstNet, TD Tech, Huawei, Police of the Netherlands, Home Office, BMWi, Airbus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SA6 on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CT1 (cc GSMA RILTE) on UE injected tone on 18x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Clarification of Centralized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Decentralized UTM for Collision Avoidance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Clarifications of builk authentication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Vodafone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– Container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FS_REFEC – Wagon Use case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NOVAMINT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UTM Definition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Definition and Clarification for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Report for new WID on verification-modified Calling Name Display (VMOD_DISPLAY)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 France S.A.S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 New Requirements to Use Case 5.3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Interactive Service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S1-190268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Use case for network resource adaptation to UAV needs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S1-190481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Communication within NCIS Group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TR22.287 - Single-Source uncompressed Outside Broadcast Contribution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EBU, BBC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TR22.827 - RemoteProduction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EBU, BBC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Video Streaming of Live Events using an Airborne Relay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S1-190472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analysis: Intercom system for large live events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Sennheiser electronic GmbH, 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Video Streaming in Professional Coverage of Live Performances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EBU, BBC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S1-190338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Authentication of heterogeneous AVPROD devices on a shared non-public 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Study on Support for Minimization of service Interruption (FS_MINT)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KT Corp, LG Electronics, LG Uplus, SK Telecom, SAMSUNG, ETRI, ITL, KRRI, Gemalto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Onboarding of industrial IoT devices on a factory non-public 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S1-190467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Cover page for presentation of TS22.854v1.0.0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(Perspecta Labs)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TS22.854v0.6.0 to include agreements </w:t>
            </w:r>
            <w:r w:rsidRPr="00E86E49">
              <w:rPr>
                <w:sz w:val="16"/>
              </w:rPr>
              <w:lastRenderedPageBreak/>
              <w:t>at this meeting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Rapporteur (Perspecta Labs)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S1-190182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Cover page for presentation of TS22.827v1.0.0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Rapporteur (EBU)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S1-190530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Traffic Scenario of Micro-environment Services for SCC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OMESH Technologies Co. Ltd.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S1-190364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0A0EB2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S1-190531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TR on Study on enhancements for cyber-physical control applications in vertical domains (FS_eCAV)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</w:tbl>
    <w:p w:rsidR="000A0EB2" w:rsidRDefault="000A0EB2" w:rsidP="000A0EB2"/>
    <w:p w:rsidR="000A0EB2" w:rsidRDefault="000A0EB2" w:rsidP="000A0EB2">
      <w:pPr>
        <w:pStyle w:val="Heading2"/>
      </w:pPr>
      <w:r>
        <w:br w:type="page"/>
      </w:r>
      <w:r>
        <w:lastRenderedPageBreak/>
        <w:t>Annex B: List of change requests</w:t>
      </w:r>
    </w:p>
    <w:p w:rsidR="000A0EB2" w:rsidRDefault="000A0EB2" w:rsidP="000A0EB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1904"/>
        <w:gridCol w:w="1584"/>
        <w:gridCol w:w="706"/>
        <w:gridCol w:w="572"/>
        <w:gridCol w:w="547"/>
        <w:gridCol w:w="527"/>
        <w:gridCol w:w="507"/>
        <w:gridCol w:w="1444"/>
        <w:gridCol w:w="967"/>
      </w:tblGrid>
      <w:tr w:rsidR="00E86E49" w:rsidTr="00E86E49"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Spec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CR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Rev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Rel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Cat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WI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Decision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 clarification on PLMN selection for NPN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22.011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 clarification on PLMN selection for NPN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22.011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Corrections to manual PLMN selection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22.011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Corrections to manual PLMN selection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22.011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Service requirements for enabling Multi-USIM devices support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0556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SAES, SMARTER_Ph2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Clean-up and corrections of TS 22.104 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Clean-up and corrections of TS 22.104 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Moving rail-bound mass transit requirements – shift from 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Siemens, Nokia, UIC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TEI16, 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Moving rail-bound mass transit requirements – shift from 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Siemens, Nokia, UIC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TEI16, 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Clarifying UE-to-UE versus UE-to-network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 N.V.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Clarifying UE-to-UE versus UE-to-network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 N.V.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Clarifying UE-to-UE versus UE-to-network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KPN N.V.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cyberCAV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S1-190044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Deletion of Annex A and Annex B in TS 22.119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SyncTechno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MARCOM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re-submission of SP-181245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T-Mobile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UTM Definition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UTM Definition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UTM Definition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Clarification of Centralized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Clarification of Centralized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Clarification of Centralized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Clarification of Centralized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Decentralized UTM for Collision Avoidance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Decentralized UTM for Collision Avoidance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Decentralized UTM for Collision Avoidance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of Decentralized UTM for Collision Avoidance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Detect and report the problematic UAV controller to UTM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Detect and report the problematic UAV </w:t>
            </w:r>
            <w:r w:rsidRPr="00E86E49">
              <w:rPr>
                <w:sz w:val="16"/>
              </w:rPr>
              <w:lastRenderedPageBreak/>
              <w:t>controller to UTM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Huawei Tech.(UK) Co., Ltd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Definition and Clarification for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Definition and Clarification for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Definition and Clarification for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Definition and Clarification for UTM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identity of UAV controller data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Addition for Abbreviations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Addition for Abbreviations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identity of UAV controller data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identity of UAV controller data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 Tech.(UK) Co., Ltd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ID_UAS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Discussion of existing 22.186 requirements on QoS prediction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22.168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Analytics results delivered in a modified calling name display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 France S.A.S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Analytics results delivered in a modified calling name display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 France S.A.S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Analytics results delivered in a modified calling name display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 France S.A.S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 forwarding for private calls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Kapsch CarrierCom France S.A.S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22.179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0069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MONASTERY2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22.179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0070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MCPTT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22.179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0070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MCPTT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Supplemented Normative Requirements for Improvement of V2X service Handling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ZTE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0021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V2XIMP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V2X QoS Prediction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 Shanghai Bell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V2XIMP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S1-190074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CR to TS 22.186 on eV2X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Tencent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CR to TS 22.186 on eV2X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Tencent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CR to TS 22.186 on eV2X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Tencent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Terminology alignment in TS 22.186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22.186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V2XIMP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 correction to network access for NPN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 correction to network access for NPN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on correction to network access for NPN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LG Electronics, 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5GLAN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5GLAN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5GLAN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Update the Annex D in TS 22.261 to align the references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Update the Annex D in TS 22.261 to align the references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Editorial clean-up of TS 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SMARTER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Editorial clean-up of TS 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Correction to the definition of communication service availability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VODAFONE Group Plc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Clarifications of builk authentication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Vodafone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Clarifications of builk authentication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Vodafone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Clarifications of builk authentication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Nokia, Vodafone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0355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S1-190066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Alignment for URLLC KPIs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0265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Alignment of URLLC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VODAFONE Group Plc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0266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SMARTER_Ph2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General Service requirements for enabling Multi-USIM devices support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22.278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0267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SAES, SMARTER_Ph2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Add forwarding for private calls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Kapsch CarrierCom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0092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MONASTERY2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S1-190036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Group regrouping additional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FirstNet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MONASTERY2, MARCOM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S1-190409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Group regrouping additional requirements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FirstNet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MONASTERY2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S1-190099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Support the FRMCS use case for Arbitration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Support the FRMCS use case for Arbitration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Support the FRMCS use case for Arbitration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Support the FRMCS use case for Arbitration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Support the FRMCS use case for Arbitration 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S1-190108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 user with multiple functional identities can use all MCX applications.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 user with multiple functional identities can use all MCX applications.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MCImp-MCCoRe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MCImp-MCCoRe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MCImp-MCCoRe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MCImp-MCCoRe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withdrawn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S1-190213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TD Tech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MCImp-MCCoRe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S1-190243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FirstNet, TD Tech, Huawei, Police of the Netherlands, Home Office, BMWi, Airbus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FirstNet, TD Tech, Huawei, Police of the Netherlands, Home Office, BMWi, Airbus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Clarification for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FirstNet, TD Tech, Huawei, Police of the Netherlands, Home Office, BMWi, Airbus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TEI16, MCPTT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 xml:space="preserve">Moving rail-bound mass transit </w:t>
            </w:r>
            <w:r w:rsidRPr="00E86E49">
              <w:rPr>
                <w:sz w:val="16"/>
              </w:rPr>
              <w:lastRenderedPageBreak/>
              <w:t>requirements - shift to FRMCS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lastRenderedPageBreak/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MONASTERY2, 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Moving rail-bound mass transit requirements – shift into FRMCS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Siemens, Nokia, UIC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MONASTERY2, 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Moving rail-bound mass transit requirements – shift into FRMCS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Siemens, Nokia, UIC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MONASTERY2, TEI16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S1-190148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Editorial corrections to TS 22.289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MONASTERY2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Editorial corrections to TS 22.289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22.289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MONASTERY2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analyzis of chapter 9.9 and 9.16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analyzis of chapter 9.9 and 9.16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Gap analyzis of chapter 9.9 and 9.16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Update gap analysis for requirements in subclause 6 Critical communication applications related use cases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0134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FS_FRMCS2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Update gap analysis for requirements in subclause 9 Critical support applications related use cases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0135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FS_FRMCS2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Update gap analysis for requirements in subclause 11 Business support applications related use cases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0136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FS_FRMCS2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S1-190130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Update gap analysis for requirements in subclause 12 FRMCS System principles related use cases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Union Inter. Chemins de Fer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22.889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0137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FS_FRMCS2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agreed</w:t>
            </w:r>
          </w:p>
        </w:tc>
      </w:tr>
    </w:tbl>
    <w:p w:rsidR="000A0EB2" w:rsidRDefault="000A0EB2" w:rsidP="000A0EB2"/>
    <w:p w:rsidR="000A0EB2" w:rsidRDefault="000A0EB2" w:rsidP="000A0EB2">
      <w:pPr>
        <w:pStyle w:val="Heading2"/>
      </w:pPr>
      <w:r>
        <w:br w:type="page"/>
      </w:r>
      <w:r>
        <w:lastRenderedPageBreak/>
        <w:t>Annex C: Lists of liaisons</w:t>
      </w:r>
    </w:p>
    <w:p w:rsidR="000A0EB2" w:rsidRDefault="000A0EB2" w:rsidP="000A0EB2">
      <w:pPr>
        <w:pStyle w:val="Heading3"/>
      </w:pPr>
      <w:r>
        <w:t>C1: Incoming liaison statements</w:t>
      </w:r>
    </w:p>
    <w:p w:rsidR="000A0EB2" w:rsidRDefault="000A0EB2" w:rsidP="000A0EB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1234"/>
        <w:gridCol w:w="3696"/>
        <w:gridCol w:w="2047"/>
        <w:gridCol w:w="967"/>
        <w:gridCol w:w="814"/>
      </w:tblGrid>
      <w:tr w:rsidR="00E86E49" w:rsidTr="00E86E49"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Original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From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Decision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Reply in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S1-190159</w:t>
            </w:r>
          </w:p>
        </w:tc>
        <w:tc>
          <w:tcPr>
            <w:tcW w:w="0" w:type="auto"/>
            <w:shd w:val="clear" w:color="auto" w:fill="auto"/>
          </w:tcPr>
          <w:p w:rsidR="000A0EB2" w:rsidRPr="000A0EB2" w:rsidRDefault="000A0EB2" w:rsidP="00E86E49">
            <w:pPr>
              <w:pStyle w:val="TAL"/>
            </w:pPr>
            <w:r>
              <w:t>5GAA A-180328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Reply to 3GPP on Time-Criticality of In-Advance QoS Notification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>
              <w:t>5GAA A-180328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S1-190160</w:t>
            </w:r>
          </w:p>
        </w:tc>
        <w:tc>
          <w:tcPr>
            <w:tcW w:w="0" w:type="auto"/>
            <w:shd w:val="clear" w:color="auto" w:fill="auto"/>
          </w:tcPr>
          <w:p w:rsidR="000A0EB2" w:rsidRPr="000A0EB2" w:rsidRDefault="000A0EB2" w:rsidP="000A0EB2">
            <w:pPr>
              <w:pStyle w:val="TAL"/>
            </w:pPr>
            <w:r>
              <w:t>C1-188926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the applicability of service area restriction and NSSAIs to EPLMNs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C1-188926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S1-190161</w:t>
            </w:r>
          </w:p>
        </w:tc>
        <w:tc>
          <w:tcPr>
            <w:tcW w:w="0" w:type="auto"/>
            <w:shd w:val="clear" w:color="auto" w:fill="auto"/>
          </w:tcPr>
          <w:p w:rsidR="000A0EB2" w:rsidRPr="000A0EB2" w:rsidRDefault="000A0EB2" w:rsidP="000A0EB2">
            <w:pPr>
              <w:pStyle w:val="TAL"/>
            </w:pPr>
            <w:r>
              <w:t>C1-188954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barred access due to rejection from NG-RAN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C1-188954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S1-190162</w:t>
            </w:r>
          </w:p>
        </w:tc>
        <w:tc>
          <w:tcPr>
            <w:tcW w:w="0" w:type="auto"/>
            <w:shd w:val="clear" w:color="auto" w:fill="auto"/>
          </w:tcPr>
          <w:p w:rsidR="000A0EB2" w:rsidRPr="000A0EB2" w:rsidRDefault="000A0EB2" w:rsidP="000A0EB2">
            <w:pPr>
              <w:pStyle w:val="TAL"/>
            </w:pPr>
            <w:r>
              <w:t>R1-1901470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TSN requirements evaluation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R1-1901470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S1-190163</w:t>
            </w:r>
          </w:p>
        </w:tc>
        <w:tc>
          <w:tcPr>
            <w:tcW w:w="0" w:type="auto"/>
            <w:shd w:val="clear" w:color="auto" w:fill="auto"/>
          </w:tcPr>
          <w:p w:rsidR="000A0EB2" w:rsidRPr="000A0EB2" w:rsidRDefault="000A0EB2" w:rsidP="000A0EB2">
            <w:pPr>
              <w:pStyle w:val="TAL"/>
            </w:pPr>
            <w:r>
              <w:t>R2-1819099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Location Service exposure to NG-RAN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R2-1819099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S1-190164</w:t>
            </w:r>
          </w:p>
        </w:tc>
        <w:tc>
          <w:tcPr>
            <w:tcW w:w="0" w:type="auto"/>
            <w:shd w:val="clear" w:color="auto" w:fill="auto"/>
          </w:tcPr>
          <w:p w:rsidR="000A0EB2" w:rsidRPr="000A0EB2" w:rsidRDefault="000A0EB2" w:rsidP="000A0EB2">
            <w:pPr>
              <w:pStyle w:val="TAL"/>
            </w:pPr>
            <w:r>
              <w:t>R3-187252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TSN requirements evaluation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R3-187252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S1-190165</w:t>
            </w:r>
          </w:p>
        </w:tc>
        <w:tc>
          <w:tcPr>
            <w:tcW w:w="0" w:type="auto"/>
            <w:shd w:val="clear" w:color="auto" w:fill="auto"/>
          </w:tcPr>
          <w:p w:rsidR="000A0EB2" w:rsidRPr="000A0EB2" w:rsidRDefault="000A0EB2" w:rsidP="000A0EB2">
            <w:pPr>
              <w:pStyle w:val="TAL"/>
            </w:pPr>
            <w:r>
              <w:t>GSMA RIFS#73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GTP Recovery Counter &amp; GSN node behaviour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GSMA RIFS#73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S1-190166</w:t>
            </w:r>
          </w:p>
        </w:tc>
        <w:tc>
          <w:tcPr>
            <w:tcW w:w="0" w:type="auto"/>
            <w:shd w:val="clear" w:color="auto" w:fill="auto"/>
          </w:tcPr>
          <w:p w:rsidR="000A0EB2" w:rsidRPr="000A0EB2" w:rsidRDefault="000A0EB2" w:rsidP="000A0EB2">
            <w:pPr>
              <w:pStyle w:val="TAL"/>
            </w:pPr>
            <w:r>
              <w:t>S3-190406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securing warning messages in ePWS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S3-190406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S1-190167</w:t>
            </w:r>
          </w:p>
        </w:tc>
        <w:tc>
          <w:tcPr>
            <w:tcW w:w="0" w:type="auto"/>
            <w:shd w:val="clear" w:color="auto" w:fill="auto"/>
          </w:tcPr>
          <w:p w:rsidR="000A0EB2" w:rsidRPr="000A0EB2" w:rsidRDefault="000A0EB2" w:rsidP="000A0EB2">
            <w:pPr>
              <w:pStyle w:val="TAL"/>
            </w:pPr>
            <w:r>
              <w:t>S4-190261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on Extended Reality over 5G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S4-190261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S1-190168</w:t>
            </w:r>
          </w:p>
        </w:tc>
        <w:tc>
          <w:tcPr>
            <w:tcW w:w="0" w:type="auto"/>
            <w:shd w:val="clear" w:color="auto" w:fill="auto"/>
          </w:tcPr>
          <w:p w:rsidR="000A0EB2" w:rsidRPr="000A0EB2" w:rsidRDefault="000A0EB2" w:rsidP="000A0EB2">
            <w:pPr>
              <w:pStyle w:val="TAL"/>
            </w:pPr>
            <w:r>
              <w:t>S6-181866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S6-181866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S1-190169</w:t>
            </w:r>
          </w:p>
        </w:tc>
        <w:tc>
          <w:tcPr>
            <w:tcW w:w="0" w:type="auto"/>
            <w:shd w:val="clear" w:color="auto" w:fill="auto"/>
          </w:tcPr>
          <w:p w:rsidR="000A0EB2" w:rsidRPr="000A0EB2" w:rsidRDefault="000A0EB2" w:rsidP="000A0EB2">
            <w:pPr>
              <w:pStyle w:val="TAL"/>
            </w:pPr>
            <w:r>
              <w:t>ITU SG13-LS80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LS/o/r on consent of Recommendation Y.3103 (formerly Y.IMT2020-BM)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ITU SG13-LS80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S1-190170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0A0EB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Authentication of group of IoT devices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S1-183622/S3-183717 (DoCoMo)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S1-190171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0A0EB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IOT Categorization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ATIS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S1-190172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0A0EB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SA1 on RRCReject T302 Timer Exemption for MPS and MCS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R2-1816068 (Vencore Labs)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S1-190173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0A0EB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on TSN requirements evaluation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R2-1816043 (Nokia)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S1-190433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0A0EB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SA1 on UE injected tone on 18x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>
              <w:t>GSMA RILTE #68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</w:tr>
    </w:tbl>
    <w:p w:rsidR="000A0EB2" w:rsidRDefault="000A0EB2" w:rsidP="000A0EB2"/>
    <w:p w:rsidR="000A0EB2" w:rsidRDefault="000A0EB2" w:rsidP="000A0EB2">
      <w:pPr>
        <w:pStyle w:val="Heading3"/>
      </w:pPr>
    </w:p>
    <w:p w:rsidR="000A0EB2" w:rsidRDefault="000A0EB2" w:rsidP="000A0EB2">
      <w:pPr>
        <w:pStyle w:val="Heading3"/>
      </w:pPr>
      <w:r>
        <w:t>C2: Outgoing liaison statements</w:t>
      </w:r>
    </w:p>
    <w:p w:rsidR="000A0EB2" w:rsidRDefault="000A0EB2" w:rsidP="000A0EB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4765"/>
        <w:gridCol w:w="1445"/>
        <w:gridCol w:w="1342"/>
        <w:gridCol w:w="1206"/>
      </w:tblGrid>
      <w:tr w:rsidR="00E86E49" w:rsidTr="00E86E49"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To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Cc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reply to i/c LS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S1-190112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RAN2 (cc CT1) on RRCReject T302 Timer Exemption for MPS and MCS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3GPP TSG RAN WG2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3GPP TSG CT WG1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R2-1816068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S1-190233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RAN2, SA2 (cc RAN1, RAN3) on TSN requirements evaluation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RAN2, SA2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R2-1816043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S1-190426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IALA (cc SA) on the update of 3GPP Release 16 Stage 1 MARCOM standardization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IALA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3GPP TSG SA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SA3 on authentication of group of IoT devices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S3-183717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ATIS TOPS Council – IoT Categorization Focus Group on IOT Categorization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ATIS TOPS Council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S1-190171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Reply LS to SA3, CT1 on securing warning messages in ePWS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SA3, CT1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SA6 on discreet listening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LS to CT1 (cc GSMA RILTE) on UE injected tone on 18x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CT1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GSMA RILTE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</w:tr>
    </w:tbl>
    <w:p w:rsidR="000A0EB2" w:rsidRDefault="000A0EB2" w:rsidP="000A0EB2"/>
    <w:p w:rsidR="000A0EB2" w:rsidRDefault="000A0EB2" w:rsidP="000A0EB2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0A0EB2" w:rsidRDefault="000A0EB2" w:rsidP="000A0EB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4061"/>
        <w:gridCol w:w="3450"/>
        <w:gridCol w:w="1247"/>
      </w:tblGrid>
      <w:tr w:rsidR="00E86E49" w:rsidTr="00E86E49"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new/revised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SID: Study on Support for Multi-USIM Devices (FS_MUSIM)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Intel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SID new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S1-190497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Study on enhancements for cyber-physical control applications in vertical domains (FS_eCAV)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Siemens AG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SID new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S1-190525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Study on Support for Minimization of service Interruption (FS_MINT)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KT Corp, LG Electronics, LG Uplus, SK Telecom, SAMSUNG, ETRI, ITL, KRRI, Gemalto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SID new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S1-190449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Verification-modified Calling Name Display (VMOD_DISPLAY)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Ericsson France S.A.S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WID new</w:t>
            </w:r>
          </w:p>
        </w:tc>
      </w:tr>
    </w:tbl>
    <w:p w:rsidR="000A0EB2" w:rsidRDefault="000A0EB2" w:rsidP="000A0EB2"/>
    <w:p w:rsidR="000A0EB2" w:rsidRDefault="000A0EB2" w:rsidP="000A0EB2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0A0EB2" w:rsidRDefault="000A0EB2" w:rsidP="000A0EB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706"/>
        <w:gridCol w:w="587"/>
        <w:gridCol w:w="7465"/>
      </w:tblGrid>
      <w:tr w:rsidR="00E86E49" w:rsidTr="00E86E49"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Spec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vers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Doc title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S1-190007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21.915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0.6.0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Rel-15 Summary Description TR 21.915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S1-190174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22.842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1.1.0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TS22.842v1.1.0 to include agreements at this meeting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S1-190440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0.0.0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TR on Service Support for Multi-USIM devices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S1-190495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0.0.0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TR on Service Support for Multi-USIM devices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S1-190499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0.0.0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TR on Study on enhancements for cyber-physical control applications in vertical domains (FS_eCAV)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R"/>
              <w:rPr>
                <w:sz w:val="16"/>
              </w:rPr>
            </w:pPr>
            <w:r w:rsidRPr="00E86E49">
              <w:rPr>
                <w:sz w:val="16"/>
              </w:rPr>
              <w:t>S1-190531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0.0.0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New TR on Study on enhancements for cyber-physical control applications in vertical domains (FS_eCAV)</w:t>
            </w:r>
          </w:p>
        </w:tc>
      </w:tr>
    </w:tbl>
    <w:p w:rsidR="000A0EB2" w:rsidRDefault="000A0EB2" w:rsidP="000A0EB2"/>
    <w:p w:rsidR="000A0EB2" w:rsidRDefault="000A0EB2" w:rsidP="000A0EB2">
      <w:pPr>
        <w:pStyle w:val="Heading2"/>
      </w:pPr>
      <w:r>
        <w:br w:type="page"/>
      </w:r>
      <w:r>
        <w:lastRenderedPageBreak/>
        <w:t>Annex F: List of action items</w:t>
      </w:r>
    </w:p>
    <w:p w:rsidR="000A0EB2" w:rsidRDefault="000A0EB2" w:rsidP="000A0EB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E86E49" w:rsidTr="00E86E49"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Details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Responsible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Due by</w:t>
            </w:r>
          </w:p>
        </w:tc>
      </w:tr>
    </w:tbl>
    <w:p w:rsidR="000A0EB2" w:rsidRDefault="000A0EB2" w:rsidP="000A0EB2"/>
    <w:p w:rsidR="000A0EB2" w:rsidRDefault="000A0EB2" w:rsidP="000A0EB2">
      <w:pPr>
        <w:pStyle w:val="Heading2"/>
      </w:pPr>
      <w:r>
        <w:br w:type="page"/>
      </w:r>
      <w:r>
        <w:lastRenderedPageBreak/>
        <w:t>Annex G: List of decisions</w:t>
      </w:r>
    </w:p>
    <w:p w:rsidR="000A0EB2" w:rsidRDefault="000A0EB2" w:rsidP="000A0EB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E86E49" w:rsidTr="00E86E49"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Meeting/Number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Agenda item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Details</w:t>
            </w:r>
          </w:p>
        </w:tc>
      </w:tr>
    </w:tbl>
    <w:p w:rsidR="000A0EB2" w:rsidRDefault="000A0EB2" w:rsidP="000A0EB2"/>
    <w:p w:rsidR="000A0EB2" w:rsidRDefault="000A0EB2" w:rsidP="000A0EB2">
      <w:pPr>
        <w:pStyle w:val="Heading2"/>
      </w:pPr>
      <w:r>
        <w:br w:type="page"/>
      </w:r>
      <w:r>
        <w:lastRenderedPageBreak/>
        <w:t>Annex H: List of participants</w:t>
      </w:r>
    </w:p>
    <w:p w:rsidR="000A0EB2" w:rsidRDefault="000A0EB2" w:rsidP="000A0EB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367"/>
        <w:gridCol w:w="1197"/>
      </w:tblGrid>
      <w:tr w:rsidR="000A0EB2" w:rsidTr="00E86E49"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Representing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Status (OP)</w:t>
            </w:r>
          </w:p>
        </w:tc>
      </w:tr>
    </w:tbl>
    <w:p w:rsidR="000A0EB2" w:rsidRDefault="000A0EB2" w:rsidP="000A0EB2"/>
    <w:p w:rsidR="000A0EB2" w:rsidRDefault="000A0EB2" w:rsidP="000A0EB2">
      <w:pPr>
        <w:pStyle w:val="Heading2"/>
      </w:pPr>
      <w:r>
        <w:br w:type="page"/>
      </w:r>
      <w:r>
        <w:lastRenderedPageBreak/>
        <w:t>Annex I: List of future meetings</w:t>
      </w:r>
    </w:p>
    <w:p w:rsidR="000A0EB2" w:rsidRDefault="000A0EB2" w:rsidP="000A0EB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47"/>
        <w:gridCol w:w="1407"/>
        <w:gridCol w:w="1364"/>
        <w:gridCol w:w="906"/>
        <w:gridCol w:w="1087"/>
      </w:tblGrid>
      <w:tr w:rsidR="00E86E49" w:rsidTr="00E86E49"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Start date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End date (OP)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Town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Country</w:t>
            </w:r>
          </w:p>
        </w:tc>
        <w:tc>
          <w:tcPr>
            <w:tcW w:w="0" w:type="auto"/>
            <w:shd w:val="clear" w:color="auto" w:fill="auto"/>
          </w:tcPr>
          <w:p w:rsidR="000A0EB2" w:rsidRDefault="000A0EB2" w:rsidP="00E86E49">
            <w:pPr>
              <w:pStyle w:val="TAH"/>
            </w:pPr>
            <w:r>
              <w:t>Reference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SA1#86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2019-05-06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2019-05-10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Suzhou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E86E49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S1-86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SA1#87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2019-08-19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2019-08-23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Sophia Antipolis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FR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S1-87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SA1#88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2019-11-18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2019-11-22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Reno, Nevada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S1-88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SA1#89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2020-02-10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2020-02-14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China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CN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S1-89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SA1#90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2020-05-18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2020-05-22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S1-90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SA1#91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2020-08-24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2020-08-28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TBD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EU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S1-91</w:t>
            </w:r>
          </w:p>
        </w:tc>
      </w:tr>
      <w:tr w:rsidR="00E86E49" w:rsidRPr="00E86E49" w:rsidTr="00E86E49"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SA1#92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2020-11-16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2020-11-20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US</w:t>
            </w:r>
          </w:p>
        </w:tc>
        <w:tc>
          <w:tcPr>
            <w:tcW w:w="0" w:type="auto"/>
            <w:shd w:val="clear" w:color="auto" w:fill="auto"/>
          </w:tcPr>
          <w:p w:rsidR="000A0EB2" w:rsidRPr="00E86E49" w:rsidRDefault="000A0EB2" w:rsidP="000A0EB2">
            <w:pPr>
              <w:pStyle w:val="TAL"/>
              <w:rPr>
                <w:sz w:val="16"/>
              </w:rPr>
            </w:pPr>
            <w:r w:rsidRPr="00E86E49">
              <w:rPr>
                <w:sz w:val="16"/>
              </w:rPr>
              <w:t>S1-92</w:t>
            </w:r>
          </w:p>
        </w:tc>
      </w:tr>
    </w:tbl>
    <w:p w:rsidR="000A0EB2" w:rsidRDefault="000A0EB2" w:rsidP="000A0EB2"/>
    <w:p w:rsidR="000A0EB2" w:rsidRDefault="000A0EB2" w:rsidP="000A0EB2">
      <w:pPr>
        <w:pStyle w:val="FP"/>
      </w:pPr>
    </w:p>
    <w:p w:rsidR="000A0EB2" w:rsidRDefault="000A0EB2" w:rsidP="000A0EB2">
      <w:pPr>
        <w:pStyle w:val="FP"/>
      </w:pPr>
      <w:r>
        <w:t>Annexes to report prepared by: Alain Sultan</w:t>
      </w:r>
    </w:p>
    <w:p w:rsidR="000A0EB2" w:rsidRDefault="000A0EB2" w:rsidP="000A0EB2">
      <w:pPr>
        <w:pStyle w:val="FP"/>
      </w:pPr>
    </w:p>
    <w:p w:rsidR="000A0EB2" w:rsidRDefault="000A0EB2" w:rsidP="000A0EB2"/>
    <w:p w:rsidR="000A0EB2" w:rsidRDefault="000A0EB2" w:rsidP="000A0EB2"/>
    <w:p w:rsidR="000A0EB2" w:rsidRDefault="000A0EB2" w:rsidP="000A0EB2"/>
    <w:p w:rsidR="000A0EB2" w:rsidRDefault="000A0EB2" w:rsidP="000A0EB2"/>
    <w:p w:rsidR="000A0EB2" w:rsidRDefault="000A0EB2" w:rsidP="000A0EB2"/>
    <w:p w:rsidR="000A0EB2" w:rsidRDefault="000A0EB2" w:rsidP="000A0EB2"/>
    <w:p w:rsidR="000A0EB2" w:rsidRDefault="000A0EB2" w:rsidP="000A0EB2"/>
    <w:p w:rsidR="000A0EB2" w:rsidRDefault="000A0EB2" w:rsidP="000A0EB2"/>
    <w:p w:rsidR="000A0EB2" w:rsidRDefault="000A0EB2" w:rsidP="000A0EB2"/>
    <w:p w:rsidR="000A0EB2" w:rsidRDefault="000A0EB2" w:rsidP="000A0EB2"/>
    <w:sectPr w:rsidR="000A0EB2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E49" w:rsidRDefault="00E86E49">
      <w:pPr>
        <w:spacing w:after="0"/>
      </w:pPr>
      <w:r>
        <w:separator/>
      </w:r>
    </w:p>
  </w:endnote>
  <w:endnote w:type="continuationSeparator" w:id="0">
    <w:p w:rsidR="00E86E49" w:rsidRDefault="00E86E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E49" w:rsidRDefault="00E86E49">
      <w:pPr>
        <w:spacing w:after="0"/>
      </w:pPr>
      <w:r>
        <w:separator/>
      </w:r>
    </w:p>
  </w:footnote>
  <w:footnote w:type="continuationSeparator" w:id="0">
    <w:p w:rsidR="00E86E49" w:rsidRDefault="00E86E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E86E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hideSpellingErrors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0EB2"/>
    <w:rsid w:val="000A0EB2"/>
    <w:rsid w:val="001F6048"/>
    <w:rsid w:val="00E8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74F4EE-6EEF-48D6-93AA-8320D416D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0A0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24</Pages>
  <Words>9472</Words>
  <Characters>53996</Characters>
  <Application>Microsoft Office Word</Application>
  <DocSecurity>0</DocSecurity>
  <Lines>449</Lines>
  <Paragraphs>126</Paragraphs>
  <ScaleCrop>false</ScaleCrop>
  <Company>ETSI Sophia Antipolis</Company>
  <LinksUpToDate>false</LinksUpToDate>
  <CharactersWithSpaces>63342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Alain Sultan</dc:creator>
  <cp:keywords>ESA, style sheet, Winword</cp:keywords>
  <dc:description/>
  <cp:lastModifiedBy>Alain Sultan</cp:lastModifiedBy>
  <cp:revision>2</cp:revision>
  <cp:lastPrinted>1601-01-01T00:00:00Z</cp:lastPrinted>
  <dcterms:created xsi:type="dcterms:W3CDTF">2019-03-01T09:35:00Z</dcterms:created>
  <dcterms:modified xsi:type="dcterms:W3CDTF">2019-03-01T09:57:00Z</dcterms:modified>
</cp:coreProperties>
</file>