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2B3E50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2B3E50">
        <w:rPr>
          <w:rFonts w:ascii="Arial" w:hAnsi="Arial" w:cs="Arial"/>
          <w:b/>
        </w:rPr>
        <w:t xml:space="preserve">3GPP TSG-SA WG1 </w:t>
      </w:r>
      <w:r w:rsidR="007F5316" w:rsidRPr="002B3E50">
        <w:rPr>
          <w:rFonts w:ascii="Arial" w:hAnsi="Arial" w:cs="Arial"/>
          <w:b/>
        </w:rPr>
        <w:t>Meeting #7</w:t>
      </w:r>
      <w:r w:rsidR="00B14D0E">
        <w:rPr>
          <w:rFonts w:ascii="Arial" w:hAnsi="Arial" w:cs="Arial"/>
          <w:b/>
        </w:rPr>
        <w:t>7</w:t>
      </w:r>
      <w:r w:rsidR="00475051" w:rsidRPr="002B3E50">
        <w:rPr>
          <w:rFonts w:ascii="Arial" w:hAnsi="Arial" w:cs="Arial"/>
          <w:b/>
        </w:rPr>
        <w:tab/>
        <w:t>S1-</w:t>
      </w:r>
      <w:r w:rsidR="00082FDC" w:rsidRPr="002B3E50">
        <w:rPr>
          <w:rFonts w:ascii="Arial" w:hAnsi="Arial" w:cs="Arial"/>
          <w:b/>
        </w:rPr>
        <w:t>1</w:t>
      </w:r>
      <w:r w:rsidR="003C13D6">
        <w:rPr>
          <w:rFonts w:ascii="Arial" w:hAnsi="Arial" w:cs="Arial"/>
          <w:b/>
        </w:rPr>
        <w:t>7</w:t>
      </w:r>
      <w:r w:rsidR="00F773E7">
        <w:rPr>
          <w:rFonts w:ascii="Arial" w:hAnsi="Arial" w:cs="Arial"/>
          <w:b/>
        </w:rPr>
        <w:t>1</w:t>
      </w:r>
      <w:r w:rsidR="00B14D0E">
        <w:rPr>
          <w:rFonts w:ascii="Arial" w:hAnsi="Arial" w:cs="Arial"/>
          <w:b/>
        </w:rPr>
        <w:t>20</w:t>
      </w:r>
      <w:r w:rsidR="003C13D6">
        <w:rPr>
          <w:rFonts w:ascii="Arial" w:hAnsi="Arial" w:cs="Arial"/>
          <w:b/>
        </w:rPr>
        <w:t>0</w:t>
      </w:r>
    </w:p>
    <w:p w:rsidR="003948C7" w:rsidRPr="002B3E50" w:rsidRDefault="00B14D0E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proofErr w:type="spellStart"/>
      <w:r w:rsidRPr="00B14D0E">
        <w:rPr>
          <w:rFonts w:ascii="Arial" w:hAnsi="Arial" w:cs="Arial"/>
          <w:b/>
        </w:rPr>
        <w:t>Jeju</w:t>
      </w:r>
      <w:proofErr w:type="spellEnd"/>
      <w:r w:rsidRPr="00B14D0E">
        <w:rPr>
          <w:rFonts w:ascii="Arial" w:hAnsi="Arial" w:cs="Arial"/>
          <w:b/>
        </w:rPr>
        <w:t xml:space="preserve"> Island, South Korea, 13-17 February 2017</w:t>
      </w:r>
      <w:r w:rsidR="009E040B" w:rsidRPr="002B3E50">
        <w:rPr>
          <w:rFonts w:ascii="Arial" w:hAnsi="Arial" w:cs="Arial"/>
          <w:b/>
        </w:rPr>
        <w:t xml:space="preserve"> </w:t>
      </w:r>
      <w:r w:rsidR="000508B5" w:rsidRPr="002B3E50">
        <w:rPr>
          <w:rFonts w:ascii="Arial" w:hAnsi="Arial" w:cs="Arial"/>
          <w:b/>
        </w:rPr>
        <w:tab/>
      </w:r>
      <w:r w:rsidR="00CB55B2" w:rsidRPr="002B3E50">
        <w:rPr>
          <w:rFonts w:ascii="Arial" w:hAnsi="Arial" w:cs="Arial"/>
          <w:b/>
          <w:i/>
          <w:color w:val="0070C0"/>
        </w:rPr>
        <w:t xml:space="preserve">(revision of </w:t>
      </w:r>
      <w:proofErr w:type="spellStart"/>
      <w:r w:rsidR="00B25D4E" w:rsidRPr="002B3E50">
        <w:rPr>
          <w:rFonts w:ascii="Arial" w:hAnsi="Arial" w:cs="Arial"/>
          <w:b/>
          <w:i/>
          <w:color w:val="0070C0"/>
        </w:rPr>
        <w:t>xx</w:t>
      </w:r>
      <w:r w:rsidR="000508B5" w:rsidRPr="002B3E50">
        <w:rPr>
          <w:rFonts w:ascii="Arial" w:hAnsi="Arial" w:cs="Arial"/>
          <w:b/>
          <w:i/>
          <w:color w:val="0070C0"/>
        </w:rPr>
        <w:t>xx</w:t>
      </w:r>
      <w:proofErr w:type="spellEnd"/>
      <w:r w:rsidR="00CB55B2" w:rsidRPr="002B3E50">
        <w:rPr>
          <w:rFonts w:ascii="Arial" w:hAnsi="Arial" w:cs="Arial"/>
          <w:b/>
          <w:i/>
          <w:color w:val="0070C0"/>
        </w:rPr>
        <w:t>)</w:t>
      </w:r>
      <w:r w:rsidR="003948C7" w:rsidRPr="002B3E50">
        <w:rPr>
          <w:rFonts w:ascii="Arial" w:hAnsi="Arial" w:cs="Arial"/>
          <w:b/>
        </w:rPr>
        <w:tab/>
      </w:r>
    </w:p>
    <w:p w:rsidR="00A45CBF" w:rsidRPr="002B3E50" w:rsidRDefault="00A45CBF" w:rsidP="00A45CBF">
      <w:pPr>
        <w:rPr>
          <w:rFonts w:ascii="Arial" w:hAnsi="Arial"/>
        </w:rPr>
      </w:pPr>
    </w:p>
    <w:p w:rsidR="00A45CBF" w:rsidRPr="002B3E50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2B3E50">
        <w:rPr>
          <w:rFonts w:ascii="Arial" w:eastAsia="SimSun" w:hAnsi="Arial"/>
          <w:lang w:eastAsia="en-GB"/>
        </w:rPr>
        <w:t>Title:</w:t>
      </w:r>
      <w:bookmarkStart w:id="0" w:name="_GoBack"/>
      <w:bookmarkEnd w:id="0"/>
      <w:r w:rsidRPr="002B3E50">
        <w:rPr>
          <w:rFonts w:ascii="Arial" w:eastAsia="SimSun" w:hAnsi="Arial"/>
          <w:lang w:eastAsia="en-GB"/>
        </w:rPr>
        <w:tab/>
      </w:r>
      <w:r w:rsidR="00003946" w:rsidRPr="002B3E50">
        <w:rPr>
          <w:rFonts w:ascii="Arial" w:eastAsia="SimSun" w:hAnsi="Arial"/>
          <w:lang w:eastAsia="en-GB"/>
        </w:rPr>
        <w:t>TR22.</w:t>
      </w:r>
      <w:r w:rsidR="005951C0" w:rsidRPr="002B3E50">
        <w:rPr>
          <w:rFonts w:ascii="Arial" w:eastAsia="SimSun" w:hAnsi="Arial"/>
          <w:lang w:eastAsia="en-GB"/>
        </w:rPr>
        <w:t>261</w:t>
      </w:r>
      <w:r w:rsidR="00725F04">
        <w:rPr>
          <w:rFonts w:ascii="Arial" w:eastAsia="SimSun" w:hAnsi="Arial"/>
          <w:lang w:eastAsia="en-GB"/>
        </w:rPr>
        <w:t xml:space="preserve"> v</w:t>
      </w:r>
      <w:r w:rsidR="003C13D6">
        <w:rPr>
          <w:rFonts w:ascii="Arial" w:eastAsia="SimSun" w:hAnsi="Arial"/>
          <w:lang w:eastAsia="en-GB"/>
        </w:rPr>
        <w:t>1</w:t>
      </w:r>
      <w:r w:rsidR="00725F04">
        <w:rPr>
          <w:rFonts w:ascii="Arial" w:eastAsia="SimSun" w:hAnsi="Arial"/>
          <w:lang w:eastAsia="en-GB"/>
        </w:rPr>
        <w:t>.</w:t>
      </w:r>
      <w:r w:rsidR="00B14D0E">
        <w:rPr>
          <w:rFonts w:ascii="Arial" w:eastAsia="SimSun" w:hAnsi="Arial"/>
          <w:lang w:eastAsia="en-GB"/>
        </w:rPr>
        <w:t>2</w:t>
      </w:r>
      <w:r w:rsidR="00003946" w:rsidRPr="002B3E50">
        <w:rPr>
          <w:rFonts w:ascii="Arial" w:eastAsia="SimSun" w:hAnsi="Arial"/>
          <w:lang w:eastAsia="en-GB"/>
        </w:rPr>
        <w:t>.0 to include agreements at this meeting</w:t>
      </w:r>
    </w:p>
    <w:p w:rsidR="00F613B4" w:rsidRPr="002B3E50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2B3E50">
        <w:rPr>
          <w:rFonts w:ascii="Arial" w:eastAsia="SimSun" w:hAnsi="Arial"/>
          <w:lang w:eastAsia="en-GB"/>
        </w:rPr>
        <w:t>Agenda</w:t>
      </w:r>
      <w:r w:rsidR="00F613B4" w:rsidRPr="002B3E50">
        <w:rPr>
          <w:rFonts w:ascii="Arial" w:eastAsia="SimSun" w:hAnsi="Arial"/>
          <w:lang w:eastAsia="en-GB"/>
        </w:rPr>
        <w:t xml:space="preserve"> Item:</w:t>
      </w:r>
      <w:r w:rsidR="003812EE" w:rsidRPr="002B3E50">
        <w:rPr>
          <w:rFonts w:ascii="Arial" w:eastAsia="SimSun" w:hAnsi="Arial"/>
          <w:lang w:eastAsia="en-GB"/>
        </w:rPr>
        <w:tab/>
      </w:r>
      <w:r w:rsidR="006F6956">
        <w:rPr>
          <w:rFonts w:ascii="Arial" w:eastAsia="SimSun" w:hAnsi="Arial"/>
          <w:lang w:eastAsia="en-GB"/>
        </w:rPr>
        <w:t>7</w:t>
      </w:r>
      <w:r w:rsidR="008454BF" w:rsidRPr="002B3E50">
        <w:rPr>
          <w:rFonts w:ascii="Arial" w:eastAsia="SimSun" w:hAnsi="Arial"/>
          <w:lang w:eastAsia="en-GB"/>
        </w:rPr>
        <w:t>.</w:t>
      </w:r>
      <w:r w:rsidR="00003946" w:rsidRPr="002B3E50">
        <w:rPr>
          <w:rFonts w:ascii="Arial" w:eastAsia="SimSun" w:hAnsi="Arial"/>
          <w:lang w:eastAsia="en-GB"/>
        </w:rPr>
        <w:t>1</w:t>
      </w:r>
      <w:r w:rsidR="00DC2FE2" w:rsidRPr="002B3E50">
        <w:rPr>
          <w:rFonts w:ascii="Arial" w:eastAsia="SimSun" w:hAnsi="Arial"/>
          <w:lang w:eastAsia="en-GB"/>
        </w:rPr>
        <w:t>.1</w:t>
      </w:r>
    </w:p>
    <w:p w:rsidR="00A45CBF" w:rsidRPr="002B3E50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2B3E50">
        <w:rPr>
          <w:rFonts w:ascii="Arial" w:eastAsia="SimSun" w:hAnsi="Arial"/>
          <w:lang w:eastAsia="en-GB"/>
        </w:rPr>
        <w:t>Source:</w:t>
      </w:r>
      <w:r w:rsidRPr="002B3E50">
        <w:rPr>
          <w:rFonts w:ascii="Arial" w:eastAsia="SimSun" w:hAnsi="Arial"/>
          <w:lang w:eastAsia="en-GB"/>
        </w:rPr>
        <w:tab/>
      </w:r>
      <w:r w:rsidR="008428C1" w:rsidRPr="002B3E50">
        <w:rPr>
          <w:rFonts w:ascii="Arial" w:eastAsia="SimSun" w:hAnsi="Arial"/>
          <w:lang w:eastAsia="zh-CN"/>
        </w:rPr>
        <w:t>Vodafone</w:t>
      </w:r>
    </w:p>
    <w:p w:rsidR="00A45CBF" w:rsidRPr="002B3E50" w:rsidRDefault="00A45CBF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2"/>
          <w:lang w:eastAsia="en-GB"/>
        </w:rPr>
      </w:pPr>
      <w:r w:rsidRPr="002B3E50">
        <w:rPr>
          <w:rFonts w:ascii="Arial" w:eastAsia="SimSun" w:hAnsi="Arial"/>
          <w:lang w:eastAsia="en-GB"/>
        </w:rPr>
        <w:t>Contact:</w:t>
      </w:r>
      <w:r w:rsidRPr="002B3E50">
        <w:rPr>
          <w:rFonts w:ascii="Arial" w:eastAsia="SimSun" w:hAnsi="Arial"/>
          <w:lang w:eastAsia="en-GB"/>
        </w:rPr>
        <w:tab/>
      </w:r>
      <w:r w:rsidR="008428C1" w:rsidRPr="002B3E50">
        <w:rPr>
          <w:rFonts w:ascii="Arial" w:eastAsia="SimSun" w:hAnsi="Arial"/>
          <w:sz w:val="22"/>
          <w:lang w:eastAsia="en-GB"/>
        </w:rPr>
        <w:t>Alice Li (</w:t>
      </w:r>
      <w:proofErr w:type="spellStart"/>
      <w:proofErr w:type="gramStart"/>
      <w:r w:rsidR="008428C1" w:rsidRPr="002B3E50">
        <w:rPr>
          <w:rFonts w:ascii="Arial" w:eastAsia="SimSun" w:hAnsi="Arial"/>
          <w:sz w:val="22"/>
          <w:lang w:eastAsia="en-GB"/>
        </w:rPr>
        <w:t>alice</w:t>
      </w:r>
      <w:proofErr w:type="spellEnd"/>
      <w:proofErr w:type="gramEnd"/>
      <w:r w:rsidR="008428C1" w:rsidRPr="002B3E50">
        <w:rPr>
          <w:rFonts w:ascii="Arial" w:eastAsia="SimSun" w:hAnsi="Arial"/>
          <w:sz w:val="22"/>
          <w:lang w:eastAsia="en-GB"/>
        </w:rPr>
        <w:t xml:space="preserve"> dot li at </w:t>
      </w:r>
      <w:proofErr w:type="spellStart"/>
      <w:r w:rsidR="008428C1" w:rsidRPr="002B3E50">
        <w:rPr>
          <w:rFonts w:ascii="Arial" w:eastAsia="SimSun" w:hAnsi="Arial"/>
          <w:sz w:val="22"/>
          <w:lang w:eastAsia="en-GB"/>
        </w:rPr>
        <w:t>vodafone</w:t>
      </w:r>
      <w:proofErr w:type="spellEnd"/>
      <w:r w:rsidR="008428C1" w:rsidRPr="002B3E50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Pr="002B3E50" w:rsidRDefault="00A45CBF" w:rsidP="00A45CBF">
      <w:pPr>
        <w:pBdr>
          <w:bottom w:val="single" w:sz="6" w:space="1" w:color="auto"/>
        </w:pBdr>
      </w:pPr>
    </w:p>
    <w:p w:rsidR="004745D7" w:rsidRPr="002B3E50" w:rsidRDefault="002C3678" w:rsidP="00DB43F4">
      <w:pPr>
        <w:spacing w:after="120"/>
        <w:rPr>
          <w:rFonts w:ascii="Arial" w:hAnsi="Arial" w:cs="Arial"/>
          <w:i/>
          <w:sz w:val="20"/>
          <w:szCs w:val="18"/>
        </w:rPr>
      </w:pPr>
      <w:r w:rsidRPr="002B3E50">
        <w:rPr>
          <w:rFonts w:ascii="Arial" w:eastAsia="Calibri" w:hAnsi="Arial" w:cs="Arial"/>
          <w:b/>
          <w:i/>
          <w:color w:val="000000" w:themeColor="text1"/>
          <w:sz w:val="20"/>
          <w:szCs w:val="18"/>
          <w:lang w:eastAsia="en-US"/>
        </w:rPr>
        <w:t>Abstract</w:t>
      </w:r>
      <w:r w:rsidRPr="002B3E50">
        <w:rPr>
          <w:rFonts w:ascii="Arial" w:eastAsia="Calibri" w:hAnsi="Arial" w:cs="Arial"/>
          <w:i/>
          <w:color w:val="000000" w:themeColor="text1"/>
          <w:sz w:val="20"/>
          <w:szCs w:val="18"/>
          <w:lang w:eastAsia="en-US"/>
        </w:rPr>
        <w:t>:</w:t>
      </w:r>
      <w:r w:rsidR="00475051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BE55C9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This document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captures</w:t>
      </w:r>
      <w:r w:rsidR="00BE55C9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all the agreed </w:t>
      </w:r>
      <w:proofErr w:type="spellStart"/>
      <w:r w:rsidR="003C13D6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pCRs</w:t>
      </w:r>
      <w:proofErr w:type="spellEnd"/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for SMARTER</w:t>
      </w:r>
      <w:r w:rsidR="00003946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T</w:t>
      </w:r>
      <w:r w:rsidR="00003946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S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, including</w:t>
      </w:r>
      <w:r w:rsidR="00C86C82" w:rsidRPr="002B3E50">
        <w:rPr>
          <w:rFonts w:ascii="Arial" w:hAnsi="Arial" w:cs="Arial"/>
          <w:i/>
          <w:sz w:val="20"/>
          <w:szCs w:val="18"/>
        </w:rPr>
        <w:t xml:space="preserve">: </w:t>
      </w: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3118"/>
        <w:gridCol w:w="5670"/>
      </w:tblGrid>
      <w:tr w:rsidR="006F6956" w:rsidRPr="006F6956" w:rsidTr="006F6956">
        <w:trPr>
          <w:trHeight w:val="307"/>
        </w:trPr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S1-171400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Deutsche Telekom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UE Definition</w:t>
            </w:r>
          </w:p>
        </w:tc>
      </w:tr>
      <w:tr w:rsidR="006F6956" w:rsidRPr="006F6956" w:rsidTr="006F6956">
        <w:trPr>
          <w:trHeight w:val="270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S1-171401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Deutsche Telekom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IoT Device Definition</w:t>
            </w:r>
          </w:p>
        </w:tc>
      </w:tr>
      <w:tr w:rsidR="006F6956" w:rsidRPr="006F6956" w:rsidTr="006F6956">
        <w:trPr>
          <w:trHeight w:val="26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S1-171430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SMARTER – UE/IoT device</w:t>
            </w:r>
          </w:p>
        </w:tc>
      </w:tr>
      <w:tr w:rsidR="006F6956" w:rsidRPr="006F6956" w:rsidTr="006F6956">
        <w:trPr>
          <w:trHeight w:val="264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Interworking in TS 22.261</w:t>
            </w:r>
          </w:p>
        </w:tc>
      </w:tr>
      <w:tr w:rsidR="006F6956" w:rsidRPr="006F6956" w:rsidTr="006F6956">
        <w:trPr>
          <w:trHeight w:val="255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S1-171252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ZTE Corporation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Proposed independent policy requirement for network slicing in TS 22.261</w:t>
            </w:r>
          </w:p>
        </w:tc>
      </w:tr>
      <w:tr w:rsidR="006F6956" w:rsidRPr="006F6956" w:rsidTr="006F6956">
        <w:trPr>
          <w:trHeight w:val="27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S1-171253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KPN, TNO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Alignment of slicing requirements</w:t>
            </w:r>
          </w:p>
        </w:tc>
      </w:tr>
      <w:tr w:rsidR="006F6956" w:rsidRPr="006F6956" w:rsidTr="006F6956">
        <w:trPr>
          <w:trHeight w:val="249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KPN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Network slicing and multiplexing</w:t>
            </w:r>
          </w:p>
        </w:tc>
      </w:tr>
      <w:tr w:rsidR="006F6956" w:rsidRPr="006F6956" w:rsidTr="006F6956">
        <w:trPr>
          <w:trHeight w:val="266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S1-171257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Service Continuity in TS 22.261</w:t>
            </w:r>
          </w:p>
        </w:tc>
      </w:tr>
      <w:tr w:rsidR="006F6956" w:rsidRPr="006F6956" w:rsidTr="006F6956">
        <w:trPr>
          <w:trHeight w:val="27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ZTE Corporation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Proposed clean-up for fixed broadband access in TS 22.261</w:t>
            </w:r>
          </w:p>
        </w:tc>
      </w:tr>
      <w:tr w:rsidR="006F6956" w:rsidRPr="006F6956" w:rsidTr="006F6956">
        <w:trPr>
          <w:trHeight w:val="274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S1-171143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Multi-access in TS 22.261</w:t>
            </w:r>
          </w:p>
        </w:tc>
      </w:tr>
      <w:tr w:rsidR="006F6956" w:rsidRPr="006F6956" w:rsidTr="006F6956">
        <w:trPr>
          <w:trHeight w:val="25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KPN, TNO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References in Section “Access Network Selection”</w:t>
            </w:r>
          </w:p>
        </w:tc>
      </w:tr>
      <w:tr w:rsidR="006F6956" w:rsidRPr="006F6956" w:rsidTr="006F6956">
        <w:trPr>
          <w:trHeight w:val="268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S1-171431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ETRI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SMARTER - Connectivity models</w:t>
            </w:r>
          </w:p>
        </w:tc>
      </w:tr>
      <w:tr w:rsidR="006F6956" w:rsidRPr="006F6956" w:rsidTr="006F6956">
        <w:trPr>
          <w:trHeight w:val="259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Connectivity models in TS 22.261</w:t>
            </w:r>
          </w:p>
        </w:tc>
      </w:tr>
      <w:tr w:rsidR="006F6956" w:rsidRPr="006F6956" w:rsidTr="006F6956">
        <w:trPr>
          <w:trHeight w:val="26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S1-171261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KPN, TNO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References in Section “Connectivity Models”</w:t>
            </w:r>
          </w:p>
        </w:tc>
      </w:tr>
      <w:tr w:rsidR="006F6956" w:rsidRPr="006F6956" w:rsidTr="006F6956">
        <w:trPr>
          <w:trHeight w:val="26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S1-171144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Resource efficiency in TS 22.261</w:t>
            </w:r>
          </w:p>
        </w:tc>
      </w:tr>
      <w:tr w:rsidR="006F6956" w:rsidRPr="006F6956" w:rsidTr="006F6956">
        <w:trPr>
          <w:trHeight w:val="256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S1-171263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Efficient user plane in TS 22.261</w:t>
            </w:r>
          </w:p>
        </w:tc>
      </w:tr>
      <w:tr w:rsidR="006F6956" w:rsidRPr="006F6956" w:rsidTr="006F6956">
        <w:trPr>
          <w:trHeight w:val="26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S1-171297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China Mobile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Proposed clean-up on Service Hosting Environment</w:t>
            </w:r>
          </w:p>
        </w:tc>
      </w:tr>
      <w:tr w:rsidR="006F6956" w:rsidRPr="006F6956" w:rsidTr="006F6956">
        <w:trPr>
          <w:trHeight w:val="38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China Mobile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Proposed requirement on access control for the application in Service Hosting Environment</w:t>
            </w:r>
          </w:p>
        </w:tc>
      </w:tr>
      <w:tr w:rsidR="006F6956" w:rsidRPr="006F6956" w:rsidTr="006F6956">
        <w:trPr>
          <w:trHeight w:val="24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Efficient content delivery in TS 22.261</w:t>
            </w:r>
          </w:p>
        </w:tc>
      </w:tr>
      <w:tr w:rsidR="006F6956" w:rsidRPr="006F6956" w:rsidTr="006F6956">
        <w:trPr>
          <w:trHeight w:val="260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S1-171154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spacing w:before="100" w:beforeAutospacing="1" w:after="100" w:afterAutospacing="1"/>
              <w:rPr>
                <w:rFonts w:asciiTheme="minorHAnsi" w:eastAsiaTheme="minorEastAsia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Energy efficiency in TS 22.261</w:t>
            </w:r>
          </w:p>
        </w:tc>
      </w:tr>
      <w:tr w:rsidR="006F6956" w:rsidRPr="006F6956" w:rsidTr="006F6956">
        <w:trPr>
          <w:trHeight w:val="265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S1-171267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Priority, QoS and policy control in TS 22.261</w:t>
            </w:r>
          </w:p>
        </w:tc>
      </w:tr>
      <w:tr w:rsidR="006F6956" w:rsidRPr="006F6956" w:rsidTr="006F6956">
        <w:trPr>
          <w:trHeight w:val="268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S1-171268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Dynamic policy control in TS 22.261</w:t>
            </w:r>
          </w:p>
        </w:tc>
      </w:tr>
      <w:tr w:rsidR="006F6956" w:rsidRPr="006F6956" w:rsidTr="006F6956">
        <w:trPr>
          <w:trHeight w:val="259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S1-171269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ZTE Corporation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Proposed clean-up on network capability exposure in TS 22.261</w:t>
            </w:r>
          </w:p>
        </w:tc>
      </w:tr>
      <w:tr w:rsidR="006F6956" w:rsidRPr="006F6956" w:rsidTr="006F6956">
        <w:trPr>
          <w:trHeight w:val="38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S1-171073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China Mobile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Proposed requirement on applications monitoring in the operator’s service hosting environment for 3rd party</w:t>
            </w:r>
          </w:p>
        </w:tc>
      </w:tr>
      <w:tr w:rsidR="006F6956" w:rsidRPr="006F6956" w:rsidTr="006F6956">
        <w:trPr>
          <w:trHeight w:val="38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S1-171291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China Mobile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Proposed requirement on service continuity with the UE moves in/out of Service Hosting Environment</w:t>
            </w:r>
          </w:p>
        </w:tc>
      </w:tr>
      <w:tr w:rsidR="006F6956" w:rsidRPr="006F6956" w:rsidTr="006F6956">
        <w:trPr>
          <w:trHeight w:val="33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Network capability exposure in TS 22.261</w:t>
            </w:r>
          </w:p>
        </w:tc>
      </w:tr>
      <w:tr w:rsidR="006F6956" w:rsidRPr="006F6956" w:rsidTr="006F6956">
        <w:trPr>
          <w:trHeight w:val="25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S1-171272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KPN, TNO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References in Section “Network Capability Exposure”</w:t>
            </w:r>
          </w:p>
        </w:tc>
      </w:tr>
      <w:tr w:rsidR="006F6956" w:rsidRPr="006F6956" w:rsidTr="006F6956">
        <w:trPr>
          <w:trHeight w:val="270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Context aware network in TS 22.261</w:t>
            </w:r>
          </w:p>
        </w:tc>
      </w:tr>
      <w:tr w:rsidR="006F6956" w:rsidRPr="006F6956" w:rsidTr="006F6956">
        <w:trPr>
          <w:trHeight w:val="275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S1-171152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Updates to </w:t>
            </w:r>
            <w:proofErr w:type="spellStart"/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Self backhaul</w:t>
            </w:r>
            <w:proofErr w:type="spellEnd"/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 in TS 22.261</w:t>
            </w:r>
          </w:p>
        </w:tc>
      </w:tr>
      <w:tr w:rsidR="006F6956" w:rsidRPr="006F6956" w:rsidTr="006F6956">
        <w:trPr>
          <w:trHeight w:val="264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KPN, TNO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References in Section “Flexible broadcast/multicast service”</w:t>
            </w:r>
          </w:p>
        </w:tc>
      </w:tr>
      <w:tr w:rsidR="006F6956" w:rsidRPr="006F6956" w:rsidTr="006F6956">
        <w:trPr>
          <w:trHeight w:val="255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ETRI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SMARTER – Flexible broadcast/multicast service</w:t>
            </w:r>
          </w:p>
        </w:tc>
      </w:tr>
      <w:tr w:rsidR="006F6956" w:rsidRPr="006F6956" w:rsidTr="006F6956">
        <w:trPr>
          <w:trHeight w:val="272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S1-171153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Subscription aspects in TS 22.261</w:t>
            </w:r>
          </w:p>
        </w:tc>
      </w:tr>
      <w:tr w:rsidR="006F6956" w:rsidRPr="006F6956" w:rsidTr="006F6956">
        <w:trPr>
          <w:trHeight w:val="249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Markets requiring minimal service levels in TS 22.261</w:t>
            </w:r>
          </w:p>
        </w:tc>
      </w:tr>
      <w:tr w:rsidR="006F6956" w:rsidRPr="006F6956" w:rsidTr="006F6956">
        <w:trPr>
          <w:trHeight w:val="26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LG Electronics, Huawei, Vodafone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Text proposal for eV2X section</w:t>
            </w:r>
          </w:p>
        </w:tc>
      </w:tr>
      <w:tr w:rsidR="006F6956" w:rsidRPr="006F6956" w:rsidTr="006F6956">
        <w:trPr>
          <w:trHeight w:val="27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S1-171274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Bell Canada, KPN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SMARTER  - Addition of RAN sharing to 5G requirements</w:t>
            </w:r>
          </w:p>
        </w:tc>
      </w:tr>
      <w:tr w:rsidR="006F6956" w:rsidRPr="006F6956" w:rsidTr="006F6956">
        <w:trPr>
          <w:trHeight w:val="262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S1-171277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Vodafone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Cleaning-up – </w:t>
            </w:r>
            <w:proofErr w:type="spellStart"/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eMBB</w:t>
            </w:r>
            <w:proofErr w:type="spellEnd"/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 KPIs</w:t>
            </w:r>
          </w:p>
        </w:tc>
      </w:tr>
      <w:tr w:rsidR="006F6956" w:rsidRPr="006F6956" w:rsidTr="006F6956">
        <w:trPr>
          <w:trHeight w:val="262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lastRenderedPageBreak/>
              <w:t>S1-171278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Siemens AG and Nokia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SMARTER – Updated service requirements for critical communications</w:t>
            </w:r>
          </w:p>
        </w:tc>
      </w:tr>
      <w:tr w:rsidR="006F6956" w:rsidRPr="006F6956" w:rsidTr="006F6956">
        <w:trPr>
          <w:trHeight w:val="280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S1-171393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Sony, Qualcomm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Latency figure for audio-visual interaction</w:t>
            </w:r>
          </w:p>
        </w:tc>
      </w:tr>
      <w:tr w:rsidR="006F6956" w:rsidRPr="006F6956" w:rsidTr="006F6956">
        <w:trPr>
          <w:trHeight w:val="256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S1-171399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Sony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Clarify requirement for high accuracy positioning</w:t>
            </w:r>
          </w:p>
        </w:tc>
      </w:tr>
      <w:tr w:rsidR="006F6956" w:rsidRPr="006F6956" w:rsidTr="006F6956">
        <w:trPr>
          <w:trHeight w:val="259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Security in TS 22.261</w:t>
            </w:r>
          </w:p>
        </w:tc>
      </w:tr>
      <w:tr w:rsidR="006F6956" w:rsidRPr="006F6956" w:rsidTr="006F6956">
        <w:trPr>
          <w:trHeight w:val="26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S1-171060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Huawei Technologies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SMARTER - Clarification on regulatory requirements in clauses 8.5 - 8.7</w:t>
            </w:r>
          </w:p>
        </w:tc>
      </w:tr>
      <w:tr w:rsidR="006F6956" w:rsidRPr="006F6956" w:rsidTr="006F6956">
        <w:trPr>
          <w:trHeight w:val="38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S1-171069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China Mobile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Proposed requirement on collection of charging information based on the slice the UE accesses</w:t>
            </w:r>
          </w:p>
        </w:tc>
      </w:tr>
      <w:tr w:rsidR="006F6956" w:rsidRPr="006F6956" w:rsidTr="006F6956">
        <w:trPr>
          <w:trHeight w:val="23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KPN, TNO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References in Section “Charging aspects”</w:t>
            </w:r>
          </w:p>
        </w:tc>
      </w:tr>
      <w:tr w:rsidR="006F6956" w:rsidRPr="006F6956" w:rsidTr="006F6956">
        <w:trPr>
          <w:trHeight w:val="262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Introduction in TS 22.261</w:t>
            </w:r>
          </w:p>
        </w:tc>
      </w:tr>
      <w:tr w:rsidR="006F6956" w:rsidRPr="006F6956" w:rsidTr="006F6956">
        <w:trPr>
          <w:trHeight w:val="26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S1-171285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Overview in TS 22.261</w:t>
            </w:r>
          </w:p>
        </w:tc>
      </w:tr>
      <w:tr w:rsidR="006F6956" w:rsidRPr="006F6956" w:rsidTr="006F6956">
        <w:trPr>
          <w:trHeight w:val="270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S1-171140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Nokia, Alcatel-Lucent Shanghai Bell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Updates to Definitions in TS 22.261</w:t>
            </w:r>
          </w:p>
        </w:tc>
      </w:tr>
      <w:tr w:rsidR="006F6956" w:rsidRPr="006F6956" w:rsidTr="006F6956">
        <w:trPr>
          <w:trHeight w:val="26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S1-171286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ETRI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SMARTER - Proposed changes of definitions</w:t>
            </w:r>
          </w:p>
        </w:tc>
      </w:tr>
      <w:tr w:rsidR="006F6956" w:rsidRPr="006F6956" w:rsidTr="006F6956">
        <w:trPr>
          <w:trHeight w:val="264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Huawei, </w:t>
            </w:r>
            <w:proofErr w:type="spellStart"/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HiSilicon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Editorial changes to SMARTER TS 22.261</w:t>
            </w:r>
          </w:p>
        </w:tc>
      </w:tr>
      <w:tr w:rsidR="006F6956" w:rsidRPr="006F6956" w:rsidTr="006F6956">
        <w:trPr>
          <w:trHeight w:val="255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S1-171398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 xml:space="preserve">Huawei, </w:t>
            </w:r>
            <w:proofErr w:type="spellStart"/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HiSilicon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Technical changes to SMARTER TS 22.261</w:t>
            </w:r>
          </w:p>
        </w:tc>
      </w:tr>
      <w:tr w:rsidR="006F6956" w:rsidRPr="006F6956" w:rsidTr="006F6956">
        <w:trPr>
          <w:trHeight w:val="38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S1-171292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Siemens AG, Nokia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SMARTER – Comparison of two concepts: communication service availability and reliability</w:t>
            </w:r>
          </w:p>
        </w:tc>
      </w:tr>
      <w:tr w:rsidR="006F6956" w:rsidRPr="006F6956" w:rsidTr="006F6956">
        <w:trPr>
          <w:trHeight w:val="236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</w:pPr>
            <w:r w:rsidRPr="006F6956">
              <w:rPr>
                <w:rFonts w:asciiTheme="minorHAnsi" w:hAnsiTheme="minorHAnsi" w:cstheme="minorHAnsi"/>
                <w:color w:val="0000FF"/>
                <w:sz w:val="18"/>
                <w:szCs w:val="20"/>
                <w:u w:val="single"/>
              </w:rPr>
              <w:t>S1-171435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Siemens AG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6956" w:rsidRPr="006F6956" w:rsidRDefault="006F6956" w:rsidP="006F6956">
            <w:pPr>
              <w:pStyle w:val="NormalWeb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6F6956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SMARTER – use case descriptions (Annex)</w:t>
            </w:r>
          </w:p>
        </w:tc>
      </w:tr>
    </w:tbl>
    <w:p w:rsidR="00E209CC" w:rsidRPr="002B3E50" w:rsidRDefault="00E209CC" w:rsidP="00DB43F4">
      <w:pPr>
        <w:spacing w:after="40"/>
        <w:rPr>
          <w:rFonts w:ascii="Arial" w:hAnsi="Arial" w:cs="Arial"/>
          <w:i/>
          <w:sz w:val="20"/>
          <w:szCs w:val="18"/>
        </w:rPr>
      </w:pPr>
    </w:p>
    <w:sectPr w:rsidR="00E209CC" w:rsidRPr="002B3E50" w:rsidSect="006F695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A09" w:rsidRDefault="00F20A09"/>
  </w:endnote>
  <w:endnote w:type="continuationSeparator" w:id="0">
    <w:p w:rsidR="00F20A09" w:rsidRDefault="00F20A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A09" w:rsidRDefault="00F20A09"/>
  </w:footnote>
  <w:footnote w:type="continuationSeparator" w:id="0">
    <w:p w:rsidR="00F20A09" w:rsidRDefault="00F20A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C24272"/>
    <w:multiLevelType w:val="hybridMultilevel"/>
    <w:tmpl w:val="50BA68DA"/>
    <w:lvl w:ilvl="0" w:tplc="FAD450C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E2E31"/>
    <w:multiLevelType w:val="hybridMultilevel"/>
    <w:tmpl w:val="11B83F6C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414"/>
    <w:multiLevelType w:val="hybridMultilevel"/>
    <w:tmpl w:val="EF9235F8"/>
    <w:lvl w:ilvl="0" w:tplc="09ECEDA8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0144A"/>
    <w:multiLevelType w:val="hybridMultilevel"/>
    <w:tmpl w:val="42260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46C71"/>
    <w:multiLevelType w:val="hybridMultilevel"/>
    <w:tmpl w:val="15DCD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439E"/>
    <w:multiLevelType w:val="hybridMultilevel"/>
    <w:tmpl w:val="8C92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">
    <w:nsid w:val="1BCA52CD"/>
    <w:multiLevelType w:val="hybridMultilevel"/>
    <w:tmpl w:val="6B18F11A"/>
    <w:lvl w:ilvl="0" w:tplc="10F4A5C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D746E"/>
    <w:multiLevelType w:val="hybridMultilevel"/>
    <w:tmpl w:val="D788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91B69"/>
    <w:multiLevelType w:val="hybridMultilevel"/>
    <w:tmpl w:val="9E1C400E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A451F"/>
    <w:multiLevelType w:val="hybridMultilevel"/>
    <w:tmpl w:val="ED5A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B5AA0"/>
    <w:multiLevelType w:val="hybridMultilevel"/>
    <w:tmpl w:val="CCBCF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327D2"/>
    <w:multiLevelType w:val="hybridMultilevel"/>
    <w:tmpl w:val="3AE4C292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74E1F"/>
    <w:multiLevelType w:val="hybridMultilevel"/>
    <w:tmpl w:val="8CD8E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73D9F"/>
    <w:multiLevelType w:val="hybridMultilevel"/>
    <w:tmpl w:val="9F724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961A4C"/>
    <w:multiLevelType w:val="hybridMultilevel"/>
    <w:tmpl w:val="792400D0"/>
    <w:lvl w:ilvl="0" w:tplc="2340CFCC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E6B2C"/>
    <w:multiLevelType w:val="hybridMultilevel"/>
    <w:tmpl w:val="86340B48"/>
    <w:lvl w:ilvl="0" w:tplc="C4A2227E">
      <w:start w:val="22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F4B4924"/>
    <w:multiLevelType w:val="hybridMultilevel"/>
    <w:tmpl w:val="57A86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CC62F5"/>
    <w:multiLevelType w:val="hybridMultilevel"/>
    <w:tmpl w:val="4A0AE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7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826405"/>
    <w:multiLevelType w:val="hybridMultilevel"/>
    <w:tmpl w:val="D240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563E9"/>
    <w:multiLevelType w:val="hybridMultilevel"/>
    <w:tmpl w:val="5706F5EA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8CB4334"/>
    <w:multiLevelType w:val="hybridMultilevel"/>
    <w:tmpl w:val="D046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0"/>
  </w:num>
  <w:num w:numId="4">
    <w:abstractNumId w:val="0"/>
  </w:num>
  <w:num w:numId="5">
    <w:abstractNumId w:val="27"/>
  </w:num>
  <w:num w:numId="6">
    <w:abstractNumId w:val="32"/>
  </w:num>
  <w:num w:numId="7">
    <w:abstractNumId w:val="7"/>
  </w:num>
  <w:num w:numId="8">
    <w:abstractNumId w:val="11"/>
  </w:num>
  <w:num w:numId="9">
    <w:abstractNumId w:val="8"/>
  </w:num>
  <w:num w:numId="10">
    <w:abstractNumId w:val="19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7"/>
  </w:num>
  <w:num w:numId="16">
    <w:abstractNumId w:val="2"/>
  </w:num>
  <w:num w:numId="17">
    <w:abstractNumId w:val="24"/>
  </w:num>
  <w:num w:numId="18">
    <w:abstractNumId w:val="31"/>
  </w:num>
  <w:num w:numId="19">
    <w:abstractNumId w:val="13"/>
  </w:num>
  <w:num w:numId="20">
    <w:abstractNumId w:val="28"/>
  </w:num>
  <w:num w:numId="21">
    <w:abstractNumId w:val="33"/>
  </w:num>
  <w:num w:numId="22">
    <w:abstractNumId w:val="15"/>
  </w:num>
  <w:num w:numId="23">
    <w:abstractNumId w:val="4"/>
  </w:num>
  <w:num w:numId="24">
    <w:abstractNumId w:val="23"/>
  </w:num>
  <w:num w:numId="25">
    <w:abstractNumId w:val="20"/>
  </w:num>
  <w:num w:numId="26">
    <w:abstractNumId w:val="18"/>
  </w:num>
  <w:num w:numId="27">
    <w:abstractNumId w:val="22"/>
  </w:num>
  <w:num w:numId="28">
    <w:abstractNumId w:val="9"/>
  </w:num>
  <w:num w:numId="29">
    <w:abstractNumId w:val="10"/>
  </w:num>
  <w:num w:numId="30">
    <w:abstractNumId w:val="5"/>
  </w:num>
  <w:num w:numId="31">
    <w:abstractNumId w:val="1"/>
  </w:num>
  <w:num w:numId="32">
    <w:abstractNumId w:val="14"/>
  </w:num>
  <w:num w:numId="33">
    <w:abstractNumId w:val="3"/>
  </w:num>
  <w:num w:numId="34">
    <w:abstractNumId w:val="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3946"/>
    <w:rsid w:val="000040D1"/>
    <w:rsid w:val="0000464E"/>
    <w:rsid w:val="000069A3"/>
    <w:rsid w:val="00006ED9"/>
    <w:rsid w:val="00007BCC"/>
    <w:rsid w:val="00011F01"/>
    <w:rsid w:val="00012CAF"/>
    <w:rsid w:val="00014044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0BBF"/>
    <w:rsid w:val="00033242"/>
    <w:rsid w:val="00034CAA"/>
    <w:rsid w:val="00044784"/>
    <w:rsid w:val="00044844"/>
    <w:rsid w:val="00045A05"/>
    <w:rsid w:val="00046E72"/>
    <w:rsid w:val="000508B5"/>
    <w:rsid w:val="00050B3B"/>
    <w:rsid w:val="0005162F"/>
    <w:rsid w:val="0005205D"/>
    <w:rsid w:val="00052162"/>
    <w:rsid w:val="00052336"/>
    <w:rsid w:val="00052D8B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578"/>
    <w:rsid w:val="000816CD"/>
    <w:rsid w:val="00081FDE"/>
    <w:rsid w:val="000826C8"/>
    <w:rsid w:val="00082FDC"/>
    <w:rsid w:val="000856B1"/>
    <w:rsid w:val="0008579E"/>
    <w:rsid w:val="0008734C"/>
    <w:rsid w:val="000876C1"/>
    <w:rsid w:val="000909E6"/>
    <w:rsid w:val="00090D15"/>
    <w:rsid w:val="000917C1"/>
    <w:rsid w:val="00092C62"/>
    <w:rsid w:val="00097B86"/>
    <w:rsid w:val="000A15EC"/>
    <w:rsid w:val="000A1893"/>
    <w:rsid w:val="000A2315"/>
    <w:rsid w:val="000A24FE"/>
    <w:rsid w:val="000A585C"/>
    <w:rsid w:val="000A6CF0"/>
    <w:rsid w:val="000A7420"/>
    <w:rsid w:val="000A7D6E"/>
    <w:rsid w:val="000B0517"/>
    <w:rsid w:val="000B1A72"/>
    <w:rsid w:val="000B1F26"/>
    <w:rsid w:val="000B4C11"/>
    <w:rsid w:val="000B52F5"/>
    <w:rsid w:val="000B5AFD"/>
    <w:rsid w:val="000B7067"/>
    <w:rsid w:val="000C014F"/>
    <w:rsid w:val="000C304C"/>
    <w:rsid w:val="000C3E5F"/>
    <w:rsid w:val="000C4E37"/>
    <w:rsid w:val="000C5044"/>
    <w:rsid w:val="000C50B1"/>
    <w:rsid w:val="000C5A8A"/>
    <w:rsid w:val="000C736A"/>
    <w:rsid w:val="000D01B2"/>
    <w:rsid w:val="000D31F3"/>
    <w:rsid w:val="000D382E"/>
    <w:rsid w:val="000D4C9C"/>
    <w:rsid w:val="000D60A4"/>
    <w:rsid w:val="000D6513"/>
    <w:rsid w:val="000D6AA5"/>
    <w:rsid w:val="000D71CB"/>
    <w:rsid w:val="000D79FE"/>
    <w:rsid w:val="000E13E6"/>
    <w:rsid w:val="000E260D"/>
    <w:rsid w:val="000E5D2A"/>
    <w:rsid w:val="000E65F3"/>
    <w:rsid w:val="000F296C"/>
    <w:rsid w:val="000F40CA"/>
    <w:rsid w:val="000F5B38"/>
    <w:rsid w:val="000F76D6"/>
    <w:rsid w:val="000F7A86"/>
    <w:rsid w:val="0010172A"/>
    <w:rsid w:val="00102506"/>
    <w:rsid w:val="00102C38"/>
    <w:rsid w:val="00103067"/>
    <w:rsid w:val="00103604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98"/>
    <w:rsid w:val="00192737"/>
    <w:rsid w:val="0019458F"/>
    <w:rsid w:val="00194C66"/>
    <w:rsid w:val="001953D1"/>
    <w:rsid w:val="00196F14"/>
    <w:rsid w:val="001A0CBF"/>
    <w:rsid w:val="001A47E4"/>
    <w:rsid w:val="001A5EEE"/>
    <w:rsid w:val="001A6D01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402F"/>
    <w:rsid w:val="001C516A"/>
    <w:rsid w:val="001C6726"/>
    <w:rsid w:val="001D0064"/>
    <w:rsid w:val="001D1659"/>
    <w:rsid w:val="001D32C1"/>
    <w:rsid w:val="001D4FA9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2A16"/>
    <w:rsid w:val="002032EC"/>
    <w:rsid w:val="00205FEC"/>
    <w:rsid w:val="00206005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2570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6AB"/>
    <w:rsid w:val="002728F3"/>
    <w:rsid w:val="00272A0E"/>
    <w:rsid w:val="00273232"/>
    <w:rsid w:val="0027671E"/>
    <w:rsid w:val="0027708D"/>
    <w:rsid w:val="00281C36"/>
    <w:rsid w:val="00282281"/>
    <w:rsid w:val="00283DAA"/>
    <w:rsid w:val="00283DCD"/>
    <w:rsid w:val="00284B29"/>
    <w:rsid w:val="00285818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1D6A"/>
    <w:rsid w:val="002A4CB9"/>
    <w:rsid w:val="002A66C3"/>
    <w:rsid w:val="002A6978"/>
    <w:rsid w:val="002A6A22"/>
    <w:rsid w:val="002B1902"/>
    <w:rsid w:val="002B2CF8"/>
    <w:rsid w:val="002B30DC"/>
    <w:rsid w:val="002B3760"/>
    <w:rsid w:val="002B3C5F"/>
    <w:rsid w:val="002B3E50"/>
    <w:rsid w:val="002B4CFD"/>
    <w:rsid w:val="002B66B5"/>
    <w:rsid w:val="002C3678"/>
    <w:rsid w:val="002C3F2B"/>
    <w:rsid w:val="002C4A5B"/>
    <w:rsid w:val="002D2BBE"/>
    <w:rsid w:val="002D2DF2"/>
    <w:rsid w:val="002D7028"/>
    <w:rsid w:val="002E0F8C"/>
    <w:rsid w:val="002E1FF5"/>
    <w:rsid w:val="002E20BB"/>
    <w:rsid w:val="002E37EF"/>
    <w:rsid w:val="002E42D7"/>
    <w:rsid w:val="002E4B5F"/>
    <w:rsid w:val="002E5CCC"/>
    <w:rsid w:val="002E5E4B"/>
    <w:rsid w:val="002F1659"/>
    <w:rsid w:val="002F1F40"/>
    <w:rsid w:val="002F4E76"/>
    <w:rsid w:val="002F4EFF"/>
    <w:rsid w:val="002F51E7"/>
    <w:rsid w:val="002F6E10"/>
    <w:rsid w:val="002F7422"/>
    <w:rsid w:val="002F7678"/>
    <w:rsid w:val="003006A0"/>
    <w:rsid w:val="00301356"/>
    <w:rsid w:val="00301ACA"/>
    <w:rsid w:val="00303D05"/>
    <w:rsid w:val="003060B4"/>
    <w:rsid w:val="0030616C"/>
    <w:rsid w:val="00307D93"/>
    <w:rsid w:val="00310260"/>
    <w:rsid w:val="003110CA"/>
    <w:rsid w:val="003126B1"/>
    <w:rsid w:val="0031297B"/>
    <w:rsid w:val="00313202"/>
    <w:rsid w:val="00313687"/>
    <w:rsid w:val="003155D1"/>
    <w:rsid w:val="003161F1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1A12"/>
    <w:rsid w:val="00334198"/>
    <w:rsid w:val="00334485"/>
    <w:rsid w:val="00334E07"/>
    <w:rsid w:val="00340530"/>
    <w:rsid w:val="0034242D"/>
    <w:rsid w:val="003428BF"/>
    <w:rsid w:val="0034508F"/>
    <w:rsid w:val="003450FA"/>
    <w:rsid w:val="003529D9"/>
    <w:rsid w:val="003549B5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49F4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2639"/>
    <w:rsid w:val="003B3454"/>
    <w:rsid w:val="003B35D9"/>
    <w:rsid w:val="003B3A5B"/>
    <w:rsid w:val="003B4806"/>
    <w:rsid w:val="003B609D"/>
    <w:rsid w:val="003B612F"/>
    <w:rsid w:val="003B7A0C"/>
    <w:rsid w:val="003C13D6"/>
    <w:rsid w:val="003C14C7"/>
    <w:rsid w:val="003C5B45"/>
    <w:rsid w:val="003C7278"/>
    <w:rsid w:val="003C7410"/>
    <w:rsid w:val="003D1837"/>
    <w:rsid w:val="003D1E64"/>
    <w:rsid w:val="003D3A1A"/>
    <w:rsid w:val="003D6B48"/>
    <w:rsid w:val="003D73FB"/>
    <w:rsid w:val="003D7981"/>
    <w:rsid w:val="003D7B73"/>
    <w:rsid w:val="003D7C88"/>
    <w:rsid w:val="003E029A"/>
    <w:rsid w:val="003E1569"/>
    <w:rsid w:val="003E1C23"/>
    <w:rsid w:val="003E241A"/>
    <w:rsid w:val="003E3092"/>
    <w:rsid w:val="003E468C"/>
    <w:rsid w:val="003E6A29"/>
    <w:rsid w:val="003F1BFE"/>
    <w:rsid w:val="003F298E"/>
    <w:rsid w:val="003F6C8B"/>
    <w:rsid w:val="00401E4E"/>
    <w:rsid w:val="0040433D"/>
    <w:rsid w:val="004104A7"/>
    <w:rsid w:val="0041056B"/>
    <w:rsid w:val="00412D86"/>
    <w:rsid w:val="004133D4"/>
    <w:rsid w:val="00414E0B"/>
    <w:rsid w:val="004172A3"/>
    <w:rsid w:val="0041754D"/>
    <w:rsid w:val="004176E4"/>
    <w:rsid w:val="00417A12"/>
    <w:rsid w:val="00417D18"/>
    <w:rsid w:val="00422B54"/>
    <w:rsid w:val="00423170"/>
    <w:rsid w:val="00423386"/>
    <w:rsid w:val="00425C41"/>
    <w:rsid w:val="00425CC3"/>
    <w:rsid w:val="00425FF4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63B3"/>
    <w:rsid w:val="004565A9"/>
    <w:rsid w:val="00457F20"/>
    <w:rsid w:val="004617B2"/>
    <w:rsid w:val="004629C7"/>
    <w:rsid w:val="00464C50"/>
    <w:rsid w:val="004673F1"/>
    <w:rsid w:val="00470897"/>
    <w:rsid w:val="00470A49"/>
    <w:rsid w:val="00472D49"/>
    <w:rsid w:val="004745D7"/>
    <w:rsid w:val="00475051"/>
    <w:rsid w:val="0047565B"/>
    <w:rsid w:val="00476B94"/>
    <w:rsid w:val="00477042"/>
    <w:rsid w:val="00482C1E"/>
    <w:rsid w:val="004833FE"/>
    <w:rsid w:val="00483838"/>
    <w:rsid w:val="00483CE8"/>
    <w:rsid w:val="00484287"/>
    <w:rsid w:val="00484761"/>
    <w:rsid w:val="00486F28"/>
    <w:rsid w:val="00492789"/>
    <w:rsid w:val="00493124"/>
    <w:rsid w:val="004931B8"/>
    <w:rsid w:val="00495671"/>
    <w:rsid w:val="004962D7"/>
    <w:rsid w:val="00496329"/>
    <w:rsid w:val="00496F7D"/>
    <w:rsid w:val="004974BB"/>
    <w:rsid w:val="00497F70"/>
    <w:rsid w:val="004A0796"/>
    <w:rsid w:val="004A34F6"/>
    <w:rsid w:val="004A4014"/>
    <w:rsid w:val="004A44E5"/>
    <w:rsid w:val="004A4E21"/>
    <w:rsid w:val="004B044F"/>
    <w:rsid w:val="004B0592"/>
    <w:rsid w:val="004B06C9"/>
    <w:rsid w:val="004B15BE"/>
    <w:rsid w:val="004B3555"/>
    <w:rsid w:val="004B495B"/>
    <w:rsid w:val="004B6B41"/>
    <w:rsid w:val="004B7C0F"/>
    <w:rsid w:val="004C01F5"/>
    <w:rsid w:val="004C1132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172F"/>
    <w:rsid w:val="00525E71"/>
    <w:rsid w:val="0052645D"/>
    <w:rsid w:val="00530A31"/>
    <w:rsid w:val="00530E7F"/>
    <w:rsid w:val="005318B0"/>
    <w:rsid w:val="00531EA3"/>
    <w:rsid w:val="00532E76"/>
    <w:rsid w:val="00533461"/>
    <w:rsid w:val="005367B5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5999"/>
    <w:rsid w:val="00587542"/>
    <w:rsid w:val="0059005C"/>
    <w:rsid w:val="005910C8"/>
    <w:rsid w:val="005919E6"/>
    <w:rsid w:val="00592353"/>
    <w:rsid w:val="00592481"/>
    <w:rsid w:val="005924E2"/>
    <w:rsid w:val="00594FF4"/>
    <w:rsid w:val="005951C0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6E62"/>
    <w:rsid w:val="005C7E9B"/>
    <w:rsid w:val="005D04DD"/>
    <w:rsid w:val="005D48DD"/>
    <w:rsid w:val="005D5E5A"/>
    <w:rsid w:val="005E0894"/>
    <w:rsid w:val="005E1F4F"/>
    <w:rsid w:val="005E2110"/>
    <w:rsid w:val="005E2B38"/>
    <w:rsid w:val="005E6022"/>
    <w:rsid w:val="005E6752"/>
    <w:rsid w:val="005E6B55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3701E"/>
    <w:rsid w:val="006433E2"/>
    <w:rsid w:val="00643EBF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6027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5C69"/>
    <w:rsid w:val="006A6D8C"/>
    <w:rsid w:val="006A707A"/>
    <w:rsid w:val="006B0C32"/>
    <w:rsid w:val="006B1984"/>
    <w:rsid w:val="006B1C4F"/>
    <w:rsid w:val="006B3193"/>
    <w:rsid w:val="006B4188"/>
    <w:rsid w:val="006B5859"/>
    <w:rsid w:val="006B764E"/>
    <w:rsid w:val="006B7BA0"/>
    <w:rsid w:val="006C2071"/>
    <w:rsid w:val="006C33C7"/>
    <w:rsid w:val="006C42DE"/>
    <w:rsid w:val="006C481F"/>
    <w:rsid w:val="006C4F67"/>
    <w:rsid w:val="006C6563"/>
    <w:rsid w:val="006C6F56"/>
    <w:rsid w:val="006D397C"/>
    <w:rsid w:val="006D39FE"/>
    <w:rsid w:val="006D5999"/>
    <w:rsid w:val="006D7E79"/>
    <w:rsid w:val="006E5BE8"/>
    <w:rsid w:val="006E6252"/>
    <w:rsid w:val="006E6D89"/>
    <w:rsid w:val="006E769F"/>
    <w:rsid w:val="006E7896"/>
    <w:rsid w:val="006F1148"/>
    <w:rsid w:val="006F13DE"/>
    <w:rsid w:val="006F3258"/>
    <w:rsid w:val="006F59C7"/>
    <w:rsid w:val="006F6956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457C"/>
    <w:rsid w:val="007257A2"/>
    <w:rsid w:val="00725D23"/>
    <w:rsid w:val="00725F04"/>
    <w:rsid w:val="0072646C"/>
    <w:rsid w:val="00726B9F"/>
    <w:rsid w:val="00726ECA"/>
    <w:rsid w:val="0072759E"/>
    <w:rsid w:val="00731006"/>
    <w:rsid w:val="00731819"/>
    <w:rsid w:val="00731BF1"/>
    <w:rsid w:val="00731C25"/>
    <w:rsid w:val="00733F61"/>
    <w:rsid w:val="0073418D"/>
    <w:rsid w:val="00735364"/>
    <w:rsid w:val="00735D24"/>
    <w:rsid w:val="00736D47"/>
    <w:rsid w:val="00736F34"/>
    <w:rsid w:val="00737179"/>
    <w:rsid w:val="00741FD8"/>
    <w:rsid w:val="00743ABD"/>
    <w:rsid w:val="00744176"/>
    <w:rsid w:val="007458B3"/>
    <w:rsid w:val="00745CFD"/>
    <w:rsid w:val="00750253"/>
    <w:rsid w:val="007509FE"/>
    <w:rsid w:val="0075222D"/>
    <w:rsid w:val="00752329"/>
    <w:rsid w:val="00753AD8"/>
    <w:rsid w:val="007541B0"/>
    <w:rsid w:val="00754E26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28AE"/>
    <w:rsid w:val="007732F0"/>
    <w:rsid w:val="007732F3"/>
    <w:rsid w:val="007734D2"/>
    <w:rsid w:val="0077351E"/>
    <w:rsid w:val="00777C06"/>
    <w:rsid w:val="00780423"/>
    <w:rsid w:val="00782CA6"/>
    <w:rsid w:val="0078384E"/>
    <w:rsid w:val="00784C88"/>
    <w:rsid w:val="00786388"/>
    <w:rsid w:val="007915AA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1146"/>
    <w:rsid w:val="007D254B"/>
    <w:rsid w:val="007D298D"/>
    <w:rsid w:val="007D3303"/>
    <w:rsid w:val="007D4551"/>
    <w:rsid w:val="007D5DF3"/>
    <w:rsid w:val="007E0EA4"/>
    <w:rsid w:val="007E188F"/>
    <w:rsid w:val="007E5529"/>
    <w:rsid w:val="007E5F35"/>
    <w:rsid w:val="007E6841"/>
    <w:rsid w:val="007F2534"/>
    <w:rsid w:val="007F2D7D"/>
    <w:rsid w:val="007F382B"/>
    <w:rsid w:val="007F5316"/>
    <w:rsid w:val="007F7861"/>
    <w:rsid w:val="008006C0"/>
    <w:rsid w:val="00802033"/>
    <w:rsid w:val="008020C3"/>
    <w:rsid w:val="008021AD"/>
    <w:rsid w:val="008038C8"/>
    <w:rsid w:val="00803A96"/>
    <w:rsid w:val="00803DF2"/>
    <w:rsid w:val="00804339"/>
    <w:rsid w:val="008073E0"/>
    <w:rsid w:val="00810FB6"/>
    <w:rsid w:val="0081206A"/>
    <w:rsid w:val="00812DA0"/>
    <w:rsid w:val="008171D8"/>
    <w:rsid w:val="00821636"/>
    <w:rsid w:val="00821B0D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28C1"/>
    <w:rsid w:val="00843406"/>
    <w:rsid w:val="00843F06"/>
    <w:rsid w:val="008454BF"/>
    <w:rsid w:val="00847415"/>
    <w:rsid w:val="00847504"/>
    <w:rsid w:val="00850F25"/>
    <w:rsid w:val="0085121A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6D2"/>
    <w:rsid w:val="00875E91"/>
    <w:rsid w:val="00877085"/>
    <w:rsid w:val="00877C18"/>
    <w:rsid w:val="008800BB"/>
    <w:rsid w:val="0088030D"/>
    <w:rsid w:val="0088493E"/>
    <w:rsid w:val="00890A6C"/>
    <w:rsid w:val="0089183A"/>
    <w:rsid w:val="008A01FA"/>
    <w:rsid w:val="008A64B8"/>
    <w:rsid w:val="008A7558"/>
    <w:rsid w:val="008B0061"/>
    <w:rsid w:val="008B0126"/>
    <w:rsid w:val="008B04AF"/>
    <w:rsid w:val="008B1A9F"/>
    <w:rsid w:val="008B33C1"/>
    <w:rsid w:val="008B419F"/>
    <w:rsid w:val="008B75BF"/>
    <w:rsid w:val="008C1213"/>
    <w:rsid w:val="008C19E4"/>
    <w:rsid w:val="008C24D7"/>
    <w:rsid w:val="008C35A9"/>
    <w:rsid w:val="008C3910"/>
    <w:rsid w:val="008C43C6"/>
    <w:rsid w:val="008C4C1F"/>
    <w:rsid w:val="008C5119"/>
    <w:rsid w:val="008C541C"/>
    <w:rsid w:val="008C58B8"/>
    <w:rsid w:val="008C5F8F"/>
    <w:rsid w:val="008C7248"/>
    <w:rsid w:val="008D2F6B"/>
    <w:rsid w:val="008D34E2"/>
    <w:rsid w:val="008D37FF"/>
    <w:rsid w:val="008D4B47"/>
    <w:rsid w:val="008D65DA"/>
    <w:rsid w:val="008D669D"/>
    <w:rsid w:val="008D6C64"/>
    <w:rsid w:val="008D701F"/>
    <w:rsid w:val="008E037F"/>
    <w:rsid w:val="008E0479"/>
    <w:rsid w:val="008E08B8"/>
    <w:rsid w:val="008E0C6B"/>
    <w:rsid w:val="008E16EC"/>
    <w:rsid w:val="008E19AC"/>
    <w:rsid w:val="008E401D"/>
    <w:rsid w:val="008E6E55"/>
    <w:rsid w:val="008F2093"/>
    <w:rsid w:val="008F7E59"/>
    <w:rsid w:val="00900798"/>
    <w:rsid w:val="00901BE5"/>
    <w:rsid w:val="00902C55"/>
    <w:rsid w:val="00905E77"/>
    <w:rsid w:val="009061A9"/>
    <w:rsid w:val="009067F2"/>
    <w:rsid w:val="00907377"/>
    <w:rsid w:val="00910361"/>
    <w:rsid w:val="00912F3A"/>
    <w:rsid w:val="00912F90"/>
    <w:rsid w:val="00915F8D"/>
    <w:rsid w:val="00915FC3"/>
    <w:rsid w:val="00917315"/>
    <w:rsid w:val="0091779A"/>
    <w:rsid w:val="00920B28"/>
    <w:rsid w:val="009243A5"/>
    <w:rsid w:val="0092463C"/>
    <w:rsid w:val="00924DDF"/>
    <w:rsid w:val="0092623A"/>
    <w:rsid w:val="00926BD4"/>
    <w:rsid w:val="0092760D"/>
    <w:rsid w:val="0093026B"/>
    <w:rsid w:val="009327FC"/>
    <w:rsid w:val="00933630"/>
    <w:rsid w:val="00935C5F"/>
    <w:rsid w:val="0093788C"/>
    <w:rsid w:val="00940BA0"/>
    <w:rsid w:val="00942B8E"/>
    <w:rsid w:val="009438B9"/>
    <w:rsid w:val="00943F35"/>
    <w:rsid w:val="00944F0D"/>
    <w:rsid w:val="00945083"/>
    <w:rsid w:val="0094515F"/>
    <w:rsid w:val="009465F4"/>
    <w:rsid w:val="00951A16"/>
    <w:rsid w:val="009527D0"/>
    <w:rsid w:val="0095374D"/>
    <w:rsid w:val="00953F8C"/>
    <w:rsid w:val="009544B6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B29"/>
    <w:rsid w:val="00973D2E"/>
    <w:rsid w:val="0097498F"/>
    <w:rsid w:val="00980E0A"/>
    <w:rsid w:val="0098306E"/>
    <w:rsid w:val="009833D5"/>
    <w:rsid w:val="0098623F"/>
    <w:rsid w:val="0098649A"/>
    <w:rsid w:val="00986AB2"/>
    <w:rsid w:val="009876DA"/>
    <w:rsid w:val="009910B4"/>
    <w:rsid w:val="00991175"/>
    <w:rsid w:val="00994BFB"/>
    <w:rsid w:val="009958A7"/>
    <w:rsid w:val="0099639A"/>
    <w:rsid w:val="009A1645"/>
    <w:rsid w:val="009A3F11"/>
    <w:rsid w:val="009A51C5"/>
    <w:rsid w:val="009A5BE2"/>
    <w:rsid w:val="009A7101"/>
    <w:rsid w:val="009B2680"/>
    <w:rsid w:val="009B26B9"/>
    <w:rsid w:val="009B33E1"/>
    <w:rsid w:val="009B3CE5"/>
    <w:rsid w:val="009B78ED"/>
    <w:rsid w:val="009C0776"/>
    <w:rsid w:val="009C1823"/>
    <w:rsid w:val="009C550B"/>
    <w:rsid w:val="009C5C15"/>
    <w:rsid w:val="009C60C3"/>
    <w:rsid w:val="009C7D2D"/>
    <w:rsid w:val="009D1F41"/>
    <w:rsid w:val="009D1F94"/>
    <w:rsid w:val="009D2D82"/>
    <w:rsid w:val="009D4B84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0C70"/>
    <w:rsid w:val="00A01ACB"/>
    <w:rsid w:val="00A10135"/>
    <w:rsid w:val="00A102A2"/>
    <w:rsid w:val="00A12566"/>
    <w:rsid w:val="00A12D43"/>
    <w:rsid w:val="00A12EAB"/>
    <w:rsid w:val="00A14A1E"/>
    <w:rsid w:val="00A1658F"/>
    <w:rsid w:val="00A17457"/>
    <w:rsid w:val="00A218C5"/>
    <w:rsid w:val="00A227C0"/>
    <w:rsid w:val="00A25D9F"/>
    <w:rsid w:val="00A27EFC"/>
    <w:rsid w:val="00A30E68"/>
    <w:rsid w:val="00A32EC5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1827"/>
    <w:rsid w:val="00A521F3"/>
    <w:rsid w:val="00A53981"/>
    <w:rsid w:val="00A565EA"/>
    <w:rsid w:val="00A56D20"/>
    <w:rsid w:val="00A57413"/>
    <w:rsid w:val="00A6003E"/>
    <w:rsid w:val="00A61DA6"/>
    <w:rsid w:val="00A61F64"/>
    <w:rsid w:val="00A65D23"/>
    <w:rsid w:val="00A67D2B"/>
    <w:rsid w:val="00A7071E"/>
    <w:rsid w:val="00A71F0F"/>
    <w:rsid w:val="00A76014"/>
    <w:rsid w:val="00A76816"/>
    <w:rsid w:val="00A76C61"/>
    <w:rsid w:val="00A770B3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96132"/>
    <w:rsid w:val="00A96182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C4E5C"/>
    <w:rsid w:val="00AD0317"/>
    <w:rsid w:val="00AD0E34"/>
    <w:rsid w:val="00AD21CC"/>
    <w:rsid w:val="00AD371E"/>
    <w:rsid w:val="00AD51FE"/>
    <w:rsid w:val="00AE04BB"/>
    <w:rsid w:val="00AE1E9C"/>
    <w:rsid w:val="00AE2FD4"/>
    <w:rsid w:val="00AE3828"/>
    <w:rsid w:val="00AE3E1A"/>
    <w:rsid w:val="00AE4030"/>
    <w:rsid w:val="00AE43E1"/>
    <w:rsid w:val="00AE6356"/>
    <w:rsid w:val="00AF5A76"/>
    <w:rsid w:val="00AF5B15"/>
    <w:rsid w:val="00AF7CB7"/>
    <w:rsid w:val="00B004F3"/>
    <w:rsid w:val="00B00927"/>
    <w:rsid w:val="00B01E4A"/>
    <w:rsid w:val="00B03D32"/>
    <w:rsid w:val="00B04972"/>
    <w:rsid w:val="00B04FAD"/>
    <w:rsid w:val="00B1188E"/>
    <w:rsid w:val="00B14D0E"/>
    <w:rsid w:val="00B16276"/>
    <w:rsid w:val="00B17540"/>
    <w:rsid w:val="00B2164E"/>
    <w:rsid w:val="00B2495C"/>
    <w:rsid w:val="00B24B51"/>
    <w:rsid w:val="00B24B98"/>
    <w:rsid w:val="00B24F85"/>
    <w:rsid w:val="00B25BCA"/>
    <w:rsid w:val="00B25D4E"/>
    <w:rsid w:val="00B31422"/>
    <w:rsid w:val="00B323C3"/>
    <w:rsid w:val="00B351F8"/>
    <w:rsid w:val="00B36F34"/>
    <w:rsid w:val="00B37777"/>
    <w:rsid w:val="00B40279"/>
    <w:rsid w:val="00B41F58"/>
    <w:rsid w:val="00B425AF"/>
    <w:rsid w:val="00B433AE"/>
    <w:rsid w:val="00B43EA6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2851"/>
    <w:rsid w:val="00B532F4"/>
    <w:rsid w:val="00B5344B"/>
    <w:rsid w:val="00B54DEA"/>
    <w:rsid w:val="00B56A4F"/>
    <w:rsid w:val="00B57CC5"/>
    <w:rsid w:val="00B61EC3"/>
    <w:rsid w:val="00B63624"/>
    <w:rsid w:val="00B64897"/>
    <w:rsid w:val="00B65E0B"/>
    <w:rsid w:val="00B65ECE"/>
    <w:rsid w:val="00B660D9"/>
    <w:rsid w:val="00B66777"/>
    <w:rsid w:val="00B71D2A"/>
    <w:rsid w:val="00B720C9"/>
    <w:rsid w:val="00B72AD5"/>
    <w:rsid w:val="00B72B7B"/>
    <w:rsid w:val="00B72F4B"/>
    <w:rsid w:val="00B732DD"/>
    <w:rsid w:val="00B74C28"/>
    <w:rsid w:val="00B74D72"/>
    <w:rsid w:val="00B757B6"/>
    <w:rsid w:val="00B801B3"/>
    <w:rsid w:val="00B8046D"/>
    <w:rsid w:val="00B80C4B"/>
    <w:rsid w:val="00B919DE"/>
    <w:rsid w:val="00B94377"/>
    <w:rsid w:val="00B9451F"/>
    <w:rsid w:val="00B978AA"/>
    <w:rsid w:val="00BA1280"/>
    <w:rsid w:val="00BA1C79"/>
    <w:rsid w:val="00BA2393"/>
    <w:rsid w:val="00BA36A5"/>
    <w:rsid w:val="00BA7C15"/>
    <w:rsid w:val="00BB0020"/>
    <w:rsid w:val="00BB3942"/>
    <w:rsid w:val="00BB5E06"/>
    <w:rsid w:val="00BB67E2"/>
    <w:rsid w:val="00BB73FE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00E"/>
    <w:rsid w:val="00BD54CA"/>
    <w:rsid w:val="00BD6108"/>
    <w:rsid w:val="00BD63CD"/>
    <w:rsid w:val="00BD7837"/>
    <w:rsid w:val="00BE2666"/>
    <w:rsid w:val="00BE2C29"/>
    <w:rsid w:val="00BE314A"/>
    <w:rsid w:val="00BE35D1"/>
    <w:rsid w:val="00BE3699"/>
    <w:rsid w:val="00BE55C9"/>
    <w:rsid w:val="00BE6CC7"/>
    <w:rsid w:val="00BE7424"/>
    <w:rsid w:val="00BF1AE9"/>
    <w:rsid w:val="00BF1DAF"/>
    <w:rsid w:val="00BF423D"/>
    <w:rsid w:val="00BF625B"/>
    <w:rsid w:val="00BF736C"/>
    <w:rsid w:val="00C00E28"/>
    <w:rsid w:val="00C01A77"/>
    <w:rsid w:val="00C037F2"/>
    <w:rsid w:val="00C03DF7"/>
    <w:rsid w:val="00C05BBA"/>
    <w:rsid w:val="00C10456"/>
    <w:rsid w:val="00C10937"/>
    <w:rsid w:val="00C12085"/>
    <w:rsid w:val="00C12D5C"/>
    <w:rsid w:val="00C12F72"/>
    <w:rsid w:val="00C16D8A"/>
    <w:rsid w:val="00C17624"/>
    <w:rsid w:val="00C21BA0"/>
    <w:rsid w:val="00C21E57"/>
    <w:rsid w:val="00C22622"/>
    <w:rsid w:val="00C2305B"/>
    <w:rsid w:val="00C2377B"/>
    <w:rsid w:val="00C248F3"/>
    <w:rsid w:val="00C26483"/>
    <w:rsid w:val="00C26672"/>
    <w:rsid w:val="00C30F9B"/>
    <w:rsid w:val="00C41D3C"/>
    <w:rsid w:val="00C43BBC"/>
    <w:rsid w:val="00C4553B"/>
    <w:rsid w:val="00C46273"/>
    <w:rsid w:val="00C5082E"/>
    <w:rsid w:val="00C50A8E"/>
    <w:rsid w:val="00C523C0"/>
    <w:rsid w:val="00C60866"/>
    <w:rsid w:val="00C60A2D"/>
    <w:rsid w:val="00C60E83"/>
    <w:rsid w:val="00C61F04"/>
    <w:rsid w:val="00C62347"/>
    <w:rsid w:val="00C66E05"/>
    <w:rsid w:val="00C6764E"/>
    <w:rsid w:val="00C6770F"/>
    <w:rsid w:val="00C70F50"/>
    <w:rsid w:val="00C71989"/>
    <w:rsid w:val="00C736DE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7E1"/>
    <w:rsid w:val="00C83E46"/>
    <w:rsid w:val="00C84A3E"/>
    <w:rsid w:val="00C856C0"/>
    <w:rsid w:val="00C86548"/>
    <w:rsid w:val="00C86C82"/>
    <w:rsid w:val="00C86C9C"/>
    <w:rsid w:val="00C9098F"/>
    <w:rsid w:val="00C90C01"/>
    <w:rsid w:val="00C90C99"/>
    <w:rsid w:val="00C9348C"/>
    <w:rsid w:val="00C94BE4"/>
    <w:rsid w:val="00C953CC"/>
    <w:rsid w:val="00C97187"/>
    <w:rsid w:val="00CA1C7D"/>
    <w:rsid w:val="00CA287E"/>
    <w:rsid w:val="00CA58CA"/>
    <w:rsid w:val="00CB1AF9"/>
    <w:rsid w:val="00CB1C4C"/>
    <w:rsid w:val="00CB4F6E"/>
    <w:rsid w:val="00CB55B2"/>
    <w:rsid w:val="00CB629B"/>
    <w:rsid w:val="00CC0546"/>
    <w:rsid w:val="00CC2721"/>
    <w:rsid w:val="00CC6663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18C5"/>
    <w:rsid w:val="00CE25A6"/>
    <w:rsid w:val="00CE3F08"/>
    <w:rsid w:val="00CE6B3A"/>
    <w:rsid w:val="00CE772F"/>
    <w:rsid w:val="00CF0AAE"/>
    <w:rsid w:val="00CF1995"/>
    <w:rsid w:val="00CF2630"/>
    <w:rsid w:val="00CF2D45"/>
    <w:rsid w:val="00D00971"/>
    <w:rsid w:val="00D00DC7"/>
    <w:rsid w:val="00D02624"/>
    <w:rsid w:val="00D028A9"/>
    <w:rsid w:val="00D038CC"/>
    <w:rsid w:val="00D04C39"/>
    <w:rsid w:val="00D0617F"/>
    <w:rsid w:val="00D06873"/>
    <w:rsid w:val="00D11EE6"/>
    <w:rsid w:val="00D13400"/>
    <w:rsid w:val="00D144D3"/>
    <w:rsid w:val="00D1484A"/>
    <w:rsid w:val="00D14D56"/>
    <w:rsid w:val="00D15099"/>
    <w:rsid w:val="00D216A2"/>
    <w:rsid w:val="00D26B52"/>
    <w:rsid w:val="00D31718"/>
    <w:rsid w:val="00D339DA"/>
    <w:rsid w:val="00D33AB9"/>
    <w:rsid w:val="00D33B64"/>
    <w:rsid w:val="00D34571"/>
    <w:rsid w:val="00D36512"/>
    <w:rsid w:val="00D36680"/>
    <w:rsid w:val="00D403F2"/>
    <w:rsid w:val="00D409B2"/>
    <w:rsid w:val="00D42185"/>
    <w:rsid w:val="00D445E7"/>
    <w:rsid w:val="00D454D1"/>
    <w:rsid w:val="00D5038C"/>
    <w:rsid w:val="00D50796"/>
    <w:rsid w:val="00D508A3"/>
    <w:rsid w:val="00D51706"/>
    <w:rsid w:val="00D522F3"/>
    <w:rsid w:val="00D52845"/>
    <w:rsid w:val="00D57100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43F4"/>
    <w:rsid w:val="00DB538B"/>
    <w:rsid w:val="00DC0FDF"/>
    <w:rsid w:val="00DC1D13"/>
    <w:rsid w:val="00DC2FE2"/>
    <w:rsid w:val="00DC3BF8"/>
    <w:rsid w:val="00DC7083"/>
    <w:rsid w:val="00DD00DF"/>
    <w:rsid w:val="00DD0E74"/>
    <w:rsid w:val="00DD2171"/>
    <w:rsid w:val="00DD5BEA"/>
    <w:rsid w:val="00DD72E0"/>
    <w:rsid w:val="00DD754B"/>
    <w:rsid w:val="00DD79AB"/>
    <w:rsid w:val="00DE00FB"/>
    <w:rsid w:val="00DE4646"/>
    <w:rsid w:val="00DE472E"/>
    <w:rsid w:val="00DE6212"/>
    <w:rsid w:val="00DE63F5"/>
    <w:rsid w:val="00DF033E"/>
    <w:rsid w:val="00DF18F4"/>
    <w:rsid w:val="00DF1E25"/>
    <w:rsid w:val="00DF26F8"/>
    <w:rsid w:val="00DF2FB7"/>
    <w:rsid w:val="00DF3CC0"/>
    <w:rsid w:val="00DF5361"/>
    <w:rsid w:val="00DF5CA4"/>
    <w:rsid w:val="00DF5E98"/>
    <w:rsid w:val="00E013C3"/>
    <w:rsid w:val="00E04730"/>
    <w:rsid w:val="00E04DFC"/>
    <w:rsid w:val="00E055CD"/>
    <w:rsid w:val="00E056C6"/>
    <w:rsid w:val="00E06C59"/>
    <w:rsid w:val="00E10A7C"/>
    <w:rsid w:val="00E11F0A"/>
    <w:rsid w:val="00E151FA"/>
    <w:rsid w:val="00E152E9"/>
    <w:rsid w:val="00E165D9"/>
    <w:rsid w:val="00E17295"/>
    <w:rsid w:val="00E17A5F"/>
    <w:rsid w:val="00E2078D"/>
    <w:rsid w:val="00E209CC"/>
    <w:rsid w:val="00E216B8"/>
    <w:rsid w:val="00E2254A"/>
    <w:rsid w:val="00E2311B"/>
    <w:rsid w:val="00E25417"/>
    <w:rsid w:val="00E269B5"/>
    <w:rsid w:val="00E277E2"/>
    <w:rsid w:val="00E3014F"/>
    <w:rsid w:val="00E30749"/>
    <w:rsid w:val="00E3549F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2B36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01EE"/>
    <w:rsid w:val="00E91C70"/>
    <w:rsid w:val="00E91E0A"/>
    <w:rsid w:val="00E920B9"/>
    <w:rsid w:val="00E927D6"/>
    <w:rsid w:val="00E937B2"/>
    <w:rsid w:val="00E95F32"/>
    <w:rsid w:val="00E9633F"/>
    <w:rsid w:val="00E96D93"/>
    <w:rsid w:val="00E97521"/>
    <w:rsid w:val="00EA06DA"/>
    <w:rsid w:val="00EA0F33"/>
    <w:rsid w:val="00EA1E30"/>
    <w:rsid w:val="00EA3134"/>
    <w:rsid w:val="00EA376F"/>
    <w:rsid w:val="00EA4D6B"/>
    <w:rsid w:val="00EA64C3"/>
    <w:rsid w:val="00EA6C64"/>
    <w:rsid w:val="00EA7572"/>
    <w:rsid w:val="00EA7B14"/>
    <w:rsid w:val="00EB08A8"/>
    <w:rsid w:val="00EB0E9D"/>
    <w:rsid w:val="00EB4CD3"/>
    <w:rsid w:val="00EB665A"/>
    <w:rsid w:val="00EB781A"/>
    <w:rsid w:val="00EB7C47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0DA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2FF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028"/>
    <w:rsid w:val="00F158EC"/>
    <w:rsid w:val="00F17F53"/>
    <w:rsid w:val="00F20A09"/>
    <w:rsid w:val="00F21CD9"/>
    <w:rsid w:val="00F22428"/>
    <w:rsid w:val="00F22F57"/>
    <w:rsid w:val="00F23284"/>
    <w:rsid w:val="00F2340E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362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EC1"/>
    <w:rsid w:val="00F613B4"/>
    <w:rsid w:val="00F61DBD"/>
    <w:rsid w:val="00F64B8C"/>
    <w:rsid w:val="00F65E40"/>
    <w:rsid w:val="00F70413"/>
    <w:rsid w:val="00F71E5A"/>
    <w:rsid w:val="00F72623"/>
    <w:rsid w:val="00F72BB9"/>
    <w:rsid w:val="00F732AF"/>
    <w:rsid w:val="00F73828"/>
    <w:rsid w:val="00F75CBD"/>
    <w:rsid w:val="00F76557"/>
    <w:rsid w:val="00F773E7"/>
    <w:rsid w:val="00F7786A"/>
    <w:rsid w:val="00F80B6C"/>
    <w:rsid w:val="00F8237E"/>
    <w:rsid w:val="00F8289A"/>
    <w:rsid w:val="00F8450E"/>
    <w:rsid w:val="00F847B2"/>
    <w:rsid w:val="00F849FC"/>
    <w:rsid w:val="00F86F62"/>
    <w:rsid w:val="00F90BA4"/>
    <w:rsid w:val="00F90F78"/>
    <w:rsid w:val="00F956A9"/>
    <w:rsid w:val="00F979B0"/>
    <w:rsid w:val="00FA2E2C"/>
    <w:rsid w:val="00FA309C"/>
    <w:rsid w:val="00FA3351"/>
    <w:rsid w:val="00FA4A9D"/>
    <w:rsid w:val="00FA5284"/>
    <w:rsid w:val="00FB00B8"/>
    <w:rsid w:val="00FB1943"/>
    <w:rsid w:val="00FB1A69"/>
    <w:rsid w:val="00FB1DA9"/>
    <w:rsid w:val="00FB21D5"/>
    <w:rsid w:val="00FB3761"/>
    <w:rsid w:val="00FB416A"/>
    <w:rsid w:val="00FB4B22"/>
    <w:rsid w:val="00FB4F1F"/>
    <w:rsid w:val="00FB5A49"/>
    <w:rsid w:val="00FB7266"/>
    <w:rsid w:val="00FC0957"/>
    <w:rsid w:val="00FC205B"/>
    <w:rsid w:val="00FC2825"/>
    <w:rsid w:val="00FC2EC9"/>
    <w:rsid w:val="00FC41FF"/>
    <w:rsid w:val="00FC4E5F"/>
    <w:rsid w:val="00FD04E8"/>
    <w:rsid w:val="00FD0686"/>
    <w:rsid w:val="00FD18E3"/>
    <w:rsid w:val="00FD20D2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4751"/>
    <w:rsid w:val="00FE5406"/>
    <w:rsid w:val="00FE692A"/>
    <w:rsid w:val="00FE6CD4"/>
    <w:rsid w:val="00FE703F"/>
    <w:rsid w:val="00FE795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217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5217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217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5217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2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38CD0-F374-4B69-993A-A45DB2FAB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Vodafone</dc:creator>
  <cp:lastModifiedBy>Li, Alice, Vodafone Group</cp:lastModifiedBy>
  <cp:revision>4</cp:revision>
  <cp:lastPrinted>2015-10-31T00:29:00Z</cp:lastPrinted>
  <dcterms:created xsi:type="dcterms:W3CDTF">2017-02-18T11:31:00Z</dcterms:created>
  <dcterms:modified xsi:type="dcterms:W3CDTF">2017-02-18T11:39:00Z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1446375839</vt:lpwstr>
  </property>
</Properties>
</file>