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4AD6B1D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EA5FCB">
        <w:rPr>
          <w:rFonts w:cs="Arial"/>
          <w:bCs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E0EB9">
        <w:rPr>
          <w:rFonts w:cs="Arial"/>
          <w:noProof w:val="0"/>
          <w:sz w:val="22"/>
          <w:szCs w:val="22"/>
        </w:rPr>
        <w:t>4</w:t>
      </w:r>
      <w:r w:rsidR="00500B4F">
        <w:rPr>
          <w:rFonts w:cs="Arial"/>
          <w:noProof w:val="0"/>
          <w:sz w:val="22"/>
          <w:szCs w:val="22"/>
        </w:rPr>
        <w:t>1</w:t>
      </w:r>
      <w:r w:rsidR="008A6EC4">
        <w:rPr>
          <w:rFonts w:cs="Arial"/>
          <w:noProof w:val="0"/>
          <w:sz w:val="22"/>
          <w:szCs w:val="22"/>
        </w:rPr>
        <w:t>250</w:t>
      </w:r>
    </w:p>
    <w:p w14:paraId="53979311" w14:textId="58817414" w:rsidR="004E3939" w:rsidRPr="00DA53A0" w:rsidRDefault="00EA5FCB" w:rsidP="004E3939">
      <w:pPr>
        <w:pStyle w:val="Header"/>
        <w:rPr>
          <w:sz w:val="22"/>
          <w:szCs w:val="22"/>
        </w:rPr>
      </w:pPr>
      <w:bookmarkStart w:id="3" w:name="_Hlk165061818"/>
      <w:r w:rsidRPr="00EA5FCB">
        <w:rPr>
          <w:sz w:val="22"/>
          <w:szCs w:val="22"/>
        </w:rPr>
        <w:t xml:space="preserve">Jeju </w:t>
      </w:r>
      <w:r>
        <w:rPr>
          <w:sz w:val="22"/>
          <w:szCs w:val="22"/>
        </w:rPr>
        <w:t xml:space="preserve">, </w:t>
      </w:r>
      <w:r w:rsidRPr="00EA5FCB">
        <w:rPr>
          <w:sz w:val="22"/>
          <w:szCs w:val="22"/>
        </w:rPr>
        <w:t>Korea, 27-31 May 2024</w:t>
      </w:r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21AFA9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31643">
        <w:rPr>
          <w:rFonts w:ascii="Arial" w:hAnsi="Arial" w:cs="Arial"/>
          <w:b/>
          <w:sz w:val="22"/>
          <w:szCs w:val="22"/>
        </w:rPr>
        <w:t>Reply-</w:t>
      </w:r>
      <w:r w:rsidR="00031643" w:rsidRPr="00031643">
        <w:rPr>
          <w:rFonts w:ascii="Arial" w:hAnsi="Arial" w:cs="Arial"/>
          <w:b/>
          <w:sz w:val="22"/>
          <w:szCs w:val="22"/>
        </w:rPr>
        <w:t xml:space="preserve"> </w:t>
      </w:r>
      <w:r w:rsidR="00031643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31643" w:rsidRPr="00B8085C">
        <w:rPr>
          <w:rFonts w:ascii="Arial" w:hAnsi="Arial" w:cs="Arial"/>
          <w:b/>
          <w:sz w:val="22"/>
          <w:szCs w:val="22"/>
        </w:rPr>
        <w:t>Clarification related to MC gateway UE requirements</w:t>
      </w:r>
    </w:p>
    <w:p w14:paraId="57C23DB4" w14:textId="3F3E3F9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F1A0A">
        <w:rPr>
          <w:rFonts w:ascii="Arial" w:hAnsi="Arial" w:cs="Arial"/>
          <w:b/>
          <w:bCs/>
          <w:sz w:val="22"/>
          <w:szCs w:val="22"/>
        </w:rPr>
        <w:t>S1-</w:t>
      </w:r>
      <w:r w:rsidR="007F4E16">
        <w:rPr>
          <w:rFonts w:ascii="Arial" w:hAnsi="Arial" w:cs="Arial"/>
          <w:b/>
          <w:bCs/>
          <w:sz w:val="22"/>
          <w:szCs w:val="22"/>
        </w:rPr>
        <w:t>24</w:t>
      </w:r>
      <w:r w:rsidR="00450712">
        <w:rPr>
          <w:rFonts w:ascii="Arial" w:hAnsi="Arial" w:cs="Arial"/>
          <w:b/>
          <w:bCs/>
          <w:sz w:val="22"/>
          <w:szCs w:val="22"/>
        </w:rPr>
        <w:t>1220</w:t>
      </w:r>
      <w:r w:rsidR="007F4E16">
        <w:rPr>
          <w:rFonts w:ascii="Arial" w:hAnsi="Arial" w:cs="Arial"/>
          <w:b/>
          <w:bCs/>
          <w:sz w:val="22"/>
          <w:szCs w:val="22"/>
        </w:rPr>
        <w:t>/</w:t>
      </w:r>
      <w:r w:rsidR="00031643" w:rsidRPr="00031643">
        <w:rPr>
          <w:rFonts w:ascii="Arial" w:hAnsi="Arial" w:cs="Arial"/>
          <w:b/>
          <w:bCs/>
          <w:sz w:val="22"/>
          <w:szCs w:val="22"/>
        </w:rPr>
        <w:t>S6-241370</w:t>
      </w:r>
    </w:p>
    <w:p w14:paraId="51C60CDD" w14:textId="2180B74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>
        <w:rPr>
          <w:rFonts w:ascii="Arial" w:hAnsi="Arial" w:cs="Arial"/>
          <w:b/>
          <w:bCs/>
          <w:sz w:val="22"/>
          <w:szCs w:val="22"/>
        </w:rPr>
        <w:t>Rel-19</w:t>
      </w:r>
    </w:p>
    <w:bookmarkEnd w:id="6"/>
    <w:bookmarkEnd w:id="7"/>
    <w:bookmarkEnd w:id="8"/>
    <w:p w14:paraId="35E85865" w14:textId="7DA2956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 w:rsidRPr="00B8085C">
        <w:rPr>
          <w:rFonts w:ascii="Arial" w:hAnsi="Arial" w:cs="Arial"/>
          <w:b/>
          <w:bCs/>
          <w:sz w:val="22"/>
          <w:szCs w:val="22"/>
          <w:lang w:eastAsia="zh-CN"/>
        </w:rPr>
        <w:t>FRMCS_Ph5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7604A2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>
        <w:rPr>
          <w:rFonts w:ascii="Arial" w:hAnsi="Arial" w:cs="Arial"/>
          <w:b/>
          <w:bCs/>
          <w:sz w:val="22"/>
          <w:szCs w:val="22"/>
        </w:rPr>
        <w:t>SA6</w:t>
      </w:r>
    </w:p>
    <w:p w14:paraId="2AA9D0DB" w14:textId="140A068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31EEFCC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31643">
        <w:rPr>
          <w:rFonts w:ascii="Arial" w:hAnsi="Arial" w:cs="Arial"/>
          <w:b/>
          <w:bCs/>
          <w:sz w:val="22"/>
          <w:szCs w:val="22"/>
        </w:rPr>
        <w:t>Peter Bleckert</w:t>
      </w:r>
    </w:p>
    <w:p w14:paraId="5E7274A5" w14:textId="06F27EA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031643">
        <w:rPr>
          <w:rFonts w:ascii="Arial" w:hAnsi="Arial" w:cs="Arial"/>
          <w:b/>
          <w:bCs/>
          <w:sz w:val="22"/>
          <w:szCs w:val="22"/>
        </w:rPr>
        <w:t>peter.bleckert</w:t>
      </w:r>
      <w:proofErr w:type="spellEnd"/>
      <w:proofErr w:type="gramEnd"/>
      <w:r w:rsidR="00031643">
        <w:rPr>
          <w:rFonts w:ascii="Arial" w:hAnsi="Arial" w:cs="Arial"/>
          <w:b/>
          <w:bCs/>
          <w:sz w:val="22"/>
          <w:szCs w:val="22"/>
        </w:rPr>
        <w:t xml:space="preserve"> (at) Ericsson.com</w:t>
      </w:r>
    </w:p>
    <w:p w14:paraId="67F1D706" w14:textId="1FF1376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C5F60A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7DE8">
        <w:rPr>
          <w:rFonts w:ascii="Arial" w:hAnsi="Arial" w:cs="Arial"/>
          <w:bCs/>
        </w:rPr>
        <w:t xml:space="preserve">CR </w:t>
      </w:r>
      <w:r w:rsidR="00531D5C">
        <w:rPr>
          <w:rFonts w:ascii="Arial" w:hAnsi="Arial" w:cs="Arial"/>
          <w:bCs/>
        </w:rPr>
        <w:t>0171</w:t>
      </w:r>
      <w:r w:rsidR="004B7DE8">
        <w:rPr>
          <w:rFonts w:ascii="Arial" w:hAnsi="Arial" w:cs="Arial"/>
          <w:bCs/>
        </w:rPr>
        <w:t xml:space="preserve"> to TS 22.280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0BFA6AE7" w14:textId="4A56371B" w:rsidR="00B97703" w:rsidRDefault="000F6242" w:rsidP="00031643">
      <w:pPr>
        <w:pStyle w:val="Heading1"/>
      </w:pPr>
      <w:r>
        <w:t>1</w:t>
      </w:r>
      <w:r w:rsidR="002F1940">
        <w:tab/>
      </w:r>
      <w:r>
        <w:t>Overall description</w:t>
      </w:r>
    </w:p>
    <w:p w14:paraId="02C64D1F" w14:textId="4E0761C5" w:rsidR="00031643" w:rsidRDefault="00031643" w:rsidP="00031643">
      <w:r>
        <w:t xml:space="preserve">SA1 would like to thank SA6 for LS </w:t>
      </w:r>
      <w:r w:rsidRPr="00031643">
        <w:t>on Clarification related to MC gateway UE requirements</w:t>
      </w:r>
      <w:r>
        <w:t>.</w:t>
      </w:r>
    </w:p>
    <w:p w14:paraId="3387534B" w14:textId="60FEA612" w:rsidR="00031643" w:rsidRPr="00031643" w:rsidRDefault="00031643" w:rsidP="00031643">
      <w:pPr>
        <w:rPr>
          <w:b/>
          <w:bCs/>
          <w:lang w:eastAsia="zh-CN"/>
        </w:rPr>
      </w:pPr>
      <w:r w:rsidRPr="00031643">
        <w:rPr>
          <w:b/>
          <w:bCs/>
          <w:lang w:eastAsia="zh-CN"/>
        </w:rPr>
        <w:t>Question</w:t>
      </w:r>
      <w:r>
        <w:rPr>
          <w:b/>
          <w:bCs/>
          <w:lang w:eastAsia="zh-CN"/>
        </w:rPr>
        <w:t>s</w:t>
      </w:r>
      <w:r w:rsidRPr="00031643">
        <w:rPr>
          <w:b/>
          <w:bCs/>
          <w:lang w:eastAsia="zh-CN"/>
        </w:rPr>
        <w:t xml:space="preserve"> from SA6</w:t>
      </w:r>
    </w:p>
    <w:p w14:paraId="1313EF0C" w14:textId="7AB2AC42" w:rsidR="00031643" w:rsidRDefault="00031643" w:rsidP="00031643">
      <w:pPr>
        <w:ind w:left="720"/>
        <w:rPr>
          <w:lang w:eastAsia="zh-CN"/>
        </w:rPr>
      </w:pPr>
      <w:r>
        <w:rPr>
          <w:lang w:eastAsia="zh-CN"/>
        </w:rPr>
        <w:t>When an MCX user uses multiple devices simultaneously e.g., two devices as shown in the figure below, whether it allows:</w:t>
      </w:r>
    </w:p>
    <w:p w14:paraId="50C6E360" w14:textId="77777777" w:rsidR="00031643" w:rsidRDefault="00031643" w:rsidP="00031643">
      <w:pPr>
        <w:numPr>
          <w:ilvl w:val="0"/>
          <w:numId w:val="5"/>
        </w:numPr>
        <w:ind w:left="1800"/>
        <w:rPr>
          <w:lang w:eastAsia="zh-CN"/>
        </w:rPr>
      </w:pPr>
      <w:r>
        <w:rPr>
          <w:lang w:eastAsia="zh-CN"/>
        </w:rPr>
        <w:t xml:space="preserve">Two devices simultaneously connect to the same gateway UE for the same MC service, i.e.,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#1 and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#2 in the figure?</w:t>
      </w:r>
    </w:p>
    <w:p w14:paraId="56465FF8" w14:textId="05636283" w:rsidR="00031643" w:rsidRDefault="00031643" w:rsidP="00031643">
      <w:pPr>
        <w:numPr>
          <w:ilvl w:val="0"/>
          <w:numId w:val="5"/>
        </w:numPr>
        <w:ind w:left="1800"/>
        <w:rPr>
          <w:lang w:eastAsia="zh-CN"/>
        </w:rPr>
      </w:pPr>
      <w:r>
        <w:rPr>
          <w:lang w:eastAsia="zh-CN"/>
        </w:rPr>
        <w:t xml:space="preserve">Two devices simultaneously connect to different gateway UEs for the same MC service, i.e.,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#1 and </w:t>
      </w:r>
      <w:r>
        <w:rPr>
          <w:rFonts w:hint="eastAsia"/>
          <w:lang w:eastAsia="zh-CN"/>
        </w:rPr>
        <w:t>MCPTT</w:t>
      </w:r>
      <w:r>
        <w:rPr>
          <w:lang w:eastAsia="zh-CN"/>
        </w:rPr>
        <w:t xml:space="preserve"> call </w:t>
      </w:r>
      <w:r>
        <w:rPr>
          <w:rFonts w:hint="eastAsia"/>
          <w:lang w:eastAsia="zh-CN"/>
        </w:rPr>
        <w:t>#</w:t>
      </w:r>
      <w:r>
        <w:rPr>
          <w:lang w:eastAsia="zh-CN"/>
        </w:rPr>
        <w:t>3 in the figure?</w:t>
      </w:r>
    </w:p>
    <w:p w14:paraId="2A9894A4" w14:textId="10865A21" w:rsidR="00031643" w:rsidRDefault="00AE7921" w:rsidP="00031643">
      <w:pPr>
        <w:ind w:left="1440"/>
        <w:rPr>
          <w:lang w:eastAsia="zh-CN"/>
        </w:rPr>
      </w:pPr>
      <w:r w:rsidRPr="00131848">
        <w:rPr>
          <w:noProof/>
          <w:lang w:eastAsia="zh-CN"/>
        </w:rPr>
        <w:drawing>
          <wp:inline distT="0" distB="0" distL="0" distR="0" wp14:anchorId="126DD6E1" wp14:editId="784BD70F">
            <wp:extent cx="4324350" cy="1809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895ED" w14:textId="2D833FC6" w:rsidR="00031643" w:rsidRPr="00031643" w:rsidRDefault="00031643" w:rsidP="00031643">
      <w:pPr>
        <w:rPr>
          <w:b/>
          <w:bCs/>
        </w:rPr>
      </w:pPr>
      <w:r w:rsidRPr="00031643">
        <w:rPr>
          <w:b/>
          <w:bCs/>
        </w:rPr>
        <w:t>Answer from SA1</w:t>
      </w:r>
    </w:p>
    <w:p w14:paraId="53005A62" w14:textId="14F60319" w:rsidR="00031643" w:rsidRPr="00031643" w:rsidRDefault="00CD45FC" w:rsidP="00E60E54">
      <w:pPr>
        <w:rPr>
          <w:lang w:val="en-US"/>
        </w:rPr>
      </w:pPr>
      <w:r>
        <w:rPr>
          <w:lang w:val="en-US" w:eastAsia="zh-CN"/>
        </w:rPr>
        <w:t xml:space="preserve">SA1 has </w:t>
      </w:r>
      <w:r w:rsidR="00BD4E45">
        <w:rPr>
          <w:lang w:val="en-US" w:eastAsia="zh-CN"/>
        </w:rPr>
        <w:t>agreed the attached CR</w:t>
      </w:r>
      <w:r w:rsidR="00E91FA2">
        <w:rPr>
          <w:lang w:val="en-US" w:eastAsia="zh-CN"/>
        </w:rPr>
        <w:t xml:space="preserve"> to clarify the requirement </w:t>
      </w:r>
      <w:r w:rsidR="006B1BCB">
        <w:rPr>
          <w:lang w:val="en-US" w:eastAsia="zh-CN"/>
        </w:rPr>
        <w:t>R-5.15-006</w:t>
      </w:r>
      <w:r w:rsidR="00E60E54">
        <w:rPr>
          <w:lang w:val="en-US" w:eastAsia="zh-CN"/>
        </w:rPr>
        <w:t xml:space="preserve">, and </w:t>
      </w:r>
      <w:r w:rsidR="00AE7921" w:rsidRPr="00CC2359">
        <w:rPr>
          <w:lang w:val="en-US"/>
        </w:rPr>
        <w:t xml:space="preserve">answers </w:t>
      </w:r>
      <w:r w:rsidR="00031643" w:rsidRPr="00CC2359">
        <w:rPr>
          <w:lang w:val="en-US"/>
        </w:rPr>
        <w:t xml:space="preserve">the questions </w:t>
      </w:r>
      <w:r w:rsidR="00AE7921" w:rsidRPr="00CC2359">
        <w:rPr>
          <w:lang w:val="en-US"/>
        </w:rPr>
        <w:t>as below</w:t>
      </w:r>
      <w:r w:rsidR="00031643" w:rsidRPr="00CC2359">
        <w:rPr>
          <w:lang w:val="en-US"/>
        </w:rPr>
        <w:t>:</w:t>
      </w:r>
    </w:p>
    <w:p w14:paraId="48604A04" w14:textId="0FAA2E76" w:rsidR="00031643" w:rsidRPr="00E60C93" w:rsidRDefault="00E60C93" w:rsidP="00E60C93">
      <w:pPr>
        <w:ind w:firstLine="360"/>
        <w:rPr>
          <w:lang w:val="en-US"/>
        </w:rPr>
      </w:pPr>
      <w:r>
        <w:rPr>
          <w:lang w:val="en-US"/>
        </w:rPr>
        <w:t xml:space="preserve">a. </w:t>
      </w:r>
      <w:r w:rsidR="00031643" w:rsidRPr="00E60C93">
        <w:rPr>
          <w:lang w:val="en-US"/>
        </w:rPr>
        <w:t>Yes, this is allowed.</w:t>
      </w:r>
    </w:p>
    <w:p w14:paraId="6B4EE638" w14:textId="343BB75C" w:rsidR="00031643" w:rsidRPr="00ED0B45" w:rsidRDefault="00E60C93" w:rsidP="00E60C93">
      <w:pPr>
        <w:ind w:firstLine="360"/>
        <w:rPr>
          <w:lang w:val="en-US"/>
        </w:rPr>
      </w:pPr>
      <w:r>
        <w:rPr>
          <w:lang w:val="en-US"/>
        </w:rPr>
        <w:t xml:space="preserve">b. </w:t>
      </w:r>
      <w:r w:rsidR="00031643">
        <w:rPr>
          <w:lang w:val="en-US"/>
        </w:rPr>
        <w:t>Yes, this is allowed.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3E6C5D5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E7921">
        <w:rPr>
          <w:rFonts w:ascii="Arial" w:hAnsi="Arial" w:cs="Arial"/>
          <w:b/>
        </w:rPr>
        <w:t>SA6</w:t>
      </w:r>
    </w:p>
    <w:p w14:paraId="3869F05F" w14:textId="7C80380E" w:rsidR="00B97703" w:rsidRPr="00AE7921" w:rsidRDefault="00B97703" w:rsidP="00AE7921">
      <w:pPr>
        <w:spacing w:after="120"/>
        <w:ind w:left="993" w:hanging="993"/>
        <w:rPr>
          <w:lang w:eastAsia="en-GB"/>
        </w:rPr>
      </w:pPr>
      <w:r w:rsidRPr="00AE7921">
        <w:rPr>
          <w:rFonts w:ascii="Arial" w:hAnsi="Arial" w:cs="Arial"/>
          <w:b/>
          <w:lang w:val="en-US"/>
        </w:rPr>
        <w:t xml:space="preserve">ACTION: </w:t>
      </w:r>
      <w:r w:rsidRPr="00AE7921">
        <w:rPr>
          <w:rFonts w:ascii="Arial" w:hAnsi="Arial" w:cs="Arial"/>
          <w:b/>
          <w:color w:val="0070C0"/>
          <w:lang w:val="en-US"/>
        </w:rPr>
        <w:tab/>
      </w:r>
      <w:r w:rsidR="00AE7921" w:rsidRPr="00AE7921">
        <w:rPr>
          <w:lang w:eastAsia="en-GB"/>
        </w:rPr>
        <w:t xml:space="preserve">SA1 </w:t>
      </w:r>
      <w:r w:rsidRPr="00AE7921">
        <w:rPr>
          <w:lang w:eastAsia="en-GB"/>
        </w:rPr>
        <w:t xml:space="preserve">asks </w:t>
      </w:r>
      <w:r w:rsidR="00AE7921" w:rsidRPr="00AE7921">
        <w:rPr>
          <w:lang w:eastAsia="en-GB"/>
        </w:rPr>
        <w:t xml:space="preserve">SA6 </w:t>
      </w:r>
      <w:r w:rsidRPr="00AE7921">
        <w:rPr>
          <w:lang w:eastAsia="en-GB"/>
        </w:rPr>
        <w:t>to</w:t>
      </w:r>
      <w:r w:rsidR="00017F23" w:rsidRPr="00AE7921">
        <w:rPr>
          <w:lang w:eastAsia="en-GB"/>
        </w:rPr>
        <w:t xml:space="preserve"> </w:t>
      </w:r>
      <w:r w:rsidR="00AE7921" w:rsidRPr="00AE7921">
        <w:rPr>
          <w:lang w:eastAsia="en-GB"/>
        </w:rPr>
        <w:t>take the above answer into consideration in future discussions.</w:t>
      </w:r>
    </w:p>
    <w:p w14:paraId="53373EDB" w14:textId="77777777" w:rsidR="00B97703" w:rsidRPr="00AE7921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7DF1300" w14:textId="6A1166BD" w:rsidR="00DE0EB9" w:rsidRPr="00EA5FCB" w:rsidRDefault="00DE0EB9" w:rsidP="00DE0EB9">
      <w:pPr>
        <w:rPr>
          <w:lang w:val="fr-FR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EA5FCB">
        <w:rPr>
          <w:lang w:val="fr-FR"/>
        </w:rPr>
        <w:t>SA1#107</w:t>
      </w:r>
      <w:r w:rsidRPr="00EA5FCB">
        <w:rPr>
          <w:lang w:val="fr-FR"/>
        </w:rPr>
        <w:tab/>
      </w:r>
      <w:bookmarkEnd w:id="11"/>
      <w:bookmarkEnd w:id="12"/>
      <w:r w:rsidRPr="00EA5FCB">
        <w:rPr>
          <w:lang w:val="fr-FR"/>
        </w:rPr>
        <w:t>19 - 23 Aug 2024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  <w:t>Netherlands, Maastricht</w:t>
      </w:r>
    </w:p>
    <w:p w14:paraId="476AC3FD" w14:textId="0BF0D190" w:rsidR="00EA5FCB" w:rsidRPr="00EA5FCB" w:rsidRDefault="00EA5FCB" w:rsidP="00EA5FCB">
      <w:pPr>
        <w:rPr>
          <w:lang w:val="es-ES"/>
        </w:rPr>
      </w:pPr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3"/>
    <w:bookmarkEnd w:id="14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397F1" w14:textId="77777777" w:rsidR="00CC5C7D" w:rsidRDefault="00CC5C7D">
      <w:pPr>
        <w:spacing w:after="0"/>
      </w:pPr>
      <w:r>
        <w:separator/>
      </w:r>
    </w:p>
  </w:endnote>
  <w:endnote w:type="continuationSeparator" w:id="0">
    <w:p w14:paraId="71FEA2BF" w14:textId="77777777" w:rsidR="00CC5C7D" w:rsidRDefault="00CC5C7D">
      <w:pPr>
        <w:spacing w:after="0"/>
      </w:pPr>
      <w:r>
        <w:continuationSeparator/>
      </w:r>
    </w:p>
  </w:endnote>
  <w:endnote w:type="continuationNotice" w:id="1">
    <w:p w14:paraId="03D6626F" w14:textId="77777777" w:rsidR="00CC5C7D" w:rsidRDefault="00CC5C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E9872" w14:textId="77777777" w:rsidR="00CC5C7D" w:rsidRDefault="00CC5C7D">
      <w:pPr>
        <w:spacing w:after="0"/>
      </w:pPr>
      <w:r>
        <w:separator/>
      </w:r>
    </w:p>
  </w:footnote>
  <w:footnote w:type="continuationSeparator" w:id="0">
    <w:p w14:paraId="294C1564" w14:textId="77777777" w:rsidR="00CC5C7D" w:rsidRDefault="00CC5C7D">
      <w:pPr>
        <w:spacing w:after="0"/>
      </w:pPr>
      <w:r>
        <w:continuationSeparator/>
      </w:r>
    </w:p>
  </w:footnote>
  <w:footnote w:type="continuationNotice" w:id="1">
    <w:p w14:paraId="53E79B34" w14:textId="77777777" w:rsidR="00CC5C7D" w:rsidRDefault="00CC5C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33F23"/>
    <w:multiLevelType w:val="hybridMultilevel"/>
    <w:tmpl w:val="0F7E9476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9E1415"/>
    <w:multiLevelType w:val="hybridMultilevel"/>
    <w:tmpl w:val="258E2C5C"/>
    <w:lvl w:ilvl="0" w:tplc="BBEE27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44850D7"/>
    <w:multiLevelType w:val="hybridMultilevel"/>
    <w:tmpl w:val="4DDA29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436714"/>
    <w:multiLevelType w:val="hybridMultilevel"/>
    <w:tmpl w:val="963E5DE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3613220">
    <w:abstractNumId w:val="5"/>
  </w:num>
  <w:num w:numId="2" w16cid:durableId="1793287949">
    <w:abstractNumId w:val="4"/>
  </w:num>
  <w:num w:numId="3" w16cid:durableId="1101686638">
    <w:abstractNumId w:val="3"/>
  </w:num>
  <w:num w:numId="4" w16cid:durableId="1163400995">
    <w:abstractNumId w:val="1"/>
  </w:num>
  <w:num w:numId="5" w16cid:durableId="715664732">
    <w:abstractNumId w:val="2"/>
  </w:num>
  <w:num w:numId="6" w16cid:durableId="8506785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2247409">
    <w:abstractNumId w:val="7"/>
  </w:num>
  <w:num w:numId="8" w16cid:durableId="2060282771">
    <w:abstractNumId w:val="6"/>
  </w:num>
  <w:num w:numId="9" w16cid:durableId="9919092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BB5"/>
    <w:rsid w:val="00017F23"/>
    <w:rsid w:val="00031643"/>
    <w:rsid w:val="00034AC0"/>
    <w:rsid w:val="00035D85"/>
    <w:rsid w:val="000B131C"/>
    <w:rsid w:val="000B6338"/>
    <w:rsid w:val="000F6242"/>
    <w:rsid w:val="0010276C"/>
    <w:rsid w:val="001307F7"/>
    <w:rsid w:val="00135E78"/>
    <w:rsid w:val="001445A8"/>
    <w:rsid w:val="00153FE2"/>
    <w:rsid w:val="00186057"/>
    <w:rsid w:val="0019251F"/>
    <w:rsid w:val="001C1BEF"/>
    <w:rsid w:val="001C2475"/>
    <w:rsid w:val="001C5CF7"/>
    <w:rsid w:val="001D38A8"/>
    <w:rsid w:val="001D50E9"/>
    <w:rsid w:val="00203A5C"/>
    <w:rsid w:val="00205DDC"/>
    <w:rsid w:val="0026561C"/>
    <w:rsid w:val="00297162"/>
    <w:rsid w:val="002A267C"/>
    <w:rsid w:val="002B7E09"/>
    <w:rsid w:val="002E4E77"/>
    <w:rsid w:val="002F1940"/>
    <w:rsid w:val="002F44A8"/>
    <w:rsid w:val="00304DEF"/>
    <w:rsid w:val="003160FC"/>
    <w:rsid w:val="00383545"/>
    <w:rsid w:val="003E03CA"/>
    <w:rsid w:val="00433500"/>
    <w:rsid w:val="00433F71"/>
    <w:rsid w:val="00440D43"/>
    <w:rsid w:val="00450712"/>
    <w:rsid w:val="004919A9"/>
    <w:rsid w:val="004B7DE8"/>
    <w:rsid w:val="004E3939"/>
    <w:rsid w:val="004F0AC4"/>
    <w:rsid w:val="00500B4F"/>
    <w:rsid w:val="005303B4"/>
    <w:rsid w:val="00531D5C"/>
    <w:rsid w:val="0055252D"/>
    <w:rsid w:val="00572763"/>
    <w:rsid w:val="005B0B83"/>
    <w:rsid w:val="005B293F"/>
    <w:rsid w:val="00635FB0"/>
    <w:rsid w:val="00640D2A"/>
    <w:rsid w:val="006B1BCB"/>
    <w:rsid w:val="006F1A0A"/>
    <w:rsid w:val="00745552"/>
    <w:rsid w:val="00796435"/>
    <w:rsid w:val="007B5BBB"/>
    <w:rsid w:val="007F4E16"/>
    <w:rsid w:val="007F4F92"/>
    <w:rsid w:val="0084734A"/>
    <w:rsid w:val="00862544"/>
    <w:rsid w:val="00863242"/>
    <w:rsid w:val="008A4F14"/>
    <w:rsid w:val="008A6EC4"/>
    <w:rsid w:val="008D772F"/>
    <w:rsid w:val="00910307"/>
    <w:rsid w:val="00916E2C"/>
    <w:rsid w:val="00976CC8"/>
    <w:rsid w:val="0099764C"/>
    <w:rsid w:val="00A00053"/>
    <w:rsid w:val="00A51EF5"/>
    <w:rsid w:val="00A53463"/>
    <w:rsid w:val="00A7190E"/>
    <w:rsid w:val="00AB4C21"/>
    <w:rsid w:val="00AC44B2"/>
    <w:rsid w:val="00AE5660"/>
    <w:rsid w:val="00AE7921"/>
    <w:rsid w:val="00AF4274"/>
    <w:rsid w:val="00B90F7E"/>
    <w:rsid w:val="00B97703"/>
    <w:rsid w:val="00BD4E45"/>
    <w:rsid w:val="00BE5C49"/>
    <w:rsid w:val="00C37814"/>
    <w:rsid w:val="00C56A1A"/>
    <w:rsid w:val="00C92F50"/>
    <w:rsid w:val="00CC2359"/>
    <w:rsid w:val="00CC5C7D"/>
    <w:rsid w:val="00CD45FC"/>
    <w:rsid w:val="00CF145C"/>
    <w:rsid w:val="00CF6087"/>
    <w:rsid w:val="00D13A71"/>
    <w:rsid w:val="00DC68AA"/>
    <w:rsid w:val="00DE0EB9"/>
    <w:rsid w:val="00E1224D"/>
    <w:rsid w:val="00E21597"/>
    <w:rsid w:val="00E33746"/>
    <w:rsid w:val="00E46EB7"/>
    <w:rsid w:val="00E60C93"/>
    <w:rsid w:val="00E60E54"/>
    <w:rsid w:val="00E84106"/>
    <w:rsid w:val="00E91FA2"/>
    <w:rsid w:val="00EA5FCB"/>
    <w:rsid w:val="00EA6C12"/>
    <w:rsid w:val="00ED0B45"/>
    <w:rsid w:val="00EF5C74"/>
    <w:rsid w:val="00F54B8A"/>
    <w:rsid w:val="00F54EF6"/>
    <w:rsid w:val="00F678F6"/>
    <w:rsid w:val="00F73F12"/>
    <w:rsid w:val="00FB1A5C"/>
    <w:rsid w:val="00FB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FC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EA5F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EA5F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5FC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5FC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5FC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5FCB"/>
    <w:pPr>
      <w:outlineLvl w:val="5"/>
    </w:pPr>
  </w:style>
  <w:style w:type="paragraph" w:styleId="Heading7">
    <w:name w:val="heading 7"/>
    <w:basedOn w:val="H6"/>
    <w:next w:val="Normal"/>
    <w:qFormat/>
    <w:rsid w:val="00EA5FCB"/>
    <w:pPr>
      <w:outlineLvl w:val="6"/>
    </w:pPr>
  </w:style>
  <w:style w:type="paragraph" w:styleId="Heading8">
    <w:name w:val="heading 8"/>
    <w:basedOn w:val="Heading1"/>
    <w:next w:val="Normal"/>
    <w:qFormat/>
    <w:rsid w:val="00EA5F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F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A5F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EA5F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A5F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A5FC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F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EA5F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EA5FCB"/>
    <w:pPr>
      <w:ind w:left="1701" w:hanging="1701"/>
    </w:pPr>
  </w:style>
  <w:style w:type="paragraph" w:styleId="TOC4">
    <w:name w:val="toc 4"/>
    <w:basedOn w:val="TOC3"/>
    <w:semiHidden/>
    <w:rsid w:val="00EA5FCB"/>
    <w:pPr>
      <w:ind w:left="1418" w:hanging="1418"/>
    </w:pPr>
  </w:style>
  <w:style w:type="paragraph" w:styleId="TOC3">
    <w:name w:val="toc 3"/>
    <w:basedOn w:val="TOC2"/>
    <w:semiHidden/>
    <w:rsid w:val="00EA5FCB"/>
    <w:pPr>
      <w:ind w:left="1134" w:hanging="1134"/>
    </w:pPr>
  </w:style>
  <w:style w:type="paragraph" w:styleId="TOC2">
    <w:name w:val="toc 2"/>
    <w:basedOn w:val="TOC1"/>
    <w:semiHidden/>
    <w:rsid w:val="00EA5F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FCB"/>
    <w:pPr>
      <w:ind w:left="284"/>
    </w:pPr>
  </w:style>
  <w:style w:type="paragraph" w:styleId="Index1">
    <w:name w:val="index 1"/>
    <w:basedOn w:val="Normal"/>
    <w:semiHidden/>
    <w:rsid w:val="00EA5FCB"/>
    <w:pPr>
      <w:keepLines/>
      <w:spacing w:after="0"/>
    </w:pPr>
  </w:style>
  <w:style w:type="paragraph" w:customStyle="1" w:styleId="ZH">
    <w:name w:val="ZH"/>
    <w:rsid w:val="00EA5F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EA5FCB"/>
    <w:pPr>
      <w:outlineLvl w:val="9"/>
    </w:pPr>
  </w:style>
  <w:style w:type="paragraph" w:styleId="ListNumber2">
    <w:name w:val="List Number 2"/>
    <w:basedOn w:val="ListNumber"/>
    <w:semiHidden/>
    <w:rsid w:val="00EA5FCB"/>
    <w:pPr>
      <w:ind w:left="851"/>
    </w:pPr>
  </w:style>
  <w:style w:type="character" w:styleId="FootnoteReference">
    <w:name w:val="footnote reference"/>
    <w:basedOn w:val="DefaultParagraphFont"/>
    <w:semiHidden/>
    <w:rsid w:val="00EA5F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5F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EA5FCB"/>
    <w:rPr>
      <w:b/>
    </w:rPr>
  </w:style>
  <w:style w:type="paragraph" w:customStyle="1" w:styleId="TAC">
    <w:name w:val="TAC"/>
    <w:basedOn w:val="TAL"/>
    <w:rsid w:val="00EA5FCB"/>
    <w:pPr>
      <w:jc w:val="center"/>
    </w:pPr>
  </w:style>
  <w:style w:type="paragraph" w:customStyle="1" w:styleId="TF">
    <w:name w:val="TF"/>
    <w:basedOn w:val="TH"/>
    <w:rsid w:val="00EA5FCB"/>
    <w:pPr>
      <w:keepNext w:val="0"/>
      <w:spacing w:before="0" w:after="240"/>
    </w:pPr>
  </w:style>
  <w:style w:type="paragraph" w:customStyle="1" w:styleId="NO">
    <w:name w:val="NO"/>
    <w:basedOn w:val="Normal"/>
    <w:rsid w:val="00EA5FCB"/>
    <w:pPr>
      <w:keepLines/>
      <w:ind w:left="1135" w:hanging="851"/>
    </w:pPr>
  </w:style>
  <w:style w:type="paragraph" w:styleId="TOC9">
    <w:name w:val="toc 9"/>
    <w:basedOn w:val="TOC8"/>
    <w:semiHidden/>
    <w:rsid w:val="00EA5FCB"/>
    <w:pPr>
      <w:ind w:left="1418" w:hanging="1418"/>
    </w:pPr>
  </w:style>
  <w:style w:type="paragraph" w:customStyle="1" w:styleId="EX">
    <w:name w:val="EX"/>
    <w:basedOn w:val="Normal"/>
    <w:rsid w:val="00EA5FCB"/>
    <w:pPr>
      <w:keepLines/>
      <w:ind w:left="1702" w:hanging="1418"/>
    </w:pPr>
  </w:style>
  <w:style w:type="paragraph" w:customStyle="1" w:styleId="FP">
    <w:name w:val="FP"/>
    <w:basedOn w:val="Normal"/>
    <w:rsid w:val="00EA5FCB"/>
    <w:pPr>
      <w:spacing w:after="0"/>
    </w:pPr>
  </w:style>
  <w:style w:type="paragraph" w:customStyle="1" w:styleId="LD">
    <w:name w:val="LD"/>
    <w:rsid w:val="00EA5F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EA5FCB"/>
    <w:pPr>
      <w:spacing w:after="0"/>
    </w:pPr>
  </w:style>
  <w:style w:type="paragraph" w:customStyle="1" w:styleId="EW">
    <w:name w:val="EW"/>
    <w:basedOn w:val="EX"/>
    <w:rsid w:val="00EA5FCB"/>
    <w:pPr>
      <w:spacing w:after="0"/>
    </w:pPr>
  </w:style>
  <w:style w:type="paragraph" w:styleId="TOC6">
    <w:name w:val="toc 6"/>
    <w:basedOn w:val="TOC5"/>
    <w:next w:val="Normal"/>
    <w:semiHidden/>
    <w:rsid w:val="00EA5FCB"/>
    <w:pPr>
      <w:ind w:left="1985" w:hanging="1985"/>
    </w:pPr>
  </w:style>
  <w:style w:type="paragraph" w:styleId="TOC7">
    <w:name w:val="toc 7"/>
    <w:basedOn w:val="TOC6"/>
    <w:next w:val="Normal"/>
    <w:semiHidden/>
    <w:rsid w:val="00EA5FCB"/>
    <w:pPr>
      <w:ind w:left="2268" w:hanging="2268"/>
    </w:pPr>
  </w:style>
  <w:style w:type="paragraph" w:styleId="ListBullet2">
    <w:name w:val="List Bullet 2"/>
    <w:basedOn w:val="ListBullet"/>
    <w:semiHidden/>
    <w:rsid w:val="00EA5FCB"/>
    <w:pPr>
      <w:ind w:left="851"/>
    </w:pPr>
  </w:style>
  <w:style w:type="paragraph" w:styleId="ListBullet3">
    <w:name w:val="List Bullet 3"/>
    <w:basedOn w:val="ListBullet2"/>
    <w:semiHidden/>
    <w:rsid w:val="00EA5FCB"/>
    <w:pPr>
      <w:ind w:left="1135"/>
    </w:pPr>
  </w:style>
  <w:style w:type="paragraph" w:styleId="ListNumber">
    <w:name w:val="List Number"/>
    <w:basedOn w:val="List"/>
    <w:semiHidden/>
    <w:rsid w:val="00EA5FCB"/>
  </w:style>
  <w:style w:type="paragraph" w:customStyle="1" w:styleId="EQ">
    <w:name w:val="EQ"/>
    <w:basedOn w:val="Normal"/>
    <w:next w:val="Normal"/>
    <w:rsid w:val="00EA5F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F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F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F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EA5FCB"/>
    <w:pPr>
      <w:jc w:val="right"/>
    </w:pPr>
  </w:style>
  <w:style w:type="paragraph" w:customStyle="1" w:styleId="H6">
    <w:name w:val="H6"/>
    <w:basedOn w:val="Heading5"/>
    <w:next w:val="Normal"/>
    <w:rsid w:val="00EA5F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FCB"/>
    <w:pPr>
      <w:ind w:left="851" w:hanging="851"/>
    </w:pPr>
  </w:style>
  <w:style w:type="paragraph" w:customStyle="1" w:styleId="TAL">
    <w:name w:val="TAL"/>
    <w:basedOn w:val="Normal"/>
    <w:rsid w:val="00EA5F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F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5F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5F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EA5F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5FCB"/>
    <w:pPr>
      <w:framePr w:wrap="notBeside" w:y="16161"/>
    </w:pPr>
  </w:style>
  <w:style w:type="character" w:customStyle="1" w:styleId="ZGSM">
    <w:name w:val="ZGSM"/>
    <w:rsid w:val="00EA5FCB"/>
  </w:style>
  <w:style w:type="paragraph" w:styleId="List2">
    <w:name w:val="List 2"/>
    <w:basedOn w:val="List"/>
    <w:semiHidden/>
    <w:rsid w:val="00EA5FCB"/>
    <w:pPr>
      <w:ind w:left="851"/>
    </w:pPr>
  </w:style>
  <w:style w:type="paragraph" w:customStyle="1" w:styleId="ZG">
    <w:name w:val="ZG"/>
    <w:rsid w:val="00EA5F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EA5FCB"/>
    <w:pPr>
      <w:ind w:left="1135"/>
    </w:pPr>
  </w:style>
  <w:style w:type="paragraph" w:styleId="List4">
    <w:name w:val="List 4"/>
    <w:basedOn w:val="List3"/>
    <w:semiHidden/>
    <w:rsid w:val="00EA5FCB"/>
    <w:pPr>
      <w:ind w:left="1418"/>
    </w:pPr>
  </w:style>
  <w:style w:type="paragraph" w:styleId="List5">
    <w:name w:val="List 5"/>
    <w:basedOn w:val="List4"/>
    <w:semiHidden/>
    <w:rsid w:val="00EA5FCB"/>
    <w:pPr>
      <w:ind w:left="1702"/>
    </w:pPr>
  </w:style>
  <w:style w:type="paragraph" w:customStyle="1" w:styleId="EditorsNote">
    <w:name w:val="Editor's Note"/>
    <w:basedOn w:val="NO"/>
    <w:rsid w:val="00EA5FCB"/>
    <w:rPr>
      <w:color w:val="FF0000"/>
    </w:rPr>
  </w:style>
  <w:style w:type="paragraph" w:styleId="List">
    <w:name w:val="List"/>
    <w:basedOn w:val="Normal"/>
    <w:semiHidden/>
    <w:rsid w:val="00EA5FCB"/>
    <w:pPr>
      <w:ind w:left="568" w:hanging="284"/>
    </w:pPr>
  </w:style>
  <w:style w:type="paragraph" w:styleId="ListBullet">
    <w:name w:val="List Bullet"/>
    <w:basedOn w:val="List"/>
    <w:semiHidden/>
    <w:rsid w:val="00EA5FCB"/>
  </w:style>
  <w:style w:type="paragraph" w:styleId="ListBullet4">
    <w:name w:val="List Bullet 4"/>
    <w:basedOn w:val="ListBullet3"/>
    <w:semiHidden/>
    <w:rsid w:val="00EA5FCB"/>
    <w:pPr>
      <w:ind w:left="1418"/>
    </w:pPr>
  </w:style>
  <w:style w:type="paragraph" w:styleId="ListBullet5">
    <w:name w:val="List Bullet 5"/>
    <w:basedOn w:val="ListBullet4"/>
    <w:semiHidden/>
    <w:rsid w:val="00EA5FCB"/>
    <w:pPr>
      <w:ind w:left="1702"/>
    </w:pPr>
  </w:style>
  <w:style w:type="paragraph" w:customStyle="1" w:styleId="B2">
    <w:name w:val="B2"/>
    <w:basedOn w:val="List2"/>
    <w:rsid w:val="00EA5FCB"/>
  </w:style>
  <w:style w:type="paragraph" w:customStyle="1" w:styleId="B3">
    <w:name w:val="B3"/>
    <w:basedOn w:val="List3"/>
    <w:rsid w:val="00EA5FCB"/>
  </w:style>
  <w:style w:type="paragraph" w:customStyle="1" w:styleId="B4">
    <w:name w:val="B4"/>
    <w:basedOn w:val="List4"/>
    <w:rsid w:val="00EA5FCB"/>
  </w:style>
  <w:style w:type="paragraph" w:customStyle="1" w:styleId="B5">
    <w:name w:val="B5"/>
    <w:basedOn w:val="List5"/>
    <w:rsid w:val="00EA5FCB"/>
  </w:style>
  <w:style w:type="paragraph" w:customStyle="1" w:styleId="ZTD">
    <w:name w:val="ZTD"/>
    <w:basedOn w:val="ZB"/>
    <w:rsid w:val="00EA5FC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164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en-SE" w:eastAsia="en-US"/>
    </w:rPr>
  </w:style>
  <w:style w:type="paragraph" w:styleId="Revision">
    <w:name w:val="Revision"/>
    <w:hidden/>
    <w:uiPriority w:val="99"/>
    <w:semiHidden/>
    <w:rsid w:val="005303B4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9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Peter Bleckert</cp:lastModifiedBy>
  <cp:revision>2</cp:revision>
  <cp:lastPrinted>2002-04-23T07:10:00Z</cp:lastPrinted>
  <dcterms:created xsi:type="dcterms:W3CDTF">2024-05-28T07:28:00Z</dcterms:created>
  <dcterms:modified xsi:type="dcterms:W3CDTF">2024-05-28T07:28:00Z</dcterms:modified>
</cp:coreProperties>
</file>