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EACE7F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B2BC7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2163" w:rsidRPr="004F2163">
        <w:rPr>
          <w:rFonts w:ascii="Arial" w:eastAsia="MS Mincho" w:hAnsi="Arial" w:cs="Arial"/>
          <w:b/>
          <w:sz w:val="24"/>
          <w:szCs w:val="24"/>
          <w:lang w:eastAsia="ja-JP"/>
        </w:rPr>
        <w:t>S1-233166</w:t>
      </w:r>
    </w:p>
    <w:p w14:paraId="37928451" w14:textId="524B90F5" w:rsidR="008D05CF" w:rsidRPr="000D6532" w:rsidRDefault="002B2BC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–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 November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BBC16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Nokia, Nokia Shanghai Bell</w:t>
      </w:r>
    </w:p>
    <w:p w14:paraId="4711311D" w14:textId="0AA7AF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CR on </w:t>
      </w:r>
      <w:r w:rsidR="002B2BC7">
        <w:rPr>
          <w:rFonts w:ascii="Arial" w:hAnsi="Arial" w:cs="Arial"/>
          <w:b/>
          <w:bCs/>
        </w:rPr>
        <w:t>TS 22.156 cleanup</w:t>
      </w:r>
    </w:p>
    <w:p w14:paraId="7996084A" w14:textId="63088C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2B2BC7">
        <w:rPr>
          <w:rFonts w:ascii="Arial" w:hAnsi="Arial" w:cs="Arial"/>
          <w:b/>
          <w:bCs/>
        </w:rPr>
        <w:t>S</w:t>
      </w:r>
      <w:r w:rsidR="00F44440">
        <w:rPr>
          <w:rFonts w:ascii="Arial" w:hAnsi="Arial" w:cs="Arial"/>
          <w:b/>
          <w:bCs/>
        </w:rPr>
        <w:t xml:space="preserve"> 22.</w:t>
      </w:r>
      <w:r w:rsidR="002B2BC7">
        <w:rPr>
          <w:rFonts w:ascii="Arial" w:hAnsi="Arial" w:cs="Arial"/>
          <w:b/>
          <w:bCs/>
        </w:rPr>
        <w:t>156</w:t>
      </w:r>
      <w:r w:rsidR="00F44440">
        <w:rPr>
          <w:rFonts w:ascii="Arial" w:hAnsi="Arial" w:cs="Arial"/>
          <w:b/>
          <w:bCs/>
        </w:rPr>
        <w:t>-100</w:t>
      </w:r>
    </w:p>
    <w:p w14:paraId="0BC8E829" w14:textId="1632A3DD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B2BC7">
        <w:rPr>
          <w:rFonts w:ascii="Arial" w:hAnsi="Arial" w:cs="Arial"/>
          <w:b/>
          <w:bCs/>
        </w:rPr>
        <w:t>7.3.2</w:t>
      </w:r>
      <w:r w:rsidR="002B2BC7">
        <w:rPr>
          <w:rFonts w:ascii="Arial" w:hAnsi="Arial" w:cs="Arial"/>
          <w:b/>
          <w:bCs/>
        </w:rPr>
        <w:tab/>
        <w:t>(Metaverse)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A8199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current </w:t>
      </w:r>
      <w:r w:rsidR="002B2BC7">
        <w:rPr>
          <w:rFonts w:ascii="Arial" w:eastAsia="Calibri" w:hAnsi="Arial" w:cs="Arial"/>
          <w:i/>
          <w:sz w:val="22"/>
          <w:szCs w:val="22"/>
        </w:rPr>
        <w:t>Metaverse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</w:t>
      </w:r>
      <w:r w:rsidR="002B2BC7">
        <w:rPr>
          <w:rFonts w:ascii="Arial" w:eastAsia="Calibri" w:hAnsi="Arial" w:cs="Arial"/>
          <w:i/>
          <w:sz w:val="22"/>
          <w:szCs w:val="22"/>
        </w:rPr>
        <w:t>S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393FC3B3" w:rsidR="00996A1A" w:rsidRDefault="002B2BC7" w:rsidP="002B2BC7">
      <w:r>
        <w:t xml:space="preserve">The proposed fixes are </w:t>
      </w:r>
      <w:r>
        <w:t xml:space="preserve">mainly </w:t>
      </w:r>
      <w:r>
        <w:t>editorial</w:t>
      </w:r>
      <w:r>
        <w:t xml:space="preserve">; although some minor side changes are </w:t>
      </w:r>
      <w:r w:rsidR="00996A1A">
        <w:t xml:space="preserve">also </w:t>
      </w:r>
      <w:r>
        <w:t>provided.</w:t>
      </w:r>
    </w:p>
    <w:p w14:paraId="30737EB0" w14:textId="0D733A61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TS).</w:t>
      </w:r>
    </w:p>
    <w:p w14:paraId="6E47530C" w14:textId="77777777" w:rsidR="002B2BC7" w:rsidRDefault="002B2BC7" w:rsidP="002B2BC7"/>
    <w:p w14:paraId="247666D9" w14:textId="67DCD683" w:rsidR="002B2BC7" w:rsidRDefault="002B2BC7" w:rsidP="002B2BC7">
      <w:r>
        <w:t>Editorial changes</w:t>
      </w:r>
    </w:p>
    <w:p w14:paraId="4149EF24" w14:textId="2E494399" w:rsidR="002B2BC7" w:rsidRDefault="002B2BC7" w:rsidP="002B2BC7">
      <w:pPr>
        <w:pStyle w:val="ListParagraph"/>
        <w:numPr>
          <w:ilvl w:val="0"/>
          <w:numId w:val="10"/>
        </w:numPr>
      </w:pPr>
      <w:r>
        <w:t>Editorial</w:t>
      </w:r>
      <w:r>
        <w:t xml:space="preserve">/typos </w:t>
      </w:r>
      <w:r>
        <w:t>(e.g. -&gt; e.g., and the likes)</w:t>
      </w:r>
    </w:p>
    <w:p w14:paraId="4C68149D" w14:textId="13018324" w:rsidR="002B2BC7" w:rsidRDefault="002B2BC7" w:rsidP="002B2BC7">
      <w:pPr>
        <w:pStyle w:val="ListParagraph"/>
        <w:numPr>
          <w:ilvl w:val="0"/>
          <w:numId w:val="10"/>
        </w:numPr>
      </w:pPr>
      <w:r>
        <w:t>Added “3GPP” in front of 3GPP refs</w:t>
      </w:r>
    </w:p>
    <w:p w14:paraId="4FEBB163" w14:textId="594154EC" w:rsidR="002B2BC7" w:rsidRDefault="002B2BC7" w:rsidP="002B2BC7">
      <w:pPr>
        <w:pStyle w:val="ListParagraph"/>
        <w:numPr>
          <w:ilvl w:val="0"/>
          <w:numId w:val="10"/>
        </w:numPr>
      </w:pPr>
      <w:r>
        <w:t xml:space="preserve">Digital wallet definition : editorial </w:t>
      </w:r>
      <w:r>
        <w:t>update</w:t>
      </w:r>
    </w:p>
    <w:p w14:paraId="20010174" w14:textId="37659485" w:rsidR="002B2BC7" w:rsidRDefault="002B2BC7" w:rsidP="002B2BC7">
      <w:pPr>
        <w:pStyle w:val="ListParagraph"/>
        <w:numPr>
          <w:ilvl w:val="0"/>
          <w:numId w:val="10"/>
        </w:numPr>
      </w:pPr>
      <w:r>
        <w:t>Abbreviations : updated MR def + added XR (not in 21.905)</w:t>
      </w:r>
    </w:p>
    <w:p w14:paraId="61A1747D" w14:textId="7E09B25D" w:rsidR="002B2BC7" w:rsidRDefault="002B2BC7" w:rsidP="002B2BC7">
      <w:pPr>
        <w:pStyle w:val="ListParagraph"/>
        <w:numPr>
          <w:ilvl w:val="0"/>
          <w:numId w:val="10"/>
        </w:numPr>
      </w:pPr>
      <w:r>
        <w:t>Section 4 (overview): reorganized some sentences to make it more fluid + removed “virtual entities” (not defined</w:t>
      </w:r>
      <w:r>
        <w:t>/used in the document</w:t>
      </w:r>
      <w:r>
        <w:t>) and replaced with “spatial anchors”</w:t>
      </w:r>
    </w:p>
    <w:p w14:paraId="62B57BEA" w14:textId="4014143E" w:rsidR="002B2BC7" w:rsidRDefault="002B2BC7" w:rsidP="002B2BC7">
      <w:pPr>
        <w:pStyle w:val="ListParagraph"/>
        <w:numPr>
          <w:ilvl w:val="0"/>
          <w:numId w:val="10"/>
        </w:numPr>
      </w:pPr>
      <w:r>
        <w:t>security req</w:t>
      </w:r>
      <w:r>
        <w:t>uirement</w:t>
      </w:r>
      <w:r>
        <w:t xml:space="preserve">s: reorganized the wording according to OP/RR/UC </w:t>
      </w:r>
      <w:r w:rsidR="00AC22D2">
        <w:t>ordering</w:t>
      </w:r>
    </w:p>
    <w:p w14:paraId="7662892B" w14:textId="77777777" w:rsidR="002B2BC7" w:rsidRDefault="002B2BC7" w:rsidP="002B2BC7"/>
    <w:p w14:paraId="0E0DDF78" w14:textId="7AF6ED0D" w:rsidR="002B2BC7" w:rsidRDefault="002B2BC7" w:rsidP="002B2BC7">
      <w:r>
        <w:t>Other minor changes</w:t>
      </w:r>
    </w:p>
    <w:p w14:paraId="7445BB14" w14:textId="484BC9FA" w:rsidR="002B2BC7" w:rsidRDefault="002B2BC7" w:rsidP="002B2BC7">
      <w:pPr>
        <w:pStyle w:val="ListParagraph"/>
        <w:numPr>
          <w:ilvl w:val="0"/>
          <w:numId w:val="10"/>
        </w:numPr>
      </w:pPr>
      <w:r>
        <w:t>Digital wallet definition : clarified that this is “typically personal data”</w:t>
      </w:r>
    </w:p>
    <w:p w14:paraId="5D981404" w14:textId="79450E8A" w:rsidR="002B2BC7" w:rsidRDefault="002B2BC7" w:rsidP="002B2BC7">
      <w:pPr>
        <w:pStyle w:val="ListParagraph"/>
        <w:numPr>
          <w:ilvl w:val="0"/>
          <w:numId w:val="10"/>
        </w:numPr>
      </w:pPr>
      <w:r>
        <w:t>Avatar call req</w:t>
      </w:r>
      <w:r>
        <w:t>uirement</w:t>
      </w:r>
      <w:r>
        <w:t xml:space="preserve">s : </w:t>
      </w:r>
    </w:p>
    <w:p w14:paraId="2E44CEBF" w14:textId="7385ECA3" w:rsidR="002B2BC7" w:rsidRDefault="002B2BC7" w:rsidP="002B2BC7">
      <w:pPr>
        <w:pStyle w:val="ListParagraph"/>
        <w:numPr>
          <w:ilvl w:val="1"/>
          <w:numId w:val="10"/>
        </w:numPr>
      </w:pPr>
      <w:r>
        <w:t>added “operator policy” to the req</w:t>
      </w:r>
      <w:r>
        <w:t>uirement</w:t>
      </w:r>
      <w:r>
        <w:t xml:space="preserve">s (support of avatar media transcoding etc may not be </w:t>
      </w:r>
      <w:r>
        <w:t>enabled</w:t>
      </w:r>
      <w:r>
        <w:t xml:space="preserve"> by all operators)</w:t>
      </w:r>
    </w:p>
    <w:p w14:paraId="20BC4171" w14:textId="77777777" w:rsidR="002B2BC7" w:rsidRDefault="002B2BC7" w:rsidP="002B2BC7">
      <w:pPr>
        <w:pStyle w:val="ListParagraph"/>
        <w:numPr>
          <w:ilvl w:val="1"/>
          <w:numId w:val="10"/>
        </w:numPr>
      </w:pPr>
      <w:r>
        <w:t>reorganized the wording of the last requirement by removing the note and clarifying the requirements, with the same meaning</w:t>
      </w:r>
    </w:p>
    <w:p w14:paraId="6B08AA71" w14:textId="396DD8AA" w:rsidR="002B2BC7" w:rsidRDefault="002B2BC7" w:rsidP="002B2BC7">
      <w:pPr>
        <w:pStyle w:val="ListParagraph"/>
        <w:numPr>
          <w:ilvl w:val="0"/>
          <w:numId w:val="10"/>
        </w:numPr>
      </w:pPr>
      <w:r>
        <w:t>Removed the</w:t>
      </w:r>
      <w:r>
        <w:t xml:space="preserve"> bibliography </w:t>
      </w:r>
      <w:r>
        <w:t>annex</w:t>
      </w:r>
    </w:p>
    <w:p w14:paraId="3FA45A39" w14:textId="77777777" w:rsidR="00B20F9E" w:rsidRDefault="00B20F9E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AF5A7DA" w:rsidR="002B2BC7" w:rsidRDefault="002B2BC7" w:rsidP="00B20F9E">
      <w:r>
        <w:t xml:space="preserve">TS 22.156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>This pCR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05789571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2B2BC7">
        <w:rPr>
          <w:noProof/>
          <w:lang w:val="en-US"/>
        </w:rPr>
        <w:t>S</w:t>
      </w:r>
      <w:r>
        <w:rPr>
          <w:noProof/>
          <w:lang w:val="en-US"/>
        </w:rPr>
        <w:t xml:space="preserve"> 22.</w:t>
      </w:r>
      <w:r w:rsidR="002B2BC7">
        <w:rPr>
          <w:noProof/>
          <w:lang w:val="en-US"/>
        </w:rPr>
        <w:t>156</w:t>
      </w:r>
      <w:r>
        <w:rPr>
          <w:noProof/>
          <w:lang w:val="en-US"/>
        </w:rPr>
        <w:t>-100.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779A3" w14:textId="77777777" w:rsidR="004826D0" w:rsidRDefault="004826D0">
      <w:r>
        <w:separator/>
      </w:r>
    </w:p>
  </w:endnote>
  <w:endnote w:type="continuationSeparator" w:id="0">
    <w:p w14:paraId="5B30CB81" w14:textId="77777777" w:rsidR="004826D0" w:rsidRDefault="0048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EB12" w14:textId="77777777" w:rsidR="004826D0" w:rsidRDefault="004826D0">
      <w:r>
        <w:separator/>
      </w:r>
    </w:p>
  </w:footnote>
  <w:footnote w:type="continuationSeparator" w:id="0">
    <w:p w14:paraId="261F65F0" w14:textId="77777777" w:rsidR="004826D0" w:rsidRDefault="00482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F0C1D"/>
    <w:rsid w:val="001F1132"/>
    <w:rsid w:val="001F168B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3388B"/>
    <w:rsid w:val="00535773"/>
    <w:rsid w:val="00543E6C"/>
    <w:rsid w:val="00565087"/>
    <w:rsid w:val="00597B11"/>
    <w:rsid w:val="005B1F99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53D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25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5AIRPNAIUNRU-504413519-1216</_dlc_DocId>
    <_dlc_DocIdUrl xmlns="71c5aaf6-e6ce-465b-b873-5148d2a4c105">
      <Url>https://nokia.sharepoint.com/sites/c5g/e2earch/_layouts/15/DocIdRedir.aspx?ID=5AIRPNAIUNRU-504413519-1216</Url>
      <Description>5AIRPNAIUNRU-504413519-1216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24A44A-B071-46BD-A71E-4370CCF0B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0AB1E8-E75D-4481-ABC9-E4DAF26888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Laurent-Walter Goix (Nokia)</cp:lastModifiedBy>
  <cp:revision>29</cp:revision>
  <cp:lastPrinted>2019-02-25T14:05:00Z</cp:lastPrinted>
  <dcterms:created xsi:type="dcterms:W3CDTF">2021-07-14T09:19:00Z</dcterms:created>
  <dcterms:modified xsi:type="dcterms:W3CDTF">2023-11-03T11:13:00Z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300bf0de-402d-43ca-841c-7482a9f5dcdb</vt:lpwstr>
  </property>
</Properties>
</file>