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951" w:rsidRDefault="00DB2951" w:rsidP="00DB295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32</w:t>
      </w:r>
      <w:r w:rsidR="002E27D8">
        <w:rPr>
          <w:rFonts w:ascii="Arial" w:eastAsia="MS Mincho" w:hAnsi="Arial" w:cs="Arial"/>
          <w:b/>
          <w:sz w:val="24"/>
          <w:szCs w:val="24"/>
          <w:lang w:eastAsia="ja-JP"/>
        </w:rPr>
        <w:t>589</w:t>
      </w:r>
    </w:p>
    <w:p w:rsidR="00DB2951" w:rsidRPr="00F520B8" w:rsidRDefault="00DB2951" w:rsidP="00DB295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F520B8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</w:t>
      </w:r>
      <w:r w:rsidRPr="00F520B8">
        <w:rPr>
          <w:rFonts w:ascii="Arial" w:eastAsia="等线" w:hAnsi="Arial" w:cs="Arial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</w:t>
      </w:r>
    </w:p>
    <w:p w:rsidR="00DB2951" w:rsidRDefault="00DB2951" w:rsidP="00DB2951">
      <w:pPr>
        <w:pBdr>
          <w:bottom w:val="single" w:sz="4" w:space="1" w:color="auto"/>
        </w:pBdr>
        <w:tabs>
          <w:tab w:val="right" w:pos="9214"/>
        </w:tabs>
        <w:spacing w:after="0"/>
        <w:ind w:firstLineChars="5850" w:firstLine="1409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E72B9">
        <w:rPr>
          <w:rFonts w:ascii="Arial" w:eastAsia="MS Mincho" w:hAnsi="Arial" w:cs="Arial"/>
          <w:b/>
          <w:sz w:val="24"/>
          <w:szCs w:val="24"/>
          <w:lang w:eastAsia="ja-JP"/>
        </w:rPr>
        <w:t>(</w:t>
      </w:r>
    </w:p>
    <w:p w:rsidR="00036CB6" w:rsidRPr="004778A4" w:rsidRDefault="00DB2951" w:rsidP="00DB29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EE72B9">
        <w:rPr>
          <w:rFonts w:ascii="Arial" w:eastAsia="MS Mincho" w:hAnsi="Arial" w:cs="Arial"/>
          <w:b/>
          <w:sz w:val="24"/>
          <w:szCs w:val="24"/>
          <w:lang w:eastAsia="ja-JP"/>
        </w:rPr>
        <w:t xml:space="preserve">Gothenburg, </w:t>
      </w:r>
      <w:proofErr w:type="gramStart"/>
      <w:r w:rsidRPr="00EE72B9">
        <w:rPr>
          <w:rFonts w:ascii="Arial" w:eastAsia="MS Mincho" w:hAnsi="Arial" w:cs="Arial"/>
          <w:b/>
          <w:sz w:val="24"/>
          <w:szCs w:val="24"/>
          <w:lang w:eastAsia="ja-JP"/>
        </w:rPr>
        <w:t>Sweden,  21</w:t>
      </w:r>
      <w:proofErr w:type="gramEnd"/>
      <w:r w:rsidRPr="00EE72B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- 25 August 2023</w:t>
      </w:r>
      <w:r w:rsidR="00036CB6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36CB6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540635" w:rsidRDefault="000F7ECB" w:rsidP="000F7ECB">
      <w:pPr>
        <w:spacing w:after="60"/>
        <w:ind w:left="1985" w:hanging="1985"/>
        <w:rPr>
          <w:rFonts w:eastAsia="Times New Roman"/>
          <w:szCs w:val="18"/>
          <w:lang w:eastAsia="ar-SA"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</w:r>
      <w:r w:rsidR="00540635" w:rsidRPr="00540635">
        <w:rPr>
          <w:rFonts w:ascii="Arial" w:hAnsi="Arial" w:cs="Arial"/>
          <w:b/>
        </w:rPr>
        <w:t>Cover sheet of the TR 22.840 for approva</w:t>
      </w:r>
      <w:r w:rsidR="00540635">
        <w:rPr>
          <w:rFonts w:ascii="Arial" w:hAnsi="Arial" w:cs="Arial"/>
          <w:b/>
        </w:rPr>
        <w:t>l</w:t>
      </w:r>
    </w:p>
    <w:p w:rsidR="002B09A1" w:rsidRPr="008F7A2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Source:</w:t>
      </w:r>
      <w:r w:rsidRPr="008F7A27">
        <w:rPr>
          <w:rFonts w:ascii="Arial" w:hAnsi="Arial" w:cs="Arial"/>
          <w:b/>
        </w:rPr>
        <w:tab/>
      </w:r>
      <w:r w:rsidR="00D76C1F">
        <w:rPr>
          <w:rFonts w:ascii="Arial" w:hAnsi="Arial" w:cs="Arial"/>
          <w:b/>
        </w:rPr>
        <w:t>OPPO</w:t>
      </w:r>
    </w:p>
    <w:p w:rsidR="0045428D" w:rsidRPr="00DC56E4" w:rsidRDefault="00222D66" w:rsidP="00DC56E4">
      <w:pPr>
        <w:spacing w:after="60"/>
        <w:ind w:left="1985" w:hanging="1985"/>
        <w:rPr>
          <w:rFonts w:ascii="Arial" w:eastAsiaTheme="minorEastAsia" w:hAnsi="Arial" w:cs="Arial"/>
          <w:bCs/>
        </w:rPr>
      </w:pPr>
      <w:r w:rsidRPr="008F7A27">
        <w:rPr>
          <w:rFonts w:ascii="Arial" w:hAnsi="Arial" w:cs="Arial"/>
          <w:b/>
        </w:rPr>
        <w:t>Document for:</w:t>
      </w:r>
      <w:r w:rsidRPr="008F7A27">
        <w:rPr>
          <w:rFonts w:ascii="Arial" w:hAnsi="Arial" w:cs="Arial"/>
          <w:b/>
        </w:rPr>
        <w:tab/>
      </w:r>
      <w:r w:rsidR="00D76C1F">
        <w:rPr>
          <w:rFonts w:ascii="Arial" w:hAnsi="Arial" w:cs="Arial"/>
          <w:b/>
        </w:rPr>
        <w:t>Approval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315400" w:rsidRPr="00547FAB" w:rsidRDefault="008F7A27">
      <w:pPr>
        <w:tabs>
          <w:tab w:val="left" w:pos="3119"/>
        </w:tabs>
        <w:rPr>
          <w:rFonts w:eastAsiaTheme="minorEastAsia"/>
          <w:sz w:val="24"/>
        </w:rPr>
      </w:pPr>
      <w:r>
        <w:rPr>
          <w:sz w:val="24"/>
        </w:rPr>
        <w:t xml:space="preserve">The </w:t>
      </w:r>
      <w:proofErr w:type="spellStart"/>
      <w:r>
        <w:rPr>
          <w:sz w:val="24"/>
        </w:rPr>
        <w:t>FS_</w:t>
      </w:r>
      <w:r w:rsidR="00BB415C">
        <w:rPr>
          <w:sz w:val="24"/>
        </w:rPr>
        <w:t>A</w:t>
      </w:r>
      <w:r w:rsidR="00D76C1F">
        <w:rPr>
          <w:sz w:val="24"/>
        </w:rPr>
        <w:t>mbientIoT</w:t>
      </w:r>
      <w:proofErr w:type="spellEnd"/>
      <w:r>
        <w:rPr>
          <w:sz w:val="24"/>
        </w:rPr>
        <w:t xml:space="preserve"> study TR 22.8</w:t>
      </w:r>
      <w:r w:rsidR="00D76C1F">
        <w:rPr>
          <w:sz w:val="24"/>
        </w:rPr>
        <w:t>40</w:t>
      </w:r>
      <w:r>
        <w:rPr>
          <w:sz w:val="24"/>
        </w:rPr>
        <w:t xml:space="preserve"> has advanced significantly and is provided to TSG SA for </w:t>
      </w:r>
      <w:r w:rsidR="00D76C1F">
        <w:rPr>
          <w:sz w:val="24"/>
        </w:rPr>
        <w:t>approval</w:t>
      </w:r>
      <w:r>
        <w:rPr>
          <w:sz w:val="24"/>
        </w:rPr>
        <w:t>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45428D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TR has </w:t>
      </w:r>
      <w:r w:rsidR="00BB415C">
        <w:rPr>
          <w:sz w:val="24"/>
        </w:rPr>
        <w:t>already</w:t>
      </w:r>
      <w:r>
        <w:rPr>
          <w:sz w:val="24"/>
        </w:rPr>
        <w:t xml:space="preserve"> been presented to TSG SA.</w:t>
      </w:r>
    </w:p>
    <w:p w:rsidR="00834540" w:rsidRDefault="00834540" w:rsidP="00834540">
      <w:pPr>
        <w:tabs>
          <w:tab w:val="left" w:pos="3119"/>
        </w:tabs>
        <w:rPr>
          <w:sz w:val="24"/>
        </w:rPr>
      </w:pPr>
      <w:r>
        <w:rPr>
          <w:sz w:val="24"/>
        </w:rPr>
        <w:t>The changes since this presentation are:</w:t>
      </w:r>
    </w:p>
    <w:p w:rsidR="00834540" w:rsidRDefault="00834540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 w:rsidRPr="00834540">
        <w:rPr>
          <w:sz w:val="24"/>
        </w:rPr>
        <w:t>Overview part added</w:t>
      </w:r>
    </w:p>
    <w:p w:rsidR="00EA3641" w:rsidRDefault="00EA3641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rFonts w:eastAsia="等线" w:hint="eastAsia"/>
          <w:sz w:val="24"/>
          <w:lang w:eastAsia="zh-CN"/>
        </w:rPr>
        <w:t>T</w:t>
      </w:r>
      <w:r>
        <w:rPr>
          <w:rFonts w:eastAsia="等线"/>
          <w:sz w:val="24"/>
          <w:lang w:eastAsia="zh-CN"/>
        </w:rPr>
        <w:t>R conclusion part added</w:t>
      </w:r>
      <w:bookmarkStart w:id="0" w:name="_GoBack"/>
      <w:bookmarkEnd w:id="0"/>
    </w:p>
    <w:p w:rsidR="009671E4" w:rsidRPr="00A25546" w:rsidRDefault="009671E4" w:rsidP="009671E4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rFonts w:eastAsiaTheme="minorEastAsia"/>
          <w:sz w:val="24"/>
        </w:rPr>
      </w:pPr>
      <w:r w:rsidRPr="00A25546">
        <w:rPr>
          <w:sz w:val="24"/>
        </w:rPr>
        <w:t xml:space="preserve">Additional requirements added </w:t>
      </w:r>
    </w:p>
    <w:p w:rsidR="00A25546" w:rsidRPr="00834540" w:rsidRDefault="00A25546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rFonts w:eastAsia="等线" w:hint="eastAsia"/>
          <w:sz w:val="24"/>
          <w:lang w:eastAsia="zh-CN"/>
        </w:rPr>
        <w:t>K</w:t>
      </w:r>
      <w:r>
        <w:rPr>
          <w:rFonts w:eastAsia="等线"/>
          <w:sz w:val="24"/>
          <w:lang w:eastAsia="zh-CN"/>
        </w:rPr>
        <w:t>PI update</w:t>
      </w:r>
    </w:p>
    <w:p w:rsidR="00834540" w:rsidRDefault="00540635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sz w:val="24"/>
        </w:rPr>
        <w:t>All</w:t>
      </w:r>
      <w:r w:rsidR="00834540">
        <w:rPr>
          <w:sz w:val="24"/>
        </w:rPr>
        <w:t xml:space="preserve"> </w:t>
      </w:r>
      <w:r w:rsidR="00CA1DD3">
        <w:rPr>
          <w:sz w:val="24"/>
        </w:rPr>
        <w:t>FFS/</w:t>
      </w:r>
      <w:r w:rsidR="00834540">
        <w:rPr>
          <w:sz w:val="24"/>
        </w:rPr>
        <w:t>Editor's Notes have been resolved.</w:t>
      </w:r>
    </w:p>
    <w:p w:rsidR="00834540" w:rsidRDefault="00834540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sz w:val="24"/>
        </w:rPr>
        <w:t>The consolidation of potential requirements and KPIs have been added.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FA3923" w:rsidRPr="00FA3923" w:rsidRDefault="00540635" w:rsidP="00FA3923">
      <w:pPr>
        <w:rPr>
          <w:sz w:val="24"/>
        </w:rPr>
      </w:pPr>
      <w:r>
        <w:rPr>
          <w:sz w:val="24"/>
        </w:rPr>
        <w:t>None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255A48" w:rsidRDefault="008F7A27">
      <w:pPr>
        <w:tabs>
          <w:tab w:val="left" w:pos="3119"/>
        </w:tabs>
        <w:rPr>
          <w:rFonts w:eastAsiaTheme="minorEastAsia"/>
          <w:sz w:val="24"/>
        </w:rPr>
      </w:pPr>
      <w:r>
        <w:rPr>
          <w:sz w:val="24"/>
        </w:rPr>
        <w:t>None</w:t>
      </w:r>
    </w:p>
    <w:sectPr w:rsidR="0045428D" w:rsidRPr="00255A4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77D" w:rsidRDefault="004E277D" w:rsidP="008F7A27">
      <w:pPr>
        <w:spacing w:after="0"/>
      </w:pPr>
      <w:r>
        <w:separator/>
      </w:r>
    </w:p>
  </w:endnote>
  <w:endnote w:type="continuationSeparator" w:id="0">
    <w:p w:rsidR="004E277D" w:rsidRDefault="004E277D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77D" w:rsidRDefault="004E277D" w:rsidP="008F7A27">
      <w:pPr>
        <w:spacing w:after="0"/>
      </w:pPr>
      <w:r>
        <w:separator/>
      </w:r>
    </w:p>
  </w:footnote>
  <w:footnote w:type="continuationSeparator" w:id="0">
    <w:p w:rsidR="004E277D" w:rsidRDefault="004E277D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D0400"/>
    <w:multiLevelType w:val="hybridMultilevel"/>
    <w:tmpl w:val="321A8A06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6CB6"/>
    <w:rsid w:val="000C0488"/>
    <w:rsid w:val="000F7ECB"/>
    <w:rsid w:val="00140F12"/>
    <w:rsid w:val="001901D0"/>
    <w:rsid w:val="00201520"/>
    <w:rsid w:val="00222D66"/>
    <w:rsid w:val="00255A48"/>
    <w:rsid w:val="002B09A1"/>
    <w:rsid w:val="002B70DE"/>
    <w:rsid w:val="002D7FB6"/>
    <w:rsid w:val="002E27D8"/>
    <w:rsid w:val="00315400"/>
    <w:rsid w:val="00373A80"/>
    <w:rsid w:val="003A2075"/>
    <w:rsid w:val="003D4CB4"/>
    <w:rsid w:val="0045428D"/>
    <w:rsid w:val="00491CE0"/>
    <w:rsid w:val="004C1CF7"/>
    <w:rsid w:val="004E277D"/>
    <w:rsid w:val="00540635"/>
    <w:rsid w:val="00547FAB"/>
    <w:rsid w:val="005907E3"/>
    <w:rsid w:val="00671A4E"/>
    <w:rsid w:val="00757A9E"/>
    <w:rsid w:val="007C5783"/>
    <w:rsid w:val="00834540"/>
    <w:rsid w:val="0087723B"/>
    <w:rsid w:val="008D2B86"/>
    <w:rsid w:val="008E20CA"/>
    <w:rsid w:val="008F77F0"/>
    <w:rsid w:val="008F7A27"/>
    <w:rsid w:val="009126C2"/>
    <w:rsid w:val="00943B5E"/>
    <w:rsid w:val="009671E4"/>
    <w:rsid w:val="009A2397"/>
    <w:rsid w:val="009B1DE6"/>
    <w:rsid w:val="00A25546"/>
    <w:rsid w:val="00A50B75"/>
    <w:rsid w:val="00AA4C7D"/>
    <w:rsid w:val="00BB415C"/>
    <w:rsid w:val="00BE12D4"/>
    <w:rsid w:val="00C8046E"/>
    <w:rsid w:val="00CA1DD3"/>
    <w:rsid w:val="00CC358C"/>
    <w:rsid w:val="00CD2F35"/>
    <w:rsid w:val="00CD5D38"/>
    <w:rsid w:val="00D03F59"/>
    <w:rsid w:val="00D76C1F"/>
    <w:rsid w:val="00DB2951"/>
    <w:rsid w:val="00DC278D"/>
    <w:rsid w:val="00DC56E4"/>
    <w:rsid w:val="00DD02F7"/>
    <w:rsid w:val="00EA3641"/>
    <w:rsid w:val="00FA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CE1D81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basedOn w:val="a"/>
    <w:uiPriority w:val="34"/>
    <w:qFormat/>
    <w:rsid w:val="0083454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WeijieOPPO_1</cp:lastModifiedBy>
  <cp:revision>7</cp:revision>
  <dcterms:created xsi:type="dcterms:W3CDTF">2023-08-25T09:27:00Z</dcterms:created>
  <dcterms:modified xsi:type="dcterms:W3CDTF">2023-08-25T09:50:00Z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