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12CDD426" w:rsidR="00C417F0" w:rsidRPr="00412E85"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Pr>
          <w:rFonts w:ascii="Arial" w:eastAsia="MS Mincho" w:hAnsi="Arial" w:cs="Arial"/>
          <w:b/>
          <w:sz w:val="24"/>
          <w:szCs w:val="24"/>
          <w:lang w:eastAsia="ja-JP"/>
        </w:rPr>
        <w:t>3GPP TSG-SA WG1 Meeting #</w:t>
      </w:r>
      <w:r w:rsidR="00412E85">
        <w:rPr>
          <w:rFonts w:ascii="Arial" w:eastAsia="MS Mincho" w:hAnsi="Arial" w:cs="Arial"/>
          <w:b/>
          <w:sz w:val="24"/>
          <w:szCs w:val="24"/>
          <w:lang w:eastAsia="ja-JP"/>
        </w:rPr>
        <w:t>100</w:t>
      </w:r>
      <w:r>
        <w:rPr>
          <w:rFonts w:ascii="Arial" w:eastAsia="MS Mincho" w:hAnsi="Arial" w:cs="Arial"/>
          <w:b/>
          <w:sz w:val="24"/>
          <w:szCs w:val="24"/>
          <w:lang w:eastAsia="ja-JP"/>
        </w:rPr>
        <w:tab/>
      </w:r>
      <w:r w:rsidR="00412E85" w:rsidRPr="00412E85">
        <w:rPr>
          <w:rFonts w:ascii="Arial" w:hAnsi="Arial" w:cs="Arial"/>
          <w:b/>
          <w:bCs/>
          <w:sz w:val="24"/>
          <w:szCs w:val="24"/>
        </w:rPr>
        <w:t>S1-223252</w:t>
      </w:r>
    </w:p>
    <w:p w14:paraId="5149ACFE" w14:textId="43973C6E" w:rsidR="00C417F0" w:rsidRDefault="00524BB6" w:rsidP="00C417F0">
      <w:pPr>
        <w:pBdr>
          <w:bottom w:val="single" w:sz="4" w:space="1" w:color="auto"/>
        </w:pBdr>
        <w:tabs>
          <w:tab w:val="right" w:pos="9214"/>
        </w:tabs>
        <w:spacing w:after="0"/>
        <w:jc w:val="both"/>
        <w:rPr>
          <w:rFonts w:ascii="Arial" w:eastAsia="MS Mincho" w:hAnsi="Arial" w:cs="Arial"/>
          <w:b/>
          <w:sz w:val="24"/>
          <w:szCs w:val="24"/>
          <w:lang w:eastAsia="ja-JP"/>
        </w:rPr>
      </w:pPr>
      <w:r w:rsidRPr="00491F00">
        <w:rPr>
          <w:rFonts w:ascii="Arial" w:eastAsia="MS Mincho" w:hAnsi="Arial" w:cs="Arial"/>
          <w:b/>
          <w:sz w:val="24"/>
          <w:szCs w:val="24"/>
          <w:lang w:eastAsia="ja-JP"/>
        </w:rPr>
        <w:t>Toulouse, France, 14 – 18 Nov</w:t>
      </w:r>
      <w:r>
        <w:rPr>
          <w:rFonts w:ascii="Arial" w:eastAsia="MS Mincho" w:hAnsi="Arial" w:cs="Arial"/>
          <w:b/>
          <w:sz w:val="24"/>
          <w:szCs w:val="24"/>
          <w:lang w:eastAsia="ja-JP"/>
        </w:rPr>
        <w:t>.</w:t>
      </w:r>
      <w:r w:rsidRPr="00491F00">
        <w:rPr>
          <w:rFonts w:ascii="Arial" w:eastAsia="MS Mincho" w:hAnsi="Arial" w:cs="Arial"/>
          <w:b/>
          <w:sz w:val="24"/>
          <w:szCs w:val="24"/>
          <w:lang w:eastAsia="ja-JP"/>
        </w:rPr>
        <w:t xml:space="preserve"> 2022</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5884D378"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Walking assistance</w:t>
      </w:r>
      <w:bookmarkEnd w:id="0"/>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09970BDA"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25289F">
        <w:rPr>
          <w:rFonts w:ascii="Arial" w:eastAsia="Calibri" w:hAnsi="Arial" w:cs="Arial"/>
          <w:i/>
          <w:sz w:val="22"/>
          <w:szCs w:val="22"/>
        </w:rPr>
        <w:t>walking</w:t>
      </w:r>
      <w:r w:rsidR="00B61EBE">
        <w:rPr>
          <w:rFonts w:ascii="Arial" w:eastAsia="Calibri" w:hAnsi="Arial" w:cs="Arial"/>
          <w:i/>
          <w:sz w:val="22"/>
          <w:szCs w:val="22"/>
        </w:rPr>
        <w:t>/</w:t>
      </w:r>
      <w:r w:rsidR="00B61EBE" w:rsidRPr="00B61EBE">
        <w:rPr>
          <w:rFonts w:ascii="Arial" w:eastAsia="Calibri" w:hAnsi="Arial" w:cs="Arial"/>
          <w:i/>
          <w:sz w:val="22"/>
          <w:szCs w:val="22"/>
        </w:rPr>
        <w:t>Manoeuvring</w:t>
      </w:r>
      <w:r w:rsidR="0025289F">
        <w:rPr>
          <w:rFonts w:ascii="Arial" w:eastAsia="Calibri" w:hAnsi="Arial" w:cs="Arial"/>
          <w:i/>
          <w:sz w:val="22"/>
          <w:szCs w:val="22"/>
        </w:rPr>
        <w:t xml:space="preserve"> assistance based on the 5GS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7777777" w:rsidR="00A46926" w:rsidRDefault="00C417F0" w:rsidP="00A46926">
      <w:pPr>
        <w:rPr>
          <w:noProof/>
          <w:lang w:val="en-US"/>
        </w:rPr>
      </w:pPr>
      <w:r>
        <w:rPr>
          <w:noProof/>
          <w:lang w:val="en-US"/>
        </w:rPr>
        <w:t>It is proposed to agree the following changes to 3GPP TR 22.837</w:t>
      </w:r>
      <w:r w:rsidR="00627726">
        <w:rPr>
          <w:noProof/>
          <w:lang w:val="en-US"/>
        </w:rPr>
        <w:t xml:space="preserve"> 0.1.0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1" w:author="Omid Taghizadeh" w:date="2022-11-04T23:28:00Z"/>
          <w:color w:val="222222"/>
          <w:shd w:val="clear" w:color="auto" w:fill="FFFFFF"/>
        </w:rPr>
      </w:pPr>
      <w:ins w:id="2"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3" w:author="Omid Taghizadeh" w:date="2022-11-04T23:28:00Z"/>
        </w:rPr>
      </w:pPr>
      <w:ins w:id="4"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2E3DAEEA" w14:textId="77777777" w:rsidR="00524BB6" w:rsidRPr="00400E66" w:rsidRDefault="00524BB6" w:rsidP="00524BB6">
      <w:pPr>
        <w:keepNext/>
        <w:keepLines/>
        <w:spacing w:before="180"/>
        <w:ind w:left="1134" w:hanging="1134"/>
        <w:outlineLvl w:val="1"/>
        <w:rPr>
          <w:ins w:id="5" w:author="Omid Taghizadeh" w:date="2022-11-04T23:29:00Z"/>
          <w:rFonts w:ascii="Arial" w:hAnsi="Arial"/>
          <w:sz w:val="32"/>
        </w:rPr>
      </w:pPr>
      <w:bookmarkStart w:id="6" w:name="_Toc355779205"/>
      <w:bookmarkStart w:id="7" w:name="_Toc354586743"/>
      <w:bookmarkStart w:id="8" w:name="_Toc354590102"/>
      <w:bookmarkStart w:id="9" w:name="_Toc100743488"/>
      <w:bookmarkStart w:id="10" w:name="_Toc100921159"/>
      <w:bookmarkEnd w:id="6"/>
      <w:bookmarkEnd w:id="7"/>
      <w:bookmarkEnd w:id="8"/>
      <w:ins w:id="11" w:author="Omid Taghizadeh" w:date="2022-11-04T23:29: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Use case of Walking/</w:t>
        </w:r>
        <w:bookmarkStart w:id="12" w:name="_Hlk110876783"/>
        <w:r w:rsidRPr="00400E66">
          <w:rPr>
            <w:rFonts w:ascii="Arial" w:hAnsi="Arial"/>
            <w:sz w:val="32"/>
          </w:rPr>
          <w:t xml:space="preserve">Manoeuvring </w:t>
        </w:r>
        <w:bookmarkEnd w:id="12"/>
        <w:r w:rsidRPr="00400E66">
          <w:rPr>
            <w:rFonts w:ascii="Arial" w:hAnsi="Arial"/>
            <w:sz w:val="32"/>
          </w:rPr>
          <w:t>Assistance for Visually Impaired</w:t>
        </w:r>
      </w:ins>
    </w:p>
    <w:p w14:paraId="0F6C1623" w14:textId="77777777" w:rsidR="00524BB6" w:rsidRPr="00400E66" w:rsidRDefault="00524BB6" w:rsidP="00524BB6">
      <w:pPr>
        <w:keepNext/>
        <w:keepLines/>
        <w:spacing w:before="120"/>
        <w:ind w:left="1134" w:hanging="1134"/>
        <w:outlineLvl w:val="2"/>
        <w:rPr>
          <w:ins w:id="13" w:author="Omid Taghizadeh" w:date="2022-11-04T23:29:00Z"/>
          <w:rFonts w:ascii="Arial" w:hAnsi="Arial"/>
          <w:sz w:val="28"/>
        </w:rPr>
      </w:pPr>
      <w:ins w:id="14" w:author="Omid Taghizadeh" w:date="2022-11-04T23:29: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4099E8FF" w14:textId="77777777" w:rsidR="00524BB6" w:rsidRPr="00400E66" w:rsidRDefault="00524BB6" w:rsidP="00524BB6">
      <w:pPr>
        <w:rPr>
          <w:ins w:id="15" w:author="Omid Taghizadeh" w:date="2022-11-04T23:29:00Z"/>
          <w:noProof/>
        </w:rPr>
      </w:pPr>
      <w:ins w:id="16" w:author="Omid Taghizadeh" w:date="2022-11-04T23:29:00Z">
        <w:r w:rsidRPr="00400E66">
          <w:rPr>
            <w:noProof/>
          </w:rPr>
          <w:t xml:space="preserve">Awareness of the surrounding physical environment is a critical enabler for a safe and reliable manoeuvring of human and vehicles. Of high interest are the means of safe manoeuvring assistance for the visually impared, where a safe movement and walking experience may only be achieved when a reliable and accurate means of environment awareness are provided. Moreover, enabling a safe walking experience for individuals in need of such assistance, also leads to an improved social integration, higher physical health and quality of life, and subsequently leads to positive collective impact on the society.  </w:t>
        </w:r>
      </w:ins>
    </w:p>
    <w:p w14:paraId="6B8C65E3" w14:textId="77777777" w:rsidR="00524BB6" w:rsidRPr="00400E66" w:rsidRDefault="00524BB6" w:rsidP="00524BB6">
      <w:pPr>
        <w:rPr>
          <w:ins w:id="17" w:author="Omid Taghizadeh" w:date="2022-11-04T23:29:00Z"/>
          <w:noProof/>
        </w:rPr>
      </w:pPr>
      <w:ins w:id="18" w:author="Omid Taghizadeh" w:date="2022-11-04T23:29:00Z">
        <w:r w:rsidRPr="00400E66">
          <w:rPr>
            <w:noProof/>
          </w:rPr>
          <w:t xml:space="preserve">5G-based radio sensing service, together with the services of reliable positioning and information transmission, opens up a new layer of capability for the 5G devices to act as a walking assistant. As such, a UE device may utilize the available sensory system information at the UE device, e.g., camera, together with the sensing measurements and/or sensing information obtained via the 5G-based sensing services to facilitate a reliable awareness of the surrounding, e.g., the existance, position and velocity of the non-deterministic obstacles.  </w:t>
        </w:r>
      </w:ins>
    </w:p>
    <w:p w14:paraId="042D9AD9" w14:textId="77777777" w:rsidR="00524BB6" w:rsidRPr="00400E66" w:rsidRDefault="00524BB6" w:rsidP="00524BB6">
      <w:pPr>
        <w:rPr>
          <w:ins w:id="19" w:author="Omid Taghizadeh" w:date="2022-11-04T23:29:00Z"/>
        </w:rPr>
      </w:pPr>
      <w:ins w:id="20" w:author="Omid Taghizadeh" w:date="2022-11-04T23:29:00Z">
        <w:r w:rsidRPr="00400E66">
          <w:t>In Figure 1, a pedestrian is walking through a walking route towards an obstacle, where the presence of the obstacle</w:t>
        </w:r>
        <w:r>
          <w:t xml:space="preserve"> is not a priori known (</w:t>
        </w:r>
        <w:proofErr w:type="spellStart"/>
        <w:r>
          <w:t>e.g</w:t>
        </w:r>
        <w:proofErr w:type="spellEnd"/>
        <w:r>
          <w:t>,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 As such, the UE utilizes a 5GS sensing service where the 5G system transmits a sensing signal towards the relevant manoeuvring area,</w:t>
        </w:r>
        <w:r>
          <w:t xml:space="preserve"> acting as an RF illuminator of the desired sensing area, based on which the </w:t>
        </w:r>
        <w:r w:rsidRPr="00400E66">
          <w:t xml:space="preserve">UE </w:t>
        </w:r>
        <w:r>
          <w:t>obtains the needed sensing measurement data</w:t>
        </w:r>
        <w:r w:rsidRPr="00400E66">
          <w:t>. In combination with the rest of the obtained information from the 5G system and/or the sensory input</w:t>
        </w:r>
        <w:r>
          <w:t>s</w:t>
        </w:r>
        <w:r w:rsidRPr="00400E66">
          <w:t>, and with the help of the obtained sensing measurement</w:t>
        </w:r>
        <w:r>
          <w:t xml:space="preserve"> data</w:t>
        </w:r>
        <w:r w:rsidRPr="00400E66">
          <w:t xml:space="preserve">, the UE device detects the presence of the close-by obstacle and informs the pedestrian to move into a correct path. </w:t>
        </w:r>
      </w:ins>
    </w:p>
    <w:p w14:paraId="649A212A" w14:textId="77777777" w:rsidR="00524BB6" w:rsidRDefault="00524BB6" w:rsidP="00524BB6">
      <w:pPr>
        <w:rPr>
          <w:ins w:id="21" w:author="Omid Taghizadeh" w:date="2022-11-04T23:29:00Z"/>
          <w:noProof/>
        </w:rPr>
      </w:pPr>
      <w:ins w:id="22" w:author="Omid Taghizadeh" w:date="2022-11-04T23:29:00Z">
        <w:r w:rsidRPr="00400E66">
          <w:t xml:space="preserve">                  </w:t>
        </w:r>
        <w:r>
          <w:t xml:space="preserve">        </w:t>
        </w:r>
        <w:r w:rsidRPr="00400E66">
          <w:t xml:space="preserve">                </w:t>
        </w:r>
      </w:ins>
    </w:p>
    <w:p w14:paraId="07F73A27" w14:textId="77777777" w:rsidR="00524BB6" w:rsidRPr="00400E66" w:rsidRDefault="00524BB6" w:rsidP="00524BB6">
      <w:pPr>
        <w:rPr>
          <w:ins w:id="23" w:author="Omid Taghizadeh" w:date="2022-11-04T23:29:00Z"/>
        </w:rPr>
      </w:pPr>
      <w:ins w:id="24" w:author="Omid Taghizadeh" w:date="2022-11-04T23:29:00Z">
        <w:r>
          <w:lastRenderedPageBreak/>
          <w:t xml:space="preserve">                                        </w:t>
        </w:r>
        <w:r w:rsidRPr="00280440">
          <w:rPr>
            <w:noProof/>
          </w:rPr>
          <w:drawing>
            <wp:inline distT="0" distB="0" distL="0" distR="0" wp14:anchorId="6A4B5382" wp14:editId="66CF93BE">
              <wp:extent cx="3323492" cy="25551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23492" cy="2555113"/>
                      </a:xfrm>
                      <a:prstGeom prst="rect">
                        <a:avLst/>
                      </a:prstGeom>
                    </pic:spPr>
                  </pic:pic>
                </a:graphicData>
              </a:graphic>
            </wp:inline>
          </w:drawing>
        </w:r>
      </w:ins>
    </w:p>
    <w:p w14:paraId="327EA13E" w14:textId="77777777" w:rsidR="00524BB6" w:rsidRPr="00400E66" w:rsidRDefault="00524BB6" w:rsidP="00524BB6">
      <w:pPr>
        <w:pStyle w:val="TF"/>
        <w:rPr>
          <w:ins w:id="25" w:author="Omid Taghizadeh" w:date="2022-11-04T23:29:00Z"/>
        </w:rPr>
      </w:pPr>
      <w:ins w:id="26" w:author="Omid Taghizadeh" w:date="2022-11-04T23:29:00Z">
        <w:r w:rsidRPr="00400E66">
          <w:t xml:space="preserve">Figure 1. The UE, with the help of receiving and processing the transmitted sensing signal by the </w:t>
        </w:r>
        <w:r>
          <w:t>5GS</w:t>
        </w:r>
        <w:r w:rsidRPr="00400E66">
          <w:t xml:space="preserve">, detects presence of the close-by </w:t>
        </w:r>
        <w:r>
          <w:t>object</w:t>
        </w:r>
        <w:r w:rsidRPr="00400E66">
          <w:t xml:space="preserve"> and informs the </w:t>
        </w:r>
        <w:r>
          <w:t>pedestrian</w:t>
        </w:r>
        <w:r w:rsidRPr="00400E66">
          <w:t xml:space="preserve">. </w:t>
        </w:r>
      </w:ins>
    </w:p>
    <w:p w14:paraId="3EFC8E68" w14:textId="77777777" w:rsidR="00524BB6" w:rsidRPr="00400E66" w:rsidRDefault="00524BB6" w:rsidP="00524BB6">
      <w:pPr>
        <w:keepNext/>
        <w:keepLines/>
        <w:spacing w:before="120"/>
        <w:ind w:left="1134" w:hanging="1134"/>
        <w:outlineLvl w:val="2"/>
        <w:rPr>
          <w:ins w:id="27" w:author="Omid Taghizadeh" w:date="2022-11-04T23:29:00Z"/>
          <w:rFonts w:ascii="Arial" w:hAnsi="Arial"/>
          <w:sz w:val="28"/>
        </w:rPr>
      </w:pPr>
      <w:bookmarkStart w:id="28" w:name="_Toc100862438"/>
      <w:bookmarkStart w:id="29" w:name="_Toc100921162"/>
      <w:ins w:id="30" w:author="Omid Taghizadeh" w:date="2022-11-04T23:29: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28"/>
        <w:bookmarkEnd w:id="29"/>
      </w:ins>
    </w:p>
    <w:p w14:paraId="79EFFF2C" w14:textId="77777777" w:rsidR="00524BB6" w:rsidRPr="00400E66" w:rsidRDefault="00524BB6" w:rsidP="00524BB6">
      <w:pPr>
        <w:keepLines/>
        <w:rPr>
          <w:ins w:id="31" w:author="Omid Taghizadeh" w:date="2022-11-04T23:29:00Z"/>
          <w:rFonts w:eastAsiaTheme="minorHAnsi"/>
          <w:lang w:val="en-US"/>
        </w:rPr>
      </w:pPr>
      <w:ins w:id="32" w:author="Omid Taghizadeh" w:date="2022-11-04T23:29: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5GS-based sensing service. Bob is 71 years old but still enjoys a nice after noon walk, which also helps him to maintain his health. However, his vision is not perfect and </w:t>
        </w:r>
        <w:proofErr w:type="spellStart"/>
        <w:proofErr w:type="gramStart"/>
        <w:r w:rsidRPr="00400E66">
          <w:rPr>
            <w:rFonts w:eastAsiaTheme="minorHAnsi"/>
            <w:lang w:val="en-US"/>
          </w:rPr>
          <w:t>some times</w:t>
        </w:r>
        <w:proofErr w:type="spellEnd"/>
        <w:proofErr w:type="gramEnd"/>
        <w:r w:rsidRPr="00400E66">
          <w:rPr>
            <w:rFonts w:eastAsiaTheme="minorHAnsi"/>
            <w:lang w:val="en-US"/>
          </w:rPr>
          <w:t xml:space="preserve"> he fails to identify the correct walking route or an unexpected obstacle (e.g., fire hydrant, parking meter, tree/bushes/vegetation, sidewalk/pathway margins etc.), which may endanger his health and degrade his walking experience. Hence, he uses a walking assistance app on its UE device, which is among others, subscribed to a 5GS sensing service offered the MNO </w:t>
        </w:r>
        <w:r w:rsidRPr="00400E66">
          <w:rPr>
            <w:rFonts w:eastAsiaTheme="minorHAnsi"/>
            <w:b/>
            <w:bCs/>
            <w:lang w:val="en-US"/>
          </w:rPr>
          <w:t>A</w:t>
        </w:r>
        <w:r w:rsidRPr="00400E66">
          <w:rPr>
            <w:rFonts w:eastAsiaTheme="minorHAnsi"/>
            <w:lang w:val="en-US"/>
          </w:rPr>
          <w:t xml:space="preserve">. </w:t>
        </w:r>
        <w:r>
          <w:t>Moreover, the Bob’s UE is authorized by the 5GS to obtain and consume sensing measurement data associated to the UE neighbourhood, based on, e.g., the operator policies, UE location and the local or regional regulations.</w:t>
        </w:r>
      </w:ins>
    </w:p>
    <w:p w14:paraId="071D418F" w14:textId="77777777" w:rsidR="00524BB6" w:rsidRPr="00400E66" w:rsidRDefault="00524BB6" w:rsidP="00524BB6">
      <w:pPr>
        <w:pStyle w:val="Heading3"/>
        <w:rPr>
          <w:ins w:id="33" w:author="Omid Taghizadeh" w:date="2022-11-04T23:29:00Z"/>
        </w:rPr>
      </w:pPr>
      <w:bookmarkStart w:id="34" w:name="_Toc100862439"/>
      <w:bookmarkStart w:id="35" w:name="_Toc100921163"/>
      <w:ins w:id="36" w:author="Omid Taghizadeh" w:date="2022-11-04T23:29:00Z">
        <w:r>
          <w:t>5</w:t>
        </w:r>
        <w:r w:rsidRPr="00400E66">
          <w:t>.</w:t>
        </w:r>
        <w:r>
          <w:t>A</w:t>
        </w:r>
        <w:r w:rsidRPr="00400E66">
          <w:t>.3</w:t>
        </w:r>
        <w:r w:rsidRPr="00400E66">
          <w:tab/>
          <w:t>Service Flows</w:t>
        </w:r>
        <w:bookmarkEnd w:id="34"/>
        <w:bookmarkEnd w:id="35"/>
      </w:ins>
    </w:p>
    <w:p w14:paraId="0868C71F" w14:textId="77777777" w:rsidR="00524BB6" w:rsidRPr="009D26B7" w:rsidRDefault="00524BB6" w:rsidP="00524BB6">
      <w:pPr>
        <w:pStyle w:val="B1"/>
        <w:rPr>
          <w:ins w:id="37" w:author="Omid Taghizadeh" w:date="2022-11-04T23:29:00Z"/>
          <w:bCs/>
          <w:i/>
          <w:sz w:val="22"/>
          <w:szCs w:val="22"/>
        </w:rPr>
      </w:pPr>
      <w:ins w:id="38" w:author="Omid Taghizadeh" w:date="2022-11-04T23:29:00Z">
        <w:r w:rsidRPr="00CA702B">
          <w:t xml:space="preserve">Step 1: </w:t>
        </w:r>
        <w:r w:rsidRPr="009D26B7">
          <w:rPr>
            <w:lang w:eastAsia="zh-CN"/>
          </w:rPr>
          <w:t>[process initiation]</w:t>
        </w:r>
      </w:ins>
    </w:p>
    <w:p w14:paraId="36AB9E45" w14:textId="77777777" w:rsidR="00524BB6" w:rsidRPr="008860EB" w:rsidRDefault="00524BB6" w:rsidP="00524BB6">
      <w:pPr>
        <w:pStyle w:val="B1"/>
        <w:rPr>
          <w:ins w:id="39" w:author="Omid Taghizadeh" w:date="2022-11-04T23:29:00Z"/>
        </w:rPr>
      </w:pPr>
      <w:ins w:id="40" w:author="Omid Taghizadeh" w:date="2022-11-04T23:29:00Z">
        <w:r>
          <w:t>Bob</w:t>
        </w:r>
        <w:r w:rsidRPr="009D26B7">
          <w:t xml:space="preserve"> initiates the walking assistance application on its UE device and enters the journey destination to a walking assistance app. </w:t>
        </w:r>
      </w:ins>
    </w:p>
    <w:p w14:paraId="70E384C5" w14:textId="77777777" w:rsidR="00524BB6" w:rsidRPr="00031C90" w:rsidRDefault="00524BB6" w:rsidP="00524BB6">
      <w:pPr>
        <w:pStyle w:val="B1"/>
        <w:rPr>
          <w:ins w:id="41" w:author="Omid Taghizadeh" w:date="2022-11-04T23:29:00Z"/>
        </w:rPr>
      </w:pPr>
      <w:ins w:id="42" w:author="Omid Taghizadeh" w:date="2022-11-04T23:29:00Z">
        <w:r w:rsidRPr="001238B6">
          <w:t>The walking assistance app receives, among others, information regarding the weather, map data and the 5GS sensing service avail</w:t>
        </w:r>
        <w:r w:rsidRPr="009933C5">
          <w:t xml:space="preserve">ability and chooses a walking path for the pedestrian to reach destination reliably.  </w:t>
        </w:r>
      </w:ins>
    </w:p>
    <w:p w14:paraId="63697340" w14:textId="77777777" w:rsidR="00524BB6" w:rsidRPr="00705D56" w:rsidRDefault="00524BB6" w:rsidP="00524BB6">
      <w:pPr>
        <w:pStyle w:val="B1"/>
        <w:ind w:left="0" w:firstLine="0"/>
        <w:rPr>
          <w:ins w:id="43" w:author="Omid Taghizadeh" w:date="2022-11-04T23:29:00Z"/>
          <w:bCs/>
          <w:i/>
          <w:sz w:val="22"/>
          <w:szCs w:val="22"/>
        </w:rPr>
      </w:pPr>
      <w:ins w:id="44" w:author="Omid Taghizadeh" w:date="2022-11-04T23:29:00Z">
        <w:r w:rsidRPr="00031C90">
          <w:t xml:space="preserve">      Step 2: </w:t>
        </w:r>
        <w:r w:rsidRPr="00031C90">
          <w:rPr>
            <w:lang w:eastAsia="zh-CN"/>
          </w:rPr>
          <w:t>[</w:t>
        </w:r>
        <w:r w:rsidRPr="00705D56">
          <w:rPr>
            <w:lang w:eastAsia="zh-CN"/>
          </w:rPr>
          <w:t>journey starts]</w:t>
        </w:r>
      </w:ins>
    </w:p>
    <w:p w14:paraId="5F77377D" w14:textId="77777777" w:rsidR="00524BB6" w:rsidRPr="009D26B7" w:rsidRDefault="00524BB6" w:rsidP="00524BB6">
      <w:pPr>
        <w:pStyle w:val="B1"/>
        <w:rPr>
          <w:ins w:id="45" w:author="Omid Taghizadeh" w:date="2022-11-04T23:29:00Z"/>
        </w:rPr>
      </w:pPr>
      <w:ins w:id="46" w:author="Omid Taghizadeh" w:date="2022-11-04T23:29:00Z">
        <w:r>
          <w:t xml:space="preserve">Bob </w:t>
        </w:r>
        <w:r w:rsidRPr="00CA702B">
          <w:t xml:space="preserve">starts </w:t>
        </w:r>
        <w:r>
          <w:t>his</w:t>
        </w:r>
        <w:r w:rsidRPr="00CA702B">
          <w:t xml:space="preserve"> walking journey. The walking assisting app provides warnings, recommendations for start/stop and direction of</w:t>
        </w:r>
        <w:r w:rsidRPr="009D26B7">
          <w:t xml:space="preserve"> movement based on the available sensor data input on the UE device.</w:t>
        </w:r>
      </w:ins>
    </w:p>
    <w:p w14:paraId="7B989D0F" w14:textId="77777777" w:rsidR="00524BB6" w:rsidRPr="00705D56" w:rsidRDefault="00524BB6" w:rsidP="00524BB6">
      <w:pPr>
        <w:pStyle w:val="B1"/>
        <w:rPr>
          <w:ins w:id="47" w:author="Omid Taghizadeh" w:date="2022-11-04T23:29:00Z"/>
          <w:lang w:eastAsia="zh-CN"/>
        </w:rPr>
      </w:pPr>
      <w:ins w:id="48" w:author="Omid Taghizadeh" w:date="2022-11-04T23:29:00Z">
        <w:r w:rsidRPr="008860EB">
          <w:t>Step 3</w:t>
        </w:r>
        <w:r w:rsidRPr="00705D56">
          <w:t xml:space="preserve">: </w:t>
        </w:r>
        <w:r w:rsidRPr="00705D56">
          <w:rPr>
            <w:lang w:eastAsia="zh-CN"/>
          </w:rPr>
          <w:t>[5GS-assisted sensing for obstacle detection]</w:t>
        </w:r>
      </w:ins>
    </w:p>
    <w:p w14:paraId="28CE42CF" w14:textId="77777777" w:rsidR="00524BB6" w:rsidRPr="00705D56" w:rsidRDefault="00524BB6" w:rsidP="00524BB6">
      <w:pPr>
        <w:pStyle w:val="B1"/>
        <w:rPr>
          <w:ins w:id="49" w:author="Omid Taghizadeh" w:date="2022-11-04T23:29:00Z"/>
          <w:bCs/>
          <w:iCs/>
        </w:rPr>
      </w:pPr>
      <w:ins w:id="50" w:author="Omid Taghizadeh" w:date="2022-11-04T23:29:00Z">
        <w:r w:rsidRPr="00705D56">
          <w:rPr>
            <w:bCs/>
            <w:iCs/>
          </w:rPr>
          <w:t>The weather goes dark and fogy and the accessible UE sensors fail to provide the necessary precision for a reliable walking guidance. The UE triggers/requests the 5GS sensing service to support the UE with the transmission of sensing signals, based on which the UE can measure and obtain information o</w:t>
        </w:r>
        <w:r>
          <w:rPr>
            <w:bCs/>
            <w:iCs/>
          </w:rPr>
          <w:t>f</w:t>
        </w:r>
        <w:r w:rsidRPr="00705D56">
          <w:rPr>
            <w:bCs/>
            <w:iCs/>
          </w:rPr>
          <w:t xml:space="preserve"> the surrounding environment. </w:t>
        </w:r>
      </w:ins>
    </w:p>
    <w:p w14:paraId="0BE5CA81" w14:textId="77777777" w:rsidR="00524BB6" w:rsidRPr="00705D56" w:rsidRDefault="00524BB6" w:rsidP="00524BB6">
      <w:pPr>
        <w:pStyle w:val="B1"/>
        <w:rPr>
          <w:ins w:id="51" w:author="Omid Taghizadeh" w:date="2022-11-04T23:29:00Z"/>
          <w:bCs/>
          <w:iCs/>
        </w:rPr>
      </w:pPr>
      <w:ins w:id="52" w:author="Omid Taghizadeh" w:date="2022-11-04T23:29:00Z">
        <w:r w:rsidRPr="00705D56">
          <w:rPr>
            <w:bCs/>
            <w:iCs/>
          </w:rPr>
          <w:t xml:space="preserve">Bob is mistakenly deviated from the main route and moves towards an unexpected close-by obstacle. Unfortunately, Bob is not able to visually observe the route condition and the close-by obstacle, both due to the bad weather condition and his visually impaired condition.  </w:t>
        </w:r>
      </w:ins>
    </w:p>
    <w:p w14:paraId="09967F66" w14:textId="77777777" w:rsidR="00524BB6" w:rsidRPr="00705D56" w:rsidRDefault="00524BB6" w:rsidP="00524BB6">
      <w:pPr>
        <w:pStyle w:val="B1"/>
        <w:rPr>
          <w:ins w:id="53" w:author="Omid Taghizadeh" w:date="2022-11-04T23:29:00Z"/>
          <w:bCs/>
          <w:iCs/>
        </w:rPr>
      </w:pPr>
      <w:ins w:id="54" w:author="Omid Taghizadeh" w:date="2022-11-04T23:29:00Z">
        <w:r w:rsidRPr="00705D56">
          <w:rPr>
            <w:bCs/>
            <w:iCs/>
          </w:rPr>
          <w:lastRenderedPageBreak/>
          <w:t xml:space="preserve">The UE receives the transmitted sensing signal by the 5GS (e.g., network and/or other UEs) and the UE measures/obtains desired sensing information regarding the walking route status and the unexpected close-by obstacle. </w:t>
        </w:r>
      </w:ins>
    </w:p>
    <w:p w14:paraId="6DA218EF" w14:textId="77777777" w:rsidR="00524BB6" w:rsidRPr="00705D56" w:rsidRDefault="00524BB6" w:rsidP="00524BB6">
      <w:pPr>
        <w:pStyle w:val="B1"/>
        <w:rPr>
          <w:ins w:id="55" w:author="Omid Taghizadeh" w:date="2022-11-04T23:29:00Z"/>
          <w:bCs/>
          <w:iCs/>
        </w:rPr>
      </w:pPr>
      <w:ins w:id="56" w:author="Omid Taghizadeh" w:date="2022-11-04T23:29:00Z">
        <w:r w:rsidRPr="00705D56">
          <w:rPr>
            <w:bCs/>
            <w:iCs/>
          </w:rPr>
          <w:t xml:space="preserve">The UE informs the walking assistance app and/or Bob of the close-by obstacle.  The walking assistance app may calculate a new correct walking route. </w:t>
        </w:r>
      </w:ins>
    </w:p>
    <w:p w14:paraId="7EA38175" w14:textId="77777777" w:rsidR="00524BB6" w:rsidRPr="00705D56" w:rsidRDefault="00524BB6" w:rsidP="00524BB6">
      <w:pPr>
        <w:pStyle w:val="B1"/>
        <w:rPr>
          <w:ins w:id="57" w:author="Omid Taghizadeh" w:date="2022-11-04T23:29:00Z"/>
          <w:lang w:eastAsia="zh-CN"/>
        </w:rPr>
      </w:pPr>
      <w:ins w:id="58" w:author="Omid Taghizadeh" w:date="2022-11-04T23:29:00Z">
        <w:r w:rsidRPr="00705D56">
          <w:t xml:space="preserve">Step 4: </w:t>
        </w:r>
        <w:r w:rsidRPr="00705D56">
          <w:rPr>
            <w:lang w:eastAsia="zh-CN"/>
          </w:rPr>
          <w:t>[journey ends]</w:t>
        </w:r>
      </w:ins>
    </w:p>
    <w:p w14:paraId="61AA506D" w14:textId="77777777" w:rsidR="00524BB6" w:rsidRPr="00705D56" w:rsidRDefault="00524BB6" w:rsidP="00524BB6">
      <w:pPr>
        <w:pStyle w:val="B1"/>
        <w:rPr>
          <w:ins w:id="59" w:author="Omid Taghizadeh" w:date="2022-11-04T23:29:00Z"/>
          <w:bCs/>
          <w:lang w:eastAsia="zh-CN"/>
        </w:rPr>
      </w:pPr>
      <w:ins w:id="60" w:author="Omid Taghizadeh" w:date="2022-11-04T23:29:00Z">
        <w:r w:rsidRPr="00705D56">
          <w:rPr>
            <w:bCs/>
            <w:lang w:eastAsia="zh-CN"/>
          </w:rPr>
          <w:t xml:space="preserve">Bob reaches the destination safely and terminates the walking assistance app. </w:t>
        </w:r>
      </w:ins>
    </w:p>
    <w:p w14:paraId="5DDC473A" w14:textId="77777777" w:rsidR="00524BB6" w:rsidRPr="00705D56" w:rsidRDefault="00524BB6" w:rsidP="00524BB6">
      <w:pPr>
        <w:pStyle w:val="B1"/>
        <w:ind w:left="0" w:firstLine="0"/>
        <w:rPr>
          <w:ins w:id="61" w:author="Omid Taghizadeh" w:date="2022-11-04T23:29:00Z"/>
          <w:lang w:eastAsia="zh-CN"/>
        </w:rPr>
      </w:pPr>
      <w:ins w:id="62" w:author="Omid Taghizadeh" w:date="2022-11-04T23:29:00Z">
        <w:r w:rsidRPr="00705D56">
          <w:t xml:space="preserve">      Step 5: </w:t>
        </w:r>
        <w:r w:rsidRPr="00705D56">
          <w:rPr>
            <w:lang w:eastAsia="zh-CN"/>
          </w:rPr>
          <w:t>[process termination]</w:t>
        </w:r>
      </w:ins>
    </w:p>
    <w:p w14:paraId="66A56FE8" w14:textId="77777777" w:rsidR="00524BB6" w:rsidRPr="00705D56" w:rsidRDefault="00524BB6" w:rsidP="00524BB6">
      <w:pPr>
        <w:pStyle w:val="B1"/>
        <w:rPr>
          <w:ins w:id="63" w:author="Omid Taghizadeh" w:date="2022-11-04T23:29:00Z"/>
          <w:bCs/>
          <w:lang w:eastAsia="zh-CN"/>
        </w:rPr>
      </w:pPr>
      <w:ins w:id="64" w:author="Omid Taghizadeh" w:date="2022-11-04T23:29:00Z">
        <w:r w:rsidRPr="00705D56">
          <w:rPr>
            <w:bCs/>
            <w:lang w:eastAsia="zh-CN"/>
          </w:rPr>
          <w:t xml:space="preserve">The walking assistance app releases the UE sensors and deactivates the 5GS sensing service.  </w:t>
        </w:r>
      </w:ins>
    </w:p>
    <w:p w14:paraId="73C31070" w14:textId="77777777" w:rsidR="00524BB6" w:rsidRPr="00400E66" w:rsidRDefault="00524BB6" w:rsidP="00524BB6">
      <w:pPr>
        <w:pStyle w:val="Heading3"/>
        <w:rPr>
          <w:ins w:id="65" w:author="Omid Taghizadeh" w:date="2022-11-04T23:29:00Z"/>
        </w:rPr>
      </w:pPr>
      <w:bookmarkStart w:id="66" w:name="_Toc100862440"/>
      <w:bookmarkStart w:id="67" w:name="_Toc100921164"/>
      <w:ins w:id="68" w:author="Omid Taghizadeh" w:date="2022-11-04T23:29:00Z">
        <w:r w:rsidRPr="00400E66">
          <w:t>5.</w:t>
        </w:r>
        <w:r>
          <w:t>A</w:t>
        </w:r>
        <w:r w:rsidRPr="00400E66">
          <w:t>.4</w:t>
        </w:r>
        <w:r w:rsidRPr="00400E66">
          <w:tab/>
        </w:r>
        <w:proofErr w:type="gramStart"/>
        <w:r w:rsidRPr="00400E66">
          <w:t>Post-conditions</w:t>
        </w:r>
        <w:bookmarkEnd w:id="66"/>
        <w:bookmarkEnd w:id="67"/>
        <w:proofErr w:type="gramEnd"/>
      </w:ins>
    </w:p>
    <w:p w14:paraId="1D5A8DE1" w14:textId="77777777" w:rsidR="00524BB6" w:rsidRPr="00400E66" w:rsidRDefault="00524BB6" w:rsidP="00524BB6">
      <w:pPr>
        <w:keepNext/>
        <w:keepLines/>
        <w:spacing w:before="120"/>
        <w:outlineLvl w:val="2"/>
        <w:rPr>
          <w:ins w:id="69" w:author="Omid Taghizadeh" w:date="2022-11-04T23:29:00Z"/>
          <w:szCs w:val="14"/>
          <w:lang w:val="en-US"/>
        </w:rPr>
      </w:pPr>
      <w:bookmarkStart w:id="70" w:name="_Toc100862441"/>
      <w:bookmarkStart w:id="71" w:name="_Toc100921165"/>
      <w:ins w:id="72" w:author="Omid Taghizadeh" w:date="2022-11-04T23:29:00Z">
        <w:r w:rsidRPr="00400E66">
          <w:rPr>
            <w:szCs w:val="14"/>
            <w:lang w:val="en-US"/>
          </w:rPr>
          <w:t xml:space="preserve">Thanks to the 5GS based sensing service the pedestrian has reached the desired destination safely, enjoying a refreshing activity. </w:t>
        </w:r>
      </w:ins>
    </w:p>
    <w:p w14:paraId="3601A783" w14:textId="77777777" w:rsidR="00524BB6" w:rsidRPr="00400E66" w:rsidRDefault="00524BB6" w:rsidP="00524BB6">
      <w:pPr>
        <w:pStyle w:val="Heading3"/>
        <w:rPr>
          <w:ins w:id="73" w:author="Omid Taghizadeh" w:date="2022-11-04T23:29:00Z"/>
        </w:rPr>
      </w:pPr>
      <w:ins w:id="74" w:author="Omid Taghizadeh" w:date="2022-11-04T23:29:00Z">
        <w:r w:rsidRPr="00400E66">
          <w:t>5.</w:t>
        </w:r>
        <w:r>
          <w:t>A</w:t>
        </w:r>
        <w:r w:rsidRPr="00400E66">
          <w:t>.5</w:t>
        </w:r>
        <w:r w:rsidRPr="00400E66">
          <w:tab/>
          <w:t>Existing feature partly or fully covering use case functionality</w:t>
        </w:r>
        <w:bookmarkEnd w:id="70"/>
        <w:bookmarkEnd w:id="71"/>
      </w:ins>
    </w:p>
    <w:p w14:paraId="78841DF5" w14:textId="77777777" w:rsidR="00524BB6" w:rsidRPr="00400E66" w:rsidRDefault="00524BB6" w:rsidP="00524BB6">
      <w:pPr>
        <w:rPr>
          <w:ins w:id="75" w:author="Omid Taghizadeh" w:date="2022-11-04T23:29:00Z"/>
        </w:rPr>
      </w:pPr>
      <w:ins w:id="76" w:author="Omid Taghizadeh" w:date="2022-11-04T23:29:00Z">
        <w:r w:rsidRPr="00400E66">
          <w:t xml:space="preserve">5GS positioning services enable obtaining the device position, which can be utilized for identifying a path towards destination. However, the non-deterministic surroundings, e.g., unknown obstacles, may not be obtained within the current 5GS services.  </w:t>
        </w:r>
      </w:ins>
    </w:p>
    <w:p w14:paraId="7F7E4A3E" w14:textId="77777777" w:rsidR="00524BB6" w:rsidRPr="00400E66" w:rsidRDefault="00524BB6" w:rsidP="00524BB6">
      <w:pPr>
        <w:pStyle w:val="Heading3"/>
        <w:rPr>
          <w:ins w:id="77" w:author="Omid Taghizadeh" w:date="2022-11-04T23:29:00Z"/>
        </w:rPr>
      </w:pPr>
      <w:bookmarkStart w:id="78" w:name="_Toc100862442"/>
      <w:bookmarkStart w:id="79" w:name="_Toc100921166"/>
      <w:ins w:id="80" w:author="Omid Taghizadeh" w:date="2022-11-04T23:29:00Z">
        <w:r w:rsidRPr="00400E66">
          <w:t>5.</w:t>
        </w:r>
        <w:r>
          <w:t>A</w:t>
        </w:r>
        <w:r w:rsidRPr="00400E66">
          <w:t>.6</w:t>
        </w:r>
        <w:r w:rsidRPr="00400E66">
          <w:tab/>
          <w:t>Potential New Requirements needed to support the use case</w:t>
        </w:r>
        <w:bookmarkEnd w:id="78"/>
        <w:bookmarkEnd w:id="79"/>
      </w:ins>
    </w:p>
    <w:p w14:paraId="2AF331AC" w14:textId="77777777" w:rsidR="00524BB6" w:rsidRDefault="00524BB6" w:rsidP="00524BB6">
      <w:pPr>
        <w:textAlignment w:val="center"/>
        <w:rPr>
          <w:ins w:id="81" w:author="Omid Taghizadeh" w:date="2022-11-04T23:29:00Z"/>
          <w:rFonts w:eastAsia="Calibri"/>
          <w:lang w:val="en-US"/>
        </w:rPr>
      </w:pPr>
      <w:ins w:id="82" w:author="Omid Taghizadeh" w:date="2022-11-04T23:29:00Z">
        <w:r w:rsidRPr="00BE0C05">
          <w:rPr>
            <w:rFonts w:eastAsia="Calibri"/>
            <w:lang w:val="en-US"/>
          </w:rPr>
          <w:t xml:space="preserve">[PR 5.A.6-1] In accordance </w:t>
        </w:r>
        <w:proofErr w:type="gramStart"/>
        <w:r w:rsidRPr="00BE0C05">
          <w:rPr>
            <w:rFonts w:eastAsia="Calibri"/>
            <w:lang w:val="en-US"/>
          </w:rPr>
          <w:t>to</w:t>
        </w:r>
        <w:proofErr w:type="gramEnd"/>
        <w:r w:rsidRPr="00BE0C05">
          <w:rPr>
            <w:rFonts w:eastAsia="Calibri"/>
            <w:lang w:val="en-US"/>
          </w:rPr>
          <w:t xml:space="preserve"> the national or regional regulations, the 5GS shall support an operator with a mechanism to authorize a UE for obtaining </w:t>
        </w:r>
        <w:r>
          <w:rPr>
            <w:rFonts w:eastAsia="Calibri"/>
            <w:lang w:val="en-US"/>
          </w:rPr>
          <w:t xml:space="preserve">and consuming </w:t>
        </w:r>
        <w:r w:rsidRPr="00BE0C05">
          <w:rPr>
            <w:rFonts w:eastAsia="Calibri"/>
            <w:lang w:val="en-US"/>
          </w:rPr>
          <w:t>a sensing measurement data</w:t>
        </w:r>
        <w:r>
          <w:rPr>
            <w:rFonts w:eastAsia="Calibri"/>
            <w:lang w:val="en-US"/>
          </w:rPr>
          <w:t xml:space="preserve"> based on the 5GS sensing signal;</w:t>
        </w:r>
      </w:ins>
    </w:p>
    <w:p w14:paraId="4EC564C8" w14:textId="77777777" w:rsidR="00524BB6" w:rsidRDefault="00524BB6" w:rsidP="00524BB6">
      <w:pPr>
        <w:textAlignment w:val="center"/>
        <w:rPr>
          <w:ins w:id="83" w:author="Omid Taghizadeh" w:date="2022-11-04T23:29:00Z"/>
          <w:rFonts w:eastAsia="Calibri"/>
          <w:lang w:val="en-US"/>
        </w:rPr>
      </w:pPr>
      <w:ins w:id="84" w:author="Omid Taghizadeh" w:date="2022-11-04T23:29:00Z">
        <w:r w:rsidRPr="00BE0C05">
          <w:rPr>
            <w:rFonts w:eastAsia="Calibri"/>
            <w:lang w:val="en-US"/>
          </w:rPr>
          <w:t xml:space="preserve">[PR 5.A.6-2] 5GS shall provide to the UE the 5GS sensing service availability information, including the location areas for which 5GS </w:t>
        </w:r>
        <w:r w:rsidRPr="00705D56">
          <w:rPr>
            <w:rFonts w:eastAsia="Calibri"/>
            <w:lang w:val="en-US"/>
          </w:rPr>
          <w:t xml:space="preserve">may transmit sensing </w:t>
        </w:r>
        <w:proofErr w:type="gramStart"/>
        <w:r w:rsidRPr="00705D56">
          <w:rPr>
            <w:rFonts w:eastAsia="Calibri"/>
            <w:lang w:val="en-US"/>
          </w:rPr>
          <w:t>signal</w:t>
        </w:r>
        <w:r>
          <w:rPr>
            <w:rFonts w:eastAsia="Calibri"/>
            <w:lang w:val="en-US"/>
          </w:rPr>
          <w:t>;</w:t>
        </w:r>
        <w:proofErr w:type="gramEnd"/>
        <w:r w:rsidRPr="00BE0C05">
          <w:rPr>
            <w:rFonts w:eastAsia="Calibri"/>
            <w:lang w:val="en-US"/>
          </w:rPr>
          <w:t xml:space="preserve"> </w:t>
        </w:r>
      </w:ins>
    </w:p>
    <w:p w14:paraId="05B82992" w14:textId="77777777" w:rsidR="00524BB6" w:rsidRDefault="00524BB6" w:rsidP="00524BB6">
      <w:pPr>
        <w:textAlignment w:val="center"/>
        <w:rPr>
          <w:ins w:id="85" w:author="Omid Taghizadeh" w:date="2022-11-04T23:29:00Z"/>
          <w:rFonts w:eastAsia="Calibri"/>
          <w:lang w:val="en-US"/>
        </w:rPr>
      </w:pPr>
      <w:ins w:id="86" w:author="Omid Taghizadeh" w:date="2022-11-04T23:29:00Z">
        <w:r w:rsidRPr="00BE0C05">
          <w:rPr>
            <w:rFonts w:eastAsia="Calibri"/>
            <w:lang w:val="en-US"/>
          </w:rPr>
          <w:t>[PR 5.A.6-</w:t>
        </w:r>
        <w:r>
          <w:rPr>
            <w:rFonts w:eastAsia="Calibri"/>
            <w:lang w:val="en-US"/>
          </w:rPr>
          <w:t>3</w:t>
        </w:r>
        <w:r w:rsidRPr="00BE0C05">
          <w:rPr>
            <w:rFonts w:eastAsia="Calibri"/>
            <w:lang w:val="en-US"/>
          </w:rPr>
          <w:t xml:space="preserve">] 5G network shall support </w:t>
        </w:r>
        <w:r>
          <w:rPr>
            <w:rFonts w:eastAsia="Calibri"/>
            <w:lang w:val="en-US"/>
          </w:rPr>
          <w:t xml:space="preserve">an authorized </w:t>
        </w:r>
        <w:r w:rsidRPr="00BE0C05">
          <w:rPr>
            <w:rFonts w:eastAsia="Calibri"/>
            <w:lang w:val="en-US"/>
          </w:rPr>
          <w:t xml:space="preserve">UE to request from the 5G network for </w:t>
        </w:r>
        <w:r>
          <w:rPr>
            <w:rFonts w:eastAsia="Calibri"/>
            <w:lang w:val="en-US"/>
          </w:rPr>
          <w:t xml:space="preserve">receiving 5GS sensing signal within the UE neighboring </w:t>
        </w:r>
        <w:proofErr w:type="gramStart"/>
        <w:r>
          <w:rPr>
            <w:rFonts w:eastAsia="Calibri"/>
            <w:lang w:val="en-US"/>
          </w:rPr>
          <w:t>area;</w:t>
        </w:r>
        <w:proofErr w:type="gramEnd"/>
      </w:ins>
    </w:p>
    <w:p w14:paraId="051F8283" w14:textId="77777777" w:rsidR="00524BB6" w:rsidRPr="00BE0C05" w:rsidRDefault="00524BB6" w:rsidP="00524BB6">
      <w:pPr>
        <w:textAlignment w:val="center"/>
        <w:rPr>
          <w:ins w:id="87" w:author="Omid Taghizadeh" w:date="2022-11-04T23:29:00Z"/>
          <w:rFonts w:eastAsia="Calibri"/>
          <w:lang w:val="en-US"/>
        </w:rPr>
      </w:pPr>
      <w:ins w:id="88" w:author="Omid Taghizadeh" w:date="2022-11-04T23:29:00Z">
        <w:r w:rsidRPr="00BE0C05">
          <w:rPr>
            <w:rFonts w:eastAsia="Calibri"/>
            <w:lang w:val="en-US"/>
          </w:rPr>
          <w:t>[PR 5.A.6-</w:t>
        </w:r>
        <w:r>
          <w:rPr>
            <w:rFonts w:eastAsia="Calibri"/>
            <w:lang w:val="en-US"/>
          </w:rPr>
          <w:t>4</w:t>
        </w:r>
        <w:r w:rsidRPr="00BE0C05">
          <w:rPr>
            <w:rFonts w:eastAsia="Calibri"/>
            <w:lang w:val="en-US"/>
          </w:rPr>
          <w:t xml:space="preserve">] 5GS shall support UE-based sensing by transmitting sensing signal to </w:t>
        </w:r>
        <w:r>
          <w:rPr>
            <w:rFonts w:eastAsia="Calibri"/>
            <w:lang w:val="en-US"/>
          </w:rPr>
          <w:t>the</w:t>
        </w:r>
        <w:r w:rsidRPr="00BE0C05">
          <w:rPr>
            <w:rFonts w:eastAsia="Calibri"/>
            <w:lang w:val="en-US"/>
          </w:rPr>
          <w:t xml:space="preserve"> </w:t>
        </w:r>
        <w:r>
          <w:rPr>
            <w:rFonts w:eastAsia="Calibri"/>
            <w:lang w:val="en-US"/>
          </w:rPr>
          <w:t>UE neighboring area</w:t>
        </w:r>
        <w:r w:rsidRPr="00BE0C05">
          <w:rPr>
            <w:rFonts w:eastAsia="Calibri"/>
            <w:lang w:val="en-US"/>
          </w:rPr>
          <w:t xml:space="preserve">, according to the UE </w:t>
        </w:r>
        <w:proofErr w:type="gramStart"/>
        <w:r w:rsidRPr="00BE0C05">
          <w:rPr>
            <w:rFonts w:eastAsia="Calibri"/>
            <w:lang w:val="en-US"/>
          </w:rPr>
          <w:t>request</w:t>
        </w:r>
        <w:r>
          <w:rPr>
            <w:rFonts w:eastAsia="Calibri"/>
            <w:lang w:val="en-US"/>
          </w:rPr>
          <w:t>;</w:t>
        </w:r>
        <w:proofErr w:type="gramEnd"/>
      </w:ins>
    </w:p>
    <w:p w14:paraId="24DE7F1C" w14:textId="77777777" w:rsidR="00524BB6" w:rsidRPr="00BE0C05" w:rsidRDefault="00524BB6" w:rsidP="00524BB6">
      <w:pPr>
        <w:textAlignment w:val="center"/>
        <w:rPr>
          <w:ins w:id="89" w:author="Omid Taghizadeh" w:date="2022-11-04T23:29:00Z"/>
          <w:rFonts w:eastAsia="Calibri"/>
          <w:lang w:val="en-US"/>
        </w:rPr>
      </w:pPr>
      <w:ins w:id="90" w:author="Omid Taghizadeh" w:date="2022-11-04T23:29:00Z">
        <w:r w:rsidRPr="00BE0C05">
          <w:rPr>
            <w:rFonts w:eastAsia="Calibri"/>
            <w:lang w:val="en-US"/>
          </w:rPr>
          <w:t>[PR 5.A.6-</w:t>
        </w:r>
        <w:r>
          <w:rPr>
            <w:rFonts w:eastAsia="Calibri"/>
            <w:lang w:val="en-US"/>
          </w:rPr>
          <w:t>5</w:t>
        </w:r>
        <w:r w:rsidRPr="00BE0C05">
          <w:rPr>
            <w:rFonts w:eastAsia="Calibri"/>
            <w:lang w:val="en-US"/>
          </w:rPr>
          <w:t xml:space="preserve">] 5GS shall enable UE to </w:t>
        </w:r>
        <w:r>
          <w:rPr>
            <w:rFonts w:eastAsia="Calibri"/>
            <w:lang w:val="en-US"/>
          </w:rPr>
          <w:t>obtain and consume</w:t>
        </w:r>
        <w:r w:rsidRPr="00BE0C05">
          <w:rPr>
            <w:rFonts w:eastAsia="Calibri"/>
            <w:lang w:val="en-US"/>
          </w:rPr>
          <w:t xml:space="preserve"> sensing measurements based on the transmitted sensing signal</w:t>
        </w:r>
        <w:r>
          <w:rPr>
            <w:rFonts w:eastAsia="Calibri"/>
            <w:lang w:val="en-US"/>
          </w:rPr>
          <w:t xml:space="preserve"> by the </w:t>
        </w:r>
        <w:proofErr w:type="gramStart"/>
        <w:r>
          <w:rPr>
            <w:rFonts w:eastAsia="Calibri"/>
            <w:lang w:val="en-US"/>
          </w:rPr>
          <w:t>5GS;</w:t>
        </w:r>
        <w:proofErr w:type="gramEnd"/>
      </w:ins>
    </w:p>
    <w:p w14:paraId="06BF0C66" w14:textId="77777777" w:rsidR="00524BB6" w:rsidRPr="00595614" w:rsidRDefault="00524BB6" w:rsidP="00524BB6">
      <w:pPr>
        <w:pStyle w:val="NO"/>
        <w:rPr>
          <w:ins w:id="91" w:author="Omid Taghizadeh" w:date="2022-11-04T23:29:00Z"/>
          <w:lang w:val="en-US"/>
        </w:rPr>
      </w:pPr>
      <w:ins w:id="92" w:author="Omid Taghizadeh" w:date="2022-11-04T23:29:00Z">
        <w:r w:rsidRPr="00595614">
          <w:rPr>
            <w:b/>
            <w:bCs/>
            <w:lang w:val="en-US"/>
          </w:rPr>
          <w:t>NOTE</w:t>
        </w:r>
        <w:r w:rsidRPr="00BE0C05">
          <w:rPr>
            <w:lang w:val="en-US"/>
          </w:rPr>
          <w:t xml:space="preserve">: Upon determination of the 5G network, the sensing signal may be transmitted by a RAN node, e.g., a </w:t>
        </w:r>
        <w:proofErr w:type="spellStart"/>
        <w:r w:rsidRPr="00BE0C05">
          <w:rPr>
            <w:lang w:val="en-US"/>
          </w:rPr>
          <w:t>gNB</w:t>
        </w:r>
        <w:proofErr w:type="spellEnd"/>
        <w:r w:rsidRPr="00BE0C05">
          <w:rPr>
            <w:lang w:val="en-US"/>
          </w:rPr>
          <w:t xml:space="preserve">, or by a UE device.                                                                                 </w:t>
        </w:r>
      </w:ins>
    </w:p>
    <w:p w14:paraId="0532A2C7" w14:textId="77777777" w:rsidR="00184BAF" w:rsidRPr="00524BB6" w:rsidRDefault="00184BAF" w:rsidP="00AB2CF1">
      <w:pPr>
        <w:keepNext/>
        <w:keepLines/>
        <w:spacing w:before="180"/>
        <w:ind w:left="1134" w:hanging="1134"/>
        <w:outlineLvl w:val="1"/>
        <w:rPr>
          <w:rFonts w:ascii="Arial" w:hAnsi="Arial"/>
          <w:sz w:val="32"/>
        </w:rPr>
      </w:pPr>
    </w:p>
    <w:bookmarkEnd w:id="9"/>
    <w:bookmarkEnd w:id="10"/>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524BB6"/>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283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9AD7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D24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223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ECF2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24B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908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C2B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5475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BC97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17"/>
  </w:num>
  <w:num w:numId="8">
    <w:abstractNumId w:val="18"/>
  </w:num>
  <w:num w:numId="9">
    <w:abstractNumId w:val="16"/>
  </w:num>
  <w:num w:numId="10">
    <w:abstractNumId w:val="13"/>
  </w:num>
  <w:num w:numId="11">
    <w:abstractNumId w:val="11"/>
  </w:num>
  <w:num w:numId="12">
    <w:abstractNumId w:val="10"/>
  </w:num>
  <w:num w:numId="13">
    <w:abstractNumId w:val="12"/>
  </w:num>
  <w:num w:numId="14">
    <w:abstractNumId w:val="14"/>
  </w:num>
  <w:num w:numId="15">
    <w:abstractNumId w:val="22"/>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2123B"/>
    <w:rsid w:val="000271DA"/>
    <w:rsid w:val="00031C90"/>
    <w:rsid w:val="0003261F"/>
    <w:rsid w:val="0005251D"/>
    <w:rsid w:val="00052FCD"/>
    <w:rsid w:val="0005331C"/>
    <w:rsid w:val="00055199"/>
    <w:rsid w:val="00084641"/>
    <w:rsid w:val="000A0FFB"/>
    <w:rsid w:val="000B145B"/>
    <w:rsid w:val="000C2AB6"/>
    <w:rsid w:val="000C3D23"/>
    <w:rsid w:val="000C75FF"/>
    <w:rsid w:val="000D38A9"/>
    <w:rsid w:val="000E4BA3"/>
    <w:rsid w:val="000E7686"/>
    <w:rsid w:val="000E7802"/>
    <w:rsid w:val="000F528D"/>
    <w:rsid w:val="00114BB2"/>
    <w:rsid w:val="00123392"/>
    <w:rsid w:val="001238B6"/>
    <w:rsid w:val="0015259E"/>
    <w:rsid w:val="00161FC4"/>
    <w:rsid w:val="00180153"/>
    <w:rsid w:val="0018375B"/>
    <w:rsid w:val="00184BAF"/>
    <w:rsid w:val="0019360A"/>
    <w:rsid w:val="00195A35"/>
    <w:rsid w:val="001B016C"/>
    <w:rsid w:val="001C763B"/>
    <w:rsid w:val="0020472D"/>
    <w:rsid w:val="00207211"/>
    <w:rsid w:val="00216644"/>
    <w:rsid w:val="002168F1"/>
    <w:rsid w:val="002220AD"/>
    <w:rsid w:val="00224214"/>
    <w:rsid w:val="0024192B"/>
    <w:rsid w:val="00244E0A"/>
    <w:rsid w:val="0025289F"/>
    <w:rsid w:val="00252B30"/>
    <w:rsid w:val="00266CC4"/>
    <w:rsid w:val="0027668B"/>
    <w:rsid w:val="00280440"/>
    <w:rsid w:val="002A4C75"/>
    <w:rsid w:val="002B0ECF"/>
    <w:rsid w:val="002B1FB3"/>
    <w:rsid w:val="002B7F45"/>
    <w:rsid w:val="002C6A8D"/>
    <w:rsid w:val="002E07DC"/>
    <w:rsid w:val="002E0C1A"/>
    <w:rsid w:val="002F0EA6"/>
    <w:rsid w:val="003076B4"/>
    <w:rsid w:val="00317632"/>
    <w:rsid w:val="003257DD"/>
    <w:rsid w:val="003461DA"/>
    <w:rsid w:val="00353DA7"/>
    <w:rsid w:val="0036003F"/>
    <w:rsid w:val="003764D1"/>
    <w:rsid w:val="003B5B0B"/>
    <w:rsid w:val="003C2D79"/>
    <w:rsid w:val="003E0BC0"/>
    <w:rsid w:val="003F737A"/>
    <w:rsid w:val="003F7428"/>
    <w:rsid w:val="00400E66"/>
    <w:rsid w:val="0040276F"/>
    <w:rsid w:val="00412E85"/>
    <w:rsid w:val="00427A35"/>
    <w:rsid w:val="00476058"/>
    <w:rsid w:val="0048194F"/>
    <w:rsid w:val="00481CC1"/>
    <w:rsid w:val="00483A76"/>
    <w:rsid w:val="004A070B"/>
    <w:rsid w:val="004A4263"/>
    <w:rsid w:val="004A5CC1"/>
    <w:rsid w:val="004C03C9"/>
    <w:rsid w:val="004C3300"/>
    <w:rsid w:val="004D30CB"/>
    <w:rsid w:val="004E4F4B"/>
    <w:rsid w:val="004F1902"/>
    <w:rsid w:val="00514A95"/>
    <w:rsid w:val="005174B7"/>
    <w:rsid w:val="005177F4"/>
    <w:rsid w:val="00522283"/>
    <w:rsid w:val="0052497D"/>
    <w:rsid w:val="00524BB6"/>
    <w:rsid w:val="00536695"/>
    <w:rsid w:val="00567845"/>
    <w:rsid w:val="00585582"/>
    <w:rsid w:val="00586472"/>
    <w:rsid w:val="00595614"/>
    <w:rsid w:val="0059711F"/>
    <w:rsid w:val="005B6822"/>
    <w:rsid w:val="005C32D6"/>
    <w:rsid w:val="005F2E46"/>
    <w:rsid w:val="005F63AF"/>
    <w:rsid w:val="006032C3"/>
    <w:rsid w:val="00611497"/>
    <w:rsid w:val="0061206C"/>
    <w:rsid w:val="00627726"/>
    <w:rsid w:val="00654E51"/>
    <w:rsid w:val="00667384"/>
    <w:rsid w:val="006719D8"/>
    <w:rsid w:val="00673B23"/>
    <w:rsid w:val="00675312"/>
    <w:rsid w:val="006772FD"/>
    <w:rsid w:val="00680436"/>
    <w:rsid w:val="006A378A"/>
    <w:rsid w:val="006A6528"/>
    <w:rsid w:val="006B07F9"/>
    <w:rsid w:val="006E2D3B"/>
    <w:rsid w:val="00705D56"/>
    <w:rsid w:val="00721068"/>
    <w:rsid w:val="00736A33"/>
    <w:rsid w:val="00771EFC"/>
    <w:rsid w:val="00774069"/>
    <w:rsid w:val="0077662E"/>
    <w:rsid w:val="007875E5"/>
    <w:rsid w:val="007A2043"/>
    <w:rsid w:val="007A6EB6"/>
    <w:rsid w:val="007D0B81"/>
    <w:rsid w:val="007D2EF6"/>
    <w:rsid w:val="007D7361"/>
    <w:rsid w:val="007F248B"/>
    <w:rsid w:val="00816F6C"/>
    <w:rsid w:val="0082130A"/>
    <w:rsid w:val="00837663"/>
    <w:rsid w:val="00842CBC"/>
    <w:rsid w:val="00844D94"/>
    <w:rsid w:val="00846912"/>
    <w:rsid w:val="008860EB"/>
    <w:rsid w:val="008A7D25"/>
    <w:rsid w:val="008D5331"/>
    <w:rsid w:val="008E429D"/>
    <w:rsid w:val="008F634B"/>
    <w:rsid w:val="009245BA"/>
    <w:rsid w:val="009442D6"/>
    <w:rsid w:val="0095280E"/>
    <w:rsid w:val="009863E3"/>
    <w:rsid w:val="00990A79"/>
    <w:rsid w:val="009933C5"/>
    <w:rsid w:val="009A4CA3"/>
    <w:rsid w:val="009B21B9"/>
    <w:rsid w:val="009B397D"/>
    <w:rsid w:val="009C33F9"/>
    <w:rsid w:val="009D26B7"/>
    <w:rsid w:val="009D5910"/>
    <w:rsid w:val="009E1704"/>
    <w:rsid w:val="00A0772C"/>
    <w:rsid w:val="00A1109B"/>
    <w:rsid w:val="00A143C3"/>
    <w:rsid w:val="00A46926"/>
    <w:rsid w:val="00A94133"/>
    <w:rsid w:val="00AB2CF1"/>
    <w:rsid w:val="00AC0ED2"/>
    <w:rsid w:val="00AC4EF2"/>
    <w:rsid w:val="00AE5CB0"/>
    <w:rsid w:val="00B430D9"/>
    <w:rsid w:val="00B61EBE"/>
    <w:rsid w:val="00B84251"/>
    <w:rsid w:val="00B94CD5"/>
    <w:rsid w:val="00BA51A9"/>
    <w:rsid w:val="00BB2DC8"/>
    <w:rsid w:val="00BC2940"/>
    <w:rsid w:val="00BC5819"/>
    <w:rsid w:val="00BD403A"/>
    <w:rsid w:val="00BE0C05"/>
    <w:rsid w:val="00C02876"/>
    <w:rsid w:val="00C063E7"/>
    <w:rsid w:val="00C14DEF"/>
    <w:rsid w:val="00C1602C"/>
    <w:rsid w:val="00C314B6"/>
    <w:rsid w:val="00C32439"/>
    <w:rsid w:val="00C417F0"/>
    <w:rsid w:val="00C61FC4"/>
    <w:rsid w:val="00C662C7"/>
    <w:rsid w:val="00C66C6A"/>
    <w:rsid w:val="00C72C0E"/>
    <w:rsid w:val="00C73FBD"/>
    <w:rsid w:val="00C75892"/>
    <w:rsid w:val="00C9018F"/>
    <w:rsid w:val="00CA54C0"/>
    <w:rsid w:val="00CA702B"/>
    <w:rsid w:val="00CF2466"/>
    <w:rsid w:val="00CF420D"/>
    <w:rsid w:val="00D100B5"/>
    <w:rsid w:val="00D11186"/>
    <w:rsid w:val="00D22577"/>
    <w:rsid w:val="00D306F6"/>
    <w:rsid w:val="00D41640"/>
    <w:rsid w:val="00D46EBE"/>
    <w:rsid w:val="00D4724C"/>
    <w:rsid w:val="00D530CB"/>
    <w:rsid w:val="00D66D95"/>
    <w:rsid w:val="00D72206"/>
    <w:rsid w:val="00D72D3D"/>
    <w:rsid w:val="00DA3290"/>
    <w:rsid w:val="00DA4759"/>
    <w:rsid w:val="00DA7737"/>
    <w:rsid w:val="00DB4B0D"/>
    <w:rsid w:val="00DB580F"/>
    <w:rsid w:val="00DB5FF0"/>
    <w:rsid w:val="00DD0D82"/>
    <w:rsid w:val="00DF475C"/>
    <w:rsid w:val="00DF6BE6"/>
    <w:rsid w:val="00E00015"/>
    <w:rsid w:val="00E009BA"/>
    <w:rsid w:val="00E02E9F"/>
    <w:rsid w:val="00E0378E"/>
    <w:rsid w:val="00E339F1"/>
    <w:rsid w:val="00E36440"/>
    <w:rsid w:val="00E461A2"/>
    <w:rsid w:val="00E568FF"/>
    <w:rsid w:val="00EA3285"/>
    <w:rsid w:val="00EB74F7"/>
    <w:rsid w:val="00EC745D"/>
    <w:rsid w:val="00EE0136"/>
    <w:rsid w:val="00EE1B03"/>
    <w:rsid w:val="00EF0F83"/>
    <w:rsid w:val="00F040AF"/>
    <w:rsid w:val="00F25A48"/>
    <w:rsid w:val="00F3084B"/>
    <w:rsid w:val="00F4162F"/>
    <w:rsid w:val="00F44B9C"/>
    <w:rsid w:val="00F64E87"/>
    <w:rsid w:val="00FA2511"/>
    <w:rsid w:val="00FB1760"/>
    <w:rsid w:val="00FC4459"/>
    <w:rsid w:val="00FF6065"/>
    <w:rsid w:val="00FF64D3"/>
    <w:rsid w:val="00FF6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B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customXml/itemProps2.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4.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cp:lastModifiedBy>
  <cp:revision>130</cp:revision>
  <dcterms:created xsi:type="dcterms:W3CDTF">2022-08-11T09:59:00Z</dcterms:created>
  <dcterms:modified xsi:type="dcterms:W3CDTF">2022-11-04T22:29:00Z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