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49F75E8"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3091</w:t>
      </w:r>
    </w:p>
    <w:p w14:paraId="53979311" w14:textId="15C32DA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p>
    <w:p w14:paraId="78F1D8ED" w14:textId="77777777" w:rsidR="00B97703" w:rsidRDefault="00B97703">
      <w:pPr>
        <w:rPr>
          <w:rFonts w:ascii="Arial" w:hAnsi="Arial" w:cs="Arial"/>
        </w:rPr>
      </w:pPr>
    </w:p>
    <w:p w14:paraId="711BEF8F" w14:textId="5209B6F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A52A7" w:rsidRPr="003A52A7">
        <w:rPr>
          <w:rFonts w:ascii="Arial" w:hAnsi="Arial" w:cs="Arial"/>
          <w:b/>
          <w:sz w:val="22"/>
          <w:szCs w:val="22"/>
          <w:highlight w:val="yellow"/>
        </w:rPr>
        <w:t>Draft</w:t>
      </w:r>
      <w:r w:rsidR="003A52A7">
        <w:rPr>
          <w:rFonts w:ascii="Arial" w:hAnsi="Arial" w:cs="Arial"/>
          <w:b/>
          <w:sz w:val="22"/>
          <w:szCs w:val="22"/>
        </w:rPr>
        <w:t xml:space="preserve"> </w:t>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5"/>
    <w:bookmarkEnd w:id="6"/>
    <w:bookmarkEnd w:id="7"/>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5B32F502"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A52A7" w:rsidRPr="003A52A7">
        <w:rPr>
          <w:rFonts w:ascii="Arial" w:hAnsi="Arial" w:cs="Arial"/>
          <w:b/>
          <w:sz w:val="22"/>
          <w:szCs w:val="22"/>
          <w:highlight w:val="yellow"/>
        </w:rPr>
        <w:t>Qualcomm [</w:t>
      </w:r>
      <w:r w:rsidR="001C5CF7" w:rsidRPr="003A52A7">
        <w:rPr>
          <w:rFonts w:ascii="Arial" w:hAnsi="Arial" w:cs="Arial"/>
          <w:b/>
          <w:sz w:val="22"/>
          <w:szCs w:val="22"/>
          <w:highlight w:val="yellow"/>
        </w:rPr>
        <w:t>SA1</w:t>
      </w:r>
      <w:r w:rsidR="003A52A7" w:rsidRPr="003A52A7">
        <w:rPr>
          <w:rFonts w:ascii="Arial" w:hAnsi="Arial" w:cs="Arial"/>
          <w:b/>
          <w:sz w:val="22"/>
          <w:szCs w:val="22"/>
          <w:highlight w:val="yellow"/>
        </w:rPr>
        <w:t>]</w:t>
      </w:r>
    </w:p>
    <w:p w14:paraId="77CDBBC8" w14:textId="6063F16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D5B8E">
        <w:rPr>
          <w:rFonts w:ascii="Arial" w:hAnsi="Arial" w:cs="Arial"/>
          <w:b/>
          <w:bCs/>
          <w:sz w:val="22"/>
          <w:szCs w:val="22"/>
        </w:rPr>
        <w:t>SA2</w:t>
      </w:r>
      <w:r w:rsidR="003A52A7">
        <w:rPr>
          <w:rFonts w:ascii="Arial" w:hAnsi="Arial" w:cs="Arial"/>
          <w:b/>
          <w:bCs/>
          <w:sz w:val="22"/>
          <w:szCs w:val="22"/>
        </w:rPr>
        <w:t xml:space="preserve">, </w:t>
      </w:r>
      <w:r w:rsidR="003A52A7">
        <w:rPr>
          <w:rFonts w:ascii="Arial" w:hAnsi="Arial" w:cs="Arial"/>
          <w:b/>
          <w:bCs/>
          <w:sz w:val="22"/>
          <w:szCs w:val="22"/>
        </w:rPr>
        <w:t>SA3</w:t>
      </w:r>
      <w:r w:rsidR="003A52A7">
        <w:rPr>
          <w:bCs/>
        </w:rPr>
        <w:t>,</w:t>
      </w:r>
      <w:r w:rsidR="003A52A7" w:rsidRPr="00666A16">
        <w:rPr>
          <w:bCs/>
        </w:rPr>
        <w:t xml:space="preserve"> </w:t>
      </w:r>
      <w:r w:rsidR="003A52A7">
        <w:rPr>
          <w:rFonts w:ascii="Arial" w:hAnsi="Arial" w:cs="Arial"/>
          <w:b/>
          <w:bCs/>
          <w:sz w:val="22"/>
          <w:szCs w:val="22"/>
        </w:rPr>
        <w:t>CT1</w:t>
      </w:r>
    </w:p>
    <w:p w14:paraId="2AA9D0DB" w14:textId="7063AEE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RDefault="008458CC" w:rsidP="00565511">
      <w:pPr>
        <w:ind w:left="720"/>
        <w:rPr>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5D7B8F44" w14:textId="4359698E" w:rsidR="00CD5A71" w:rsidRDefault="00CD5A71" w:rsidP="000F6242">
      <w:pPr>
        <w:rPr>
          <w:color w:val="000000" w:themeColor="text1"/>
        </w:rPr>
      </w:pPr>
      <w:r w:rsidRPr="0077404A">
        <w:rPr>
          <w:color w:val="000000" w:themeColor="text1"/>
        </w:rPr>
        <w:t>SA1 provides the following clarification</w:t>
      </w:r>
      <w:r w:rsidR="00565511">
        <w:rPr>
          <w:b/>
          <w:bCs/>
          <w:color w:val="000000" w:themeColor="text1"/>
        </w:rPr>
        <w:t>:</w:t>
      </w:r>
      <w:r w:rsidR="00B7344C" w:rsidRPr="0077404A">
        <w:rPr>
          <w:b/>
          <w:bCs/>
          <w:color w:val="000000" w:themeColor="text1"/>
        </w:rPr>
        <w:t xml:space="preserve"> </w:t>
      </w:r>
      <w:r w:rsidR="003B06AB" w:rsidRPr="003B06AB">
        <w:rPr>
          <w:color w:val="000000" w:themeColor="text1"/>
        </w:rPr>
        <w:t>Automatic network selection is based on home network configuration; manual network selection is performed by the user. When UE tries to register to the selected hosting network using home network credentials, the home network can authorize or reject access to the selected network. Therefore, there is no need for home network authorization for manual or automatic network selection</w:t>
      </w:r>
      <w:r w:rsidR="003B5E91">
        <w:rPr>
          <w:color w:val="000000" w:themeColor="text1"/>
        </w:rPr>
        <w:t>.</w:t>
      </w:r>
      <w:r w:rsidR="0077404A" w:rsidRPr="0077404A">
        <w:rPr>
          <w:color w:val="000000" w:themeColor="text1"/>
        </w:rPr>
        <w:t xml:space="preserve"> </w:t>
      </w:r>
    </w:p>
    <w:p w14:paraId="43529C67" w14:textId="3DFDF8E4" w:rsidR="00FD04A6" w:rsidRPr="003A52A7" w:rsidRDefault="00FD04A6" w:rsidP="00FD04A6">
      <w:pPr>
        <w:rPr>
          <w:i/>
          <w:iCs/>
          <w:color w:val="000000" w:themeColor="text1"/>
        </w:rPr>
      </w:pPr>
      <w:r w:rsidRPr="003A52A7">
        <w:rPr>
          <w:color w:val="000000" w:themeColor="text1"/>
        </w:rPr>
        <w:t xml:space="preserve">Based on this clarification, </w:t>
      </w:r>
      <w:r w:rsidRPr="003A52A7">
        <w:rPr>
          <w:b/>
          <w:bCs/>
          <w:color w:val="000000" w:themeColor="text1"/>
        </w:rPr>
        <w:t xml:space="preserve">the home network does not the use of authorize automatic or manual network selection. </w:t>
      </w:r>
      <w:r w:rsidRPr="003A52A7">
        <w:rPr>
          <w:color w:val="000000" w:themeColor="text1"/>
        </w:rPr>
        <w:t>Note that the home network will authorize or not authorize access to the selected hosting network whenever operator credentials are used</w:t>
      </w:r>
      <w:r w:rsidR="00A9074A" w:rsidRPr="003A52A7">
        <w:rPr>
          <w:color w:val="000000" w:themeColor="text1"/>
        </w:rPr>
        <w:t xml:space="preserve"> during the registration procedure</w:t>
      </w:r>
      <w:r w:rsidRPr="003A52A7">
        <w:rPr>
          <w:color w:val="000000" w:themeColor="text1"/>
        </w:rPr>
        <w:t>.</w:t>
      </w:r>
    </w:p>
    <w:p w14:paraId="20E3E395" w14:textId="77777777"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1ACEA207" w:rsidR="00153FE2" w:rsidRDefault="00153FE2" w:rsidP="00153FE2">
      <w:bookmarkStart w:id="10" w:name="OLE_LINK53"/>
      <w:bookmarkStart w:id="11" w:name="OLE_LINK54"/>
      <w:r w:rsidRPr="005E11D1">
        <w:t>SA1#100</w:t>
      </w:r>
      <w:r w:rsidR="002030EB" w:rsidRPr="005E11D1">
        <w:t>_adhoc</w:t>
      </w:r>
      <w:r w:rsidRPr="005E11D1">
        <w:tab/>
      </w:r>
      <w:r w:rsidR="004A4EE5" w:rsidRPr="005E11D1">
        <w:t>16</w:t>
      </w:r>
      <w:r w:rsidRPr="005E11D1">
        <w:t>-</w:t>
      </w:r>
      <w:r w:rsidR="004A4EE5" w:rsidRPr="005E11D1">
        <w:t>20</w:t>
      </w:r>
      <w:r w:rsidRPr="005E11D1">
        <w:t xml:space="preserve"> </w:t>
      </w:r>
      <w:r w:rsidR="004A4EE5" w:rsidRPr="005E11D1">
        <w:t>Jan</w:t>
      </w:r>
      <w:r w:rsidRPr="005E11D1">
        <w:t xml:space="preserve"> 202</w:t>
      </w:r>
      <w:r w:rsidR="004A4EE5" w:rsidRPr="005E11D1">
        <w:t>3</w:t>
      </w:r>
      <w:r w:rsidRPr="005E11D1">
        <w:tab/>
      </w:r>
      <w:r w:rsidRPr="005E11D1">
        <w:tab/>
      </w:r>
      <w:r w:rsidRPr="005E11D1">
        <w:tab/>
      </w:r>
      <w:r w:rsidR="004A4EE5" w:rsidRPr="005E11D1">
        <w:t>TBD (fallback: Electronic Meeting)</w:t>
      </w:r>
    </w:p>
    <w:p w14:paraId="04DBE9BE" w14:textId="19D9B6F3" w:rsidR="00135E78" w:rsidRPr="002F1940" w:rsidRDefault="00135E78" w:rsidP="00153FE2">
      <w:bookmarkStart w:id="12" w:name="OLE_LINK55"/>
      <w:bookmarkStart w:id="13" w:name="OLE_LINK56"/>
      <w:r w:rsidRPr="00C37814">
        <w:t>SA1#</w:t>
      </w:r>
      <w:r>
        <w:t>101</w:t>
      </w:r>
      <w:r>
        <w:tab/>
      </w:r>
      <w:bookmarkEnd w:id="12"/>
      <w:bookmarkEnd w:id="13"/>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p>
    <w:bookmarkEnd w:id="10"/>
    <w:bookmarkEnd w:id="11"/>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ADF2" w14:textId="77777777" w:rsidR="001D50E9" w:rsidRDefault="001D50E9">
      <w:pPr>
        <w:spacing w:after="0"/>
      </w:pPr>
      <w:r>
        <w:separator/>
      </w:r>
    </w:p>
  </w:endnote>
  <w:endnote w:type="continuationSeparator" w:id="0">
    <w:p w14:paraId="09BC3F27" w14:textId="77777777" w:rsidR="001D50E9" w:rsidRDefault="001D5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4D1A" w14:textId="77777777" w:rsidR="001D50E9" w:rsidRDefault="001D50E9">
      <w:pPr>
        <w:spacing w:after="0"/>
      </w:pPr>
      <w:r>
        <w:separator/>
      </w:r>
    </w:p>
  </w:footnote>
  <w:footnote w:type="continuationSeparator" w:id="0">
    <w:p w14:paraId="2E158CA1" w14:textId="77777777" w:rsidR="001D50E9" w:rsidRDefault="001D50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0A7"/>
    <w:rsid w:val="00017F23"/>
    <w:rsid w:val="00066438"/>
    <w:rsid w:val="000F6242"/>
    <w:rsid w:val="00112474"/>
    <w:rsid w:val="00135E78"/>
    <w:rsid w:val="00153FE2"/>
    <w:rsid w:val="0019251F"/>
    <w:rsid w:val="001C12D9"/>
    <w:rsid w:val="001C5CF7"/>
    <w:rsid w:val="001D50E9"/>
    <w:rsid w:val="002030EB"/>
    <w:rsid w:val="00254A34"/>
    <w:rsid w:val="002F1940"/>
    <w:rsid w:val="00304DEF"/>
    <w:rsid w:val="00312986"/>
    <w:rsid w:val="00315137"/>
    <w:rsid w:val="00316633"/>
    <w:rsid w:val="00330BFE"/>
    <w:rsid w:val="00331862"/>
    <w:rsid w:val="003825A7"/>
    <w:rsid w:val="00383545"/>
    <w:rsid w:val="003A52A7"/>
    <w:rsid w:val="003B06AB"/>
    <w:rsid w:val="003B5E91"/>
    <w:rsid w:val="003D01D9"/>
    <w:rsid w:val="00401136"/>
    <w:rsid w:val="00426B02"/>
    <w:rsid w:val="00433500"/>
    <w:rsid w:val="00433F71"/>
    <w:rsid w:val="00440D43"/>
    <w:rsid w:val="004619CC"/>
    <w:rsid w:val="004A4EE5"/>
    <w:rsid w:val="004D5B8E"/>
    <w:rsid w:val="004E3939"/>
    <w:rsid w:val="005358AC"/>
    <w:rsid w:val="00565511"/>
    <w:rsid w:val="00572763"/>
    <w:rsid w:val="005A07F1"/>
    <w:rsid w:val="005A392C"/>
    <w:rsid w:val="005C7DD2"/>
    <w:rsid w:val="005E11D1"/>
    <w:rsid w:val="00625464"/>
    <w:rsid w:val="006B00E7"/>
    <w:rsid w:val="006B09B9"/>
    <w:rsid w:val="0077404A"/>
    <w:rsid w:val="007F4F92"/>
    <w:rsid w:val="008458CC"/>
    <w:rsid w:val="008B31F4"/>
    <w:rsid w:val="008D772F"/>
    <w:rsid w:val="008F01EB"/>
    <w:rsid w:val="0098310B"/>
    <w:rsid w:val="0099764C"/>
    <w:rsid w:val="00A16262"/>
    <w:rsid w:val="00A4186A"/>
    <w:rsid w:val="00A42973"/>
    <w:rsid w:val="00A51EF5"/>
    <w:rsid w:val="00A53463"/>
    <w:rsid w:val="00A76E17"/>
    <w:rsid w:val="00A826DD"/>
    <w:rsid w:val="00A9074A"/>
    <w:rsid w:val="00AE4B19"/>
    <w:rsid w:val="00AF00AA"/>
    <w:rsid w:val="00AF1954"/>
    <w:rsid w:val="00B7344C"/>
    <w:rsid w:val="00B966FC"/>
    <w:rsid w:val="00B97703"/>
    <w:rsid w:val="00BB28F1"/>
    <w:rsid w:val="00BE654B"/>
    <w:rsid w:val="00BF09A9"/>
    <w:rsid w:val="00BF3508"/>
    <w:rsid w:val="00C1153E"/>
    <w:rsid w:val="00C37814"/>
    <w:rsid w:val="00C65652"/>
    <w:rsid w:val="00C817D6"/>
    <w:rsid w:val="00CC241C"/>
    <w:rsid w:val="00CD5A71"/>
    <w:rsid w:val="00CF6087"/>
    <w:rsid w:val="00CF7D94"/>
    <w:rsid w:val="00D01EAE"/>
    <w:rsid w:val="00D32AB0"/>
    <w:rsid w:val="00D73270"/>
    <w:rsid w:val="00DC62E2"/>
    <w:rsid w:val="00DF7DC4"/>
    <w:rsid w:val="00EF5C74"/>
    <w:rsid w:val="00F11053"/>
    <w:rsid w:val="00F33292"/>
    <w:rsid w:val="00F537E1"/>
    <w:rsid w:val="00F5769C"/>
    <w:rsid w:val="00F613E4"/>
    <w:rsid w:val="00F64424"/>
    <w:rsid w:val="00F857D7"/>
    <w:rsid w:val="00FD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EF5"/>
    <w:pPr>
      <w:overflowPunct w:val="0"/>
      <w:autoSpaceDE w:val="0"/>
      <w:autoSpaceDN w:val="0"/>
      <w:adjustRightInd w:val="0"/>
      <w:spacing w:after="180"/>
      <w:textAlignment w:val="baseline"/>
    </w:pPr>
  </w:style>
  <w:style w:type="paragraph" w:styleId="Heading1">
    <w:name w:val="heading 1"/>
    <w:aliases w:val="H1,h1"/>
    <w:next w:val="Normal"/>
    <w:qFormat/>
    <w:rsid w:val="00A51E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51EF5"/>
    <w:pPr>
      <w:pBdr>
        <w:top w:val="none" w:sz="0" w:space="0" w:color="auto"/>
      </w:pBdr>
      <w:spacing w:before="180"/>
      <w:outlineLvl w:val="1"/>
    </w:pPr>
    <w:rPr>
      <w:sz w:val="32"/>
    </w:rPr>
  </w:style>
  <w:style w:type="paragraph" w:styleId="Heading3">
    <w:name w:val="heading 3"/>
    <w:aliases w:val="H3,h3"/>
    <w:basedOn w:val="Heading2"/>
    <w:next w:val="Normal"/>
    <w:qFormat/>
    <w:rsid w:val="00A51EF5"/>
    <w:pPr>
      <w:spacing w:before="120"/>
      <w:outlineLvl w:val="2"/>
    </w:pPr>
    <w:rPr>
      <w:sz w:val="28"/>
    </w:rPr>
  </w:style>
  <w:style w:type="paragraph" w:styleId="Heading4">
    <w:name w:val="heading 4"/>
    <w:aliases w:val="h4"/>
    <w:basedOn w:val="Heading3"/>
    <w:next w:val="Normal"/>
    <w:qFormat/>
    <w:rsid w:val="00A51EF5"/>
    <w:pPr>
      <w:ind w:left="1418" w:hanging="1418"/>
      <w:outlineLvl w:val="3"/>
    </w:pPr>
    <w:rPr>
      <w:sz w:val="24"/>
    </w:rPr>
  </w:style>
  <w:style w:type="paragraph" w:styleId="Heading5">
    <w:name w:val="heading 5"/>
    <w:aliases w:val="h5"/>
    <w:basedOn w:val="Heading4"/>
    <w:next w:val="Normal"/>
    <w:qFormat/>
    <w:rsid w:val="00A51EF5"/>
    <w:pPr>
      <w:ind w:left="1701" w:hanging="1701"/>
      <w:outlineLvl w:val="4"/>
    </w:pPr>
    <w:rPr>
      <w:sz w:val="22"/>
    </w:rPr>
  </w:style>
  <w:style w:type="paragraph" w:styleId="Heading6">
    <w:name w:val="heading 6"/>
    <w:aliases w:val="h6"/>
    <w:basedOn w:val="H6"/>
    <w:next w:val="Normal"/>
    <w:qFormat/>
    <w:rsid w:val="00A51EF5"/>
    <w:pPr>
      <w:outlineLvl w:val="5"/>
    </w:pPr>
  </w:style>
  <w:style w:type="paragraph" w:styleId="Heading7">
    <w:name w:val="heading 7"/>
    <w:basedOn w:val="H6"/>
    <w:next w:val="Normal"/>
    <w:qFormat/>
    <w:rsid w:val="00A51EF5"/>
    <w:pPr>
      <w:outlineLvl w:val="6"/>
    </w:pPr>
  </w:style>
  <w:style w:type="paragraph" w:styleId="Heading8">
    <w:name w:val="heading 8"/>
    <w:basedOn w:val="Heading1"/>
    <w:next w:val="Normal"/>
    <w:qFormat/>
    <w:rsid w:val="00A51EF5"/>
    <w:pPr>
      <w:ind w:left="0" w:firstLine="0"/>
      <w:outlineLvl w:val="7"/>
    </w:pPr>
  </w:style>
  <w:style w:type="paragraph" w:styleId="Heading9">
    <w:name w:val="heading 9"/>
    <w:basedOn w:val="Heading8"/>
    <w:next w:val="Normal"/>
    <w:qFormat/>
    <w:rsid w:val="00A51E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1EF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51EF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1EF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51EF5"/>
    <w:pPr>
      <w:spacing w:before="180"/>
      <w:ind w:left="2693" w:hanging="2693"/>
    </w:pPr>
    <w:rPr>
      <w:b/>
    </w:rPr>
  </w:style>
  <w:style w:type="paragraph" w:styleId="TOC1">
    <w:name w:val="toc 1"/>
    <w:semiHidden/>
    <w:rsid w:val="00A51E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1E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51EF5"/>
    <w:pPr>
      <w:ind w:left="1701" w:hanging="1701"/>
    </w:pPr>
  </w:style>
  <w:style w:type="paragraph" w:styleId="TOC4">
    <w:name w:val="toc 4"/>
    <w:basedOn w:val="TOC3"/>
    <w:semiHidden/>
    <w:rsid w:val="00A51EF5"/>
    <w:pPr>
      <w:ind w:left="1418" w:hanging="1418"/>
    </w:pPr>
  </w:style>
  <w:style w:type="paragraph" w:styleId="TOC3">
    <w:name w:val="toc 3"/>
    <w:basedOn w:val="TOC2"/>
    <w:semiHidden/>
    <w:rsid w:val="00A51EF5"/>
    <w:pPr>
      <w:ind w:left="1134" w:hanging="1134"/>
    </w:pPr>
  </w:style>
  <w:style w:type="paragraph" w:styleId="TOC2">
    <w:name w:val="toc 2"/>
    <w:basedOn w:val="TOC1"/>
    <w:semiHidden/>
    <w:rsid w:val="00A51EF5"/>
    <w:pPr>
      <w:keepNext w:val="0"/>
      <w:spacing w:before="0"/>
      <w:ind w:left="851" w:hanging="851"/>
    </w:pPr>
    <w:rPr>
      <w:sz w:val="20"/>
    </w:rPr>
  </w:style>
  <w:style w:type="paragraph" w:styleId="Index2">
    <w:name w:val="index 2"/>
    <w:basedOn w:val="Index1"/>
    <w:semiHidden/>
    <w:rsid w:val="00A51EF5"/>
    <w:pPr>
      <w:ind w:left="284"/>
    </w:pPr>
  </w:style>
  <w:style w:type="paragraph" w:styleId="Index1">
    <w:name w:val="index 1"/>
    <w:basedOn w:val="Normal"/>
    <w:semiHidden/>
    <w:rsid w:val="00A51EF5"/>
    <w:pPr>
      <w:keepLines/>
      <w:spacing w:after="0"/>
    </w:pPr>
  </w:style>
  <w:style w:type="paragraph" w:customStyle="1" w:styleId="ZH">
    <w:name w:val="ZH"/>
    <w:rsid w:val="00A51E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1EF5"/>
    <w:pPr>
      <w:outlineLvl w:val="9"/>
    </w:pPr>
  </w:style>
  <w:style w:type="paragraph" w:styleId="ListNumber2">
    <w:name w:val="List Number 2"/>
    <w:basedOn w:val="ListNumber"/>
    <w:semiHidden/>
    <w:rsid w:val="00A51EF5"/>
    <w:pPr>
      <w:ind w:left="851"/>
    </w:pPr>
  </w:style>
  <w:style w:type="character" w:styleId="FootnoteReference">
    <w:name w:val="footnote reference"/>
    <w:basedOn w:val="DefaultParagraphFont"/>
    <w:semiHidden/>
    <w:rsid w:val="00A51EF5"/>
    <w:rPr>
      <w:b/>
      <w:position w:val="6"/>
      <w:sz w:val="16"/>
    </w:rPr>
  </w:style>
  <w:style w:type="paragraph" w:styleId="FootnoteText">
    <w:name w:val="footnote text"/>
    <w:basedOn w:val="Normal"/>
    <w:link w:val="FootnoteTextChar"/>
    <w:semiHidden/>
    <w:rsid w:val="00A51EF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51EF5"/>
    <w:rPr>
      <w:b/>
    </w:rPr>
  </w:style>
  <w:style w:type="paragraph" w:customStyle="1" w:styleId="TAC">
    <w:name w:val="TAC"/>
    <w:basedOn w:val="TAL"/>
    <w:rsid w:val="00A51EF5"/>
    <w:pPr>
      <w:jc w:val="center"/>
    </w:pPr>
  </w:style>
  <w:style w:type="paragraph" w:customStyle="1" w:styleId="TF">
    <w:name w:val="TF"/>
    <w:basedOn w:val="TH"/>
    <w:rsid w:val="00A51EF5"/>
    <w:pPr>
      <w:keepNext w:val="0"/>
      <w:spacing w:before="0" w:after="240"/>
    </w:pPr>
  </w:style>
  <w:style w:type="paragraph" w:customStyle="1" w:styleId="NO">
    <w:name w:val="NO"/>
    <w:basedOn w:val="Normal"/>
    <w:rsid w:val="00A51EF5"/>
    <w:pPr>
      <w:keepLines/>
      <w:ind w:left="1135" w:hanging="851"/>
    </w:pPr>
  </w:style>
  <w:style w:type="paragraph" w:styleId="TOC9">
    <w:name w:val="toc 9"/>
    <w:basedOn w:val="TOC8"/>
    <w:semiHidden/>
    <w:rsid w:val="00A51EF5"/>
    <w:pPr>
      <w:ind w:left="1418" w:hanging="1418"/>
    </w:pPr>
  </w:style>
  <w:style w:type="paragraph" w:customStyle="1" w:styleId="EX">
    <w:name w:val="EX"/>
    <w:basedOn w:val="Normal"/>
    <w:rsid w:val="00A51EF5"/>
    <w:pPr>
      <w:keepLines/>
      <w:ind w:left="1702" w:hanging="1418"/>
    </w:pPr>
  </w:style>
  <w:style w:type="paragraph" w:customStyle="1" w:styleId="FP">
    <w:name w:val="FP"/>
    <w:basedOn w:val="Normal"/>
    <w:rsid w:val="00A51EF5"/>
    <w:pPr>
      <w:spacing w:after="0"/>
    </w:pPr>
  </w:style>
  <w:style w:type="paragraph" w:customStyle="1" w:styleId="LD">
    <w:name w:val="LD"/>
    <w:rsid w:val="00A51E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1EF5"/>
    <w:pPr>
      <w:spacing w:after="0"/>
    </w:pPr>
  </w:style>
  <w:style w:type="paragraph" w:customStyle="1" w:styleId="EW">
    <w:name w:val="EW"/>
    <w:basedOn w:val="EX"/>
    <w:rsid w:val="00A51EF5"/>
    <w:pPr>
      <w:spacing w:after="0"/>
    </w:pPr>
  </w:style>
  <w:style w:type="paragraph" w:styleId="TOC6">
    <w:name w:val="toc 6"/>
    <w:basedOn w:val="TOC5"/>
    <w:next w:val="Normal"/>
    <w:semiHidden/>
    <w:rsid w:val="00A51EF5"/>
    <w:pPr>
      <w:ind w:left="1985" w:hanging="1985"/>
    </w:pPr>
  </w:style>
  <w:style w:type="paragraph" w:styleId="TOC7">
    <w:name w:val="toc 7"/>
    <w:basedOn w:val="TOC6"/>
    <w:next w:val="Normal"/>
    <w:semiHidden/>
    <w:rsid w:val="00A51EF5"/>
    <w:pPr>
      <w:ind w:left="2268" w:hanging="2268"/>
    </w:pPr>
  </w:style>
  <w:style w:type="paragraph" w:styleId="ListBullet2">
    <w:name w:val="List Bullet 2"/>
    <w:basedOn w:val="ListBullet"/>
    <w:semiHidden/>
    <w:rsid w:val="00A51EF5"/>
    <w:pPr>
      <w:ind w:left="851"/>
    </w:pPr>
  </w:style>
  <w:style w:type="paragraph" w:styleId="ListBullet3">
    <w:name w:val="List Bullet 3"/>
    <w:basedOn w:val="ListBullet2"/>
    <w:semiHidden/>
    <w:rsid w:val="00A51EF5"/>
    <w:pPr>
      <w:ind w:left="1135"/>
    </w:pPr>
  </w:style>
  <w:style w:type="paragraph" w:styleId="ListNumber">
    <w:name w:val="List Number"/>
    <w:basedOn w:val="List"/>
    <w:semiHidden/>
    <w:rsid w:val="00A51EF5"/>
  </w:style>
  <w:style w:type="paragraph" w:customStyle="1" w:styleId="EQ">
    <w:name w:val="EQ"/>
    <w:basedOn w:val="Normal"/>
    <w:next w:val="Normal"/>
    <w:rsid w:val="00A51EF5"/>
    <w:pPr>
      <w:keepLines/>
      <w:tabs>
        <w:tab w:val="center" w:pos="4536"/>
        <w:tab w:val="right" w:pos="9072"/>
      </w:tabs>
    </w:pPr>
    <w:rPr>
      <w:noProof/>
    </w:rPr>
  </w:style>
  <w:style w:type="paragraph" w:customStyle="1" w:styleId="TH">
    <w:name w:val="TH"/>
    <w:basedOn w:val="Normal"/>
    <w:rsid w:val="00A51EF5"/>
    <w:pPr>
      <w:keepNext/>
      <w:keepLines/>
      <w:spacing w:before="60"/>
      <w:jc w:val="center"/>
    </w:pPr>
    <w:rPr>
      <w:rFonts w:ascii="Arial" w:hAnsi="Arial"/>
      <w:b/>
    </w:rPr>
  </w:style>
  <w:style w:type="paragraph" w:customStyle="1" w:styleId="NF">
    <w:name w:val="NF"/>
    <w:basedOn w:val="NO"/>
    <w:rsid w:val="00A51EF5"/>
    <w:pPr>
      <w:keepNext/>
      <w:spacing w:after="0"/>
    </w:pPr>
    <w:rPr>
      <w:rFonts w:ascii="Arial" w:hAnsi="Arial"/>
      <w:sz w:val="18"/>
    </w:rPr>
  </w:style>
  <w:style w:type="paragraph" w:customStyle="1" w:styleId="PL">
    <w:name w:val="PL"/>
    <w:rsid w:val="00A5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1EF5"/>
    <w:pPr>
      <w:jc w:val="right"/>
    </w:pPr>
  </w:style>
  <w:style w:type="paragraph" w:customStyle="1" w:styleId="H6">
    <w:name w:val="H6"/>
    <w:basedOn w:val="Heading5"/>
    <w:next w:val="Normal"/>
    <w:rsid w:val="00A51EF5"/>
    <w:pPr>
      <w:ind w:left="1985" w:hanging="1985"/>
      <w:outlineLvl w:val="9"/>
    </w:pPr>
    <w:rPr>
      <w:sz w:val="20"/>
    </w:rPr>
  </w:style>
  <w:style w:type="paragraph" w:customStyle="1" w:styleId="TAN">
    <w:name w:val="TAN"/>
    <w:basedOn w:val="TAL"/>
    <w:rsid w:val="00A51EF5"/>
    <w:pPr>
      <w:ind w:left="851" w:hanging="851"/>
    </w:pPr>
  </w:style>
  <w:style w:type="paragraph" w:customStyle="1" w:styleId="TAL">
    <w:name w:val="TAL"/>
    <w:basedOn w:val="Normal"/>
    <w:rsid w:val="00A51EF5"/>
    <w:pPr>
      <w:keepNext/>
      <w:keepLines/>
      <w:spacing w:after="0"/>
    </w:pPr>
    <w:rPr>
      <w:rFonts w:ascii="Arial" w:hAnsi="Arial"/>
      <w:sz w:val="18"/>
    </w:rPr>
  </w:style>
  <w:style w:type="paragraph" w:customStyle="1" w:styleId="ZA">
    <w:name w:val="ZA"/>
    <w:rsid w:val="00A51E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E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1E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1E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1EF5"/>
    <w:pPr>
      <w:framePr w:wrap="notBeside" w:y="16161"/>
    </w:pPr>
  </w:style>
  <w:style w:type="character" w:customStyle="1" w:styleId="ZGSM">
    <w:name w:val="ZGSM"/>
    <w:rsid w:val="00A51EF5"/>
  </w:style>
  <w:style w:type="paragraph" w:styleId="List2">
    <w:name w:val="List 2"/>
    <w:basedOn w:val="List"/>
    <w:semiHidden/>
    <w:rsid w:val="00A51EF5"/>
    <w:pPr>
      <w:ind w:left="851"/>
    </w:pPr>
  </w:style>
  <w:style w:type="paragraph" w:customStyle="1" w:styleId="ZG">
    <w:name w:val="ZG"/>
    <w:rsid w:val="00A51E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1EF5"/>
    <w:pPr>
      <w:ind w:left="1135"/>
    </w:pPr>
  </w:style>
  <w:style w:type="paragraph" w:styleId="List4">
    <w:name w:val="List 4"/>
    <w:basedOn w:val="List3"/>
    <w:semiHidden/>
    <w:rsid w:val="00A51EF5"/>
    <w:pPr>
      <w:ind w:left="1418"/>
    </w:pPr>
  </w:style>
  <w:style w:type="paragraph" w:styleId="List5">
    <w:name w:val="List 5"/>
    <w:basedOn w:val="List4"/>
    <w:semiHidden/>
    <w:rsid w:val="00A51EF5"/>
    <w:pPr>
      <w:ind w:left="1702"/>
    </w:pPr>
  </w:style>
  <w:style w:type="paragraph" w:customStyle="1" w:styleId="EditorsNote">
    <w:name w:val="Editor's Note"/>
    <w:basedOn w:val="NO"/>
    <w:rsid w:val="00A51EF5"/>
    <w:rPr>
      <w:color w:val="FF0000"/>
    </w:rPr>
  </w:style>
  <w:style w:type="paragraph" w:styleId="List">
    <w:name w:val="List"/>
    <w:basedOn w:val="Normal"/>
    <w:semiHidden/>
    <w:rsid w:val="00A51EF5"/>
    <w:pPr>
      <w:ind w:left="568" w:hanging="284"/>
    </w:pPr>
  </w:style>
  <w:style w:type="paragraph" w:styleId="ListBullet">
    <w:name w:val="List Bullet"/>
    <w:basedOn w:val="List"/>
    <w:semiHidden/>
    <w:rsid w:val="00A51EF5"/>
  </w:style>
  <w:style w:type="paragraph" w:styleId="ListBullet4">
    <w:name w:val="List Bullet 4"/>
    <w:basedOn w:val="ListBullet3"/>
    <w:semiHidden/>
    <w:rsid w:val="00A51EF5"/>
    <w:pPr>
      <w:ind w:left="1418"/>
    </w:pPr>
  </w:style>
  <w:style w:type="paragraph" w:styleId="ListBullet5">
    <w:name w:val="List Bullet 5"/>
    <w:basedOn w:val="ListBullet4"/>
    <w:semiHidden/>
    <w:rsid w:val="00A51EF5"/>
    <w:pPr>
      <w:ind w:left="1702"/>
    </w:pPr>
  </w:style>
  <w:style w:type="paragraph" w:customStyle="1" w:styleId="B2">
    <w:name w:val="B2"/>
    <w:basedOn w:val="List2"/>
    <w:rsid w:val="00A51EF5"/>
  </w:style>
  <w:style w:type="paragraph" w:customStyle="1" w:styleId="B3">
    <w:name w:val="B3"/>
    <w:basedOn w:val="List3"/>
    <w:rsid w:val="00A51EF5"/>
  </w:style>
  <w:style w:type="paragraph" w:customStyle="1" w:styleId="B4">
    <w:name w:val="B4"/>
    <w:basedOn w:val="List4"/>
    <w:rsid w:val="00A51EF5"/>
  </w:style>
  <w:style w:type="paragraph" w:customStyle="1" w:styleId="B5">
    <w:name w:val="B5"/>
    <w:basedOn w:val="List5"/>
    <w:rsid w:val="00A51EF5"/>
  </w:style>
  <w:style w:type="paragraph" w:customStyle="1" w:styleId="ZTD">
    <w:name w:val="ZTD"/>
    <w:basedOn w:val="ZB"/>
    <w:rsid w:val="00A51EF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327</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Lola Awoniyi-Oteri1</cp:lastModifiedBy>
  <cp:revision>2</cp:revision>
  <cp:lastPrinted>2002-04-23T07:10:00Z</cp:lastPrinted>
  <dcterms:created xsi:type="dcterms:W3CDTF">2022-11-04T20:18:00Z</dcterms:created>
  <dcterms:modified xsi:type="dcterms:W3CDTF">2022-11-04T20:18:00Z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-1267992223</vt:i4>
  </property>
  <property fmtid="{D5CDD505-2E9C-101B-9397-08002B2CF9AE}" pid="3" name="_NewReviewCycle">
    <vt:lpwstr/>
  </property>
  <property fmtid="{D5CDD505-2E9C-101B-9397-08002B2CF9AE}" pid="4" name="_EmailSubject">
    <vt:lpwstr>Reply LS</vt:lpwstr>
  </property>
  <property fmtid="{D5CDD505-2E9C-101B-9397-08002B2CF9AE}" pid="5" name="_AuthorEmail">
    <vt:lpwstr>oawoniyi@qti.qualcomm.com</vt:lpwstr>
  </property>
  <property fmtid="{D5CDD505-2E9C-101B-9397-08002B2CF9AE}" pid="6" name="_AuthorEmailDisplayName">
    <vt:lpwstr>Lola Awoniyi-Oteri</vt:lpwstr>
  </property>
</Properties>
</file>