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5AA8F8D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935CA">
        <w:rPr>
          <w:rFonts w:cs="Arial"/>
          <w:noProof w:val="0"/>
          <w:sz w:val="22"/>
          <w:szCs w:val="22"/>
        </w:rPr>
        <w:t>3031</w:t>
      </w:r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698E01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A6256" w:rsidRPr="00BA6256">
        <w:rPr>
          <w:rFonts w:ascii="Arial" w:hAnsi="Arial" w:cs="Arial"/>
          <w:b/>
          <w:sz w:val="22"/>
          <w:szCs w:val="22"/>
        </w:rPr>
        <w:t>Reply LS on SENSE for home PLMN and disaster roaming PLMN</w:t>
      </w:r>
    </w:p>
    <w:p w14:paraId="57C23DB4" w14:textId="2342689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67A9D" w:rsidRPr="001539D0">
        <w:rPr>
          <w:rFonts w:ascii="Arial" w:hAnsi="Arial" w:cs="Arial"/>
          <w:b/>
          <w:bCs/>
          <w:sz w:val="22"/>
          <w:szCs w:val="22"/>
        </w:rPr>
        <w:t>C1-226124 from CT1</w:t>
      </w:r>
    </w:p>
    <w:p w14:paraId="51C60CDD" w14:textId="7DCB4FA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103D">
        <w:rPr>
          <w:rFonts w:ascii="Arial" w:hAnsi="Arial" w:cs="Arial"/>
          <w:b/>
          <w:bCs/>
          <w:sz w:val="22"/>
        </w:rPr>
        <w:t>Release 18</w:t>
      </w:r>
    </w:p>
    <w:bookmarkEnd w:id="5"/>
    <w:bookmarkEnd w:id="6"/>
    <w:bookmarkEnd w:id="7"/>
    <w:p w14:paraId="35E85865" w14:textId="65DAA0C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103D">
        <w:rPr>
          <w:rFonts w:ascii="Arial" w:hAnsi="Arial" w:cs="Arial"/>
          <w:b/>
          <w:bCs/>
          <w:sz w:val="22"/>
          <w:szCs w:val="22"/>
        </w:rPr>
        <w:t>SENSE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35820A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103D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6EA62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687A6FE" w:rsidR="00B97703" w:rsidRPr="004E3939" w:rsidRDefault="00B97703" w:rsidP="00E810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103D">
        <w:rPr>
          <w:rFonts w:ascii="Arial" w:hAnsi="Arial" w:cs="Arial"/>
          <w:b/>
          <w:bCs/>
          <w:sz w:val="22"/>
          <w:szCs w:val="22"/>
          <w:lang w:eastAsia="zh-TW"/>
        </w:rPr>
        <w:t>carlson dot lin at mediatek dot com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6CCB71A7" w:rsidR="00B97703" w:rsidRDefault="00B97703" w:rsidP="00E8103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01ADD33" w14:textId="569347F7" w:rsidR="00E72380" w:rsidRDefault="00BB5546" w:rsidP="00802AB7">
      <w:pPr>
        <w:rPr>
          <w:rFonts w:ascii="Arial" w:hAnsi="Arial" w:cs="Arial"/>
          <w:bCs/>
          <w:color w:val="000000"/>
          <w:lang w:eastAsia="zh-TW"/>
        </w:rPr>
      </w:pPr>
      <w:r w:rsidRPr="006C0191">
        <w:rPr>
          <w:rFonts w:ascii="Arial" w:hAnsi="Arial" w:cs="Arial"/>
          <w:color w:val="000000"/>
        </w:rPr>
        <w:t xml:space="preserve">SA1 thanks </w:t>
      </w:r>
      <w:bookmarkStart w:id="10" w:name="_Hlk103865847"/>
      <w:r w:rsidR="00567A9D" w:rsidRPr="006C0191">
        <w:rPr>
          <w:rFonts w:ascii="Arial" w:hAnsi="Arial" w:cs="Arial"/>
          <w:color w:val="000000"/>
        </w:rPr>
        <w:t>CT1</w:t>
      </w:r>
      <w:r w:rsidRPr="006C0191">
        <w:rPr>
          <w:rFonts w:ascii="Arial" w:hAnsi="Arial" w:cs="Arial"/>
          <w:color w:val="000000"/>
        </w:rPr>
        <w:t xml:space="preserve"> </w:t>
      </w:r>
      <w:bookmarkEnd w:id="10"/>
      <w:r w:rsidRPr="006C0191">
        <w:rPr>
          <w:rFonts w:ascii="Arial" w:hAnsi="Arial" w:cs="Arial"/>
          <w:color w:val="000000"/>
        </w:rPr>
        <w:t xml:space="preserve">for </w:t>
      </w:r>
      <w:r w:rsidR="000D09F7">
        <w:rPr>
          <w:rFonts w:ascii="Arial" w:hAnsi="Arial" w:cs="Arial"/>
          <w:color w:val="000000"/>
        </w:rPr>
        <w:t>the</w:t>
      </w:r>
      <w:r w:rsidRPr="006C0191">
        <w:rPr>
          <w:rFonts w:ascii="Arial" w:hAnsi="Arial" w:cs="Arial"/>
          <w:color w:val="000000"/>
        </w:rPr>
        <w:t xml:space="preserve"> LS in </w:t>
      </w:r>
      <w:r w:rsidR="00567A9D" w:rsidRPr="006C0191">
        <w:rPr>
          <w:rFonts w:ascii="Arial" w:hAnsi="Arial" w:cs="Arial"/>
          <w:color w:val="000000"/>
        </w:rPr>
        <w:t>C1-226124.</w:t>
      </w:r>
      <w:r w:rsidR="00802AB7">
        <w:rPr>
          <w:rFonts w:ascii="Arial" w:hAnsi="Arial" w:cs="Arial"/>
          <w:color w:val="000000"/>
        </w:rPr>
        <w:t xml:space="preserve"> </w:t>
      </w:r>
      <w:r w:rsidR="00E72380">
        <w:rPr>
          <w:rFonts w:ascii="Arial" w:hAnsi="Arial" w:cs="Arial" w:hint="eastAsia"/>
          <w:bCs/>
          <w:color w:val="000000"/>
          <w:lang w:eastAsia="zh-TW"/>
        </w:rPr>
        <w:t>S</w:t>
      </w:r>
      <w:r w:rsidR="00E72380">
        <w:rPr>
          <w:rFonts w:ascii="Arial" w:hAnsi="Arial" w:cs="Arial"/>
          <w:bCs/>
          <w:color w:val="000000"/>
          <w:lang w:eastAsia="zh-TW"/>
        </w:rPr>
        <w:t>A1 clarifies as below:</w:t>
      </w:r>
    </w:p>
    <w:p w14:paraId="6D07F0AF" w14:textId="1A3F5B37" w:rsidR="002F71FA" w:rsidRPr="006C0191" w:rsidRDefault="007B7D6A" w:rsidP="00AC63E7">
      <w:pPr>
        <w:numPr>
          <w:ilvl w:val="0"/>
          <w:numId w:val="6"/>
        </w:numPr>
        <w:jc w:val="both"/>
        <w:rPr>
          <w:rFonts w:ascii="Arial" w:hAnsi="Arial" w:cs="Arial"/>
          <w:bCs/>
          <w:color w:val="000000"/>
        </w:rPr>
      </w:pPr>
      <w:r w:rsidRPr="006C0191">
        <w:rPr>
          <w:rFonts w:ascii="Arial" w:hAnsi="Arial" w:cs="Arial"/>
          <w:bCs/>
          <w:color w:val="000000"/>
        </w:rPr>
        <w:t xml:space="preserve">For Question 1, </w:t>
      </w:r>
      <w:r w:rsidR="00627922">
        <w:rPr>
          <w:rFonts w:ascii="Arial" w:hAnsi="Arial" w:cs="Arial"/>
          <w:bCs/>
          <w:color w:val="000000"/>
        </w:rPr>
        <w:t>t</w:t>
      </w:r>
      <w:r w:rsidR="00380914" w:rsidRPr="006C0191">
        <w:rPr>
          <w:rFonts w:ascii="Arial" w:hAnsi="Arial" w:cs="Arial"/>
          <w:bCs/>
          <w:color w:val="000000"/>
        </w:rPr>
        <w:t xml:space="preserve">he </w:t>
      </w:r>
      <w:r w:rsidR="001769E3" w:rsidRPr="006C0191">
        <w:rPr>
          <w:rFonts w:ascii="Arial" w:hAnsi="Arial" w:cs="Arial"/>
          <w:bCs/>
          <w:color w:val="000000"/>
        </w:rPr>
        <w:t xml:space="preserve">UE </w:t>
      </w:r>
      <w:r w:rsidR="00A356A1">
        <w:rPr>
          <w:rFonts w:ascii="Arial" w:hAnsi="Arial" w:cs="Arial"/>
          <w:bCs/>
          <w:color w:val="000000"/>
        </w:rPr>
        <w:t xml:space="preserve">unconditionally </w:t>
      </w:r>
      <w:r w:rsidR="001769E3" w:rsidRPr="006C0191">
        <w:rPr>
          <w:rFonts w:ascii="Arial" w:hAnsi="Arial" w:cs="Arial"/>
          <w:bCs/>
          <w:color w:val="000000"/>
        </w:rPr>
        <w:t>prefers the</w:t>
      </w:r>
      <w:r w:rsidR="00380914" w:rsidRPr="006C0191">
        <w:rPr>
          <w:rFonts w:ascii="Arial" w:hAnsi="Arial" w:cs="Arial"/>
          <w:bCs/>
          <w:color w:val="000000"/>
        </w:rPr>
        <w:t xml:space="preserve"> HPLMN/EHPLMN </w:t>
      </w:r>
      <w:r w:rsidR="001769E3" w:rsidRPr="006C0191">
        <w:rPr>
          <w:rFonts w:ascii="Arial" w:hAnsi="Arial" w:cs="Arial"/>
          <w:bCs/>
          <w:color w:val="000000"/>
        </w:rPr>
        <w:t>over the</w:t>
      </w:r>
      <w:r w:rsidR="00380914" w:rsidRPr="006C0191">
        <w:rPr>
          <w:rFonts w:ascii="Arial" w:hAnsi="Arial" w:cs="Arial"/>
          <w:bCs/>
          <w:color w:val="000000"/>
        </w:rPr>
        <w:t xml:space="preserve"> VPLMN</w:t>
      </w:r>
      <w:r w:rsidR="001769E3" w:rsidRPr="006C0191">
        <w:rPr>
          <w:rFonts w:ascii="Arial" w:hAnsi="Arial" w:cs="Arial"/>
          <w:bCs/>
          <w:color w:val="000000"/>
          <w:lang w:eastAsia="zh-TW"/>
        </w:rPr>
        <w:t xml:space="preserve">, </w:t>
      </w:r>
      <w:r w:rsidR="007E1F96" w:rsidRPr="006C0191">
        <w:rPr>
          <w:rFonts w:ascii="Arial" w:hAnsi="Arial" w:cs="Arial"/>
          <w:bCs/>
          <w:color w:val="000000"/>
          <w:lang w:eastAsia="zh-TW"/>
        </w:rPr>
        <w:t>regardless of</w:t>
      </w:r>
      <w:r w:rsidR="001769E3" w:rsidRPr="006C0191">
        <w:rPr>
          <w:rFonts w:ascii="Arial" w:hAnsi="Arial" w:cs="Arial"/>
          <w:bCs/>
          <w:color w:val="000000"/>
          <w:lang w:eastAsia="zh-TW"/>
        </w:rPr>
        <w:t xml:space="preserve"> whether the signal level of the </w:t>
      </w:r>
      <w:r w:rsidR="001769E3" w:rsidRPr="006C0191">
        <w:rPr>
          <w:rFonts w:ascii="Arial" w:hAnsi="Arial" w:cs="Arial"/>
          <w:bCs/>
          <w:color w:val="000000"/>
        </w:rPr>
        <w:t>HPLMN/EHPLMN</w:t>
      </w:r>
      <w:r w:rsidR="001769E3" w:rsidRPr="006C0191">
        <w:rPr>
          <w:rFonts w:ascii="Arial" w:hAnsi="Arial" w:cs="Arial"/>
          <w:bCs/>
          <w:color w:val="000000"/>
          <w:lang w:eastAsia="zh-TW"/>
        </w:rPr>
        <w:t xml:space="preserve"> is higher, </w:t>
      </w:r>
      <w:r w:rsidR="002F39BB" w:rsidRPr="006C0191">
        <w:rPr>
          <w:rFonts w:ascii="Arial" w:hAnsi="Arial" w:cs="Arial"/>
          <w:bCs/>
          <w:color w:val="000000"/>
          <w:lang w:eastAsia="zh-TW"/>
        </w:rPr>
        <w:t>equal,</w:t>
      </w:r>
      <w:r w:rsidR="001769E3" w:rsidRPr="006C0191">
        <w:rPr>
          <w:rFonts w:ascii="Arial" w:hAnsi="Arial" w:cs="Arial"/>
          <w:bCs/>
          <w:color w:val="000000"/>
          <w:lang w:eastAsia="zh-TW"/>
        </w:rPr>
        <w:t xml:space="preserve"> or lower than the </w:t>
      </w:r>
      <w:r w:rsidR="001769E3" w:rsidRPr="006C0191">
        <w:rPr>
          <w:rFonts w:ascii="Arial" w:hAnsi="Arial" w:cs="Arial"/>
          <w:lang w:eastAsia="zh-TW"/>
        </w:rPr>
        <w:t>SENSE threshold</w:t>
      </w:r>
      <w:r w:rsidR="00380914" w:rsidRPr="006C0191">
        <w:rPr>
          <w:rFonts w:ascii="Arial" w:hAnsi="Arial" w:cs="Arial"/>
          <w:bCs/>
          <w:color w:val="000000"/>
        </w:rPr>
        <w:t xml:space="preserve">. </w:t>
      </w:r>
    </w:p>
    <w:p w14:paraId="63BBA2D2" w14:textId="4B15A358" w:rsidR="002F71FA" w:rsidRPr="006C0191" w:rsidRDefault="00380914" w:rsidP="00AC63E7">
      <w:pPr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lang w:eastAsia="zh-TW"/>
        </w:rPr>
      </w:pPr>
      <w:r w:rsidRPr="006C0191">
        <w:rPr>
          <w:rFonts w:ascii="Arial" w:hAnsi="Arial" w:cs="Arial"/>
          <w:bCs/>
          <w:color w:val="000000"/>
        </w:rPr>
        <w:t xml:space="preserve">In addition, </w:t>
      </w:r>
      <w:r w:rsidR="00627922">
        <w:rPr>
          <w:rFonts w:ascii="Arial" w:hAnsi="Arial" w:cs="Arial"/>
          <w:bCs/>
          <w:color w:val="000000"/>
        </w:rPr>
        <w:t>it is</w:t>
      </w:r>
      <w:r w:rsidRPr="006C0191">
        <w:rPr>
          <w:rFonts w:ascii="Arial" w:hAnsi="Arial" w:cs="Arial"/>
          <w:bCs/>
          <w:color w:val="000000"/>
        </w:rPr>
        <w:t xml:space="preserve"> further clarifie</w:t>
      </w:r>
      <w:r w:rsidR="00627922">
        <w:rPr>
          <w:rFonts w:ascii="Arial" w:hAnsi="Arial" w:cs="Arial"/>
          <w:bCs/>
          <w:color w:val="000000"/>
        </w:rPr>
        <w:t>d that</w:t>
      </w:r>
      <w:r w:rsidRPr="006C0191">
        <w:rPr>
          <w:rFonts w:ascii="Arial" w:hAnsi="Arial" w:cs="Arial"/>
          <w:bCs/>
          <w:color w:val="000000"/>
        </w:rPr>
        <w:t xml:space="preserve"> </w:t>
      </w:r>
      <w:r w:rsidR="002F71FA" w:rsidRPr="006C0191">
        <w:rPr>
          <w:rFonts w:ascii="Arial" w:hAnsi="Arial" w:cs="Arial"/>
          <w:bCs/>
          <w:color w:val="000000"/>
        </w:rPr>
        <w:t xml:space="preserve">the UE </w:t>
      </w:r>
      <w:r w:rsidR="00A356A1">
        <w:rPr>
          <w:rFonts w:ascii="Arial" w:hAnsi="Arial" w:cs="Arial"/>
          <w:bCs/>
          <w:color w:val="000000"/>
        </w:rPr>
        <w:t xml:space="preserve">unconditionally </w:t>
      </w:r>
      <w:r w:rsidR="002F71FA" w:rsidRPr="006C0191">
        <w:rPr>
          <w:rFonts w:ascii="Arial" w:hAnsi="Arial" w:cs="Arial"/>
          <w:bCs/>
          <w:color w:val="000000"/>
        </w:rPr>
        <w:t>prefers the Registered</w:t>
      </w:r>
      <w:r w:rsidR="00D5765C">
        <w:rPr>
          <w:rFonts w:ascii="Arial" w:hAnsi="Arial" w:cs="Arial"/>
          <w:bCs/>
          <w:color w:val="000000"/>
        </w:rPr>
        <w:t xml:space="preserve"> (</w:t>
      </w:r>
      <w:r w:rsidR="009B7A8F">
        <w:rPr>
          <w:rFonts w:ascii="Arial" w:hAnsi="Arial" w:cs="Arial"/>
          <w:bCs/>
          <w:color w:val="000000"/>
        </w:rPr>
        <w:t>or</w:t>
      </w:r>
      <w:r w:rsidR="00D5765C">
        <w:rPr>
          <w:rFonts w:ascii="Arial" w:hAnsi="Arial" w:cs="Arial"/>
          <w:bCs/>
          <w:color w:val="000000"/>
        </w:rPr>
        <w:t xml:space="preserve"> equivalent)</w:t>
      </w:r>
      <w:r w:rsidR="002F71FA" w:rsidRPr="006C0191">
        <w:rPr>
          <w:rFonts w:ascii="Arial" w:hAnsi="Arial" w:cs="Arial"/>
          <w:bCs/>
          <w:color w:val="000000"/>
        </w:rPr>
        <w:t xml:space="preserve"> PLMN over other PLMN</w:t>
      </w:r>
      <w:r w:rsidR="00F36103">
        <w:rPr>
          <w:rFonts w:ascii="Arial" w:hAnsi="Arial" w:cs="Arial"/>
          <w:bCs/>
          <w:color w:val="000000"/>
        </w:rPr>
        <w:t>s</w:t>
      </w:r>
      <w:r w:rsidR="002F71FA" w:rsidRPr="006C0191">
        <w:rPr>
          <w:rFonts w:ascii="Arial" w:hAnsi="Arial" w:cs="Arial"/>
          <w:bCs/>
          <w:color w:val="000000"/>
          <w:lang w:eastAsia="zh-TW"/>
        </w:rPr>
        <w:t xml:space="preserve">, </w:t>
      </w:r>
      <w:r w:rsidR="007E1F96" w:rsidRPr="006C0191">
        <w:rPr>
          <w:rFonts w:ascii="Arial" w:hAnsi="Arial" w:cs="Arial"/>
          <w:bCs/>
          <w:color w:val="000000"/>
          <w:lang w:eastAsia="zh-TW"/>
        </w:rPr>
        <w:t>regardless of</w:t>
      </w:r>
      <w:r w:rsidR="002F71FA" w:rsidRPr="006C0191">
        <w:rPr>
          <w:rFonts w:ascii="Arial" w:hAnsi="Arial" w:cs="Arial"/>
          <w:bCs/>
          <w:color w:val="000000"/>
          <w:lang w:eastAsia="zh-TW"/>
        </w:rPr>
        <w:t xml:space="preserve"> whether the signal level of the </w:t>
      </w:r>
      <w:r w:rsidR="002F71FA" w:rsidRPr="006C0191">
        <w:rPr>
          <w:rFonts w:ascii="Arial" w:hAnsi="Arial" w:cs="Arial"/>
          <w:bCs/>
          <w:color w:val="000000"/>
        </w:rPr>
        <w:t xml:space="preserve">Registered </w:t>
      </w:r>
      <w:r w:rsidR="009B7A8F">
        <w:rPr>
          <w:rFonts w:ascii="Arial" w:hAnsi="Arial" w:cs="Arial"/>
          <w:bCs/>
          <w:color w:val="000000"/>
        </w:rPr>
        <w:t>(or equivalent)</w:t>
      </w:r>
      <w:r w:rsidR="009B7A8F" w:rsidRPr="006C0191">
        <w:rPr>
          <w:rFonts w:ascii="Arial" w:hAnsi="Arial" w:cs="Arial"/>
          <w:bCs/>
          <w:color w:val="000000"/>
        </w:rPr>
        <w:t xml:space="preserve"> </w:t>
      </w:r>
      <w:r w:rsidR="002F71FA" w:rsidRPr="006C0191">
        <w:rPr>
          <w:rFonts w:ascii="Arial" w:hAnsi="Arial" w:cs="Arial"/>
          <w:bCs/>
          <w:color w:val="000000"/>
        </w:rPr>
        <w:t>PLMN</w:t>
      </w:r>
      <w:r w:rsidR="002F71FA" w:rsidRPr="006C0191">
        <w:rPr>
          <w:rFonts w:ascii="Arial" w:hAnsi="Arial" w:cs="Arial"/>
          <w:bCs/>
          <w:color w:val="000000"/>
          <w:lang w:eastAsia="zh-TW"/>
        </w:rPr>
        <w:t xml:space="preserve"> is higher, </w:t>
      </w:r>
      <w:r w:rsidR="002F39BB" w:rsidRPr="006C0191">
        <w:rPr>
          <w:rFonts w:ascii="Arial" w:hAnsi="Arial" w:cs="Arial"/>
          <w:bCs/>
          <w:color w:val="000000"/>
          <w:lang w:eastAsia="zh-TW"/>
        </w:rPr>
        <w:t>equal,</w:t>
      </w:r>
      <w:r w:rsidR="002F71FA" w:rsidRPr="006C0191">
        <w:rPr>
          <w:rFonts w:ascii="Arial" w:hAnsi="Arial" w:cs="Arial"/>
          <w:bCs/>
          <w:color w:val="000000"/>
          <w:lang w:eastAsia="zh-TW"/>
        </w:rPr>
        <w:t xml:space="preserve"> or lower than the </w:t>
      </w:r>
      <w:r w:rsidR="002F71FA" w:rsidRPr="006C0191">
        <w:rPr>
          <w:rFonts w:ascii="Arial" w:hAnsi="Arial" w:cs="Arial"/>
          <w:lang w:eastAsia="zh-TW"/>
        </w:rPr>
        <w:t>SENSE threshold</w:t>
      </w:r>
      <w:r w:rsidR="002F71FA" w:rsidRPr="006C0191">
        <w:rPr>
          <w:rFonts w:ascii="Arial" w:hAnsi="Arial" w:cs="Arial"/>
          <w:bCs/>
          <w:color w:val="000000"/>
          <w:lang w:eastAsia="zh-TW"/>
        </w:rPr>
        <w:t xml:space="preserve"> </w:t>
      </w:r>
    </w:p>
    <w:p w14:paraId="7D5E8A20" w14:textId="75EF7459" w:rsidR="00380914" w:rsidRPr="006C0191" w:rsidRDefault="00380914" w:rsidP="00AC63E7">
      <w:pPr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lang w:eastAsia="zh-TW"/>
        </w:rPr>
      </w:pPr>
      <w:r w:rsidRPr="006C0191">
        <w:rPr>
          <w:rFonts w:ascii="Arial" w:hAnsi="Arial" w:cs="Arial"/>
          <w:bCs/>
          <w:color w:val="000000"/>
          <w:lang w:eastAsia="zh-TW"/>
        </w:rPr>
        <w:t xml:space="preserve">For Question 2, </w:t>
      </w:r>
      <w:r w:rsidR="00627922">
        <w:rPr>
          <w:rFonts w:ascii="Arial" w:hAnsi="Arial" w:cs="Arial"/>
          <w:bCs/>
          <w:color w:val="000000"/>
          <w:lang w:eastAsia="zh-TW"/>
        </w:rPr>
        <w:t>t</w:t>
      </w:r>
      <w:r w:rsidRPr="006C0191">
        <w:rPr>
          <w:rFonts w:ascii="Arial" w:hAnsi="Arial" w:cs="Arial"/>
          <w:bCs/>
          <w:color w:val="000000"/>
          <w:lang w:eastAsia="zh-TW"/>
        </w:rPr>
        <w:t xml:space="preserve">he </w:t>
      </w:r>
      <w:r w:rsidR="006A5708" w:rsidRPr="006C0191">
        <w:rPr>
          <w:rFonts w:ascii="Arial" w:hAnsi="Arial" w:cs="Arial"/>
          <w:bCs/>
          <w:color w:val="000000"/>
          <w:lang w:eastAsia="zh-TW"/>
        </w:rPr>
        <w:t xml:space="preserve">UE selects </w:t>
      </w:r>
      <w:r w:rsidRPr="006C0191">
        <w:rPr>
          <w:rFonts w:ascii="Arial" w:hAnsi="Arial" w:cs="Arial"/>
          <w:bCs/>
          <w:color w:val="000000"/>
          <w:lang w:eastAsia="zh-TW"/>
        </w:rPr>
        <w:t xml:space="preserve">a forbidden PLMN offering disaster roaming </w:t>
      </w:r>
      <w:r w:rsidR="006A5708" w:rsidRPr="006C0191">
        <w:rPr>
          <w:rFonts w:ascii="Arial" w:hAnsi="Arial" w:cs="Arial"/>
          <w:bCs/>
          <w:color w:val="000000"/>
          <w:lang w:eastAsia="zh-TW"/>
        </w:rPr>
        <w:t xml:space="preserve">only if </w:t>
      </w:r>
      <w:r w:rsidRPr="006C0191">
        <w:rPr>
          <w:rFonts w:ascii="Arial" w:hAnsi="Arial" w:cs="Arial"/>
          <w:bCs/>
          <w:color w:val="000000"/>
          <w:lang w:eastAsia="zh-TW"/>
        </w:rPr>
        <w:t>there is no allowable PLMN found</w:t>
      </w:r>
      <w:r w:rsidR="00914ABB" w:rsidRPr="006C0191">
        <w:rPr>
          <w:rFonts w:ascii="Arial" w:hAnsi="Arial" w:cs="Arial"/>
          <w:bCs/>
          <w:color w:val="000000"/>
          <w:lang w:eastAsia="zh-TW"/>
        </w:rPr>
        <w:t xml:space="preserve">. When there is an allowable PLMN, the UE </w:t>
      </w:r>
      <w:r w:rsidR="00541393">
        <w:rPr>
          <w:rFonts w:ascii="Arial" w:hAnsi="Arial" w:cs="Arial"/>
          <w:bCs/>
          <w:color w:val="000000"/>
        </w:rPr>
        <w:t xml:space="preserve">unconditionally </w:t>
      </w:r>
      <w:r w:rsidR="00914ABB" w:rsidRPr="006C0191">
        <w:rPr>
          <w:rFonts w:ascii="Arial" w:hAnsi="Arial" w:cs="Arial"/>
          <w:bCs/>
          <w:color w:val="000000"/>
          <w:lang w:eastAsia="zh-TW"/>
        </w:rPr>
        <w:t xml:space="preserve">prefers the allowable PLMN over any forbidden PLMN, </w:t>
      </w:r>
      <w:r w:rsidR="007E1F96" w:rsidRPr="006C0191">
        <w:rPr>
          <w:rFonts w:ascii="Arial" w:hAnsi="Arial" w:cs="Arial"/>
          <w:bCs/>
          <w:color w:val="000000"/>
          <w:lang w:eastAsia="zh-TW"/>
        </w:rPr>
        <w:t>regardless of</w:t>
      </w:r>
      <w:r w:rsidR="00914ABB" w:rsidRPr="006C0191">
        <w:rPr>
          <w:rFonts w:ascii="Arial" w:hAnsi="Arial" w:cs="Arial"/>
          <w:bCs/>
          <w:color w:val="000000"/>
          <w:lang w:eastAsia="zh-TW"/>
        </w:rPr>
        <w:t xml:space="preserve"> whether the signal level of the allowable PLMN is higher, </w:t>
      </w:r>
      <w:r w:rsidR="002F39BB" w:rsidRPr="006C0191">
        <w:rPr>
          <w:rFonts w:ascii="Arial" w:hAnsi="Arial" w:cs="Arial"/>
          <w:bCs/>
          <w:color w:val="000000"/>
          <w:lang w:eastAsia="zh-TW"/>
        </w:rPr>
        <w:t>equal,</w:t>
      </w:r>
      <w:r w:rsidR="00914ABB" w:rsidRPr="006C0191">
        <w:rPr>
          <w:rFonts w:ascii="Arial" w:hAnsi="Arial" w:cs="Arial"/>
          <w:bCs/>
          <w:color w:val="000000"/>
          <w:lang w:eastAsia="zh-TW"/>
        </w:rPr>
        <w:t xml:space="preserve"> or lower than the </w:t>
      </w:r>
      <w:r w:rsidR="00914ABB" w:rsidRPr="006C0191">
        <w:rPr>
          <w:rFonts w:ascii="Arial" w:hAnsi="Arial" w:cs="Arial"/>
          <w:lang w:eastAsia="zh-TW"/>
        </w:rPr>
        <w:t>SENSE threshold</w:t>
      </w:r>
      <w:r w:rsidR="00914ABB" w:rsidRPr="006C0191">
        <w:rPr>
          <w:rFonts w:ascii="Arial" w:hAnsi="Arial" w:cs="Arial"/>
          <w:bCs/>
          <w:color w:val="000000"/>
          <w:lang w:eastAsia="zh-TW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6E297C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B7D6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53373EDB" w14:textId="64AC286E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6C0191">
        <w:rPr>
          <w:rFonts w:ascii="Arial" w:hAnsi="Arial" w:cs="Arial"/>
          <w:b/>
          <w:color w:val="0070C0"/>
        </w:rPr>
        <w:tab/>
      </w:r>
      <w:r w:rsidR="00BB5546" w:rsidRPr="006C0191">
        <w:rPr>
          <w:rFonts w:ascii="Arial" w:eastAsia="SimSun" w:hAnsi="Arial" w:cs="Arial"/>
          <w:lang w:eastAsia="zh-CN" w:bidi="bn-BD"/>
        </w:rPr>
        <w:t xml:space="preserve">SA1 asks CT1 to take the above </w:t>
      </w:r>
      <w:r w:rsidR="00567A9D" w:rsidRPr="006C0191">
        <w:rPr>
          <w:rFonts w:ascii="Arial" w:eastAsia="SimSun" w:hAnsi="Arial" w:cs="Arial"/>
          <w:lang w:eastAsia="zh-CN" w:bidi="bn-BD"/>
        </w:rPr>
        <w:t>clarification</w:t>
      </w:r>
      <w:r w:rsidR="00AB472E">
        <w:rPr>
          <w:rFonts w:ascii="Arial" w:eastAsia="SimSun" w:hAnsi="Arial" w:cs="Arial"/>
          <w:lang w:eastAsia="zh-CN" w:bidi="bn-BD"/>
        </w:rPr>
        <w:t>s</w:t>
      </w:r>
      <w:r w:rsidR="00567A9D" w:rsidRPr="006C0191">
        <w:rPr>
          <w:rFonts w:ascii="Arial" w:eastAsia="SimSun" w:hAnsi="Arial" w:cs="Arial"/>
          <w:lang w:eastAsia="zh-CN" w:bidi="bn-BD"/>
        </w:rPr>
        <w:t xml:space="preserve"> </w:t>
      </w:r>
      <w:r w:rsidR="00BB5546" w:rsidRPr="006C0191">
        <w:rPr>
          <w:rFonts w:ascii="Arial" w:eastAsia="SimSun" w:hAnsi="Arial" w:cs="Arial"/>
          <w:lang w:eastAsia="zh-CN" w:bidi="bn-BD"/>
        </w:rPr>
        <w:t>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11" w:name="OLE_LINK55"/>
      <w:bookmarkStart w:id="12" w:name="OLE_LINK56"/>
      <w:bookmarkStart w:id="13" w:name="OLE_LINK53"/>
      <w:bookmarkStart w:id="14" w:name="OLE_LINK54"/>
      <w:r w:rsidRPr="00C56A1A">
        <w:t>SA1#101</w:t>
      </w:r>
      <w:r w:rsidRPr="00C56A1A">
        <w:tab/>
      </w:r>
      <w:bookmarkEnd w:id="11"/>
      <w:bookmarkEnd w:id="12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3"/>
    <w:bookmarkEnd w:id="14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4702" w14:textId="77777777" w:rsidR="00413253" w:rsidRDefault="00413253">
      <w:pPr>
        <w:spacing w:after="0"/>
      </w:pPr>
      <w:r>
        <w:separator/>
      </w:r>
    </w:p>
  </w:endnote>
  <w:endnote w:type="continuationSeparator" w:id="0">
    <w:p w14:paraId="7057F60E" w14:textId="77777777" w:rsidR="00413253" w:rsidRDefault="004132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C8C0" w14:textId="77777777" w:rsidR="00413253" w:rsidRDefault="00413253">
      <w:pPr>
        <w:spacing w:after="0"/>
      </w:pPr>
      <w:r>
        <w:separator/>
      </w:r>
    </w:p>
  </w:footnote>
  <w:footnote w:type="continuationSeparator" w:id="0">
    <w:p w14:paraId="196E4C21" w14:textId="77777777" w:rsidR="00413253" w:rsidRDefault="004132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7D76AC"/>
    <w:multiLevelType w:val="hybridMultilevel"/>
    <w:tmpl w:val="128CEFE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26717A6"/>
    <w:multiLevelType w:val="hybridMultilevel"/>
    <w:tmpl w:val="FFAE3D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0A0"/>
    <w:rsid w:val="000D09F7"/>
    <w:rsid w:val="000F6242"/>
    <w:rsid w:val="00135E78"/>
    <w:rsid w:val="001539D0"/>
    <w:rsid w:val="00153FE2"/>
    <w:rsid w:val="00171E6C"/>
    <w:rsid w:val="001769E3"/>
    <w:rsid w:val="0019251F"/>
    <w:rsid w:val="001C5CF7"/>
    <w:rsid w:val="001D50E9"/>
    <w:rsid w:val="00220DD3"/>
    <w:rsid w:val="002F1940"/>
    <w:rsid w:val="002F39BB"/>
    <w:rsid w:val="002F71FA"/>
    <w:rsid w:val="00304DEF"/>
    <w:rsid w:val="00380914"/>
    <w:rsid w:val="00383545"/>
    <w:rsid w:val="003F187D"/>
    <w:rsid w:val="00413253"/>
    <w:rsid w:val="00433500"/>
    <w:rsid w:val="00433F71"/>
    <w:rsid w:val="00440D43"/>
    <w:rsid w:val="004935CA"/>
    <w:rsid w:val="004E3939"/>
    <w:rsid w:val="00541393"/>
    <w:rsid w:val="00567A9D"/>
    <w:rsid w:val="00572763"/>
    <w:rsid w:val="00627922"/>
    <w:rsid w:val="006A5708"/>
    <w:rsid w:val="006C0191"/>
    <w:rsid w:val="00714CFD"/>
    <w:rsid w:val="0079172B"/>
    <w:rsid w:val="007B7D6A"/>
    <w:rsid w:val="007E1F96"/>
    <w:rsid w:val="007F4F92"/>
    <w:rsid w:val="00802AB7"/>
    <w:rsid w:val="0084734A"/>
    <w:rsid w:val="00887EFB"/>
    <w:rsid w:val="008D772F"/>
    <w:rsid w:val="00914ABB"/>
    <w:rsid w:val="0099764C"/>
    <w:rsid w:val="009B7A8F"/>
    <w:rsid w:val="00A356A1"/>
    <w:rsid w:val="00A51EF5"/>
    <w:rsid w:val="00A53463"/>
    <w:rsid w:val="00AB472E"/>
    <w:rsid w:val="00AC63E7"/>
    <w:rsid w:val="00AF4274"/>
    <w:rsid w:val="00B97703"/>
    <w:rsid w:val="00BA6256"/>
    <w:rsid w:val="00BB5546"/>
    <w:rsid w:val="00C37814"/>
    <w:rsid w:val="00C56A1A"/>
    <w:rsid w:val="00C86344"/>
    <w:rsid w:val="00CF6087"/>
    <w:rsid w:val="00D5765C"/>
    <w:rsid w:val="00DE6A29"/>
    <w:rsid w:val="00E1224D"/>
    <w:rsid w:val="00E72380"/>
    <w:rsid w:val="00E8103D"/>
    <w:rsid w:val="00ED396B"/>
    <w:rsid w:val="00EF5C74"/>
    <w:rsid w:val="00F3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e"/>
    <w:semiHidden/>
    <w:rsid w:val="00C56A1A"/>
    <w:pPr>
      <w:ind w:left="851"/>
    </w:pPr>
  </w:style>
  <w:style w:type="character" w:styleId="af">
    <w:name w:val="footnote reference"/>
    <w:semiHidden/>
    <w:rsid w:val="00C56A1A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2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e">
    <w:name w:val="List Number"/>
    <w:basedOn w:val="a8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8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8">
    <w:name w:val="List"/>
    <w:basedOn w:val="a"/>
    <w:semiHidden/>
    <w:rsid w:val="00C56A1A"/>
    <w:pPr>
      <w:ind w:left="568" w:hanging="284"/>
    </w:pPr>
  </w:style>
  <w:style w:type="paragraph" w:styleId="af2">
    <w:name w:val="List Bullet"/>
    <w:basedOn w:val="a8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Carlson Lin</cp:lastModifiedBy>
  <cp:revision>45</cp:revision>
  <cp:lastPrinted>2002-04-23T07:10:00Z</cp:lastPrinted>
  <dcterms:created xsi:type="dcterms:W3CDTF">2021-06-24T08:21:00Z</dcterms:created>
  <dcterms:modified xsi:type="dcterms:W3CDTF">2022-11-04T12:14:00Z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2022-11-03T04:00:58Z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f315b8b9-b594-4c46-a2ab-cb71d57d7c43</vt:lpwstr>
  </property>
  <property fmtid="{D5CDD505-2E9C-101B-9397-08002B2CF9AE}" pid="8" name="MSIP_Label_83bcef13-7cac-433f-ba1d-47a323951816_ContentBits">
    <vt:lpwstr>0</vt:lpwstr>
  </property>
</Properties>
</file>