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400A20BC" w14:textId="77777777" w:rsidTr="00BB5F89">
        <w:tc>
          <w:tcPr>
            <w:tcW w:w="10423" w:type="dxa"/>
            <w:gridSpan w:val="2"/>
            <w:shd w:val="clear" w:color="auto" w:fill="auto"/>
          </w:tcPr>
          <w:p w14:paraId="400A20BB" w14:textId="2E8CCAA9" w:rsidR="004F0988" w:rsidRPr="00BB5F89" w:rsidRDefault="004F0988" w:rsidP="0074797A">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bookmarkStart w:id="3" w:name="specVersion"/>
            <w:r w:rsidR="004C60E7" w:rsidRPr="00BB5F89">
              <w:t>V</w:t>
            </w:r>
            <w:r w:rsidR="004C60E7">
              <w:t>1</w:t>
            </w:r>
            <w:r w:rsidRPr="00BB5F89">
              <w:t>.</w:t>
            </w:r>
            <w:r w:rsidR="004C60E7">
              <w:rPr>
                <w:lang w:eastAsia="zh-CN"/>
              </w:rPr>
              <w:t>0</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4C60E7">
              <w:rPr>
                <w:sz w:val="32"/>
                <w:lang w:eastAsia="zh-CN"/>
              </w:rPr>
              <w:t>12</w:t>
            </w:r>
            <w:r w:rsidRPr="00BB5F89">
              <w:rPr>
                <w:sz w:val="32"/>
              </w:rPr>
              <w:t>)</w:t>
            </w:r>
          </w:p>
        </w:tc>
      </w:tr>
      <w:tr w:rsidR="004F0988" w14:paraId="400A20BF" w14:textId="77777777" w:rsidTr="00BB5F89">
        <w:trPr>
          <w:trHeight w:hRule="exact" w:val="1134"/>
        </w:trPr>
        <w:tc>
          <w:tcPr>
            <w:tcW w:w="10423" w:type="dxa"/>
            <w:gridSpan w:val="2"/>
            <w:shd w:val="clear" w:color="auto" w:fill="auto"/>
          </w:tcPr>
          <w:p w14:paraId="400A20BD" w14:textId="77777777"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14:paraId="400A20BE" w14:textId="77777777" w:rsidR="00BA4B8D" w:rsidRPr="00BB5F89" w:rsidRDefault="00BA4B8D" w:rsidP="00BA4B8D">
            <w:pPr>
              <w:pStyle w:val="Guidance"/>
            </w:pPr>
          </w:p>
        </w:tc>
      </w:tr>
      <w:tr w:rsidR="004F0988" w14:paraId="400A20C4" w14:textId="77777777" w:rsidTr="00BB5F89">
        <w:trPr>
          <w:trHeight w:hRule="exact" w:val="3686"/>
        </w:trPr>
        <w:tc>
          <w:tcPr>
            <w:tcW w:w="10423" w:type="dxa"/>
            <w:gridSpan w:val="2"/>
            <w:shd w:val="clear" w:color="auto" w:fill="auto"/>
          </w:tcPr>
          <w:p w14:paraId="400A20C0" w14:textId="77777777" w:rsidR="004F0988" w:rsidRPr="00BB5F89" w:rsidRDefault="004F0988" w:rsidP="00133525">
            <w:pPr>
              <w:pStyle w:val="ZT"/>
              <w:framePr w:wrap="auto" w:hAnchor="text" w:yAlign="inline"/>
            </w:pPr>
            <w:r w:rsidRPr="00BB5F89">
              <w:t>3rd Generation Partnership Project;</w:t>
            </w:r>
          </w:p>
          <w:p w14:paraId="400A20C1" w14:textId="77777777"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14:paraId="400A20C2" w14:textId="77777777" w:rsidR="007969F8" w:rsidRDefault="00AD7EE5" w:rsidP="009D01A0">
            <w:pPr>
              <w:pStyle w:val="ZT"/>
              <w:framePr w:wrap="auto" w:hAnchor="text" w:yAlign="inline"/>
              <w:rPr>
                <w:lang w:eastAsia="zh-CN"/>
              </w:rPr>
            </w:pPr>
            <w:r>
              <w:t xml:space="preserve">Study on security aspects of the Message Service for </w:t>
            </w:r>
            <w:proofErr w:type="spellStart"/>
            <w:r>
              <w:t>MIoT</w:t>
            </w:r>
            <w:proofErr w:type="spellEnd"/>
            <w:r>
              <w:t xml:space="preserve"> over the 5G System (MSGin5G)</w:t>
            </w:r>
            <w:r w:rsidR="007969F8" w:rsidRPr="00BB5F89">
              <w:t xml:space="preserve"> </w:t>
            </w:r>
          </w:p>
          <w:p w14:paraId="400A20C3" w14:textId="77777777" w:rsidR="004F0988" w:rsidRPr="00797D29" w:rsidRDefault="004F0988" w:rsidP="009D01A0">
            <w:pPr>
              <w:pStyle w:val="ZT"/>
              <w:framePr w:wrap="auto" w:hAnchor="text" w:yAlign="inline"/>
              <w:rPr>
                <w:i/>
                <w:sz w:val="28"/>
              </w:rPr>
            </w:pPr>
          </w:p>
        </w:tc>
      </w:tr>
      <w:tr w:rsidR="00BF128E" w14:paraId="400A20C6" w14:textId="77777777" w:rsidTr="00BB5F89">
        <w:tc>
          <w:tcPr>
            <w:tcW w:w="10423" w:type="dxa"/>
            <w:gridSpan w:val="2"/>
            <w:shd w:val="clear" w:color="auto" w:fill="auto"/>
          </w:tcPr>
          <w:p w14:paraId="400A20C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00A20C9" w14:textId="77777777" w:rsidTr="00BB5F89">
        <w:trPr>
          <w:trHeight w:hRule="exact" w:val="1531"/>
        </w:trPr>
        <w:tc>
          <w:tcPr>
            <w:tcW w:w="4883" w:type="dxa"/>
            <w:shd w:val="clear" w:color="auto" w:fill="auto"/>
          </w:tcPr>
          <w:p w14:paraId="400A20C7" w14:textId="77777777" w:rsidR="00D57972" w:rsidRDefault="0078500A">
            <w:r>
              <w:rPr>
                <w:i/>
                <w:noProof/>
                <w:lang w:val="en-US" w:eastAsia="zh-CN"/>
              </w:rPr>
              <w:drawing>
                <wp:inline distT="0" distB="0" distL="0" distR="0" wp14:anchorId="400A234F" wp14:editId="400A235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400A20C8" w14:textId="77777777" w:rsidR="00D57972" w:rsidRDefault="0078500A" w:rsidP="00133525">
            <w:pPr>
              <w:jc w:val="right"/>
            </w:pPr>
            <w:bookmarkStart w:id="7" w:name="logos"/>
            <w:r>
              <w:rPr>
                <w:noProof/>
                <w:lang w:val="en-US" w:eastAsia="zh-CN"/>
              </w:rPr>
              <w:drawing>
                <wp:inline distT="0" distB="0" distL="0" distR="0" wp14:anchorId="400A2351" wp14:editId="400A2352">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14:paraId="400A20CB" w14:textId="77777777" w:rsidTr="00BB5F89">
        <w:trPr>
          <w:trHeight w:hRule="exact" w:val="5783"/>
        </w:trPr>
        <w:tc>
          <w:tcPr>
            <w:tcW w:w="10423" w:type="dxa"/>
            <w:gridSpan w:val="2"/>
            <w:shd w:val="clear" w:color="auto" w:fill="auto"/>
          </w:tcPr>
          <w:p w14:paraId="400A20CA" w14:textId="77777777" w:rsidR="00C074DD" w:rsidRPr="00C074DD" w:rsidRDefault="00C074DD" w:rsidP="00C074DD">
            <w:pPr>
              <w:pStyle w:val="Guidance"/>
              <w:rPr>
                <w:b/>
              </w:rPr>
            </w:pPr>
          </w:p>
        </w:tc>
      </w:tr>
      <w:tr w:rsidR="00C074DD" w14:paraId="400A20CF" w14:textId="77777777" w:rsidTr="00BB5F89">
        <w:trPr>
          <w:trHeight w:hRule="exact" w:val="964"/>
        </w:trPr>
        <w:tc>
          <w:tcPr>
            <w:tcW w:w="10423" w:type="dxa"/>
            <w:gridSpan w:val="2"/>
            <w:shd w:val="clear" w:color="auto" w:fill="auto"/>
          </w:tcPr>
          <w:p w14:paraId="400A20C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00A20CD" w14:textId="77777777" w:rsidR="00C074DD" w:rsidRPr="004D3578" w:rsidRDefault="00C074DD" w:rsidP="00C074DD">
            <w:pPr>
              <w:pStyle w:val="ZV"/>
              <w:framePr w:w="0" w:wrap="auto" w:vAnchor="margin" w:hAnchor="text" w:yAlign="inline"/>
            </w:pPr>
          </w:p>
          <w:p w14:paraId="400A20CE" w14:textId="77777777" w:rsidR="00C074DD" w:rsidRPr="00133525" w:rsidRDefault="00C074DD" w:rsidP="00C074DD">
            <w:pPr>
              <w:rPr>
                <w:sz w:val="16"/>
              </w:rPr>
            </w:pPr>
          </w:p>
        </w:tc>
      </w:tr>
      <w:bookmarkEnd w:id="0"/>
    </w:tbl>
    <w:p w14:paraId="400A20D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0A20D2" w14:textId="77777777" w:rsidTr="00133525">
        <w:trPr>
          <w:trHeight w:hRule="exact" w:val="5670"/>
        </w:trPr>
        <w:tc>
          <w:tcPr>
            <w:tcW w:w="10423" w:type="dxa"/>
            <w:shd w:val="clear" w:color="auto" w:fill="auto"/>
          </w:tcPr>
          <w:p w14:paraId="400A20D1" w14:textId="77777777" w:rsidR="00E16509" w:rsidRDefault="00E16509" w:rsidP="00E16509">
            <w:pPr>
              <w:pStyle w:val="Guidance"/>
            </w:pPr>
            <w:bookmarkStart w:id="9" w:name="page2"/>
          </w:p>
        </w:tc>
      </w:tr>
      <w:tr w:rsidR="00E16509" w14:paraId="400A20DD" w14:textId="77777777" w:rsidTr="00C074DD">
        <w:trPr>
          <w:trHeight w:hRule="exact" w:val="5387"/>
        </w:trPr>
        <w:tc>
          <w:tcPr>
            <w:tcW w:w="10423" w:type="dxa"/>
            <w:shd w:val="clear" w:color="auto" w:fill="auto"/>
          </w:tcPr>
          <w:p w14:paraId="400A20D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00A20D4" w14:textId="77777777" w:rsidR="00E16509" w:rsidRPr="004D3578" w:rsidRDefault="00E16509" w:rsidP="00133525">
            <w:pPr>
              <w:pStyle w:val="FP"/>
              <w:pBdr>
                <w:bottom w:val="single" w:sz="6" w:space="1" w:color="auto"/>
              </w:pBdr>
              <w:ind w:left="2835" w:right="2835"/>
              <w:jc w:val="center"/>
            </w:pPr>
            <w:r w:rsidRPr="004D3578">
              <w:t>Postal address</w:t>
            </w:r>
          </w:p>
          <w:p w14:paraId="400A20D5" w14:textId="77777777" w:rsidR="00E16509" w:rsidRPr="00133525" w:rsidRDefault="00E16509" w:rsidP="00133525">
            <w:pPr>
              <w:pStyle w:val="FP"/>
              <w:ind w:left="2835" w:right="2835"/>
              <w:jc w:val="center"/>
              <w:rPr>
                <w:rFonts w:ascii="Arial" w:hAnsi="Arial"/>
                <w:sz w:val="18"/>
              </w:rPr>
            </w:pPr>
          </w:p>
          <w:p w14:paraId="400A20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00A20D7" w14:textId="77777777" w:rsidR="00E16509" w:rsidRPr="00A12693" w:rsidRDefault="00E16509" w:rsidP="00133525">
            <w:pPr>
              <w:pStyle w:val="FP"/>
              <w:ind w:left="2835" w:right="2835"/>
              <w:jc w:val="center"/>
              <w:rPr>
                <w:rFonts w:ascii="Arial" w:hAnsi="Arial"/>
                <w:sz w:val="18"/>
                <w:lang w:val="fr-FR"/>
              </w:rPr>
            </w:pPr>
            <w:r w:rsidRPr="00A12693">
              <w:rPr>
                <w:rFonts w:ascii="Arial" w:hAnsi="Arial"/>
                <w:sz w:val="18"/>
                <w:lang w:val="fr-FR"/>
              </w:rPr>
              <w:t>650 Route des Lucioles - Sophia Antipolis</w:t>
            </w:r>
          </w:p>
          <w:p w14:paraId="400A20D8" w14:textId="77777777" w:rsidR="00E16509" w:rsidRPr="00A12693" w:rsidRDefault="00E16509" w:rsidP="00133525">
            <w:pPr>
              <w:pStyle w:val="FP"/>
              <w:ind w:left="2835" w:right="2835"/>
              <w:jc w:val="center"/>
              <w:rPr>
                <w:rFonts w:ascii="Arial" w:hAnsi="Arial"/>
                <w:sz w:val="18"/>
                <w:lang w:val="fr-FR"/>
              </w:rPr>
            </w:pPr>
            <w:r w:rsidRPr="00A12693">
              <w:rPr>
                <w:rFonts w:ascii="Arial" w:hAnsi="Arial"/>
                <w:sz w:val="18"/>
                <w:lang w:val="fr-FR"/>
              </w:rPr>
              <w:t>Valbonne - FRANCE</w:t>
            </w:r>
          </w:p>
          <w:p w14:paraId="400A20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00A20D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00A2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00A20DC" w14:textId="77777777" w:rsidR="00E16509" w:rsidRDefault="00E16509" w:rsidP="00133525"/>
        </w:tc>
      </w:tr>
      <w:tr w:rsidR="00E16509" w14:paraId="400A20E8" w14:textId="77777777" w:rsidTr="00C074DD">
        <w:tc>
          <w:tcPr>
            <w:tcW w:w="10423" w:type="dxa"/>
            <w:shd w:val="clear" w:color="auto" w:fill="auto"/>
            <w:vAlign w:val="bottom"/>
          </w:tcPr>
          <w:p w14:paraId="400A20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400A20D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0A20E0" w14:textId="77777777" w:rsidR="00E16509" w:rsidRPr="004D3578" w:rsidRDefault="00E16509" w:rsidP="00133525">
            <w:pPr>
              <w:pStyle w:val="FP"/>
              <w:jc w:val="center"/>
              <w:rPr>
                <w:noProof/>
              </w:rPr>
            </w:pPr>
          </w:p>
          <w:p w14:paraId="400A20E1" w14:textId="21318574" w:rsidR="00E16509" w:rsidRPr="00133525" w:rsidRDefault="00E16509" w:rsidP="00133525">
            <w:pPr>
              <w:pStyle w:val="FP"/>
              <w:jc w:val="center"/>
              <w:rPr>
                <w:noProof/>
                <w:sz w:val="18"/>
              </w:rPr>
            </w:pPr>
            <w:r w:rsidRPr="00133525">
              <w:rPr>
                <w:noProof/>
                <w:sz w:val="18"/>
              </w:rPr>
              <w:t xml:space="preserve">© </w:t>
            </w:r>
            <w:r w:rsidR="00C41044">
              <w:rPr>
                <w:noProof/>
                <w:sz w:val="18"/>
              </w:rPr>
              <w:t>202</w:t>
            </w:r>
            <w:r w:rsidR="002D24EE">
              <w:rPr>
                <w:noProof/>
                <w:sz w:val="18"/>
              </w:rPr>
              <w:t>1</w:t>
            </w:r>
            <w:r w:rsidRPr="00133525">
              <w:rPr>
                <w:noProof/>
                <w:sz w:val="18"/>
              </w:rPr>
              <w:t>, 3GPP Organizational Partners (ARIB, ATIS, CCSA, ETSI, TSDSI, TTA, TTC).</w:t>
            </w:r>
            <w:bookmarkStart w:id="12" w:name="copyrightaddon"/>
            <w:bookmarkEnd w:id="12"/>
          </w:p>
          <w:p w14:paraId="400A20E2" w14:textId="77777777" w:rsidR="00E16509" w:rsidRPr="00133525" w:rsidRDefault="00E16509" w:rsidP="00133525">
            <w:pPr>
              <w:pStyle w:val="FP"/>
              <w:jc w:val="center"/>
              <w:rPr>
                <w:noProof/>
                <w:sz w:val="18"/>
              </w:rPr>
            </w:pPr>
            <w:r w:rsidRPr="00133525">
              <w:rPr>
                <w:noProof/>
                <w:sz w:val="18"/>
              </w:rPr>
              <w:t>All rights reserved.</w:t>
            </w:r>
          </w:p>
          <w:p w14:paraId="400A20E3" w14:textId="77777777" w:rsidR="00E16509" w:rsidRPr="00133525" w:rsidRDefault="00E16509" w:rsidP="00E16509">
            <w:pPr>
              <w:pStyle w:val="FP"/>
              <w:rPr>
                <w:noProof/>
                <w:sz w:val="18"/>
              </w:rPr>
            </w:pPr>
          </w:p>
          <w:p w14:paraId="400A20E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00A20E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00A20E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00A20E7" w14:textId="77777777" w:rsidR="00E16509" w:rsidRDefault="00E16509" w:rsidP="00133525"/>
        </w:tc>
      </w:tr>
      <w:bookmarkEnd w:id="9"/>
    </w:tbl>
    <w:p w14:paraId="400A20E9" w14:textId="77777777" w:rsidR="00080512" w:rsidRPr="004D3578" w:rsidRDefault="00080512" w:rsidP="0053465D">
      <w:pPr>
        <w:pStyle w:val="TT"/>
        <w:outlineLvl w:val="0"/>
      </w:pPr>
      <w:r w:rsidRPr="004D3578">
        <w:br w:type="page"/>
      </w:r>
      <w:bookmarkStart w:id="13" w:name="tableOfContents"/>
      <w:bookmarkEnd w:id="13"/>
      <w:r w:rsidRPr="004D3578">
        <w:lastRenderedPageBreak/>
        <w:t>Contents</w:t>
      </w:r>
    </w:p>
    <w:p w14:paraId="400A20EA" w14:textId="77777777" w:rsidR="00D85C3A" w:rsidRDefault="00136C23">
      <w:pPr>
        <w:pStyle w:val="TOC1"/>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D85C3A">
        <w:t>Foreword</w:t>
      </w:r>
      <w:r w:rsidR="00D85C3A">
        <w:tab/>
      </w:r>
      <w:r w:rsidR="00D85C3A">
        <w:fldChar w:fldCharType="begin"/>
      </w:r>
      <w:r w:rsidR="00D85C3A">
        <w:instrText xml:space="preserve"> PAGEREF _Toc85451777 \h </w:instrText>
      </w:r>
      <w:r w:rsidR="00D85C3A">
        <w:fldChar w:fldCharType="separate"/>
      </w:r>
      <w:r w:rsidR="00D85C3A">
        <w:t>5</w:t>
      </w:r>
      <w:r w:rsidR="00D85C3A">
        <w:fldChar w:fldCharType="end"/>
      </w:r>
    </w:p>
    <w:p w14:paraId="400A20EB" w14:textId="77777777" w:rsidR="00D85C3A" w:rsidRDefault="00D85C3A">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_Toc85451778 \h </w:instrText>
      </w:r>
      <w:r>
        <w:fldChar w:fldCharType="separate"/>
      </w:r>
      <w:r>
        <w:t>7</w:t>
      </w:r>
      <w:r>
        <w:fldChar w:fldCharType="end"/>
      </w:r>
    </w:p>
    <w:p w14:paraId="400A20EC" w14:textId="77777777" w:rsidR="00D85C3A" w:rsidRDefault="00D85C3A">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_Toc85451779 \h </w:instrText>
      </w:r>
      <w:r>
        <w:fldChar w:fldCharType="separate"/>
      </w:r>
      <w:r>
        <w:t>7</w:t>
      </w:r>
      <w:r>
        <w:fldChar w:fldCharType="end"/>
      </w:r>
    </w:p>
    <w:p w14:paraId="400A20ED" w14:textId="77777777" w:rsidR="00D85C3A" w:rsidRDefault="00D85C3A">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_Toc85451780 \h </w:instrText>
      </w:r>
      <w:r>
        <w:fldChar w:fldCharType="separate"/>
      </w:r>
      <w:r>
        <w:t>7</w:t>
      </w:r>
      <w:r>
        <w:fldChar w:fldCharType="end"/>
      </w:r>
    </w:p>
    <w:p w14:paraId="400A20EE" w14:textId="77777777" w:rsidR="00D85C3A" w:rsidRDefault="00D85C3A">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_Toc85451781 \h </w:instrText>
      </w:r>
      <w:r>
        <w:fldChar w:fldCharType="separate"/>
      </w:r>
      <w:r>
        <w:t>7</w:t>
      </w:r>
      <w:r>
        <w:fldChar w:fldCharType="end"/>
      </w:r>
    </w:p>
    <w:p w14:paraId="400A20EF" w14:textId="77777777" w:rsidR="00D85C3A" w:rsidRDefault="00D85C3A">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_Toc85451782 \h </w:instrText>
      </w:r>
      <w:r>
        <w:fldChar w:fldCharType="separate"/>
      </w:r>
      <w:r>
        <w:t>8</w:t>
      </w:r>
      <w:r>
        <w:fldChar w:fldCharType="end"/>
      </w:r>
    </w:p>
    <w:p w14:paraId="400A20F0" w14:textId="77777777" w:rsidR="00D85C3A" w:rsidRDefault="00D85C3A">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_Toc85451783 \h </w:instrText>
      </w:r>
      <w:r>
        <w:fldChar w:fldCharType="separate"/>
      </w:r>
      <w:r>
        <w:t>8</w:t>
      </w:r>
      <w:r>
        <w:fldChar w:fldCharType="end"/>
      </w:r>
    </w:p>
    <w:p w14:paraId="400A20F1" w14:textId="77777777" w:rsidR="00D85C3A" w:rsidRDefault="00D85C3A">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051FB1">
        <w:rPr>
          <w:color w:val="000000"/>
          <w:lang w:eastAsia="zh-CN"/>
        </w:rPr>
        <w:t>MSGin5G Service</w:t>
      </w:r>
      <w:r>
        <w:tab/>
      </w:r>
      <w:r>
        <w:fldChar w:fldCharType="begin"/>
      </w:r>
      <w:r>
        <w:instrText xml:space="preserve"> PAGEREF _Toc85451784 \h </w:instrText>
      </w:r>
      <w:r>
        <w:fldChar w:fldCharType="separate"/>
      </w:r>
      <w:r>
        <w:t>8</w:t>
      </w:r>
      <w:r>
        <w:fldChar w:fldCharType="end"/>
      </w:r>
    </w:p>
    <w:p w14:paraId="400A20F2" w14:textId="77777777" w:rsidR="00D85C3A" w:rsidRDefault="00D85C3A">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_Toc85451785 \h </w:instrText>
      </w:r>
      <w:r>
        <w:fldChar w:fldCharType="separate"/>
      </w:r>
      <w:r>
        <w:t>8</w:t>
      </w:r>
      <w:r>
        <w:fldChar w:fldCharType="end"/>
      </w:r>
    </w:p>
    <w:p w14:paraId="400A20F3" w14:textId="6FCF1EBC" w:rsidR="00D85C3A" w:rsidRDefault="00D85C3A">
      <w:pPr>
        <w:pStyle w:val="TOC2"/>
        <w:rPr>
          <w:rFonts w:asciiTheme="minorHAnsi" w:eastAsiaTheme="minorEastAsia" w:hAnsiTheme="minorHAnsi" w:cstheme="minorBidi"/>
          <w:kern w:val="2"/>
          <w:sz w:val="21"/>
          <w:szCs w:val="22"/>
          <w:lang w:val="en-US" w:eastAsia="zh-CN"/>
        </w:rPr>
      </w:pPr>
      <w:r>
        <w:t>5.1</w:t>
      </w:r>
      <w:r w:rsidR="00A12693">
        <w:rPr>
          <w:rFonts w:asciiTheme="minorHAnsi" w:eastAsiaTheme="minorEastAsia" w:hAnsiTheme="minorHAnsi" w:cstheme="minorBidi"/>
          <w:kern w:val="2"/>
          <w:sz w:val="21"/>
          <w:szCs w:val="22"/>
          <w:lang w:val="en-US" w:eastAsia="zh-CN"/>
        </w:rPr>
        <w:tab/>
      </w:r>
      <w:r>
        <w:t xml:space="preserve">Key issue #1: </w:t>
      </w:r>
      <w:r>
        <w:rPr>
          <w:lang w:eastAsia="zh-CN"/>
        </w:rPr>
        <w:t>T</w:t>
      </w:r>
      <w:r>
        <w:t>ransport security for the MSGin5G interfaces</w:t>
      </w:r>
      <w:r>
        <w:tab/>
      </w:r>
      <w:r>
        <w:fldChar w:fldCharType="begin"/>
      </w:r>
      <w:r>
        <w:instrText xml:space="preserve"> PAGEREF _Toc85451786 \h </w:instrText>
      </w:r>
      <w:r>
        <w:fldChar w:fldCharType="separate"/>
      </w:r>
      <w:r>
        <w:t>8</w:t>
      </w:r>
      <w:r>
        <w:fldChar w:fldCharType="end"/>
      </w:r>
    </w:p>
    <w:p w14:paraId="400A20F4" w14:textId="77777777" w:rsidR="00D85C3A" w:rsidRDefault="00D85C3A">
      <w:pPr>
        <w:pStyle w:val="TOC3"/>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_Toc85451787 \h </w:instrText>
      </w:r>
      <w:r>
        <w:fldChar w:fldCharType="separate"/>
      </w:r>
      <w:r>
        <w:t>8</w:t>
      </w:r>
      <w:r>
        <w:fldChar w:fldCharType="end"/>
      </w:r>
    </w:p>
    <w:p w14:paraId="400A20F5" w14:textId="77777777" w:rsidR="00D85C3A" w:rsidRDefault="00D85C3A">
      <w:pPr>
        <w:pStyle w:val="TOC3"/>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_Toc85451788 \h </w:instrText>
      </w:r>
      <w:r>
        <w:fldChar w:fldCharType="separate"/>
      </w:r>
      <w:r>
        <w:t>10</w:t>
      </w:r>
      <w:r>
        <w:fldChar w:fldCharType="end"/>
      </w:r>
    </w:p>
    <w:p w14:paraId="400A20F6" w14:textId="77777777" w:rsidR="00D85C3A" w:rsidRDefault="00D85C3A">
      <w:pPr>
        <w:pStyle w:val="TOC3"/>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_Toc85451789 \h </w:instrText>
      </w:r>
      <w:r>
        <w:fldChar w:fldCharType="separate"/>
      </w:r>
      <w:r>
        <w:t>10</w:t>
      </w:r>
      <w:r>
        <w:fldChar w:fldCharType="end"/>
      </w:r>
    </w:p>
    <w:p w14:paraId="400A20F7" w14:textId="77777777" w:rsidR="00D85C3A" w:rsidRDefault="00D85C3A">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fldChar w:fldCharType="begin"/>
      </w:r>
      <w:r>
        <w:instrText xml:space="preserve"> PAGEREF _Toc85451790 \h </w:instrText>
      </w:r>
      <w:r>
        <w:fldChar w:fldCharType="separate"/>
      </w:r>
      <w:r>
        <w:t>10</w:t>
      </w:r>
      <w:r>
        <w:fldChar w:fldCharType="end"/>
      </w:r>
    </w:p>
    <w:p w14:paraId="400A20F8"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_Toc85451791 \h </w:instrText>
      </w:r>
      <w:r>
        <w:fldChar w:fldCharType="separate"/>
      </w:r>
      <w:r>
        <w:t>10</w:t>
      </w:r>
      <w:r>
        <w:fldChar w:fldCharType="end"/>
      </w:r>
    </w:p>
    <w:p w14:paraId="400A20F9"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_Toc85451792 \h </w:instrText>
      </w:r>
      <w:r>
        <w:fldChar w:fldCharType="separate"/>
      </w:r>
      <w:r>
        <w:t>10</w:t>
      </w:r>
      <w:r>
        <w:fldChar w:fldCharType="end"/>
      </w:r>
    </w:p>
    <w:p w14:paraId="400A20FA"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_Toc85451793 \h </w:instrText>
      </w:r>
      <w:r>
        <w:fldChar w:fldCharType="separate"/>
      </w:r>
      <w:r>
        <w:t>10</w:t>
      </w:r>
      <w:r>
        <w:fldChar w:fldCharType="end"/>
      </w:r>
    </w:p>
    <w:p w14:paraId="400A20FB" w14:textId="77777777" w:rsidR="00D85C3A" w:rsidRDefault="00D85C3A">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xml:space="preserve">: Authentication and Authorization between Application </w:t>
      </w:r>
      <w:r>
        <w:rPr>
          <w:lang w:eastAsia="zh-CN"/>
        </w:rPr>
        <w:t>S</w:t>
      </w:r>
      <w:r>
        <w:t>erver and MSGin5G Server</w:t>
      </w:r>
      <w:r>
        <w:tab/>
      </w:r>
      <w:r>
        <w:fldChar w:fldCharType="begin"/>
      </w:r>
      <w:r>
        <w:instrText xml:space="preserve"> PAGEREF _Toc85451794 \h </w:instrText>
      </w:r>
      <w:r>
        <w:fldChar w:fldCharType="separate"/>
      </w:r>
      <w:r>
        <w:t>10</w:t>
      </w:r>
      <w:r>
        <w:fldChar w:fldCharType="end"/>
      </w:r>
    </w:p>
    <w:p w14:paraId="400A20FC"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_Toc85451795 \h </w:instrText>
      </w:r>
      <w:r>
        <w:fldChar w:fldCharType="separate"/>
      </w:r>
      <w:r>
        <w:t>10</w:t>
      </w:r>
      <w:r>
        <w:fldChar w:fldCharType="end"/>
      </w:r>
    </w:p>
    <w:p w14:paraId="400A20FD"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_Toc85451796 \h </w:instrText>
      </w:r>
      <w:r>
        <w:fldChar w:fldCharType="separate"/>
      </w:r>
      <w:r>
        <w:t>11</w:t>
      </w:r>
      <w:r>
        <w:fldChar w:fldCharType="end"/>
      </w:r>
    </w:p>
    <w:p w14:paraId="400A20FE"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_Toc85451797 \h </w:instrText>
      </w:r>
      <w:r>
        <w:fldChar w:fldCharType="separate"/>
      </w:r>
      <w:r>
        <w:t>11</w:t>
      </w:r>
      <w:r>
        <w:fldChar w:fldCharType="end"/>
      </w:r>
    </w:p>
    <w:p w14:paraId="400A20FF" w14:textId="77777777" w:rsidR="00D85C3A" w:rsidRDefault="00D85C3A">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message</w:t>
      </w:r>
      <w:r>
        <w:t xml:space="preserve"> Gateway and MSGin5G Server</w:t>
      </w:r>
      <w:r>
        <w:tab/>
      </w:r>
      <w:r>
        <w:fldChar w:fldCharType="begin"/>
      </w:r>
      <w:r>
        <w:instrText xml:space="preserve"> PAGEREF _Toc85451798 \h </w:instrText>
      </w:r>
      <w:r>
        <w:fldChar w:fldCharType="separate"/>
      </w:r>
      <w:r>
        <w:t>11</w:t>
      </w:r>
      <w:r>
        <w:fldChar w:fldCharType="end"/>
      </w:r>
    </w:p>
    <w:p w14:paraId="400A2100"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_Toc85451799 \h </w:instrText>
      </w:r>
      <w:r>
        <w:fldChar w:fldCharType="separate"/>
      </w:r>
      <w:r>
        <w:t>11</w:t>
      </w:r>
      <w:r>
        <w:fldChar w:fldCharType="end"/>
      </w:r>
    </w:p>
    <w:p w14:paraId="400A2101"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_Toc85451800 \h </w:instrText>
      </w:r>
      <w:r>
        <w:fldChar w:fldCharType="separate"/>
      </w:r>
      <w:r>
        <w:t>11</w:t>
      </w:r>
      <w:r>
        <w:fldChar w:fldCharType="end"/>
      </w:r>
    </w:p>
    <w:p w14:paraId="400A2102" w14:textId="77777777" w:rsidR="00D85C3A" w:rsidRDefault="00D85C3A">
      <w:pPr>
        <w:pStyle w:val="TOC3"/>
        <w:rPr>
          <w:rFonts w:asciiTheme="minorHAnsi" w:eastAsiaTheme="minorEastAsia" w:hAnsiTheme="minorHAnsi" w:cstheme="minorBidi"/>
          <w:kern w:val="2"/>
          <w:sz w:val="21"/>
          <w:szCs w:val="22"/>
          <w:lang w:val="en-US" w:eastAsia="zh-CN"/>
        </w:rPr>
      </w:pPr>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_Toc85451801 \h </w:instrText>
      </w:r>
      <w:r>
        <w:fldChar w:fldCharType="separate"/>
      </w:r>
      <w:r>
        <w:t>11</w:t>
      </w:r>
      <w:r>
        <w:fldChar w:fldCharType="end"/>
      </w:r>
    </w:p>
    <w:p w14:paraId="400A2103" w14:textId="77777777" w:rsidR="00D85C3A" w:rsidRDefault="00D85C3A">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_Toc85451802 \h </w:instrText>
      </w:r>
      <w:r>
        <w:fldChar w:fldCharType="separate"/>
      </w:r>
      <w:r>
        <w:t>11</w:t>
      </w:r>
      <w:r>
        <w:fldChar w:fldCharType="end"/>
      </w:r>
    </w:p>
    <w:p w14:paraId="400A2104" w14:textId="77777777" w:rsidR="00D85C3A" w:rsidRDefault="00D85C3A">
      <w:pPr>
        <w:pStyle w:val="TOC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_Toc85451803 \h </w:instrText>
      </w:r>
      <w:r>
        <w:fldChar w:fldCharType="separate"/>
      </w:r>
      <w:r>
        <w:t>12</w:t>
      </w:r>
      <w:r>
        <w:fldChar w:fldCharType="end"/>
      </w:r>
    </w:p>
    <w:p w14:paraId="400A2105"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#1: Authentication and authorization between 5GMSGS client and MSGin5G server</w:t>
      </w:r>
      <w:r>
        <w:tab/>
      </w:r>
      <w:r>
        <w:fldChar w:fldCharType="begin"/>
      </w:r>
      <w:r>
        <w:instrText xml:space="preserve"> PAGEREF _Toc85451804 \h </w:instrText>
      </w:r>
      <w:r>
        <w:fldChar w:fldCharType="separate"/>
      </w:r>
      <w:r>
        <w:t>13</w:t>
      </w:r>
      <w:r>
        <w:fldChar w:fldCharType="end"/>
      </w:r>
    </w:p>
    <w:p w14:paraId="400A2106"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#2: Authentication and authorization between 5GMSGS UE client and MSGin5G server using secondary authentication</w:t>
      </w:r>
      <w:r>
        <w:tab/>
      </w:r>
      <w:r>
        <w:fldChar w:fldCharType="begin"/>
      </w:r>
      <w:r>
        <w:instrText xml:space="preserve"> PAGEREF _Toc85451805 \h </w:instrText>
      </w:r>
      <w:r>
        <w:fldChar w:fldCharType="separate"/>
      </w:r>
      <w:r>
        <w:t>13</w:t>
      </w:r>
      <w:r>
        <w:fldChar w:fldCharType="end"/>
      </w:r>
    </w:p>
    <w:p w14:paraId="400A2107"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#3: Transport security protection for MSGin5G-1 interfaces</w:t>
      </w:r>
      <w:r>
        <w:tab/>
      </w:r>
      <w:r>
        <w:fldChar w:fldCharType="begin"/>
      </w:r>
      <w:r>
        <w:instrText xml:space="preserve"> PAGEREF _Toc85451806 \h </w:instrText>
      </w:r>
      <w:r>
        <w:fldChar w:fldCharType="separate"/>
      </w:r>
      <w:r>
        <w:t>13</w:t>
      </w:r>
      <w:r>
        <w:fldChar w:fldCharType="end"/>
      </w:r>
    </w:p>
    <w:p w14:paraId="400A2108"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#4: Authentication and Authorization between 5GMSGS Client and MSGin5G server based on AKMA</w:t>
      </w:r>
      <w:r>
        <w:tab/>
      </w:r>
      <w:r>
        <w:fldChar w:fldCharType="begin"/>
      </w:r>
      <w:r>
        <w:instrText xml:space="preserve"> PAGEREF _Toc85451807 \h </w:instrText>
      </w:r>
      <w:r>
        <w:fldChar w:fldCharType="separate"/>
      </w:r>
      <w:r>
        <w:t>13</w:t>
      </w:r>
      <w:r>
        <w:fldChar w:fldCharType="end"/>
      </w:r>
    </w:p>
    <w:p w14:paraId="400A2109"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#5: Authentication and authorization for 5GMSGS UE</w:t>
      </w:r>
      <w:r>
        <w:tab/>
      </w:r>
      <w:r>
        <w:fldChar w:fldCharType="begin"/>
      </w:r>
      <w:r>
        <w:instrText xml:space="preserve"> PAGEREF _Toc85451808 \h </w:instrText>
      </w:r>
      <w:r>
        <w:fldChar w:fldCharType="separate"/>
      </w:r>
      <w:r>
        <w:t>13</w:t>
      </w:r>
      <w:r>
        <w:fldChar w:fldCharType="end"/>
      </w:r>
    </w:p>
    <w:p w14:paraId="400A210A"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#6: Authentication and authorization for legacy UE</w:t>
      </w:r>
      <w:r>
        <w:tab/>
      </w:r>
      <w:r>
        <w:fldChar w:fldCharType="begin"/>
      </w:r>
      <w:r>
        <w:instrText xml:space="preserve"> PAGEREF _Toc85451809 \h </w:instrText>
      </w:r>
      <w:r>
        <w:fldChar w:fldCharType="separate"/>
      </w:r>
      <w:r>
        <w:t>13</w:t>
      </w:r>
      <w:r>
        <w:fldChar w:fldCharType="end"/>
      </w:r>
    </w:p>
    <w:p w14:paraId="400A210B"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#7: Authentication and authorization for Non-3GPP UE</w:t>
      </w:r>
      <w:r>
        <w:tab/>
      </w:r>
      <w:r>
        <w:fldChar w:fldCharType="begin"/>
      </w:r>
      <w:r>
        <w:instrText xml:space="preserve"> PAGEREF _Toc85451810 \h </w:instrText>
      </w:r>
      <w:r>
        <w:fldChar w:fldCharType="separate"/>
      </w:r>
      <w:r>
        <w:t>13</w:t>
      </w:r>
      <w:r>
        <w:fldChar w:fldCharType="end"/>
      </w:r>
    </w:p>
    <w:p w14:paraId="400A210C"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#8: Transport security protection for MSGin5G-3 interfaces</w:t>
      </w:r>
      <w:r>
        <w:tab/>
      </w:r>
      <w:r>
        <w:fldChar w:fldCharType="begin"/>
      </w:r>
      <w:r>
        <w:instrText xml:space="preserve"> PAGEREF _Toc85451811 \h </w:instrText>
      </w:r>
      <w:r>
        <w:fldChar w:fldCharType="separate"/>
      </w:r>
      <w:r>
        <w:t>13</w:t>
      </w:r>
      <w:r>
        <w:fldChar w:fldCharType="end"/>
      </w:r>
    </w:p>
    <w:p w14:paraId="400A210D"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#9: Transport security protection for MSGin5G-1 interface based on AKMA</w:t>
      </w:r>
      <w:r>
        <w:tab/>
      </w:r>
      <w:r>
        <w:fldChar w:fldCharType="begin"/>
      </w:r>
      <w:r>
        <w:instrText xml:space="preserve"> PAGEREF _Toc85451812 \h </w:instrText>
      </w:r>
      <w:r>
        <w:fldChar w:fldCharType="separate"/>
      </w:r>
      <w:r>
        <w:t>13</w:t>
      </w:r>
      <w:r>
        <w:fldChar w:fldCharType="end"/>
      </w:r>
    </w:p>
    <w:p w14:paraId="400A210E"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#10: Transport security of MSGin5G-2 and MSGin5G-4</w:t>
      </w:r>
      <w:r>
        <w:tab/>
      </w:r>
      <w:r>
        <w:fldChar w:fldCharType="begin"/>
      </w:r>
      <w:r>
        <w:instrText xml:space="preserve"> PAGEREF _Toc85451813 \h </w:instrText>
      </w:r>
      <w:r>
        <w:fldChar w:fldCharType="separate"/>
      </w:r>
      <w:r>
        <w:t>13</w:t>
      </w:r>
      <w:r>
        <w:fldChar w:fldCharType="end"/>
      </w:r>
    </w:p>
    <w:p w14:paraId="400A210F"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#11: Authentication and Authorization between Application Server and MSGin5GServer</w:t>
      </w:r>
      <w:r>
        <w:tab/>
      </w:r>
      <w:r>
        <w:fldChar w:fldCharType="begin"/>
      </w:r>
      <w:r>
        <w:instrText xml:space="preserve"> PAGEREF _Toc85451814 \h </w:instrText>
      </w:r>
      <w:r>
        <w:fldChar w:fldCharType="separate"/>
      </w:r>
      <w:r>
        <w:t>13</w:t>
      </w:r>
      <w:r>
        <w:fldChar w:fldCharType="end"/>
      </w:r>
    </w:p>
    <w:p w14:paraId="400A2110"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#12: Authentication and Authorization between Message Gateway and MSGin5GServer</w:t>
      </w:r>
      <w:r>
        <w:tab/>
      </w:r>
      <w:r>
        <w:fldChar w:fldCharType="begin"/>
      </w:r>
      <w:r>
        <w:instrText xml:space="preserve"> PAGEREF _Toc85451815 \h </w:instrText>
      </w:r>
      <w:r>
        <w:fldChar w:fldCharType="separate"/>
      </w:r>
      <w:r>
        <w:t>13</w:t>
      </w:r>
      <w:r>
        <w:fldChar w:fldCharType="end"/>
      </w:r>
    </w:p>
    <w:p w14:paraId="400A2111"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fldChar w:fldCharType="begin"/>
      </w:r>
      <w:r>
        <w:instrText xml:space="preserve"> PAGEREF _Toc85451816 \h </w:instrText>
      </w:r>
      <w:r>
        <w:fldChar w:fldCharType="separate"/>
      </w:r>
      <w:r>
        <w:t>14</w:t>
      </w:r>
      <w:r>
        <w:fldChar w:fldCharType="end"/>
      </w:r>
    </w:p>
    <w:p w14:paraId="400A2112"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_Toc85451817 \h </w:instrText>
      </w:r>
      <w:r>
        <w:fldChar w:fldCharType="separate"/>
      </w:r>
      <w:r>
        <w:t>14</w:t>
      </w:r>
      <w:r>
        <w:fldChar w:fldCharType="end"/>
      </w:r>
    </w:p>
    <w:p w14:paraId="400A2113"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_Toc85451818 \h </w:instrText>
      </w:r>
      <w:r>
        <w:fldChar w:fldCharType="separate"/>
      </w:r>
      <w:r>
        <w:t>14</w:t>
      </w:r>
      <w:r>
        <w:fldChar w:fldCharType="end"/>
      </w:r>
    </w:p>
    <w:p w14:paraId="400A2114"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_Toc85451819 \h </w:instrText>
      </w:r>
      <w:r>
        <w:fldChar w:fldCharType="separate"/>
      </w:r>
      <w:r>
        <w:t>15</w:t>
      </w:r>
      <w:r>
        <w:fldChar w:fldCharType="end"/>
      </w:r>
    </w:p>
    <w:p w14:paraId="400A2115"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fldChar w:fldCharType="begin"/>
      </w:r>
      <w:r>
        <w:instrText xml:space="preserve"> PAGEREF _Toc85451820 \h </w:instrText>
      </w:r>
      <w:r>
        <w:fldChar w:fldCharType="separate"/>
      </w:r>
      <w:r>
        <w:t>15</w:t>
      </w:r>
      <w:r>
        <w:fldChar w:fldCharType="end"/>
      </w:r>
    </w:p>
    <w:p w14:paraId="400A2116"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_Toc85451821 \h </w:instrText>
      </w:r>
      <w:r>
        <w:fldChar w:fldCharType="separate"/>
      </w:r>
      <w:r>
        <w:t>15</w:t>
      </w:r>
      <w:r>
        <w:fldChar w:fldCharType="end"/>
      </w:r>
    </w:p>
    <w:p w14:paraId="400A2117"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_Toc85451822 \h </w:instrText>
      </w:r>
      <w:r>
        <w:fldChar w:fldCharType="separate"/>
      </w:r>
      <w:r>
        <w:t>16</w:t>
      </w:r>
      <w:r>
        <w:fldChar w:fldCharType="end"/>
      </w:r>
    </w:p>
    <w:p w14:paraId="400A2118"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_Toc85451823 \h </w:instrText>
      </w:r>
      <w:r>
        <w:fldChar w:fldCharType="separate"/>
      </w:r>
      <w:r>
        <w:t>16</w:t>
      </w:r>
      <w:r>
        <w:fldChar w:fldCharType="end"/>
      </w:r>
    </w:p>
    <w:p w14:paraId="400A2119"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fldChar w:fldCharType="begin"/>
      </w:r>
      <w:r>
        <w:instrText xml:space="preserve"> PAGEREF _Toc85451824 \h </w:instrText>
      </w:r>
      <w:r>
        <w:fldChar w:fldCharType="separate"/>
      </w:r>
      <w:r>
        <w:t>16</w:t>
      </w:r>
      <w:r>
        <w:fldChar w:fldCharType="end"/>
      </w:r>
    </w:p>
    <w:p w14:paraId="400A211A"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_Toc85451825 \h </w:instrText>
      </w:r>
      <w:r>
        <w:fldChar w:fldCharType="separate"/>
      </w:r>
      <w:r>
        <w:t>16</w:t>
      </w:r>
      <w:r>
        <w:fldChar w:fldCharType="end"/>
      </w:r>
    </w:p>
    <w:p w14:paraId="400A211B"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_Toc85451826 \h </w:instrText>
      </w:r>
      <w:r>
        <w:fldChar w:fldCharType="separate"/>
      </w:r>
      <w:r>
        <w:t>17</w:t>
      </w:r>
      <w:r>
        <w:fldChar w:fldCharType="end"/>
      </w:r>
    </w:p>
    <w:p w14:paraId="400A211C"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_Toc85451827 \h </w:instrText>
      </w:r>
      <w:r>
        <w:fldChar w:fldCharType="separate"/>
      </w:r>
      <w:r>
        <w:t>17</w:t>
      </w:r>
      <w:r>
        <w:fldChar w:fldCharType="end"/>
      </w:r>
    </w:p>
    <w:p w14:paraId="400A211D" w14:textId="77777777" w:rsidR="00D85C3A" w:rsidRDefault="00D85C3A">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fldChar w:fldCharType="begin"/>
      </w:r>
      <w:r>
        <w:instrText xml:space="preserve"> PAGEREF _Toc85451828 \h </w:instrText>
      </w:r>
      <w:r>
        <w:fldChar w:fldCharType="separate"/>
      </w:r>
      <w:r>
        <w:t>17</w:t>
      </w:r>
      <w:r>
        <w:fldChar w:fldCharType="end"/>
      </w:r>
    </w:p>
    <w:p w14:paraId="400A211E" w14:textId="77777777" w:rsidR="00D85C3A" w:rsidRDefault="00D85C3A">
      <w:pPr>
        <w:pStyle w:val="TOC3"/>
        <w:rPr>
          <w:rFonts w:asciiTheme="minorHAnsi" w:eastAsiaTheme="minorEastAsia" w:hAnsiTheme="minorHAnsi" w:cstheme="minorBidi"/>
          <w:kern w:val="2"/>
          <w:sz w:val="21"/>
          <w:szCs w:val="22"/>
          <w:lang w:val="en-US" w:eastAsia="zh-CN"/>
        </w:rPr>
      </w:pPr>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_Toc85451829 \h </w:instrText>
      </w:r>
      <w:r>
        <w:fldChar w:fldCharType="separate"/>
      </w:r>
      <w:r>
        <w:t>17</w:t>
      </w:r>
      <w:r>
        <w:fldChar w:fldCharType="end"/>
      </w:r>
    </w:p>
    <w:p w14:paraId="400A211F" w14:textId="77777777" w:rsidR="00D85C3A" w:rsidRDefault="00D85C3A">
      <w:pPr>
        <w:pStyle w:val="TOC3"/>
        <w:rPr>
          <w:rFonts w:asciiTheme="minorHAnsi" w:eastAsiaTheme="minorEastAsia" w:hAnsiTheme="minorHAnsi" w:cstheme="minorBidi"/>
          <w:kern w:val="2"/>
          <w:sz w:val="21"/>
          <w:szCs w:val="22"/>
          <w:lang w:val="en-US" w:eastAsia="zh-CN"/>
        </w:rPr>
      </w:pPr>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_Toc85451830 \h </w:instrText>
      </w:r>
      <w:r>
        <w:fldChar w:fldCharType="separate"/>
      </w:r>
      <w:r>
        <w:t>17</w:t>
      </w:r>
      <w:r>
        <w:fldChar w:fldCharType="end"/>
      </w:r>
    </w:p>
    <w:p w14:paraId="400A2120" w14:textId="77777777" w:rsidR="00D85C3A" w:rsidRDefault="00D85C3A">
      <w:pPr>
        <w:pStyle w:val="TOC3"/>
        <w:rPr>
          <w:rFonts w:asciiTheme="minorHAnsi" w:eastAsiaTheme="minorEastAsia" w:hAnsiTheme="minorHAnsi" w:cstheme="minorBidi"/>
          <w:kern w:val="2"/>
          <w:sz w:val="21"/>
          <w:szCs w:val="22"/>
          <w:lang w:val="en-US" w:eastAsia="zh-CN"/>
        </w:rPr>
      </w:pPr>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_Toc85451831 \h </w:instrText>
      </w:r>
      <w:r>
        <w:fldChar w:fldCharType="separate"/>
      </w:r>
      <w:r>
        <w:t>18</w:t>
      </w:r>
      <w:r>
        <w:fldChar w:fldCharType="end"/>
      </w:r>
    </w:p>
    <w:p w14:paraId="400A2121"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fldChar w:fldCharType="begin"/>
      </w:r>
      <w:r>
        <w:instrText xml:space="preserve"> PAGEREF _Toc85451832 \h </w:instrText>
      </w:r>
      <w:r>
        <w:fldChar w:fldCharType="separate"/>
      </w:r>
      <w:r>
        <w:t>18</w:t>
      </w:r>
      <w:r>
        <w:fldChar w:fldCharType="end"/>
      </w:r>
    </w:p>
    <w:p w14:paraId="400A2122"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_Toc85451833 \h </w:instrText>
      </w:r>
      <w:r>
        <w:fldChar w:fldCharType="separate"/>
      </w:r>
      <w:r>
        <w:t>18</w:t>
      </w:r>
      <w:r>
        <w:fldChar w:fldCharType="end"/>
      </w:r>
    </w:p>
    <w:p w14:paraId="400A2123"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_Toc85451834 \h </w:instrText>
      </w:r>
      <w:r>
        <w:fldChar w:fldCharType="separate"/>
      </w:r>
      <w:r>
        <w:t>18</w:t>
      </w:r>
      <w:r>
        <w:fldChar w:fldCharType="end"/>
      </w:r>
    </w:p>
    <w:p w14:paraId="400A2124"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_Toc85451835 \h </w:instrText>
      </w:r>
      <w:r>
        <w:fldChar w:fldCharType="separate"/>
      </w:r>
      <w:r>
        <w:t>19</w:t>
      </w:r>
      <w:r>
        <w:fldChar w:fldCharType="end"/>
      </w:r>
    </w:p>
    <w:p w14:paraId="400A2125"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fldChar w:fldCharType="begin"/>
      </w:r>
      <w:r>
        <w:instrText xml:space="preserve"> PAGEREF _Toc85451836 \h </w:instrText>
      </w:r>
      <w:r>
        <w:fldChar w:fldCharType="separate"/>
      </w:r>
      <w:r>
        <w:t>19</w:t>
      </w:r>
      <w:r>
        <w:fldChar w:fldCharType="end"/>
      </w:r>
    </w:p>
    <w:p w14:paraId="400A2126"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_Toc85451837 \h </w:instrText>
      </w:r>
      <w:r>
        <w:fldChar w:fldCharType="separate"/>
      </w:r>
      <w:r>
        <w:t>19</w:t>
      </w:r>
      <w:r>
        <w:fldChar w:fldCharType="end"/>
      </w:r>
    </w:p>
    <w:p w14:paraId="400A2127"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_Toc85451838 \h </w:instrText>
      </w:r>
      <w:r>
        <w:fldChar w:fldCharType="separate"/>
      </w:r>
      <w:r>
        <w:t>19</w:t>
      </w:r>
      <w:r>
        <w:fldChar w:fldCharType="end"/>
      </w:r>
    </w:p>
    <w:p w14:paraId="400A2128"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_Toc85451839 \h </w:instrText>
      </w:r>
      <w:r>
        <w:fldChar w:fldCharType="separate"/>
      </w:r>
      <w:r>
        <w:t>21</w:t>
      </w:r>
      <w:r>
        <w:fldChar w:fldCharType="end"/>
      </w:r>
    </w:p>
    <w:p w14:paraId="400A2129"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fldChar w:fldCharType="begin"/>
      </w:r>
      <w:r>
        <w:instrText xml:space="preserve"> PAGEREF _Toc85451840 \h </w:instrText>
      </w:r>
      <w:r>
        <w:fldChar w:fldCharType="separate"/>
      </w:r>
      <w:r>
        <w:t>21</w:t>
      </w:r>
      <w:r>
        <w:fldChar w:fldCharType="end"/>
      </w:r>
    </w:p>
    <w:p w14:paraId="400A212A"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_Toc85451841 \h </w:instrText>
      </w:r>
      <w:r>
        <w:fldChar w:fldCharType="separate"/>
      </w:r>
      <w:r>
        <w:t>21</w:t>
      </w:r>
      <w:r>
        <w:fldChar w:fldCharType="end"/>
      </w:r>
    </w:p>
    <w:p w14:paraId="400A212B"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_Toc85451842 \h </w:instrText>
      </w:r>
      <w:r>
        <w:fldChar w:fldCharType="separate"/>
      </w:r>
      <w:r>
        <w:t>21</w:t>
      </w:r>
      <w:r>
        <w:fldChar w:fldCharType="end"/>
      </w:r>
    </w:p>
    <w:p w14:paraId="400A212C"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_Toc85451843 \h </w:instrText>
      </w:r>
      <w:r>
        <w:fldChar w:fldCharType="separate"/>
      </w:r>
      <w:r>
        <w:t>23</w:t>
      </w:r>
      <w:r>
        <w:fldChar w:fldCharType="end"/>
      </w:r>
    </w:p>
    <w:p w14:paraId="400A212D"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w:t>
      </w:r>
      <w:r>
        <w:tab/>
      </w:r>
      <w:r>
        <w:fldChar w:fldCharType="begin"/>
      </w:r>
      <w:r>
        <w:instrText xml:space="preserve"> PAGEREF _Toc85451844 \h </w:instrText>
      </w:r>
      <w:r>
        <w:fldChar w:fldCharType="separate"/>
      </w:r>
      <w:r>
        <w:t>23</w:t>
      </w:r>
      <w:r>
        <w:fldChar w:fldCharType="end"/>
      </w:r>
    </w:p>
    <w:p w14:paraId="400A212E"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_Toc85451845 \h </w:instrText>
      </w:r>
      <w:r>
        <w:fldChar w:fldCharType="separate"/>
      </w:r>
      <w:r>
        <w:t>23</w:t>
      </w:r>
      <w:r>
        <w:fldChar w:fldCharType="end"/>
      </w:r>
    </w:p>
    <w:p w14:paraId="400A212F"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_Toc85451846 \h </w:instrText>
      </w:r>
      <w:r>
        <w:fldChar w:fldCharType="separate"/>
      </w:r>
      <w:r>
        <w:t>23</w:t>
      </w:r>
      <w:r>
        <w:fldChar w:fldCharType="end"/>
      </w:r>
    </w:p>
    <w:p w14:paraId="400A2130"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_Toc85451847 \h </w:instrText>
      </w:r>
      <w:r>
        <w:fldChar w:fldCharType="separate"/>
      </w:r>
      <w:r>
        <w:t>23</w:t>
      </w:r>
      <w:r>
        <w:fldChar w:fldCharType="end"/>
      </w:r>
    </w:p>
    <w:p w14:paraId="400A2131"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9</w:t>
      </w:r>
      <w:r>
        <w:rPr>
          <w:rFonts w:asciiTheme="minorHAnsi" w:eastAsiaTheme="minorEastAsia" w:hAnsiTheme="minorHAnsi" w:cstheme="minorBidi"/>
          <w:kern w:val="2"/>
          <w:sz w:val="21"/>
          <w:szCs w:val="22"/>
          <w:lang w:val="en-US" w:eastAsia="zh-CN"/>
        </w:rPr>
        <w:tab/>
      </w:r>
      <w:r>
        <w:t>Solution #</w:t>
      </w:r>
      <w:r>
        <w:rPr>
          <w:lang w:eastAsia="zh-CN"/>
        </w:rPr>
        <w:t>9</w:t>
      </w:r>
      <w:r>
        <w:t>: Transport security protection for MSGin5G-1 interface based on AKMA</w:t>
      </w:r>
      <w:r>
        <w:tab/>
      </w:r>
      <w:r>
        <w:fldChar w:fldCharType="begin"/>
      </w:r>
      <w:r>
        <w:instrText xml:space="preserve"> PAGEREF _Toc85451848 \h </w:instrText>
      </w:r>
      <w:r>
        <w:fldChar w:fldCharType="separate"/>
      </w:r>
      <w:r>
        <w:t>24</w:t>
      </w:r>
      <w:r>
        <w:fldChar w:fldCharType="end"/>
      </w:r>
    </w:p>
    <w:p w14:paraId="400A2132"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9</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_Toc85451849 \h </w:instrText>
      </w:r>
      <w:r>
        <w:fldChar w:fldCharType="separate"/>
      </w:r>
      <w:r>
        <w:t>24</w:t>
      </w:r>
      <w:r>
        <w:fldChar w:fldCharType="end"/>
      </w:r>
    </w:p>
    <w:p w14:paraId="400A2133"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9</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_Toc85451850 \h </w:instrText>
      </w:r>
      <w:r>
        <w:fldChar w:fldCharType="separate"/>
      </w:r>
      <w:r>
        <w:t>24</w:t>
      </w:r>
      <w:r>
        <w:fldChar w:fldCharType="end"/>
      </w:r>
    </w:p>
    <w:p w14:paraId="400A2134"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_Toc85451851 \h </w:instrText>
      </w:r>
      <w:r>
        <w:fldChar w:fldCharType="separate"/>
      </w:r>
      <w:r>
        <w:t>24</w:t>
      </w:r>
      <w:r>
        <w:fldChar w:fldCharType="end"/>
      </w:r>
    </w:p>
    <w:p w14:paraId="400A2135" w14:textId="77777777" w:rsidR="00D85C3A" w:rsidRDefault="00D85C3A">
      <w:pPr>
        <w:pStyle w:val="TOC2"/>
        <w:rPr>
          <w:rFonts w:asciiTheme="minorHAnsi" w:eastAsiaTheme="minorEastAsia" w:hAnsiTheme="minorHAnsi" w:cstheme="minorBidi"/>
          <w:kern w:val="2"/>
          <w:sz w:val="21"/>
          <w:szCs w:val="22"/>
          <w:lang w:val="en-US" w:eastAsia="zh-CN"/>
        </w:rPr>
      </w:pPr>
      <w:r>
        <w:t>6.10</w:t>
      </w:r>
      <w:r>
        <w:rPr>
          <w:rFonts w:asciiTheme="minorHAnsi" w:eastAsiaTheme="minorEastAsia" w:hAnsiTheme="minorHAnsi" w:cstheme="minorBidi"/>
          <w:kern w:val="2"/>
          <w:sz w:val="21"/>
          <w:szCs w:val="22"/>
          <w:lang w:val="en-US" w:eastAsia="zh-CN"/>
        </w:rPr>
        <w:tab/>
      </w:r>
      <w:r>
        <w:t>Solution #10: Transport security of MSGin5G-2 and MSGin5G-4</w:t>
      </w:r>
      <w:r>
        <w:tab/>
      </w:r>
      <w:r>
        <w:fldChar w:fldCharType="begin"/>
      </w:r>
      <w:r>
        <w:instrText xml:space="preserve"> PAGEREF _Toc85451852 \h </w:instrText>
      </w:r>
      <w:r>
        <w:fldChar w:fldCharType="separate"/>
      </w:r>
      <w:r>
        <w:t>25</w:t>
      </w:r>
      <w:r>
        <w:fldChar w:fldCharType="end"/>
      </w:r>
    </w:p>
    <w:p w14:paraId="400A2136"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10</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_Toc85451853 \h </w:instrText>
      </w:r>
      <w:r>
        <w:fldChar w:fldCharType="separate"/>
      </w:r>
      <w:r>
        <w:t>25</w:t>
      </w:r>
      <w:r>
        <w:fldChar w:fldCharType="end"/>
      </w:r>
    </w:p>
    <w:p w14:paraId="400A2137"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10</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_Toc85451854 \h </w:instrText>
      </w:r>
      <w:r>
        <w:fldChar w:fldCharType="separate"/>
      </w:r>
      <w:r>
        <w:t>25</w:t>
      </w:r>
      <w:r>
        <w:fldChar w:fldCharType="end"/>
      </w:r>
    </w:p>
    <w:p w14:paraId="400A2138"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10</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_Toc85451855 \h </w:instrText>
      </w:r>
      <w:r>
        <w:fldChar w:fldCharType="separate"/>
      </w:r>
      <w:r>
        <w:t>25</w:t>
      </w:r>
      <w:r>
        <w:fldChar w:fldCharType="end"/>
      </w:r>
    </w:p>
    <w:p w14:paraId="400A2139"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11</w:t>
      </w:r>
      <w:r>
        <w:rPr>
          <w:rFonts w:asciiTheme="minorHAnsi" w:eastAsiaTheme="minorEastAsia" w:hAnsiTheme="minorHAnsi" w:cstheme="minorBidi"/>
          <w:kern w:val="2"/>
          <w:sz w:val="21"/>
          <w:szCs w:val="22"/>
          <w:lang w:val="en-US" w:eastAsia="zh-CN"/>
        </w:rPr>
        <w:tab/>
      </w:r>
      <w:r>
        <w:t>Solution #</w:t>
      </w:r>
      <w:r>
        <w:rPr>
          <w:lang w:eastAsia="zh-CN"/>
        </w:rPr>
        <w:t>11</w:t>
      </w:r>
      <w:r>
        <w:t xml:space="preserve">: </w:t>
      </w:r>
      <w:r>
        <w:rPr>
          <w:lang w:eastAsia="zh-CN"/>
        </w:rPr>
        <w:t>Authentication and Authorization between Application Server and MSGin5GServer</w:t>
      </w:r>
      <w:r>
        <w:tab/>
      </w:r>
      <w:r>
        <w:fldChar w:fldCharType="begin"/>
      </w:r>
      <w:r>
        <w:instrText xml:space="preserve"> PAGEREF _Toc85451856 \h </w:instrText>
      </w:r>
      <w:r>
        <w:fldChar w:fldCharType="separate"/>
      </w:r>
      <w:r>
        <w:t>25</w:t>
      </w:r>
      <w:r>
        <w:fldChar w:fldCharType="end"/>
      </w:r>
    </w:p>
    <w:p w14:paraId="400A213A"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_Toc85451857 \h </w:instrText>
      </w:r>
      <w:r>
        <w:fldChar w:fldCharType="separate"/>
      </w:r>
      <w:r>
        <w:t>25</w:t>
      </w:r>
      <w:r>
        <w:fldChar w:fldCharType="end"/>
      </w:r>
    </w:p>
    <w:p w14:paraId="400A213B"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_Toc85451858 \h </w:instrText>
      </w:r>
      <w:r>
        <w:fldChar w:fldCharType="separate"/>
      </w:r>
      <w:r>
        <w:t>25</w:t>
      </w:r>
      <w:r>
        <w:fldChar w:fldCharType="end"/>
      </w:r>
    </w:p>
    <w:p w14:paraId="400A213C"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_Toc85451859 \h </w:instrText>
      </w:r>
      <w:r>
        <w:fldChar w:fldCharType="separate"/>
      </w:r>
      <w:r>
        <w:t>25</w:t>
      </w:r>
      <w:r>
        <w:fldChar w:fldCharType="end"/>
      </w:r>
    </w:p>
    <w:p w14:paraId="400A213D" w14:textId="77777777" w:rsidR="00D85C3A" w:rsidRDefault="00D85C3A">
      <w:pPr>
        <w:pStyle w:val="TOC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w:t>
      </w:r>
      <w:r>
        <w:rPr>
          <w:lang w:eastAsia="zh-CN"/>
        </w:rPr>
        <w:t>Authentication and Authorization between Message Gateway and MSGin5GServer</w:t>
      </w:r>
      <w:r>
        <w:tab/>
      </w:r>
      <w:r>
        <w:fldChar w:fldCharType="begin"/>
      </w:r>
      <w:r>
        <w:instrText xml:space="preserve"> PAGEREF _Toc85451860 \h </w:instrText>
      </w:r>
      <w:r>
        <w:fldChar w:fldCharType="separate"/>
      </w:r>
      <w:r>
        <w:t>26</w:t>
      </w:r>
      <w:r>
        <w:fldChar w:fldCharType="end"/>
      </w:r>
    </w:p>
    <w:p w14:paraId="400A213E"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_Toc85451861 \h </w:instrText>
      </w:r>
      <w:r>
        <w:fldChar w:fldCharType="separate"/>
      </w:r>
      <w:r>
        <w:t>26</w:t>
      </w:r>
      <w:r>
        <w:fldChar w:fldCharType="end"/>
      </w:r>
    </w:p>
    <w:p w14:paraId="400A213F"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_Toc85451862 \h </w:instrText>
      </w:r>
      <w:r>
        <w:fldChar w:fldCharType="separate"/>
      </w:r>
      <w:r>
        <w:t>26</w:t>
      </w:r>
      <w:r>
        <w:fldChar w:fldCharType="end"/>
      </w:r>
    </w:p>
    <w:p w14:paraId="400A2140" w14:textId="77777777" w:rsidR="00D85C3A" w:rsidRDefault="00D85C3A">
      <w:pPr>
        <w:pStyle w:val="TOC3"/>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_Toc85451863 \h </w:instrText>
      </w:r>
      <w:r>
        <w:fldChar w:fldCharType="separate"/>
      </w:r>
      <w:r>
        <w:t>26</w:t>
      </w:r>
      <w:r>
        <w:fldChar w:fldCharType="end"/>
      </w:r>
    </w:p>
    <w:p w14:paraId="400A2141" w14:textId="77777777" w:rsidR="00D85C3A" w:rsidRDefault="00D85C3A">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_Toc85451864 \h </w:instrText>
      </w:r>
      <w:r>
        <w:fldChar w:fldCharType="separate"/>
      </w:r>
      <w:r>
        <w:t>26</w:t>
      </w:r>
      <w:r>
        <w:fldChar w:fldCharType="end"/>
      </w:r>
    </w:p>
    <w:p w14:paraId="400A2142"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Conclusions on Key Issue #1</w:t>
      </w:r>
      <w:r>
        <w:tab/>
      </w:r>
      <w:r>
        <w:fldChar w:fldCharType="begin"/>
      </w:r>
      <w:r>
        <w:instrText xml:space="preserve"> PAGEREF _Toc85451865 \h </w:instrText>
      </w:r>
      <w:r>
        <w:fldChar w:fldCharType="separate"/>
      </w:r>
      <w:r>
        <w:t>26</w:t>
      </w:r>
      <w:r>
        <w:fldChar w:fldCharType="end"/>
      </w:r>
    </w:p>
    <w:p w14:paraId="400A2143"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Conclusions on Key Issue #2</w:t>
      </w:r>
      <w:r>
        <w:tab/>
      </w:r>
      <w:r>
        <w:fldChar w:fldCharType="begin"/>
      </w:r>
      <w:r>
        <w:instrText xml:space="preserve"> PAGEREF _Toc85451866 \h </w:instrText>
      </w:r>
      <w:r>
        <w:fldChar w:fldCharType="separate"/>
      </w:r>
      <w:r>
        <w:t>26</w:t>
      </w:r>
      <w:r>
        <w:fldChar w:fldCharType="end"/>
      </w:r>
    </w:p>
    <w:p w14:paraId="400A2144"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Conclusions on Key Issue #3</w:t>
      </w:r>
      <w:r>
        <w:tab/>
      </w:r>
      <w:r>
        <w:fldChar w:fldCharType="begin"/>
      </w:r>
      <w:r>
        <w:instrText xml:space="preserve"> PAGEREF _Toc85451867 \h </w:instrText>
      </w:r>
      <w:r>
        <w:fldChar w:fldCharType="separate"/>
      </w:r>
      <w:r>
        <w:t>27</w:t>
      </w:r>
      <w:r>
        <w:fldChar w:fldCharType="end"/>
      </w:r>
    </w:p>
    <w:p w14:paraId="400A2145" w14:textId="77777777" w:rsidR="00D85C3A" w:rsidRDefault="00D85C3A">
      <w:pPr>
        <w:pStyle w:val="TOC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Conclusions on Key Issue #4</w:t>
      </w:r>
      <w:r>
        <w:tab/>
      </w:r>
      <w:r>
        <w:fldChar w:fldCharType="begin"/>
      </w:r>
      <w:r>
        <w:instrText xml:space="preserve"> PAGEREF _Toc85451868 \h </w:instrText>
      </w:r>
      <w:r>
        <w:fldChar w:fldCharType="separate"/>
      </w:r>
      <w:r>
        <w:t>27</w:t>
      </w:r>
      <w:r>
        <w:fldChar w:fldCharType="end"/>
      </w:r>
    </w:p>
    <w:p w14:paraId="400A2146" w14:textId="77777777" w:rsidR="00D85C3A" w:rsidRDefault="00D85C3A">
      <w:pPr>
        <w:pStyle w:val="TOC8"/>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_Toc85451869 \h </w:instrText>
      </w:r>
      <w:r>
        <w:fldChar w:fldCharType="separate"/>
      </w:r>
      <w:r>
        <w:t>28</w:t>
      </w:r>
      <w:r>
        <w:fldChar w:fldCharType="end"/>
      </w:r>
    </w:p>
    <w:p w14:paraId="400A2147" w14:textId="77777777" w:rsidR="00080512" w:rsidRPr="004D3578" w:rsidRDefault="00136C23">
      <w:r w:rsidRPr="004D3578">
        <w:rPr>
          <w:noProof/>
          <w:sz w:val="22"/>
        </w:rPr>
        <w:fldChar w:fldCharType="end"/>
      </w:r>
    </w:p>
    <w:p w14:paraId="400A2148" w14:textId="77777777" w:rsidR="00080512" w:rsidRDefault="00080512" w:rsidP="0053465D">
      <w:pPr>
        <w:pStyle w:val="Heading1"/>
      </w:pPr>
      <w:r w:rsidRPr="004D3578">
        <w:br w:type="page"/>
      </w:r>
      <w:bookmarkStart w:id="14" w:name="foreword"/>
      <w:bookmarkStart w:id="15" w:name="_Toc85451777"/>
      <w:bookmarkEnd w:id="14"/>
      <w:r w:rsidRPr="004D3578">
        <w:t>Foreword</w:t>
      </w:r>
      <w:bookmarkEnd w:id="15"/>
    </w:p>
    <w:p w14:paraId="400A2149" w14:textId="77777777"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14:paraId="400A214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0A214B" w14:textId="77777777" w:rsidR="00080512" w:rsidRPr="004D3578" w:rsidRDefault="00080512">
      <w:pPr>
        <w:pStyle w:val="B1"/>
      </w:pPr>
      <w:r w:rsidRPr="004D3578">
        <w:t xml:space="preserve">Version </w:t>
      </w:r>
      <w:proofErr w:type="spellStart"/>
      <w:r w:rsidRPr="004D3578">
        <w:t>x.y.z</w:t>
      </w:r>
      <w:proofErr w:type="spellEnd"/>
    </w:p>
    <w:p w14:paraId="400A214C" w14:textId="77777777" w:rsidR="00080512" w:rsidRPr="004D3578" w:rsidRDefault="00080512">
      <w:pPr>
        <w:pStyle w:val="B1"/>
      </w:pPr>
      <w:r w:rsidRPr="004D3578">
        <w:t>where:</w:t>
      </w:r>
    </w:p>
    <w:p w14:paraId="400A214D" w14:textId="77777777" w:rsidR="00080512" w:rsidRPr="004D3578" w:rsidRDefault="00080512">
      <w:pPr>
        <w:pStyle w:val="B2"/>
      </w:pPr>
      <w:r w:rsidRPr="004D3578">
        <w:t>x</w:t>
      </w:r>
      <w:r w:rsidRPr="004D3578">
        <w:tab/>
        <w:t>the first digit:</w:t>
      </w:r>
    </w:p>
    <w:p w14:paraId="400A214E" w14:textId="77777777" w:rsidR="00080512" w:rsidRPr="004D3578" w:rsidRDefault="00080512">
      <w:pPr>
        <w:pStyle w:val="B3"/>
      </w:pPr>
      <w:r w:rsidRPr="004D3578">
        <w:t>1</w:t>
      </w:r>
      <w:r w:rsidRPr="004D3578">
        <w:tab/>
        <w:t>presented to TSG for information;</w:t>
      </w:r>
    </w:p>
    <w:p w14:paraId="400A214F" w14:textId="77777777" w:rsidR="00080512" w:rsidRPr="004D3578" w:rsidRDefault="00080512">
      <w:pPr>
        <w:pStyle w:val="B3"/>
      </w:pPr>
      <w:r w:rsidRPr="004D3578">
        <w:t>2</w:t>
      </w:r>
      <w:r w:rsidRPr="004D3578">
        <w:tab/>
        <w:t>presented to TSG for approval;</w:t>
      </w:r>
    </w:p>
    <w:p w14:paraId="400A2150" w14:textId="77777777" w:rsidR="00080512" w:rsidRPr="004D3578" w:rsidRDefault="00080512">
      <w:pPr>
        <w:pStyle w:val="B3"/>
      </w:pPr>
      <w:r w:rsidRPr="004D3578">
        <w:t>3</w:t>
      </w:r>
      <w:r w:rsidRPr="004D3578">
        <w:tab/>
        <w:t>or greater indicates TSG approved document under change control.</w:t>
      </w:r>
    </w:p>
    <w:p w14:paraId="400A215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0A2152" w14:textId="77777777" w:rsidR="00080512" w:rsidRDefault="00080512">
      <w:pPr>
        <w:pStyle w:val="B2"/>
      </w:pPr>
      <w:r w:rsidRPr="004D3578">
        <w:t>z</w:t>
      </w:r>
      <w:r w:rsidRPr="004D3578">
        <w:tab/>
        <w:t>the third digit is incremented when editorial only changes have been incorporated in the document.</w:t>
      </w:r>
    </w:p>
    <w:p w14:paraId="400A2153" w14:textId="77777777" w:rsidR="008C384C" w:rsidRDefault="008C384C" w:rsidP="008C384C">
      <w:r>
        <w:t xml:space="preserve">In </w:t>
      </w:r>
      <w:r w:rsidR="0074026F">
        <w:t>the present</w:t>
      </w:r>
      <w:r>
        <w:t xml:space="preserve"> document, modal verbs have the following meanings:</w:t>
      </w:r>
    </w:p>
    <w:p w14:paraId="400A2154" w14:textId="1532E7F2" w:rsidR="008C384C" w:rsidRDefault="008C384C" w:rsidP="00774DA4">
      <w:pPr>
        <w:pStyle w:val="EX"/>
      </w:pPr>
      <w:r w:rsidRPr="008C384C">
        <w:rPr>
          <w:b/>
        </w:rPr>
        <w:t>shall</w:t>
      </w:r>
      <w:r w:rsidR="00A12693">
        <w:tab/>
      </w:r>
      <w:r>
        <w:t>indicates a mandatory requirement to do something</w:t>
      </w:r>
    </w:p>
    <w:p w14:paraId="400A2155" w14:textId="77777777" w:rsidR="008C384C" w:rsidRDefault="008C384C" w:rsidP="00774DA4">
      <w:pPr>
        <w:pStyle w:val="EX"/>
      </w:pPr>
      <w:r w:rsidRPr="008C384C">
        <w:rPr>
          <w:b/>
        </w:rPr>
        <w:t>shall not</w:t>
      </w:r>
      <w:r>
        <w:tab/>
        <w:t>indicates an interdiction (</w:t>
      </w:r>
      <w:r w:rsidR="001F1132">
        <w:t>prohibition</w:t>
      </w:r>
      <w:r>
        <w:t>) to do something</w:t>
      </w:r>
    </w:p>
    <w:p w14:paraId="400A2156" w14:textId="77777777" w:rsidR="00BA19ED" w:rsidRPr="004D3578" w:rsidRDefault="00BA19ED" w:rsidP="00A27486">
      <w:r>
        <w:t>The constructions "shall" and "shall not" are confined to the context of normative provisions, and do not appear in Technical Reports.</w:t>
      </w:r>
    </w:p>
    <w:p w14:paraId="400A215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00A2158" w14:textId="0CFF2928" w:rsidR="008C384C" w:rsidRDefault="008C384C" w:rsidP="00774DA4">
      <w:pPr>
        <w:pStyle w:val="EX"/>
      </w:pPr>
      <w:r w:rsidRPr="008C384C">
        <w:rPr>
          <w:b/>
        </w:rPr>
        <w:t>should</w:t>
      </w:r>
      <w:r w:rsidR="00A12693">
        <w:tab/>
      </w:r>
      <w:r>
        <w:t>indicates a recommendation to do something</w:t>
      </w:r>
    </w:p>
    <w:p w14:paraId="400A2159" w14:textId="77777777" w:rsidR="008C384C" w:rsidRDefault="008C384C" w:rsidP="00774DA4">
      <w:pPr>
        <w:pStyle w:val="EX"/>
      </w:pPr>
      <w:r w:rsidRPr="008C384C">
        <w:rPr>
          <w:b/>
        </w:rPr>
        <w:t>should not</w:t>
      </w:r>
      <w:r>
        <w:tab/>
        <w:t>indicates a recommendation not to do something</w:t>
      </w:r>
    </w:p>
    <w:p w14:paraId="400A215A" w14:textId="64C02F4F" w:rsidR="008C384C" w:rsidRDefault="008C384C" w:rsidP="00774DA4">
      <w:pPr>
        <w:pStyle w:val="EX"/>
      </w:pPr>
      <w:r w:rsidRPr="00774DA4">
        <w:rPr>
          <w:b/>
        </w:rPr>
        <w:t>may</w:t>
      </w:r>
      <w:r w:rsidR="00A12693">
        <w:tab/>
      </w:r>
      <w:r>
        <w:t>indicates permission to do something</w:t>
      </w:r>
    </w:p>
    <w:p w14:paraId="400A215B" w14:textId="77777777" w:rsidR="008C384C" w:rsidRDefault="008C384C" w:rsidP="00774DA4">
      <w:pPr>
        <w:pStyle w:val="EX"/>
      </w:pPr>
      <w:r w:rsidRPr="00774DA4">
        <w:rPr>
          <w:b/>
        </w:rPr>
        <w:t>need not</w:t>
      </w:r>
      <w:r>
        <w:tab/>
        <w:t>indicates permission not to do something</w:t>
      </w:r>
    </w:p>
    <w:p w14:paraId="400A215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00A215D" w14:textId="2F522E75" w:rsidR="008C384C" w:rsidRDefault="008C384C" w:rsidP="00774DA4">
      <w:pPr>
        <w:pStyle w:val="EX"/>
      </w:pPr>
      <w:r w:rsidRPr="00774DA4">
        <w:rPr>
          <w:b/>
        </w:rPr>
        <w:t>can</w:t>
      </w:r>
      <w:r w:rsidR="00A12693">
        <w:tab/>
      </w:r>
      <w:r>
        <w:t>indicates</w:t>
      </w:r>
      <w:r w:rsidR="00774DA4">
        <w:t xml:space="preserve"> that something is possible</w:t>
      </w:r>
    </w:p>
    <w:p w14:paraId="400A215E" w14:textId="1A239C90" w:rsidR="00774DA4" w:rsidRDefault="00774DA4" w:rsidP="00774DA4">
      <w:pPr>
        <w:pStyle w:val="EX"/>
      </w:pPr>
      <w:r w:rsidRPr="00774DA4">
        <w:rPr>
          <w:b/>
        </w:rPr>
        <w:t>cannot</w:t>
      </w:r>
      <w:r w:rsidR="00A12693">
        <w:tab/>
      </w:r>
      <w:r>
        <w:t>indicates that something is impossible</w:t>
      </w:r>
    </w:p>
    <w:p w14:paraId="400A215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00A2160" w14:textId="413EDE92" w:rsidR="00774DA4" w:rsidRDefault="00774DA4" w:rsidP="00774DA4">
      <w:pPr>
        <w:pStyle w:val="EX"/>
      </w:pPr>
      <w:r w:rsidRPr="00774DA4">
        <w:rPr>
          <w:b/>
        </w:rPr>
        <w:t>will</w:t>
      </w:r>
      <w:r w:rsidR="00A1269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00A2161" w14:textId="67118DBB" w:rsidR="00774DA4" w:rsidRDefault="00774DA4" w:rsidP="00774DA4">
      <w:pPr>
        <w:pStyle w:val="EX"/>
      </w:pPr>
      <w:r w:rsidRPr="00774DA4">
        <w:rPr>
          <w:b/>
        </w:rPr>
        <w:t>will</w:t>
      </w:r>
      <w:r>
        <w:rPr>
          <w:b/>
        </w:rPr>
        <w:t xml:space="preserve"> not</w:t>
      </w:r>
      <w:r w:rsidR="00A1269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0A216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0A216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00A2164" w14:textId="77777777" w:rsidR="001F1132" w:rsidRDefault="001F1132" w:rsidP="001F1132">
      <w:r>
        <w:t>In addition:</w:t>
      </w:r>
    </w:p>
    <w:p w14:paraId="400A216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A216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0A2167" w14:textId="77777777" w:rsidR="00774DA4" w:rsidRPr="004D3578" w:rsidRDefault="00647114" w:rsidP="00A27486">
      <w:r>
        <w:t>The constructions "is" and "is not" do not indicate requirements.</w:t>
      </w:r>
    </w:p>
    <w:p w14:paraId="400A2168" w14:textId="77777777" w:rsidR="00080512" w:rsidRPr="004D3578" w:rsidRDefault="00080512" w:rsidP="0053465D">
      <w:pPr>
        <w:pStyle w:val="Heading1"/>
      </w:pPr>
      <w:bookmarkStart w:id="17" w:name="introduction"/>
      <w:bookmarkEnd w:id="17"/>
      <w:r w:rsidRPr="004D3578">
        <w:br w:type="page"/>
      </w:r>
      <w:bookmarkStart w:id="18" w:name="scope"/>
      <w:bookmarkStart w:id="19" w:name="_Toc85451778"/>
      <w:bookmarkEnd w:id="18"/>
      <w:r w:rsidRPr="004D3578">
        <w:t>1</w:t>
      </w:r>
      <w:r w:rsidRPr="004D3578">
        <w:tab/>
        <w:t>Scope</w:t>
      </w:r>
      <w:bookmarkEnd w:id="19"/>
    </w:p>
    <w:p w14:paraId="400A2169" w14:textId="77777777"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14:paraId="400A216A" w14:textId="77777777" w:rsidR="00AD7EE5" w:rsidRPr="00AD7EE5" w:rsidRDefault="00AD7EE5">
      <w:pPr>
        <w:rPr>
          <w:lang w:eastAsia="zh-CN"/>
        </w:rPr>
      </w:pPr>
    </w:p>
    <w:p w14:paraId="400A216B" w14:textId="77777777" w:rsidR="00080512" w:rsidRPr="004D3578" w:rsidRDefault="00080512" w:rsidP="0053465D">
      <w:pPr>
        <w:pStyle w:val="Heading1"/>
      </w:pPr>
      <w:bookmarkStart w:id="20" w:name="references"/>
      <w:bookmarkStart w:id="21" w:name="_Toc85451779"/>
      <w:bookmarkEnd w:id="20"/>
      <w:r w:rsidRPr="004D3578">
        <w:t>2</w:t>
      </w:r>
      <w:r w:rsidRPr="004D3578">
        <w:tab/>
        <w:t>References</w:t>
      </w:r>
      <w:bookmarkEnd w:id="21"/>
    </w:p>
    <w:p w14:paraId="400A216C" w14:textId="77777777" w:rsidR="00080512" w:rsidRPr="004D3578" w:rsidRDefault="00080512">
      <w:r w:rsidRPr="004D3578">
        <w:t>The following documents contain provisions which, through reference in this text, constitute provisions of the present document.</w:t>
      </w:r>
    </w:p>
    <w:p w14:paraId="400A216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0A216E" w14:textId="77777777" w:rsidR="00080512" w:rsidRPr="004D3578" w:rsidRDefault="00051834" w:rsidP="00051834">
      <w:pPr>
        <w:pStyle w:val="B1"/>
      </w:pPr>
      <w:r>
        <w:t>-</w:t>
      </w:r>
      <w:r>
        <w:tab/>
      </w:r>
      <w:r w:rsidR="00080512" w:rsidRPr="004D3578">
        <w:t>For a specific reference, subsequent revisions do not apply.</w:t>
      </w:r>
    </w:p>
    <w:p w14:paraId="400A216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0A2170" w14:textId="77777777" w:rsidR="00EC4A25" w:rsidRDefault="00EC4A25" w:rsidP="00EC4A25">
      <w:pPr>
        <w:pStyle w:val="EX"/>
      </w:pPr>
      <w:r w:rsidRPr="004D3578">
        <w:t>[1]</w:t>
      </w:r>
      <w:r w:rsidRPr="004D3578">
        <w:tab/>
        <w:t>3GPP TR 21.905: "Vocabulary for 3GPP Specifications".</w:t>
      </w:r>
    </w:p>
    <w:p w14:paraId="400A2171" w14:textId="77777777" w:rsidR="00AD7EE5" w:rsidRDefault="00AD7EE5" w:rsidP="00AD7EE5">
      <w:pPr>
        <w:pStyle w:val="EX"/>
        <w:rPr>
          <w:lang w:eastAsia="zh-CN"/>
        </w:rPr>
      </w:pPr>
      <w:r>
        <w:t>[</w:t>
      </w:r>
      <w:r>
        <w:rPr>
          <w:rFonts w:hint="eastAsia"/>
          <w:lang w:eastAsia="zh-CN"/>
        </w:rPr>
        <w:t>2</w:t>
      </w:r>
      <w:r>
        <w:t>]</w:t>
      </w:r>
      <w:r>
        <w:tab/>
      </w:r>
      <w:r w:rsidRPr="009465A1">
        <w:t>3GPP TR 23.700-24</w:t>
      </w:r>
      <w:r>
        <w:t xml:space="preserve">: </w:t>
      </w:r>
      <w:r w:rsidRPr="004D3578">
        <w:t>"</w:t>
      </w:r>
      <w:r w:rsidRPr="007F24AE">
        <w:t xml:space="preserve"> </w:t>
      </w:r>
      <w:r w:rsidRPr="00470BC5">
        <w:t>Study on support of the 5GMSG Service</w:t>
      </w:r>
      <w:r>
        <w:rPr>
          <w:lang w:eastAsia="zh-CN"/>
        </w:rPr>
        <w:t xml:space="preserve"> </w:t>
      </w:r>
      <w:r w:rsidRPr="004D3578">
        <w:t xml:space="preserve"> ".</w:t>
      </w:r>
    </w:p>
    <w:p w14:paraId="400A2172" w14:textId="77777777"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r w:rsidRPr="004D3578">
        <w:t>"</w:t>
      </w:r>
      <w:r>
        <w:rPr>
          <w:lang w:eastAsia="zh-CN"/>
        </w:rPr>
        <w:t xml:space="preserve"> Functional architecture and information flows to support Common API Framework for 3GPP Northbound APIs; Stage 2</w:t>
      </w:r>
      <w:r w:rsidRPr="004D3578">
        <w:t>".</w:t>
      </w:r>
    </w:p>
    <w:p w14:paraId="400A2173" w14:textId="77777777"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14:paraId="400A2174" w14:textId="77777777"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14:paraId="400A2175" w14:textId="77777777"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14:paraId="400A2176" w14:textId="77777777"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r w:rsidRPr="004D3578">
        <w:t>"</w:t>
      </w:r>
      <w:r w:rsidRPr="007F24AE">
        <w:t xml:space="preserve"> </w:t>
      </w:r>
      <w:r>
        <w:t>Message Service within the 5G System;</w:t>
      </w:r>
      <w:r>
        <w:rPr>
          <w:rFonts w:hint="eastAsia"/>
        </w:rPr>
        <w:t xml:space="preserve"> </w:t>
      </w:r>
      <w:r>
        <w:t xml:space="preserve">Stage 1 </w:t>
      </w:r>
      <w:r w:rsidRPr="004D3578">
        <w:t xml:space="preserve"> ".</w:t>
      </w:r>
    </w:p>
    <w:p w14:paraId="400A2177" w14:textId="77777777" w:rsidR="00181C24" w:rsidRDefault="00181C24" w:rsidP="00181C24">
      <w:pPr>
        <w:pStyle w:val="EX"/>
      </w:pPr>
      <w:bookmarkStart w:id="22" w:name="definitions"/>
      <w:bookmarkEnd w:id="22"/>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r w:rsidRPr="004D3578">
        <w:t>"</w:t>
      </w:r>
      <w:r w:rsidRPr="007F24AE">
        <w:t xml:space="preserve"> </w:t>
      </w:r>
      <w:r>
        <w:t xml:space="preserve">Feasibility study on 5G message service for </w:t>
      </w:r>
      <w:proofErr w:type="spellStart"/>
      <w:r>
        <w:t>MIoT</w:t>
      </w:r>
      <w:proofErr w:type="spellEnd"/>
      <w:r>
        <w:t>;</w:t>
      </w:r>
      <w:r>
        <w:rPr>
          <w:rFonts w:hint="eastAsia"/>
        </w:rPr>
        <w:t xml:space="preserve"> </w:t>
      </w:r>
      <w:r>
        <w:t xml:space="preserve">Stage 1 </w:t>
      </w:r>
      <w:r w:rsidRPr="004D3578">
        <w:t xml:space="preserve"> ".</w:t>
      </w:r>
    </w:p>
    <w:p w14:paraId="400A2178" w14:textId="77777777" w:rsidR="00181C24" w:rsidRDefault="00181C24" w:rsidP="00181C24">
      <w:pPr>
        <w:pStyle w:val="EX"/>
        <w:rPr>
          <w:lang w:eastAsia="zh-CN"/>
        </w:rPr>
      </w:pPr>
      <w:r>
        <w:t>[</w:t>
      </w:r>
      <w:r>
        <w:rPr>
          <w:rFonts w:hint="eastAsia"/>
          <w:lang w:eastAsia="zh-CN"/>
        </w:rPr>
        <w:t>9</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14:paraId="400A2179" w14:textId="77777777" w:rsidR="00181C24" w:rsidRPr="00181C24" w:rsidRDefault="00A44830" w:rsidP="00181C24">
      <w:pPr>
        <w:pStyle w:val="EX"/>
      </w:pPr>
      <w:r w:rsidRPr="00A44830">
        <w:t xml:space="preserve">[10]                      3GPP TS 23.502: </w:t>
      </w:r>
      <w:r w:rsidR="00181C24">
        <w:t>" Procedures for the 5G System (5GS);</w:t>
      </w:r>
      <w:r w:rsidR="00181C24">
        <w:rPr>
          <w:rFonts w:hint="eastAsia"/>
        </w:rPr>
        <w:t xml:space="preserve"> </w:t>
      </w:r>
      <w:r w:rsidR="00181C24">
        <w:t>Stage 2".</w:t>
      </w:r>
    </w:p>
    <w:p w14:paraId="400A217A" w14:textId="77777777" w:rsidR="00181C24" w:rsidRDefault="00181C24" w:rsidP="00181C24">
      <w:pPr>
        <w:pStyle w:val="EX"/>
        <w:rPr>
          <w:lang w:eastAsia="zh-CN"/>
        </w:rPr>
      </w:pPr>
      <w:r>
        <w:rPr>
          <w:rFonts w:hint="eastAsia"/>
          <w:lang w:eastAsia="zh-CN"/>
        </w:rPr>
        <w:t xml:space="preserve">[11]                      </w:t>
      </w:r>
      <w:r w:rsidRPr="00DD437E">
        <w:t>3GPP TS 33.</w:t>
      </w:r>
      <w:r>
        <w:rPr>
          <w:rFonts w:hint="eastAsia"/>
          <w:lang w:eastAsia="zh-CN"/>
        </w:rPr>
        <w:t xml:space="preserve">310: </w:t>
      </w:r>
      <w:r w:rsidRPr="00DD437E">
        <w:t>"</w:t>
      </w:r>
      <w:r>
        <w:rPr>
          <w:lang w:eastAsia="zh-CN"/>
        </w:rPr>
        <w:t>Network Domain Security (NDS);</w:t>
      </w:r>
      <w:r>
        <w:rPr>
          <w:rFonts w:hint="eastAsia"/>
          <w:lang w:eastAsia="zh-CN"/>
        </w:rPr>
        <w:t xml:space="preserve"> </w:t>
      </w:r>
      <w:r>
        <w:rPr>
          <w:lang w:eastAsia="zh-CN"/>
        </w:rPr>
        <w:t>Authentication Framework (AF)</w:t>
      </w:r>
      <w:r>
        <w:rPr>
          <w:rFonts w:hint="eastAsia"/>
          <w:lang w:eastAsia="zh-CN"/>
        </w:rPr>
        <w:t xml:space="preserve"> </w:t>
      </w:r>
      <w:r>
        <w:rPr>
          <w:lang w:eastAsia="zh-CN"/>
        </w:rPr>
        <w:t>(Release 16)</w:t>
      </w:r>
      <w:r w:rsidRPr="001147E6">
        <w:t xml:space="preserve"> </w:t>
      </w:r>
      <w:r w:rsidRPr="00DD437E">
        <w:t>".</w:t>
      </w:r>
    </w:p>
    <w:p w14:paraId="400A217B" w14:textId="77777777" w:rsidR="008A5C0C" w:rsidRPr="00DD437E" w:rsidRDefault="008A5C0C" w:rsidP="008A5C0C">
      <w:pPr>
        <w:pStyle w:val="EX"/>
        <w:rPr>
          <w:lang w:eastAsia="zh-CN"/>
        </w:rPr>
      </w:pPr>
      <w:r>
        <w:rPr>
          <w:rFonts w:hint="eastAsia"/>
          <w:lang w:eastAsia="zh-CN"/>
        </w:rPr>
        <w:t xml:space="preserve">[12]                     </w:t>
      </w:r>
      <w:r w:rsidRPr="00DD437E">
        <w:t>3GPP TS 33.</w:t>
      </w:r>
      <w:r>
        <w:rPr>
          <w:rFonts w:hint="eastAsia"/>
          <w:lang w:eastAsia="zh-CN"/>
        </w:rPr>
        <w:t xml:space="preserve">180: </w:t>
      </w:r>
      <w:r w:rsidRPr="00DD437E">
        <w:t>"</w:t>
      </w:r>
      <w:r>
        <w:rPr>
          <w:rFonts w:hint="eastAsia"/>
          <w:lang w:eastAsia="zh-CN"/>
        </w:rPr>
        <w:t>Security of the Mission Critical (MC) service</w:t>
      </w:r>
      <w:r w:rsidRPr="00DD437E">
        <w:t>"</w:t>
      </w:r>
    </w:p>
    <w:p w14:paraId="400A217C" w14:textId="77777777" w:rsidR="00080512" w:rsidRPr="004D3578" w:rsidRDefault="00080512" w:rsidP="0053465D">
      <w:pPr>
        <w:pStyle w:val="Heading1"/>
      </w:pPr>
      <w:bookmarkStart w:id="23" w:name="_Toc85451780"/>
      <w:r w:rsidRPr="004D3578">
        <w:t>3</w:t>
      </w:r>
      <w:r w:rsidRPr="004D3578">
        <w:tab/>
        <w:t>Definitions</w:t>
      </w:r>
      <w:r w:rsidR="00602AEA">
        <w:t xml:space="preserve"> of terms, symbols and abbreviations</w:t>
      </w:r>
      <w:bookmarkEnd w:id="23"/>
    </w:p>
    <w:p w14:paraId="400A217D" w14:textId="77777777" w:rsidR="00080512" w:rsidRPr="004D3578" w:rsidRDefault="00080512" w:rsidP="0053465D">
      <w:pPr>
        <w:pStyle w:val="Heading2"/>
      </w:pPr>
      <w:bookmarkStart w:id="24" w:name="_Toc85451781"/>
      <w:r w:rsidRPr="004D3578">
        <w:t>3.1</w:t>
      </w:r>
      <w:r w:rsidRPr="004D3578">
        <w:tab/>
      </w:r>
      <w:r w:rsidR="002B6339">
        <w:t>Terms</w:t>
      </w:r>
      <w:bookmarkEnd w:id="24"/>
    </w:p>
    <w:p w14:paraId="400A217E" w14:textId="20AEE434" w:rsidR="00080512" w:rsidRPr="004D3578" w:rsidRDefault="00080512">
      <w:r w:rsidRPr="004D3578">
        <w:t xml:space="preserve">For the purposes of the present document, the terms given in </w:t>
      </w:r>
      <w:r w:rsidR="00A12693">
        <w:t>TR</w:t>
      </w:r>
      <w:r w:rsidRPr="004D3578">
        <w:t> 21.905 [</w:t>
      </w:r>
      <w:r w:rsidR="004D3578" w:rsidRPr="004D3578">
        <w:t>1</w:t>
      </w:r>
      <w:r w:rsidRPr="004D3578">
        <w:t xml:space="preserve">] and the following apply. A term defined in the present document takes precedence over the definition of the same term, if any, in </w:t>
      </w:r>
      <w:r w:rsidR="00A12693">
        <w:t>TR</w:t>
      </w:r>
      <w:r w:rsidRPr="004D3578">
        <w:t> 21.905 [</w:t>
      </w:r>
      <w:r w:rsidR="004D3578" w:rsidRPr="004D3578">
        <w:t>1</w:t>
      </w:r>
      <w:r w:rsidRPr="004D3578">
        <w:t>].</w:t>
      </w:r>
    </w:p>
    <w:p w14:paraId="400A217F" w14:textId="7363A22F" w:rsidR="00080512" w:rsidRDefault="00080512"/>
    <w:p w14:paraId="400A2180" w14:textId="5051E2A7" w:rsidR="004B4AAA" w:rsidRPr="004D3578" w:rsidRDefault="004B4AAA" w:rsidP="004B4AAA">
      <w:pPr>
        <w:pStyle w:val="EditorsNote"/>
      </w:pPr>
    </w:p>
    <w:p w14:paraId="400A2181" w14:textId="77777777" w:rsidR="004B4AAA" w:rsidRPr="004D3578" w:rsidRDefault="004B4AAA"/>
    <w:p w14:paraId="400A2182" w14:textId="77777777" w:rsidR="00080512" w:rsidRPr="004D3578" w:rsidRDefault="00080512" w:rsidP="0053465D">
      <w:pPr>
        <w:pStyle w:val="Heading2"/>
      </w:pPr>
      <w:bookmarkStart w:id="25" w:name="_Toc85451782"/>
      <w:r w:rsidRPr="004D3578">
        <w:t>3.2</w:t>
      </w:r>
      <w:r w:rsidRPr="004D3578">
        <w:tab/>
        <w:t>Symbols</w:t>
      </w:r>
      <w:bookmarkEnd w:id="25"/>
    </w:p>
    <w:p w14:paraId="400A2186" w14:textId="1665697C" w:rsidR="00821D8B" w:rsidRDefault="002D24EE">
      <w:pPr>
        <w:pStyle w:val="EditorsNote"/>
      </w:pPr>
      <w:r>
        <w:t>Void</w:t>
      </w:r>
    </w:p>
    <w:p w14:paraId="400A2187" w14:textId="77777777" w:rsidR="00080512" w:rsidRPr="004D3578" w:rsidRDefault="00080512" w:rsidP="0053465D">
      <w:pPr>
        <w:pStyle w:val="Heading2"/>
      </w:pPr>
      <w:bookmarkStart w:id="26" w:name="_Toc85451783"/>
      <w:r w:rsidRPr="004D3578">
        <w:t>3.3</w:t>
      </w:r>
      <w:r w:rsidRPr="004D3578">
        <w:tab/>
        <w:t>Abbreviations</w:t>
      </w:r>
      <w:bookmarkEnd w:id="26"/>
    </w:p>
    <w:p w14:paraId="400A2188" w14:textId="2361B230" w:rsidR="00080512" w:rsidRPr="004D3578" w:rsidRDefault="00080512">
      <w:pPr>
        <w:keepNext/>
      </w:pPr>
      <w:r w:rsidRPr="004D3578">
        <w:t>For the purposes of the present document, the abb</w:t>
      </w:r>
      <w:r w:rsidR="004D3578" w:rsidRPr="004D3578">
        <w:t xml:space="preserve">reviations given in </w:t>
      </w:r>
      <w:r w:rsidR="00A12693">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A12693">
        <w:t>TR</w:t>
      </w:r>
      <w:r w:rsidR="004D3578" w:rsidRPr="004D3578">
        <w:t> 21.905 [1</w:t>
      </w:r>
      <w:r w:rsidRPr="004D3578">
        <w:t>].</w:t>
      </w:r>
    </w:p>
    <w:p w14:paraId="400A218C" w14:textId="77777777" w:rsidR="00AB5494" w:rsidRPr="003A0B1D" w:rsidRDefault="00AB5494" w:rsidP="0053465D">
      <w:pPr>
        <w:pStyle w:val="Heading1"/>
      </w:pPr>
      <w:bookmarkStart w:id="27" w:name="clause4"/>
      <w:bookmarkStart w:id="28" w:name="_Toc39138070"/>
      <w:bookmarkStart w:id="29" w:name="_Toc85451784"/>
      <w:bookmarkEnd w:id="27"/>
      <w:r>
        <w:t>4</w:t>
      </w:r>
      <w:r>
        <w:tab/>
      </w:r>
      <w:r w:rsidRPr="003A0B1D">
        <w:t xml:space="preserve">Overview of </w:t>
      </w:r>
      <w:bookmarkEnd w:id="28"/>
      <w:r w:rsidR="00D30CF3" w:rsidRPr="003A0B1D">
        <w:rPr>
          <w:color w:val="000000"/>
          <w:lang w:eastAsia="zh-CN"/>
        </w:rPr>
        <w:t>MSGin5G Service</w:t>
      </w:r>
      <w:bookmarkEnd w:id="29"/>
    </w:p>
    <w:p w14:paraId="400A218D" w14:textId="6449144A" w:rsidR="00C573D4" w:rsidRPr="003A0B1D" w:rsidRDefault="00A12693" w:rsidP="00C573D4">
      <w:pPr>
        <w:jc w:val="both"/>
        <w:rPr>
          <w:lang w:eastAsia="zh-CN"/>
        </w:rPr>
      </w:pPr>
      <w:r>
        <w:rPr>
          <w:rFonts w:hint="eastAsia"/>
          <w:lang w:eastAsia="ko-KR"/>
        </w:rPr>
        <w:t>TS</w:t>
      </w:r>
      <w:r w:rsidR="00C573D4" w:rsidRPr="003A0B1D">
        <w:rPr>
          <w:rFonts w:hint="eastAsia"/>
          <w:lang w:eastAsia="ko-KR"/>
        </w:rPr>
        <w:t xml:space="preserve"> 22.262</w:t>
      </w:r>
      <w:r w:rsidR="009E12EC" w:rsidRPr="009E12EC">
        <w:rPr>
          <w:lang w:eastAsia="zh-CN"/>
        </w:rPr>
        <w:t>[7</w:t>
      </w:r>
      <w:r w:rsidR="00C573D4" w:rsidRPr="003A0B1D">
        <w:rPr>
          <w:lang w:eastAsia="zh-CN"/>
        </w:rPr>
        <w:t>]</w:t>
      </w:r>
      <w:r w:rsidR="00C573D4" w:rsidRPr="003A0B1D">
        <w:rPr>
          <w:rFonts w:hint="eastAsia"/>
          <w:lang w:eastAsia="zh-CN"/>
        </w:rPr>
        <w:t xml:space="preserve"> and </w:t>
      </w:r>
      <w:r>
        <w:rPr>
          <w:rFonts w:hint="eastAsia"/>
          <w:lang w:eastAsia="ko-KR"/>
        </w:rPr>
        <w:t>TR</w:t>
      </w:r>
      <w:r w:rsidR="00C573D4" w:rsidRPr="003A0B1D">
        <w:rPr>
          <w:rFonts w:hint="eastAsia"/>
          <w:lang w:eastAsia="ko-KR"/>
        </w:rPr>
        <w:t xml:space="preserve"> 22.824</w:t>
      </w:r>
      <w:r w:rsidR="009E12EC" w:rsidRPr="009E12EC">
        <w:rPr>
          <w:lang w:eastAsia="zh-CN"/>
        </w:rPr>
        <w:t>[8</w:t>
      </w:r>
      <w:r w:rsidR="00C573D4" w:rsidRPr="003A0B1D">
        <w:rPr>
          <w:lang w:eastAsia="zh-CN"/>
        </w:rPr>
        <w:t>]</w:t>
      </w:r>
      <w:r w:rsidR="00C573D4" w:rsidRPr="003A0B1D">
        <w:rPr>
          <w:rFonts w:hint="eastAsia"/>
          <w:lang w:eastAsia="zh-CN"/>
        </w:rPr>
        <w:t xml:space="preserve"> define </w:t>
      </w:r>
      <w:r w:rsidR="00C573D4" w:rsidRPr="003A0B1D">
        <w:rPr>
          <w:rFonts w:hint="eastAsia"/>
          <w:lang w:eastAsia="ko-KR"/>
        </w:rPr>
        <w:t xml:space="preserve">the stage 1 requirements of the </w:t>
      </w:r>
      <w:r w:rsidR="00C573D4" w:rsidRPr="003A0B1D">
        <w:rPr>
          <w:rFonts w:hint="eastAsia"/>
          <w:lang w:eastAsia="zh-CN"/>
        </w:rPr>
        <w:t xml:space="preserve">MSGin5G </w:t>
      </w:r>
      <w:r w:rsidR="00C573D4" w:rsidRPr="003A0B1D">
        <w:rPr>
          <w:rFonts w:hint="eastAsia"/>
          <w:lang w:eastAsia="ko-KR"/>
        </w:rPr>
        <w:t>Service (</w:t>
      </w:r>
      <w:r w:rsidR="00C573D4" w:rsidRPr="003A0B1D">
        <w:rPr>
          <w:lang w:eastAsia="ko-KR"/>
        </w:rPr>
        <w:t xml:space="preserve">message service for </w:t>
      </w:r>
      <w:proofErr w:type="spellStart"/>
      <w:r w:rsidR="00C573D4" w:rsidRPr="003A0B1D">
        <w:rPr>
          <w:lang w:eastAsia="ko-KR"/>
        </w:rPr>
        <w:t>MIoT</w:t>
      </w:r>
      <w:proofErr w:type="spellEnd"/>
      <w:r w:rsidR="00C573D4" w:rsidRPr="003A0B1D">
        <w:rPr>
          <w:lang w:eastAsia="ko-KR"/>
        </w:rPr>
        <w:t xml:space="preserve"> over 5G System</w:t>
      </w:r>
      <w:r w:rsidR="00C573D4" w:rsidRPr="003A0B1D">
        <w:rPr>
          <w:rFonts w:hint="eastAsia"/>
          <w:lang w:eastAsia="ko-KR"/>
        </w:rPr>
        <w:t>)</w:t>
      </w:r>
      <w:r w:rsidR="00C573D4" w:rsidRPr="003A0B1D">
        <w:rPr>
          <w:rFonts w:hint="eastAsia"/>
          <w:lang w:eastAsia="zh-CN"/>
        </w:rPr>
        <w:t>,</w:t>
      </w:r>
      <w:r w:rsidR="00C573D4" w:rsidRPr="003A0B1D">
        <w:rPr>
          <w:rFonts w:eastAsia="DengXian"/>
        </w:rPr>
        <w:t xml:space="preserve"> </w:t>
      </w:r>
      <w:r>
        <w:rPr>
          <w:lang w:eastAsia="ko-KR"/>
        </w:rPr>
        <w:t>TR</w:t>
      </w:r>
      <w:r w:rsidR="00C573D4" w:rsidRPr="003A0B1D">
        <w:rPr>
          <w:lang w:eastAsia="ko-KR"/>
        </w:rPr>
        <w:t xml:space="preserve"> 23.700-24</w:t>
      </w:r>
      <w:r w:rsidR="009E12EC" w:rsidRPr="009E12EC">
        <w:rPr>
          <w:lang w:eastAsia="zh-CN"/>
        </w:rPr>
        <w:t>[</w:t>
      </w:r>
      <w:r w:rsidR="00181C24">
        <w:rPr>
          <w:rFonts w:hint="eastAsia"/>
          <w:lang w:eastAsia="zh-CN"/>
        </w:rPr>
        <w:t>2</w:t>
      </w:r>
      <w:r w:rsidR="009E12EC" w:rsidRPr="009E12EC">
        <w:rPr>
          <w:lang w:eastAsia="zh-CN"/>
        </w:rPr>
        <w:t>]</w:t>
      </w:r>
      <w:r w:rsidR="00C573D4" w:rsidRPr="003A0B1D">
        <w:rPr>
          <w:rFonts w:hint="eastAsia"/>
          <w:lang w:eastAsia="ko-KR"/>
        </w:rPr>
        <w:t xml:space="preserve"> is under progress of defining the </w:t>
      </w:r>
      <w:r w:rsidR="00C573D4" w:rsidRPr="003A0B1D">
        <w:rPr>
          <w:lang w:eastAsia="ko-KR"/>
        </w:rPr>
        <w:t>architecture</w:t>
      </w:r>
      <w:r w:rsidR="00C573D4" w:rsidRPr="003A0B1D">
        <w:rPr>
          <w:rFonts w:hint="eastAsia"/>
          <w:lang w:eastAsia="ko-KR"/>
        </w:rPr>
        <w:t xml:space="preserve"> and procedures to support the MSG</w:t>
      </w:r>
      <w:r w:rsidR="00C573D4" w:rsidRPr="003A0B1D">
        <w:rPr>
          <w:rFonts w:hint="eastAsia"/>
          <w:lang w:eastAsia="zh-CN"/>
        </w:rPr>
        <w:t>in5G</w:t>
      </w:r>
      <w:r w:rsidR="00C573D4" w:rsidRPr="003A0B1D">
        <w:rPr>
          <w:rFonts w:hint="eastAsia"/>
          <w:lang w:eastAsia="ko-KR"/>
        </w:rPr>
        <w:t xml:space="preserve"> service</w:t>
      </w:r>
      <w:r w:rsidR="00C573D4" w:rsidRPr="003A0B1D">
        <w:rPr>
          <w:rFonts w:hint="eastAsia"/>
          <w:lang w:eastAsia="zh-CN"/>
        </w:rPr>
        <w:t>. The above specifications</w:t>
      </w:r>
      <w:r w:rsidR="00C573D4" w:rsidRPr="003A0B1D">
        <w:rPr>
          <w:rFonts w:eastAsia="DengXian"/>
        </w:rPr>
        <w:t xml:space="preserve"> form the baseline for the present study on </w:t>
      </w:r>
      <w:r w:rsidR="00C573D4" w:rsidRPr="003A0B1D">
        <w:rPr>
          <w:rFonts w:eastAsia="DengXian" w:hint="eastAsia"/>
          <w:lang w:eastAsia="zh-CN"/>
        </w:rPr>
        <w:t>security aspects of MSGin5G Service for the 5G system (5GS)</w:t>
      </w:r>
      <w:r w:rsidR="00C573D4" w:rsidRPr="003A0B1D">
        <w:rPr>
          <w:rFonts w:eastAsia="DengXian"/>
          <w:lang w:eastAsia="zh-CN"/>
        </w:rPr>
        <w:t>.</w:t>
      </w:r>
      <w:r w:rsidR="00C573D4" w:rsidRPr="003A0B1D">
        <w:rPr>
          <w:lang w:eastAsia="zh-CN"/>
        </w:rPr>
        <w:t>MSG</w:t>
      </w:r>
      <w:r w:rsidR="00C573D4"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IoT device communication, including thing-to-thing communication and person-to-thing communication. The emerging IoT device communication will introduce new requirements of messaging service in terms of service capabilities, performance, charging, and security etc.  </w:t>
      </w:r>
    </w:p>
    <w:p w14:paraId="400A218E" w14:textId="77777777"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w:t>
      </w:r>
      <w:r w:rsidR="00181C24">
        <w:rPr>
          <w:rFonts w:hint="eastAsia"/>
          <w:lang w:eastAsia="zh-CN"/>
        </w:rPr>
        <w:t>s</w:t>
      </w:r>
      <w:r w:rsidR="00C573D4" w:rsidRPr="003A0B1D">
        <w:rPr>
          <w:rFonts w:hint="eastAsia"/>
          <w:lang w:eastAsia="zh-CN"/>
        </w:rPr>
        <w:t xml:space="preserve">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w:t>
      </w:r>
      <w:r w:rsidR="00181C24">
        <w:rPr>
          <w:rFonts w:hint="eastAsia"/>
          <w:lang w:eastAsia="zh-CN"/>
        </w:rPr>
        <w:t>2</w:t>
      </w:r>
      <w:r w:rsidRPr="009E12EC">
        <w:rPr>
          <w:lang w:eastAsia="zh-CN"/>
        </w:rPr>
        <w:t>]</w:t>
      </w:r>
      <w:r w:rsidR="00C573D4" w:rsidRPr="003A0B1D">
        <w:rPr>
          <w:rFonts w:hint="eastAsia"/>
          <w:lang w:eastAsia="zh-CN"/>
        </w:rPr>
        <w:t xml:space="preserve"> need to be investigated.</w:t>
      </w:r>
    </w:p>
    <w:p w14:paraId="400A218F" w14:textId="77777777" w:rsidR="00C573D4" w:rsidRPr="00C440E8" w:rsidRDefault="00C573D4" w:rsidP="00C573D4">
      <w:pPr>
        <w:pStyle w:val="B1"/>
        <w:ind w:left="284" w:firstLine="0"/>
        <w:rPr>
          <w:lang w:eastAsia="zh-CN"/>
        </w:rPr>
      </w:pPr>
      <w:r w:rsidRPr="00C440E8">
        <w:rPr>
          <w:rFonts w:hint="eastAsia"/>
          <w:lang w:eastAsia="zh-CN"/>
        </w:rPr>
        <w:t xml:space="preserve">a) </w:t>
      </w:r>
      <w:r w:rsidRPr="00C440E8">
        <w:rPr>
          <w:lang w:eastAsia="zh-CN"/>
        </w:rPr>
        <w:t>point-to-point message</w:t>
      </w:r>
    </w:p>
    <w:p w14:paraId="400A2190" w14:textId="77777777"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14:paraId="400A2191" w14:textId="77777777" w:rsidR="00C573D4" w:rsidRPr="0019565A" w:rsidRDefault="00C573D4" w:rsidP="00C573D4">
      <w:pPr>
        <w:pStyle w:val="B1"/>
        <w:ind w:left="284" w:firstLine="0"/>
        <w:rPr>
          <w:lang w:eastAsia="zh-CN"/>
        </w:rPr>
      </w:pPr>
      <w:r w:rsidRPr="0019565A">
        <w:rPr>
          <w:rFonts w:hint="eastAsia"/>
          <w:lang w:eastAsia="zh-CN"/>
        </w:rPr>
        <w:t>c) group</w:t>
      </w:r>
      <w:r w:rsidRPr="0019565A">
        <w:rPr>
          <w:lang w:eastAsia="zh-CN"/>
        </w:rPr>
        <w:t xml:space="preserve"> </w:t>
      </w:r>
      <w:r w:rsidRPr="0019565A">
        <w:rPr>
          <w:rFonts w:hint="eastAsia"/>
          <w:lang w:eastAsia="zh-CN"/>
        </w:rPr>
        <w:t>message</w:t>
      </w:r>
    </w:p>
    <w:p w14:paraId="400A2192" w14:textId="77777777" w:rsidR="00C573D4" w:rsidRPr="003416EF" w:rsidRDefault="00C573D4" w:rsidP="00C573D4">
      <w:pPr>
        <w:pStyle w:val="B1"/>
        <w:ind w:left="284" w:firstLine="0"/>
        <w:rPr>
          <w:lang w:eastAsia="zh-CN"/>
        </w:rPr>
      </w:pPr>
      <w:r w:rsidRPr="0019565A">
        <w:rPr>
          <w:rFonts w:hint="eastAsia"/>
          <w:lang w:eastAsia="zh-CN"/>
        </w:rPr>
        <w:t>d) broadcast</w:t>
      </w:r>
      <w:r w:rsidRPr="0019565A">
        <w:rPr>
          <w:lang w:eastAsia="zh-CN"/>
        </w:rPr>
        <w:t xml:space="preserve"> messag</w:t>
      </w:r>
      <w:r w:rsidRPr="0019565A">
        <w:rPr>
          <w:rFonts w:hint="eastAsia"/>
          <w:lang w:eastAsia="zh-CN"/>
        </w:rPr>
        <w:t>e</w:t>
      </w:r>
    </w:p>
    <w:p w14:paraId="400A2193" w14:textId="77777777" w:rsidR="00AB5494" w:rsidRDefault="00AB5494" w:rsidP="0053465D">
      <w:pPr>
        <w:pStyle w:val="Heading1"/>
      </w:pPr>
      <w:bookmarkStart w:id="30" w:name="_Toc39138071"/>
      <w:bookmarkStart w:id="31" w:name="_Toc85451785"/>
      <w:r>
        <w:t>5</w:t>
      </w:r>
      <w:r>
        <w:tab/>
        <w:t>Key issues</w:t>
      </w:r>
      <w:bookmarkEnd w:id="30"/>
      <w:bookmarkEnd w:id="31"/>
    </w:p>
    <w:p w14:paraId="400A2194" w14:textId="181CB4C6" w:rsidR="00AB5494" w:rsidRDefault="00AB5494" w:rsidP="00AB5494">
      <w:pPr>
        <w:pStyle w:val="EditorsNote"/>
      </w:pPr>
      <w:bookmarkStart w:id="32" w:name="_Hlk38892577"/>
    </w:p>
    <w:p w14:paraId="400A2195" w14:textId="24BDF364" w:rsidR="00AB5494" w:rsidRDefault="00103FB1" w:rsidP="0053465D">
      <w:pPr>
        <w:pStyle w:val="Heading2"/>
      </w:pPr>
      <w:bookmarkStart w:id="33" w:name="_Toc39138072"/>
      <w:bookmarkStart w:id="34" w:name="_Toc85451786"/>
      <w:bookmarkEnd w:id="32"/>
      <w:r>
        <w:t>5.1</w:t>
      </w:r>
      <w:r w:rsidR="00A1269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33"/>
      <w:bookmarkEnd w:id="34"/>
    </w:p>
    <w:p w14:paraId="400A2196" w14:textId="77777777" w:rsidR="00AB5494" w:rsidRDefault="00AB5494" w:rsidP="0053465D">
      <w:pPr>
        <w:pStyle w:val="Heading3"/>
      </w:pPr>
      <w:bookmarkStart w:id="35" w:name="_Toc39138073"/>
      <w:bookmarkStart w:id="36" w:name="_Toc85451787"/>
      <w:r>
        <w:t>5.</w:t>
      </w:r>
      <w:r w:rsidR="00103FB1">
        <w:t>1</w:t>
      </w:r>
      <w:r>
        <w:t>.1</w:t>
      </w:r>
      <w:r>
        <w:tab/>
        <w:t>Key issue details</w:t>
      </w:r>
      <w:bookmarkEnd w:id="35"/>
      <w:bookmarkEnd w:id="36"/>
      <w:r>
        <w:t xml:space="preserve"> </w:t>
      </w:r>
    </w:p>
    <w:p w14:paraId="400A2197" w14:textId="77777777"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an </w:t>
      </w:r>
      <w:r w:rsidRPr="00067F53">
        <w:rPr>
          <w:lang w:eastAsia="ko-KR"/>
        </w:rPr>
        <w:t>application architecture of the</w:t>
      </w:r>
      <w:r w:rsidRPr="00067F53">
        <w:rPr>
          <w:rFonts w:hint="eastAsia"/>
          <w:lang w:eastAsia="zh-CN"/>
        </w:rPr>
        <w:t xml:space="preserve"> MSGin5G</w:t>
      </w:r>
      <w:r w:rsidRPr="00067F53">
        <w:rPr>
          <w:lang w:eastAsia="ko-KR"/>
        </w:rPr>
        <w:t xml:space="preserve"> Service</w:t>
      </w:r>
      <w:r>
        <w:rPr>
          <w:lang w:eastAsia="zh-CN"/>
        </w:rPr>
        <w:t>.</w:t>
      </w:r>
    </w:p>
    <w:p w14:paraId="400A2198" w14:textId="77777777" w:rsidR="001C67B1" w:rsidRDefault="00E1080A" w:rsidP="00A12693">
      <w:pPr>
        <w:pStyle w:val="TH"/>
      </w:pPr>
      <w:r>
        <w:rPr>
          <w:noProof/>
          <w:lang w:val="en-US" w:eastAsia="zh-CN"/>
        </w:rPr>
        <w:drawing>
          <wp:inline distT="0" distB="0" distL="0" distR="0" wp14:anchorId="400A2353" wp14:editId="400A2354">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14:paraId="400A2199" w14:textId="77777777" w:rsidR="00230CD6" w:rsidRDefault="00136C23">
      <w:pPr>
        <w:pStyle w:val="TF"/>
        <w:outlineLvl w:val="0"/>
        <w:rPr>
          <w:rFonts w:eastAsiaTheme="minorEastAsia"/>
        </w:rPr>
      </w:pPr>
      <w:r w:rsidRPr="00136C23">
        <w:rPr>
          <w:rFonts w:eastAsiaTheme="minorEastAsia"/>
        </w:rPr>
        <w:t>Figure 5.1.1-1: Application Architecture of the MSGin5G Service</w:t>
      </w:r>
    </w:p>
    <w:p w14:paraId="400A219A" w14:textId="77777777"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w:t>
      </w:r>
      <w:r w:rsidR="00181C24">
        <w:rPr>
          <w:rFonts w:hint="eastAsia"/>
          <w:lang w:eastAsia="zh-CN"/>
        </w:rPr>
        <w:t xml:space="preserve"> </w:t>
      </w:r>
      <w:r>
        <w:t>protection.</w:t>
      </w:r>
    </w:p>
    <w:p w14:paraId="400A219B" w14:textId="77777777" w:rsidR="001C67B1" w:rsidRPr="00E2669F" w:rsidRDefault="001C67B1" w:rsidP="001C67B1">
      <w:r w:rsidRPr="00E2669F">
        <w:rPr>
          <w:b/>
          <w:bCs/>
          <w:lang w:val="en-US"/>
        </w:rPr>
        <w:t>MSGin5G-1:</w:t>
      </w:r>
      <w:r w:rsidRPr="00E2669F">
        <w:rPr>
          <w:lang w:val="en-US"/>
        </w:rPr>
        <w:t xml:space="preserve"> Between a 5GMSGS client and a MSGin5G Server. This reference point supports:</w:t>
      </w:r>
    </w:p>
    <w:p w14:paraId="400A219C" w14:textId="77777777"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a MSGin5G Server when not using IMS base solution; and </w:t>
      </w:r>
      <w:r w:rsidR="001C67B1">
        <w:rPr>
          <w:lang w:val="en-US"/>
        </w:rPr>
        <w:t>t</w:t>
      </w:r>
      <w:r w:rsidR="001C67B1" w:rsidRPr="00E2669F">
        <w:rPr>
          <w:lang w:val="en-US"/>
        </w:rPr>
        <w:t>he exchange of MSGin5G messages.</w:t>
      </w:r>
    </w:p>
    <w:p w14:paraId="400A219D" w14:textId="77777777" w:rsidR="00181C24" w:rsidRPr="00E2669F" w:rsidRDefault="00181C24" w:rsidP="00181C24">
      <w:r w:rsidRPr="00E2669F">
        <w:rPr>
          <w:b/>
          <w:bCs/>
          <w:lang w:val="en-US"/>
        </w:rPr>
        <w:t xml:space="preserve">MSGin5G-2: </w:t>
      </w:r>
      <w:r w:rsidRPr="00E2669F">
        <w:rPr>
          <w:lang w:val="en-US"/>
        </w:rPr>
        <w:t>Between a MSGin5G Server and the Legacy 3GPP Message</w:t>
      </w:r>
      <w:r>
        <w:rPr>
          <w:rFonts w:hint="eastAsia"/>
          <w:lang w:val="en-US" w:eastAsia="zh-CN"/>
        </w:rPr>
        <w:t xml:space="preserve"> Gateway</w:t>
      </w:r>
      <w:r w:rsidRPr="00E2669F">
        <w:rPr>
          <w:lang w:val="en-US"/>
        </w:rPr>
        <w:t>. This reference point supports:</w:t>
      </w:r>
    </w:p>
    <w:p w14:paraId="400A219E" w14:textId="77777777"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14:paraId="400A219F" w14:textId="77777777" w:rsidR="001C67B1" w:rsidRPr="00E2669F" w:rsidRDefault="001C67B1" w:rsidP="001C67B1">
      <w:r w:rsidRPr="00E2669F">
        <w:rPr>
          <w:b/>
          <w:bCs/>
          <w:lang w:val="en-US"/>
        </w:rPr>
        <w:t xml:space="preserve">MSGin5G-3: </w:t>
      </w:r>
      <w:r w:rsidRPr="00E2669F">
        <w:rPr>
          <w:lang w:val="en-US"/>
        </w:rPr>
        <w:t>Between an Application Server and a MSGin5G Server. This reference point supports:</w:t>
      </w:r>
    </w:p>
    <w:p w14:paraId="400A21A0" w14:textId="3E3F8FF1" w:rsidR="00181C24" w:rsidRDefault="00181C24" w:rsidP="00181C24">
      <w:pPr>
        <w:spacing w:after="160" w:line="259" w:lineRule="auto"/>
        <w:ind w:left="1440"/>
      </w:pPr>
      <w:r>
        <w:rPr>
          <w:rFonts w:hint="eastAsia"/>
          <w:lang w:val="en-US" w:eastAsia="zh-CN"/>
        </w:rPr>
        <w:t xml:space="preserve">- </w:t>
      </w:r>
      <w:r w:rsidRPr="00E2669F">
        <w:rPr>
          <w:lang w:val="en-US"/>
        </w:rPr>
        <w:t xml:space="preserve">Access to MSGin5G Server and APIs to enable sending and receiving of MSGin5G messages; and </w:t>
      </w:r>
      <w:r>
        <w:rPr>
          <w:rFonts w:hint="eastAsia"/>
          <w:lang w:val="en-US" w:eastAsia="zh-CN"/>
        </w:rPr>
        <w:t>a</w:t>
      </w:r>
      <w:r w:rsidRPr="00E2669F">
        <w:rPr>
          <w:lang w:val="en-US"/>
        </w:rPr>
        <w:t xml:space="preserve">dherence to CAPIF as specified in </w:t>
      </w:r>
      <w:r w:rsidR="00A12693">
        <w:rPr>
          <w:lang w:val="en-US"/>
        </w:rPr>
        <w:t>TS</w:t>
      </w:r>
      <w:r w:rsidRPr="00E2669F">
        <w:rPr>
          <w:lang w:val="en-US"/>
        </w:rPr>
        <w:t xml:space="preserve"> 23.222</w:t>
      </w:r>
      <w:r w:rsidRPr="000C6365">
        <w:rPr>
          <w:lang w:val="en-US"/>
        </w:rPr>
        <w:t>[</w:t>
      </w:r>
      <w:r w:rsidRPr="000C6365">
        <w:rPr>
          <w:lang w:val="en-US" w:eastAsia="zh-CN"/>
        </w:rPr>
        <w:t>3</w:t>
      </w:r>
      <w:r w:rsidRPr="000C6365">
        <w:rPr>
          <w:lang w:val="en-US"/>
        </w:rPr>
        <w:t>]</w:t>
      </w:r>
      <w:r w:rsidRPr="00E2669F">
        <w:rPr>
          <w:lang w:val="en-US"/>
        </w:rPr>
        <w:t>.</w:t>
      </w:r>
    </w:p>
    <w:p w14:paraId="400A21A1" w14:textId="77777777" w:rsidR="001C67B1" w:rsidRPr="00E2669F" w:rsidRDefault="001C67B1" w:rsidP="001C67B1">
      <w:r w:rsidRPr="00E2669F">
        <w:rPr>
          <w:b/>
          <w:bCs/>
          <w:lang w:val="en-US"/>
        </w:rPr>
        <w:t xml:space="preserve">MSGin5G-4: </w:t>
      </w:r>
      <w:r w:rsidRPr="00E2669F">
        <w:rPr>
          <w:lang w:val="en-US"/>
        </w:rPr>
        <w:t>Between a Non-3GPP Message Gateway and a MSGin5G</w:t>
      </w:r>
      <w:r>
        <w:rPr>
          <w:lang w:val="en-US"/>
        </w:rPr>
        <w:t xml:space="preserve"> server</w:t>
      </w:r>
      <w:r w:rsidRPr="00E2669F">
        <w:rPr>
          <w:lang w:val="en-US"/>
        </w:rPr>
        <w:t>. This reference point supports:</w:t>
      </w:r>
    </w:p>
    <w:p w14:paraId="400A21A2" w14:textId="77777777"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14:paraId="400A21A3" w14:textId="77777777"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14:paraId="400A21A4" w14:textId="77777777" w:rsidR="00885A84" w:rsidRDefault="004D7D4D" w:rsidP="00885A84">
      <w:pPr>
        <w:spacing w:after="160" w:line="259" w:lineRule="auto"/>
        <w:ind w:left="1440"/>
      </w:pPr>
      <w:r>
        <w:rPr>
          <w:rFonts w:hint="eastAsia"/>
          <w:lang w:val="en-US" w:eastAsia="zh-CN"/>
        </w:rPr>
        <w:t xml:space="preserve">- </w:t>
      </w:r>
      <w:r w:rsidR="001C67B1" w:rsidRPr="00E2669F">
        <w:rPr>
          <w:lang w:val="en-US"/>
        </w:rPr>
        <w:t>Providing information from application clients required to enable the 5GMSGS client to construct a MSGin5G message to be delivered to other MSGin5G service endpoints.</w:t>
      </w:r>
    </w:p>
    <w:p w14:paraId="400A21A5" w14:textId="77777777"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14:paraId="400A21A6" w14:textId="77777777" w:rsidR="00885A84" w:rsidRDefault="004D7D4D" w:rsidP="00885A84">
      <w:pPr>
        <w:spacing w:after="160" w:line="259" w:lineRule="auto"/>
        <w:ind w:left="1440"/>
      </w:pPr>
      <w:r>
        <w:rPr>
          <w:rFonts w:hint="eastAsia"/>
          <w:lang w:val="en-US" w:eastAsia="zh-CN"/>
        </w:rPr>
        <w:t xml:space="preserve">- </w:t>
      </w:r>
      <w:r w:rsidR="001C67B1" w:rsidRPr="00E2669F">
        <w:rPr>
          <w:lang w:val="en-US"/>
        </w:rPr>
        <w:t>Sending notifications and information in the incoming MSGin5G messages received by the 5GMSGS client to the application clients from other MSGin5G service endpoints.</w:t>
      </w:r>
    </w:p>
    <w:p w14:paraId="400A21A7" w14:textId="77777777" w:rsidR="001C67B1" w:rsidRDefault="001C67B1" w:rsidP="00A12693">
      <w:pPr>
        <w:pStyle w:val="NO"/>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14:paraId="400A21A8" w14:textId="77777777" w:rsidR="00AB5494" w:rsidRDefault="00576795" w:rsidP="0053465D">
      <w:pPr>
        <w:pStyle w:val="Heading3"/>
      </w:pPr>
      <w:bookmarkStart w:id="37" w:name="_Toc39138074"/>
      <w:bookmarkStart w:id="38" w:name="_Toc85451788"/>
      <w:r>
        <w:t>5.</w:t>
      </w:r>
      <w:r w:rsidR="00103FB1">
        <w:t>1</w:t>
      </w:r>
      <w:r>
        <w:t>.2</w:t>
      </w:r>
      <w:r w:rsidR="00AB5494">
        <w:tab/>
        <w:t>Threats</w:t>
      </w:r>
      <w:bookmarkEnd w:id="37"/>
      <w:bookmarkEnd w:id="38"/>
    </w:p>
    <w:p w14:paraId="400A21A9" w14:textId="77777777" w:rsidR="00677E8D" w:rsidRDefault="001C67B1">
      <w:pPr>
        <w:rPr>
          <w:lang w:eastAsia="zh-CN"/>
        </w:rPr>
      </w:pPr>
      <w:r>
        <w:rPr>
          <w:lang w:eastAsia="zh-CN"/>
        </w:rPr>
        <w:t>Without confidentiality, integrity and replay protection, an attacker may eavesdrop or manipulate or replay the communication or initiate the MitM attacks on the interface.</w:t>
      </w:r>
    </w:p>
    <w:p w14:paraId="400A21AA" w14:textId="77777777" w:rsidR="00AB5494" w:rsidRDefault="00AB5494" w:rsidP="0053465D">
      <w:pPr>
        <w:pStyle w:val="Heading3"/>
      </w:pPr>
      <w:bookmarkStart w:id="39" w:name="_Toc39138075"/>
      <w:bookmarkStart w:id="40" w:name="_Toc85451789"/>
      <w:r>
        <w:t>5.</w:t>
      </w:r>
      <w:r w:rsidR="00103FB1">
        <w:t>1</w:t>
      </w:r>
      <w:r w:rsidR="00576795">
        <w:t>.</w:t>
      </w:r>
      <w:r>
        <w:t>3</w:t>
      </w:r>
      <w:r>
        <w:tab/>
        <w:t>Potential security requirements</w:t>
      </w:r>
      <w:bookmarkEnd w:id="39"/>
      <w:bookmarkEnd w:id="40"/>
      <w:r>
        <w:t xml:space="preserve"> </w:t>
      </w:r>
    </w:p>
    <w:p w14:paraId="400A21AB" w14:textId="77777777" w:rsidR="00181C24" w:rsidRDefault="00181C24" w:rsidP="00181C24">
      <w:bookmarkStart w:id="41" w:name="_Toc37790918"/>
      <w:bookmarkStart w:id="42" w:name="_Toc42003867"/>
      <w:bookmarkStart w:id="43" w:name="_Toc42176676"/>
      <w:bookmarkStart w:id="44" w:name="_Toc49174556"/>
      <w:bookmarkStart w:id="45" w:name="_Hlk47268233"/>
      <w:r>
        <w:rPr>
          <w:lang w:eastAsia="zh-CN"/>
        </w:rPr>
        <w:t>Confidentiality protection, integrity protection and replay</w:t>
      </w:r>
      <w:r>
        <w:rPr>
          <w:rFonts w:hint="eastAsia"/>
          <w:lang w:eastAsia="zh-CN"/>
        </w:rPr>
        <w:t xml:space="preserve"> </w:t>
      </w:r>
      <w:r>
        <w:rPr>
          <w:lang w:eastAsia="zh-CN"/>
        </w:rPr>
        <w:t>protection shall be supported on the MSGin5G-1-4 interfaces.</w:t>
      </w:r>
    </w:p>
    <w:p w14:paraId="400A21AC" w14:textId="77777777" w:rsidR="006C1CD4" w:rsidRPr="00117110" w:rsidRDefault="005B463C" w:rsidP="0053465D">
      <w:pPr>
        <w:pStyle w:val="Heading2"/>
        <w:rPr>
          <w:lang w:val="en-IN"/>
        </w:rPr>
      </w:pPr>
      <w:bookmarkStart w:id="46" w:name="_Toc85451790"/>
      <w:r>
        <w:t>5.</w:t>
      </w:r>
      <w:r>
        <w:rPr>
          <w:rFonts w:hint="eastAsia"/>
          <w:lang w:eastAsia="zh-CN"/>
        </w:rPr>
        <w:t>2</w:t>
      </w:r>
      <w:r w:rsidR="006C1CD4" w:rsidRPr="00117110">
        <w:tab/>
      </w:r>
      <w:bookmarkEnd w:id="41"/>
      <w:bookmarkEnd w:id="42"/>
      <w:bookmarkEnd w:id="43"/>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44"/>
      <w:r w:rsidR="006C1CD4">
        <w:t>MSGin5G Server</w:t>
      </w:r>
      <w:bookmarkEnd w:id="46"/>
    </w:p>
    <w:p w14:paraId="400A21AD" w14:textId="77777777" w:rsidR="006C1CD4" w:rsidRDefault="005B463C" w:rsidP="006C1CD4">
      <w:pPr>
        <w:pStyle w:val="Heading3"/>
      </w:pPr>
      <w:bookmarkStart w:id="47" w:name="_Toc49174557"/>
      <w:bookmarkStart w:id="48" w:name="_Toc85451791"/>
      <w:bookmarkEnd w:id="45"/>
      <w:r>
        <w:t>5.</w:t>
      </w:r>
      <w:r>
        <w:rPr>
          <w:rFonts w:hint="eastAsia"/>
          <w:lang w:eastAsia="zh-CN"/>
        </w:rPr>
        <w:t>2</w:t>
      </w:r>
      <w:r w:rsidR="006C1CD4">
        <w:t>.1</w:t>
      </w:r>
      <w:r w:rsidR="006C1CD4">
        <w:tab/>
        <w:t>Key Issue Details</w:t>
      </w:r>
      <w:bookmarkEnd w:id="47"/>
      <w:bookmarkEnd w:id="48"/>
    </w:p>
    <w:p w14:paraId="400A21AE" w14:textId="77777777" w:rsidR="00181C24" w:rsidRPr="00E2669F" w:rsidRDefault="00181C24" w:rsidP="00181C24">
      <w:r>
        <w:t xml:space="preserve">As per 23.700-24 </w:t>
      </w:r>
      <w:r w:rsidRPr="000C6365">
        <w:t>[</w:t>
      </w:r>
      <w:r w:rsidRPr="000C6365">
        <w:rPr>
          <w:lang w:eastAsia="zh-CN"/>
        </w:rPr>
        <w:t>2</w:t>
      </w:r>
      <w:r w:rsidRPr="000C6365">
        <w:t>]</w:t>
      </w:r>
      <w:r>
        <w:t>, MSGin5G</w:t>
      </w:r>
      <w:r w:rsidRPr="00CC1D4D">
        <w:t>-1</w:t>
      </w:r>
      <w:r>
        <w:rPr>
          <w:rFonts w:hint="eastAsia"/>
          <w:lang w:eastAsia="zh-CN"/>
        </w:rPr>
        <w:t xml:space="preserve"> is</w:t>
      </w:r>
      <w:r>
        <w:t xml:space="preserve"> </w:t>
      </w:r>
      <w:r>
        <w:rPr>
          <w:lang w:val="en-US"/>
        </w:rPr>
        <w:t>b</w:t>
      </w:r>
      <w:r w:rsidRPr="00E2669F">
        <w:rPr>
          <w:lang w:val="en-US"/>
        </w:rPr>
        <w:t>etween a 5GMSGS client and a MSGin5G Server. This reference point supports</w:t>
      </w:r>
      <w:bookmarkStart w:id="49" w:name="_Hlk52474694"/>
      <w:r>
        <w:rPr>
          <w:lang w:val="en-US"/>
        </w:rPr>
        <w:t xml:space="preserve"> r</w:t>
      </w:r>
      <w:r w:rsidRPr="00E2669F">
        <w:rPr>
          <w:lang w:val="en-US"/>
        </w:rPr>
        <w:t xml:space="preserve">egistration </w:t>
      </w:r>
      <w:r>
        <w:rPr>
          <w:lang w:val="en-US"/>
        </w:rPr>
        <w:t xml:space="preserve">and de-registration </w:t>
      </w:r>
      <w:r w:rsidRPr="00E2669F">
        <w:rPr>
          <w:lang w:val="en-US"/>
        </w:rPr>
        <w:t>of a 5GMSGS client to a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49"/>
    <w:p w14:paraId="400A21AF" w14:textId="77777777" w:rsidR="00181C24" w:rsidRPr="00067F53" w:rsidRDefault="00181C24" w:rsidP="00181C24">
      <w:r w:rsidRPr="00067F53">
        <w:t xml:space="preserve">During registration, the 5GMSGS Client provides </w:t>
      </w:r>
      <w:r>
        <w:rPr>
          <w:rFonts w:hint="eastAsia"/>
          <w:lang w:eastAsia="zh-CN"/>
        </w:rPr>
        <w:t xml:space="preserve">the </w:t>
      </w:r>
      <w:r w:rsidRPr="00067F53">
        <w:t xml:space="preserve">profile/availability information </w:t>
      </w:r>
      <w:r>
        <w:rPr>
          <w:rFonts w:hint="eastAsia"/>
          <w:lang w:eastAsia="zh-CN"/>
        </w:rPr>
        <w:t>of</w:t>
      </w:r>
      <w:r w:rsidRPr="00067F5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w:t>
      </w:r>
    </w:p>
    <w:p w14:paraId="400A21B0" w14:textId="77777777" w:rsidR="00181C24" w:rsidRDefault="00181C24" w:rsidP="00181C24">
      <w:pPr>
        <w:pStyle w:val="Heading3"/>
      </w:pPr>
      <w:bookmarkStart w:id="50" w:name="_Toc49174558"/>
      <w:bookmarkStart w:id="51" w:name="_Toc85451792"/>
      <w:r>
        <w:t>5.</w:t>
      </w:r>
      <w:r>
        <w:rPr>
          <w:rFonts w:hint="eastAsia"/>
          <w:lang w:eastAsia="zh-CN"/>
        </w:rPr>
        <w:t>2</w:t>
      </w:r>
      <w:r>
        <w:t>.2</w:t>
      </w:r>
      <w:r>
        <w:tab/>
        <w:t>Security Threats</w:t>
      </w:r>
      <w:bookmarkEnd w:id="50"/>
      <w:bookmarkEnd w:id="51"/>
    </w:p>
    <w:p w14:paraId="400A21B1" w14:textId="77777777" w:rsidR="00181C24" w:rsidRDefault="00181C24" w:rsidP="00181C2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w:t>
      </w:r>
      <w:r>
        <w:rPr>
          <w:rFonts w:hint="eastAsia"/>
          <w:lang w:eastAsia="zh-CN"/>
        </w:rPr>
        <w:t>a</w:t>
      </w:r>
      <w:r w:rsidRPr="00067F53">
        <w:t xml:space="preserve"> </w:t>
      </w:r>
      <w:r w:rsidRPr="00215C11">
        <w:t xml:space="preserve">malicious </w:t>
      </w:r>
      <w:r>
        <w:t>5GMSGS client</w:t>
      </w:r>
      <w:r w:rsidRPr="00067F53">
        <w:t xml:space="preserve">. The </w:t>
      </w:r>
      <w:r>
        <w:t xml:space="preserve">malicious </w:t>
      </w:r>
      <w:r w:rsidRPr="00067F53">
        <w:t xml:space="preserve">5GMSGS Client stores the identifier and uses it in all </w:t>
      </w:r>
      <w:r>
        <w:rPr>
          <w:rFonts w:hint="eastAsia"/>
          <w:lang w:eastAsia="zh-CN"/>
        </w:rPr>
        <w:t>subsequent</w:t>
      </w:r>
      <w:r w:rsidRPr="00067F53">
        <w:t xml:space="preserve"> MSGin5G communication with the MSGin5G Server. </w:t>
      </w:r>
      <w:r>
        <w:t xml:space="preserve">The </w:t>
      </w:r>
      <w:r>
        <w:rPr>
          <w:rFonts w:hint="eastAsia"/>
          <w:lang w:eastAsia="zh-CN"/>
        </w:rPr>
        <w:t>m</w:t>
      </w:r>
      <w:r>
        <w:t xml:space="preserve">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w:t>
      </w:r>
      <w:r>
        <w:rPr>
          <w:rFonts w:hint="eastAsia"/>
          <w:lang w:eastAsia="zh-CN"/>
        </w:rPr>
        <w:t>S</w:t>
      </w:r>
      <w:r>
        <w:t xml:space="preserve">erver. </w:t>
      </w:r>
    </w:p>
    <w:p w14:paraId="400A21B2" w14:textId="77777777" w:rsidR="00181C24" w:rsidRDefault="00181C24" w:rsidP="00181C24">
      <w:pPr>
        <w:pStyle w:val="Heading3"/>
        <w:rPr>
          <w:lang w:eastAsia="zh-CN"/>
        </w:rPr>
      </w:pPr>
      <w:bookmarkStart w:id="52" w:name="_Toc49174559"/>
      <w:bookmarkStart w:id="53" w:name="_Toc85451793"/>
      <w:r>
        <w:t>5.</w:t>
      </w:r>
      <w:r>
        <w:rPr>
          <w:rFonts w:hint="eastAsia"/>
          <w:lang w:eastAsia="zh-CN"/>
        </w:rPr>
        <w:t>2</w:t>
      </w:r>
      <w:r>
        <w:t>.3</w:t>
      </w:r>
      <w:r>
        <w:tab/>
        <w:t>Potential Security Requirements</w:t>
      </w:r>
      <w:bookmarkEnd w:id="52"/>
      <w:bookmarkEnd w:id="53"/>
    </w:p>
    <w:p w14:paraId="400A21B3" w14:textId="77777777" w:rsidR="00181C24" w:rsidRPr="00ED0ECD" w:rsidRDefault="00181C24" w:rsidP="00181C24">
      <w:pPr>
        <w:shd w:val="clear" w:color="auto" w:fill="FFFFFF"/>
        <w:spacing w:after="75"/>
      </w:pPr>
      <w:r w:rsidRPr="00ED0ECD">
        <w:rPr>
          <w:rFonts w:hint="eastAsia"/>
        </w:rPr>
        <w:t xml:space="preserve">MSGin5G Server and 5GMSGS Client shall be mutually authenticated over MSGin5G-1 </w:t>
      </w:r>
      <w:r>
        <w:rPr>
          <w:rFonts w:hint="eastAsia"/>
          <w:lang w:eastAsia="zh-CN"/>
        </w:rPr>
        <w:t>i</w:t>
      </w:r>
      <w:r w:rsidRPr="00ED0ECD">
        <w:rPr>
          <w:rFonts w:hint="eastAsia"/>
        </w:rPr>
        <w:t>nterface.</w:t>
      </w:r>
    </w:p>
    <w:p w14:paraId="400A21B4" w14:textId="77777777" w:rsidR="00181C24" w:rsidRPr="00ED0ECD" w:rsidRDefault="00181C24" w:rsidP="00181C24">
      <w:pPr>
        <w:shd w:val="clear" w:color="auto" w:fill="FFFFFF"/>
        <w:spacing w:before="75"/>
      </w:pPr>
      <w:r w:rsidRPr="00ED0ECD">
        <w:rPr>
          <w:rFonts w:hint="eastAsia"/>
        </w:rPr>
        <w:t>The 5GMSGS client shall be authorized to access MSGin5G services.</w:t>
      </w:r>
    </w:p>
    <w:p w14:paraId="400A21B5" w14:textId="77777777" w:rsidR="00181C24" w:rsidRPr="00117110" w:rsidRDefault="00181C24" w:rsidP="0053465D">
      <w:pPr>
        <w:pStyle w:val="Heading2"/>
        <w:rPr>
          <w:lang w:val="en-IN"/>
        </w:rPr>
      </w:pPr>
      <w:bookmarkStart w:id="54" w:name="_Toc85451794"/>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w:t>
      </w:r>
      <w:r>
        <w:rPr>
          <w:rFonts w:hint="eastAsia"/>
          <w:lang w:eastAsia="zh-CN"/>
        </w:rPr>
        <w:t>S</w:t>
      </w:r>
      <w:r>
        <w:t>erver</w:t>
      </w:r>
      <w:r w:rsidRPr="008E0699">
        <w:t xml:space="preserve"> and </w:t>
      </w:r>
      <w:r>
        <w:t>MSGin5G Server</w:t>
      </w:r>
      <w:bookmarkEnd w:id="54"/>
    </w:p>
    <w:p w14:paraId="400A21B6" w14:textId="77777777" w:rsidR="00181C24" w:rsidRDefault="00181C24" w:rsidP="00181C24">
      <w:pPr>
        <w:pStyle w:val="Heading3"/>
      </w:pPr>
      <w:bookmarkStart w:id="55" w:name="_Toc85451795"/>
      <w:r>
        <w:t>5.</w:t>
      </w:r>
      <w:r>
        <w:rPr>
          <w:rFonts w:hint="eastAsia"/>
          <w:lang w:eastAsia="zh-CN"/>
        </w:rPr>
        <w:t>3</w:t>
      </w:r>
      <w:r>
        <w:t>.1</w:t>
      </w:r>
      <w:r>
        <w:tab/>
        <w:t>Key Issue Details</w:t>
      </w:r>
      <w:bookmarkEnd w:id="55"/>
    </w:p>
    <w:p w14:paraId="400A21B7" w14:textId="77777777" w:rsidR="00181C24" w:rsidRDefault="00181C24" w:rsidP="00181C24">
      <w:pPr>
        <w:rPr>
          <w:lang w:val="en-US"/>
        </w:rPr>
      </w:pPr>
      <w:r>
        <w:t xml:space="preserve">As per 23.700-24 </w:t>
      </w:r>
      <w:r w:rsidRPr="000C6365">
        <w:t>[</w:t>
      </w:r>
      <w:r w:rsidRPr="000C6365">
        <w:rPr>
          <w:lang w:eastAsia="zh-CN"/>
        </w:rPr>
        <w:t>2</w:t>
      </w:r>
      <w:r w:rsidRPr="000C6365">
        <w:t>]</w:t>
      </w:r>
      <w:r>
        <w:t>, MSGin5G</w:t>
      </w:r>
      <w:r w:rsidRPr="00CC1D4D">
        <w:t>-</w:t>
      </w:r>
      <w:r>
        <w:t xml:space="preserve">3 </w:t>
      </w:r>
      <w:r>
        <w:rPr>
          <w:lang w:val="en-US"/>
        </w:rPr>
        <w:t>b</w:t>
      </w:r>
      <w:r w:rsidRPr="00E2669F">
        <w:rPr>
          <w:lang w:val="en-US"/>
        </w:rPr>
        <w:t>etween an Application Server and a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14:paraId="400A21B8" w14:textId="77777777"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w:t>
      </w:r>
      <w:r>
        <w:rPr>
          <w:rFonts w:hint="eastAsia"/>
          <w:lang w:eastAsia="zh-CN"/>
        </w:rPr>
        <w:t>A</w:t>
      </w:r>
      <w:r>
        <w:t xml:space="preserve">pplication </w:t>
      </w:r>
      <w:r>
        <w:rPr>
          <w:rFonts w:hint="eastAsia"/>
          <w:lang w:eastAsia="zh-CN"/>
        </w:rPr>
        <w:t>S</w:t>
      </w:r>
      <w:r>
        <w:t>erver such as 5GMSGS Client ID, APIs like so.</w:t>
      </w:r>
    </w:p>
    <w:p w14:paraId="400A21B9" w14:textId="77777777" w:rsidR="00181C24" w:rsidRDefault="00181C24" w:rsidP="00181C24">
      <w:pPr>
        <w:pStyle w:val="Heading3"/>
      </w:pPr>
      <w:bookmarkStart w:id="56" w:name="_Toc85451796"/>
      <w:r>
        <w:t>5.</w:t>
      </w:r>
      <w:r>
        <w:rPr>
          <w:rFonts w:hint="eastAsia"/>
          <w:lang w:eastAsia="zh-CN"/>
        </w:rPr>
        <w:t>3</w:t>
      </w:r>
      <w:r>
        <w:t>.2</w:t>
      </w:r>
      <w:r>
        <w:tab/>
        <w:t>Security Threats</w:t>
      </w:r>
      <w:bookmarkEnd w:id="56"/>
    </w:p>
    <w:p w14:paraId="400A21BA" w14:textId="77777777"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application server such as 5GMSGS Client ID, APIs like so. These information can be used by the </w:t>
      </w:r>
      <w:r>
        <w:rPr>
          <w:rFonts w:hint="eastAsia"/>
          <w:lang w:eastAsia="zh-CN"/>
        </w:rPr>
        <w:t>A</w:t>
      </w:r>
      <w:r>
        <w:t xml:space="preserve">pplication </w:t>
      </w:r>
      <w:r>
        <w:rPr>
          <w:rFonts w:hint="eastAsia"/>
          <w:lang w:eastAsia="zh-CN"/>
        </w:rPr>
        <w:t>S</w:t>
      </w:r>
      <w:r>
        <w:t xml:space="preserve">erver to mount an attack to get services from MSGin5G </w:t>
      </w:r>
      <w:r>
        <w:rPr>
          <w:rFonts w:hint="eastAsia"/>
          <w:lang w:eastAsia="zh-CN"/>
        </w:rPr>
        <w:t>S</w:t>
      </w:r>
      <w:r>
        <w:t xml:space="preserve">erver without the server knowing its liability.  </w:t>
      </w:r>
    </w:p>
    <w:p w14:paraId="400A21BB" w14:textId="77777777" w:rsidR="00181C24" w:rsidRDefault="00181C24" w:rsidP="00181C24">
      <w:pPr>
        <w:pStyle w:val="Heading3"/>
      </w:pPr>
      <w:bookmarkStart w:id="57" w:name="_Toc85451797"/>
      <w:r>
        <w:t>5.</w:t>
      </w:r>
      <w:r>
        <w:rPr>
          <w:rFonts w:hint="eastAsia"/>
          <w:lang w:eastAsia="zh-CN"/>
        </w:rPr>
        <w:t>3</w:t>
      </w:r>
      <w:r>
        <w:t>.3</w:t>
      </w:r>
      <w:r>
        <w:tab/>
        <w:t>Potential Security Requirements</w:t>
      </w:r>
      <w:bookmarkEnd w:id="57"/>
    </w:p>
    <w:p w14:paraId="400A21BC" w14:textId="77777777" w:rsidR="00181C24" w:rsidRDefault="00181C24" w:rsidP="00181C24">
      <w:pPr>
        <w:rPr>
          <w:lang w:eastAsia="zh-CN"/>
        </w:rPr>
      </w:pPr>
      <w:r>
        <w:rPr>
          <w:lang w:eastAsia="ja-JP"/>
        </w:rPr>
        <w:t>The system shall support mutual authentication and authorization between application server and MSGin5G server over MSGin5G-3 Interface.</w:t>
      </w:r>
    </w:p>
    <w:p w14:paraId="400A21BD" w14:textId="77777777" w:rsidR="00181C24" w:rsidRPr="00117110" w:rsidRDefault="00181C24" w:rsidP="0053465D">
      <w:pPr>
        <w:pStyle w:val="Heading2"/>
        <w:rPr>
          <w:lang w:val="en-IN"/>
        </w:rPr>
      </w:pPr>
      <w:bookmarkStart w:id="58" w:name="_Toc85451798"/>
      <w:r>
        <w:t>5.</w:t>
      </w:r>
      <w:r>
        <w:rPr>
          <w:rFonts w:hint="eastAsia"/>
          <w:lang w:eastAsia="zh-CN"/>
        </w:rPr>
        <w:t>4</w:t>
      </w:r>
      <w:r w:rsidRPr="00117110">
        <w:tab/>
      </w:r>
      <w:r>
        <w:t>Key issue #</w:t>
      </w:r>
      <w:r>
        <w:rPr>
          <w:rFonts w:hint="eastAsia"/>
          <w:lang w:eastAsia="zh-CN"/>
        </w:rPr>
        <w:t>4</w:t>
      </w:r>
      <w:r>
        <w:t xml:space="preserve">: </w:t>
      </w:r>
      <w:r w:rsidRPr="008E0699">
        <w:t>Authentication and Authorization between</w:t>
      </w:r>
      <w:r>
        <w:t xml:space="preserve"> </w:t>
      </w:r>
      <w:r>
        <w:rPr>
          <w:lang w:eastAsia="ko-KR"/>
        </w:rPr>
        <w:t>message</w:t>
      </w:r>
      <w:r w:rsidRPr="00470BC5">
        <w:t xml:space="preserve"> Gateway </w:t>
      </w:r>
      <w:r w:rsidRPr="008E0699">
        <w:t xml:space="preserve">and </w:t>
      </w:r>
      <w:r>
        <w:t>MSGin5G Server</w:t>
      </w:r>
      <w:bookmarkEnd w:id="58"/>
    </w:p>
    <w:p w14:paraId="400A21BE" w14:textId="77777777" w:rsidR="00181C24" w:rsidRDefault="00181C24" w:rsidP="00181C24">
      <w:pPr>
        <w:pStyle w:val="Heading3"/>
      </w:pPr>
      <w:bookmarkStart w:id="59" w:name="_Toc85451799"/>
      <w:r>
        <w:t>5.</w:t>
      </w:r>
      <w:r>
        <w:rPr>
          <w:rFonts w:hint="eastAsia"/>
          <w:lang w:eastAsia="zh-CN"/>
        </w:rPr>
        <w:t>4</w:t>
      </w:r>
      <w:r>
        <w:t>.1</w:t>
      </w:r>
      <w:r>
        <w:tab/>
        <w:t>Key Issue Details</w:t>
      </w:r>
      <w:bookmarkEnd w:id="59"/>
    </w:p>
    <w:p w14:paraId="400A21BF" w14:textId="77777777" w:rsidR="00181C24" w:rsidRDefault="00181C24" w:rsidP="00181C24">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a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14:paraId="400A21C0" w14:textId="77777777" w:rsidR="00181C24" w:rsidRDefault="00181C24" w:rsidP="00181C24">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14:paraId="400A21C1" w14:textId="77777777" w:rsidR="00181C24" w:rsidRPr="003C4EE8" w:rsidRDefault="00181C24" w:rsidP="00181C24">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Gateway</w:t>
      </w:r>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14:paraId="400A21C2" w14:textId="77777777" w:rsidR="00181C24" w:rsidRDefault="00181C24" w:rsidP="00181C24">
      <w:pPr>
        <w:pStyle w:val="Heading3"/>
      </w:pPr>
      <w:bookmarkStart w:id="60" w:name="_Toc85451800"/>
      <w:r>
        <w:t>5.</w:t>
      </w:r>
      <w:r>
        <w:rPr>
          <w:rFonts w:hint="eastAsia"/>
          <w:lang w:eastAsia="zh-CN"/>
        </w:rPr>
        <w:t>4</w:t>
      </w:r>
      <w:r>
        <w:t>.2</w:t>
      </w:r>
      <w:r>
        <w:tab/>
        <w:t>Security Threats</w:t>
      </w:r>
      <w:bookmarkEnd w:id="60"/>
    </w:p>
    <w:p w14:paraId="400A21C3" w14:textId="77777777" w:rsidR="00181C24" w:rsidRPr="003225BE" w:rsidRDefault="00181C24" w:rsidP="00181C24">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w:t>
      </w:r>
      <w:r>
        <w:rPr>
          <w:rFonts w:hint="eastAsia"/>
          <w:lang w:eastAsia="zh-CN"/>
        </w:rPr>
        <w:t>ing</w:t>
      </w:r>
      <w:r>
        <w:t xml:space="preserve"> the</w:t>
      </w:r>
      <w:r w:rsidRPr="00470BC5">
        <w:t xml:space="preserve"> Gateway</w:t>
      </w:r>
      <w:r>
        <w:t xml:space="preserve">, </w:t>
      </w:r>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14:paraId="400A21C4" w14:textId="77777777" w:rsidR="00181C24" w:rsidRDefault="00181C24" w:rsidP="00181C24">
      <w:pPr>
        <w:rPr>
          <w:lang w:eastAsia="zh-CN"/>
        </w:rPr>
      </w:pPr>
      <w:r>
        <w:t>Th</w:t>
      </w:r>
      <w:r>
        <w:rPr>
          <w:rFonts w:hint="eastAsia"/>
          <w:lang w:eastAsia="zh-CN"/>
        </w:rPr>
        <w:t>is</w:t>
      </w:r>
      <w:r>
        <w:t xml:space="preserve"> information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14:paraId="400A21C5" w14:textId="77777777" w:rsidR="00181C24" w:rsidRDefault="00181C24" w:rsidP="00181C24">
      <w:pPr>
        <w:pStyle w:val="Heading3"/>
      </w:pPr>
      <w:bookmarkStart w:id="61" w:name="_Toc85451801"/>
      <w:r>
        <w:t>5.</w:t>
      </w:r>
      <w:r>
        <w:rPr>
          <w:rFonts w:hint="eastAsia"/>
          <w:lang w:eastAsia="zh-CN"/>
        </w:rPr>
        <w:t>4</w:t>
      </w:r>
      <w:r>
        <w:t>.3</w:t>
      </w:r>
      <w:r>
        <w:tab/>
        <w:t>Potential Security Requirements</w:t>
      </w:r>
      <w:bookmarkEnd w:id="61"/>
    </w:p>
    <w:p w14:paraId="400A21C6" w14:textId="77777777" w:rsidR="00181C24" w:rsidRDefault="00181C24" w:rsidP="00181C24">
      <w:pPr>
        <w:rPr>
          <w:lang w:eastAsia="zh-CN"/>
        </w:rPr>
      </w:pPr>
      <w:r>
        <w:rPr>
          <w:lang w:eastAsia="ja-JP"/>
        </w:rPr>
        <w:t>MSGin5G shall support mutual authentication and authorization for communication between MSGin5G server and Non-3GPP message gateway.</w:t>
      </w:r>
    </w:p>
    <w:p w14:paraId="400A21C7" w14:textId="77777777" w:rsidR="00181C24" w:rsidRDefault="00181C24" w:rsidP="00181C24">
      <w:pPr>
        <w:rPr>
          <w:lang w:eastAsia="zh-CN"/>
        </w:rPr>
      </w:pPr>
      <w:r>
        <w:rPr>
          <w:lang w:eastAsia="ja-JP"/>
        </w:rPr>
        <w:t>MSGin5G shall support mutual authentication and authorization for communication between MSGin5G server and legacy 3GPP message gateway.</w:t>
      </w:r>
    </w:p>
    <w:p w14:paraId="400A21CA" w14:textId="77777777" w:rsidR="00AB5494" w:rsidRPr="003C4EE8" w:rsidRDefault="00AB5494" w:rsidP="00EF4E25"/>
    <w:p w14:paraId="400A21CB" w14:textId="77777777" w:rsidR="00AB5494" w:rsidRDefault="00AB5494" w:rsidP="0053465D">
      <w:pPr>
        <w:pStyle w:val="Heading1"/>
      </w:pPr>
      <w:bookmarkStart w:id="62" w:name="_Toc39138080"/>
      <w:bookmarkStart w:id="63" w:name="_Toc85451802"/>
      <w:r>
        <w:t>6</w:t>
      </w:r>
      <w:r>
        <w:tab/>
        <w:t>Proposed solutions</w:t>
      </w:r>
      <w:bookmarkEnd w:id="62"/>
      <w:bookmarkEnd w:id="63"/>
    </w:p>
    <w:p w14:paraId="400A21CC" w14:textId="4D6BA1E0" w:rsidR="00AB5494" w:rsidRDefault="00AB5494" w:rsidP="00AB5494">
      <w:pPr>
        <w:pStyle w:val="EditorsNote"/>
      </w:pPr>
      <w:bookmarkStart w:id="64" w:name="_Hlk38892790"/>
    </w:p>
    <w:p w14:paraId="400A21CD" w14:textId="77777777" w:rsidR="00103FB1" w:rsidRDefault="00103FB1" w:rsidP="0053465D">
      <w:pPr>
        <w:pStyle w:val="Heading2"/>
        <w:rPr>
          <w:lang w:eastAsia="zh-CN"/>
        </w:rPr>
      </w:pPr>
      <w:bookmarkStart w:id="65" w:name="_Toc85451803"/>
      <w:bookmarkStart w:id="66" w:name="_Toc39138081"/>
      <w:bookmarkEnd w:id="64"/>
      <w:r>
        <w:t>6.0</w:t>
      </w:r>
      <w:r>
        <w:tab/>
      </w:r>
      <w:r>
        <w:rPr>
          <w:lang w:eastAsia="zh-CN"/>
        </w:rPr>
        <w:t>Mapping of Solutions to Key Issues</w:t>
      </w:r>
      <w:bookmarkEnd w:id="65"/>
    </w:p>
    <w:p w14:paraId="400A21CE" w14:textId="77777777" w:rsidR="00230CD6" w:rsidRDefault="00103FB1">
      <w:pPr>
        <w:pStyle w:val="TH"/>
        <w:outlineLvl w:val="0"/>
      </w:pPr>
      <w: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2268"/>
        <w:gridCol w:w="1276"/>
        <w:gridCol w:w="992"/>
        <w:gridCol w:w="709"/>
      </w:tblGrid>
      <w:tr w:rsidR="00103FB1" w14:paraId="400A21D1" w14:textId="77777777" w:rsidTr="00103FB1">
        <w:tc>
          <w:tcPr>
            <w:tcW w:w="4111" w:type="dxa"/>
            <w:vMerge w:val="restart"/>
            <w:tcBorders>
              <w:top w:val="single" w:sz="4" w:space="0" w:color="auto"/>
              <w:left w:val="single" w:sz="4" w:space="0" w:color="auto"/>
              <w:bottom w:val="single" w:sz="4" w:space="0" w:color="auto"/>
              <w:right w:val="single" w:sz="4" w:space="0" w:color="auto"/>
            </w:tcBorders>
            <w:hideMark/>
          </w:tcPr>
          <w:p w14:paraId="400A21CF" w14:textId="77777777" w:rsidR="00103FB1" w:rsidRDefault="00103FB1">
            <w:pPr>
              <w:pStyle w:val="TAH"/>
              <w:rPr>
                <w:lang w:eastAsia="ja-JP"/>
              </w:rPr>
            </w:pPr>
            <w:r>
              <w:rPr>
                <w:lang w:eastAsia="ja-JP"/>
              </w:rP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14:paraId="400A21D0" w14:textId="77777777" w:rsidR="00103FB1" w:rsidRDefault="00103FB1">
            <w:pPr>
              <w:pStyle w:val="TAH"/>
            </w:pPr>
            <w:r>
              <w:t>Key Issues</w:t>
            </w:r>
          </w:p>
        </w:tc>
      </w:tr>
      <w:tr w:rsidR="00103FB1" w14:paraId="400A21D7" w14:textId="77777777"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14:paraId="400A21D2" w14:textId="77777777"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0A21D3" w14:textId="77777777"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400A21D4" w14:textId="77777777" w:rsidR="00103FB1" w:rsidRDefault="003D3124">
            <w:pPr>
              <w:pStyle w:val="TAH"/>
              <w:rPr>
                <w:lang w:eastAsia="zh-CN"/>
              </w:rPr>
            </w:pPr>
            <w:r>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400A21D5" w14:textId="77777777" w:rsidR="00103FB1" w:rsidRDefault="003D3124">
            <w:pPr>
              <w:pStyle w:val="TAH"/>
              <w:rPr>
                <w:lang w:eastAsia="zh-CN"/>
              </w:rPr>
            </w:pPr>
            <w:r>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400A21D6" w14:textId="77777777" w:rsidR="00103FB1" w:rsidRDefault="003D3124">
            <w:pPr>
              <w:pStyle w:val="TAH"/>
              <w:rPr>
                <w:lang w:eastAsia="zh-CN"/>
              </w:rPr>
            </w:pPr>
            <w:r>
              <w:rPr>
                <w:rFonts w:hint="eastAsia"/>
                <w:lang w:eastAsia="zh-CN"/>
              </w:rPr>
              <w:t>4</w:t>
            </w:r>
          </w:p>
        </w:tc>
      </w:tr>
      <w:tr w:rsidR="00103FB1" w14:paraId="400A21DE"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D8" w14:textId="77777777" w:rsidR="003D3124" w:rsidRPr="003D3124" w:rsidRDefault="00103FB1" w:rsidP="003D3124">
            <w:pPr>
              <w:pStyle w:val="Heading2"/>
              <w:rPr>
                <w:sz w:val="18"/>
                <w:lang w:eastAsia="zh-CN"/>
              </w:rPr>
            </w:pPr>
            <w:bookmarkStart w:id="67" w:name="_Toc85451804"/>
            <w:r w:rsidRPr="003D3124">
              <w:rPr>
                <w:sz w:val="18"/>
                <w:lang w:eastAsia="zh-CN"/>
              </w:rPr>
              <w:t xml:space="preserve">#1: </w:t>
            </w:r>
            <w:r w:rsidR="003D3124" w:rsidRPr="003D3124">
              <w:rPr>
                <w:sz w:val="18"/>
                <w:lang w:eastAsia="zh-CN"/>
              </w:rPr>
              <w:t>Authentication and authorization between 5GMSGS client and MSGin5G server</w:t>
            </w:r>
            <w:bookmarkEnd w:id="67"/>
          </w:p>
          <w:p w14:paraId="400A21D9" w14:textId="77777777" w:rsidR="00103FB1" w:rsidRDefault="00103FB1" w:rsidP="00103FB1">
            <w:pPr>
              <w:pStyle w:val="TAH"/>
              <w:ind w:left="317" w:hangingChars="176" w:hanging="317"/>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1DA" w14:textId="77777777"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DB" w14:textId="77777777" w:rsidR="00103FB1" w:rsidRPr="003D3124" w:rsidRDefault="003D3124">
            <w:pPr>
              <w:pStyle w:val="TAC"/>
              <w:widowControl w:val="0"/>
              <w:tabs>
                <w:tab w:val="right" w:leader="dot" w:pos="9639"/>
              </w:tabs>
              <w:spacing w:before="120"/>
              <w:ind w:left="567" w:right="425" w:hanging="567"/>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DC" w14:textId="77777777"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14:paraId="400A21DD" w14:textId="77777777" w:rsidR="00103FB1" w:rsidRDefault="00103FB1">
            <w:pPr>
              <w:pStyle w:val="TAC"/>
            </w:pPr>
          </w:p>
        </w:tc>
      </w:tr>
      <w:tr w:rsidR="00103FB1" w14:paraId="400A21E5"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DF" w14:textId="77777777" w:rsidR="003D3124" w:rsidRPr="003D3124" w:rsidRDefault="0089475D" w:rsidP="003D3124">
            <w:pPr>
              <w:pStyle w:val="Heading2"/>
              <w:rPr>
                <w:sz w:val="18"/>
                <w:lang w:eastAsia="zh-CN"/>
              </w:rPr>
            </w:pPr>
            <w:bookmarkStart w:id="68" w:name="_Toc85451805"/>
            <w:r w:rsidRPr="0089475D">
              <w:rPr>
                <w:sz w:val="18"/>
                <w:lang w:eastAsia="zh-CN"/>
              </w:rPr>
              <w:t>#2: Authentication and authorization between 5GMSGS UE client and MSGin5G server using secondary authentication</w:t>
            </w:r>
            <w:bookmarkEnd w:id="68"/>
          </w:p>
          <w:p w14:paraId="400A21E0" w14:textId="77777777" w:rsidR="00103FB1" w:rsidRDefault="00103FB1" w:rsidP="003D3124">
            <w:pPr>
              <w:pStyle w:val="TAH"/>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1E1" w14:textId="77777777"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E2" w14:textId="77777777" w:rsidR="00103FB1"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E3" w14:textId="77777777"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14:paraId="400A21E4" w14:textId="77777777" w:rsidR="00103FB1" w:rsidRDefault="00103FB1">
            <w:pPr>
              <w:pStyle w:val="TAC"/>
            </w:pPr>
          </w:p>
        </w:tc>
      </w:tr>
      <w:tr w:rsidR="003D3124" w14:paraId="400A21EC"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6" w14:textId="77777777" w:rsidR="003D3124" w:rsidRPr="003D3124" w:rsidRDefault="0089475D" w:rsidP="003D3124">
            <w:pPr>
              <w:pStyle w:val="Heading2"/>
              <w:rPr>
                <w:sz w:val="18"/>
                <w:lang w:eastAsia="zh-CN"/>
              </w:rPr>
            </w:pPr>
            <w:bookmarkStart w:id="69" w:name="_Toc85451806"/>
            <w:r w:rsidRPr="0089475D">
              <w:rPr>
                <w:sz w:val="18"/>
                <w:lang w:eastAsia="zh-CN"/>
              </w:rPr>
              <w:t>#3: Transport security protection for MSGin5G-1 interfaces</w:t>
            </w:r>
            <w:bookmarkEnd w:id="69"/>
          </w:p>
          <w:p w14:paraId="400A21E7" w14:textId="77777777" w:rsidR="003D3124" w:rsidRPr="003D3124" w:rsidRDefault="003D3124" w:rsidP="003D3124">
            <w:pPr>
              <w:pStyle w:val="Heading2"/>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1E8" w14:textId="77777777" w:rsidR="003D3124" w:rsidRPr="00103FB1" w:rsidRDefault="003D3124">
            <w:pPr>
              <w:pStyle w:val="TAC"/>
              <w:rPr>
                <w:highlight w:val="yellow"/>
                <w:lang w:eastAsia="zh-CN"/>
              </w:rPr>
            </w:pPr>
            <w:r w:rsidRPr="00C051EB">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1E9" w14:textId="77777777" w:rsidR="003D3124" w:rsidRDefault="003D3124">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14:paraId="400A21EA" w14:textId="77777777"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14:paraId="400A21EB" w14:textId="77777777" w:rsidR="003D3124" w:rsidRDefault="003D3124">
            <w:pPr>
              <w:pStyle w:val="TAC"/>
            </w:pPr>
          </w:p>
        </w:tc>
      </w:tr>
      <w:tr w:rsidR="003D3124" w14:paraId="400A21F3"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D" w14:textId="77777777" w:rsidR="003D3124" w:rsidRPr="003D3124" w:rsidRDefault="0089475D" w:rsidP="003D3124">
            <w:pPr>
              <w:pStyle w:val="Heading2"/>
              <w:rPr>
                <w:sz w:val="18"/>
                <w:lang w:eastAsia="zh-CN"/>
              </w:rPr>
            </w:pPr>
            <w:bookmarkStart w:id="70" w:name="_Toc85451807"/>
            <w:r w:rsidRPr="0089475D">
              <w:rPr>
                <w:sz w:val="18"/>
                <w:lang w:eastAsia="zh-CN"/>
              </w:rPr>
              <w:t>#4: Authentication and Authorization between 5GMSGS Client and MSGin5G server based on AKMA</w:t>
            </w:r>
            <w:bookmarkEnd w:id="70"/>
          </w:p>
          <w:p w14:paraId="400A21EE" w14:textId="77777777" w:rsidR="003D3124" w:rsidRPr="003D3124" w:rsidRDefault="003D3124" w:rsidP="003D3124">
            <w:pPr>
              <w:pStyle w:val="Heading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1EF" w14:textId="77777777"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0" w14:textId="77777777" w:rsidR="003D3124"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F1" w14:textId="77777777"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14:paraId="400A21F2" w14:textId="77777777" w:rsidR="003D3124" w:rsidRDefault="003D3124">
            <w:pPr>
              <w:pStyle w:val="TAC"/>
            </w:pPr>
          </w:p>
        </w:tc>
      </w:tr>
      <w:tr w:rsidR="003D3124" w14:paraId="400A21FA"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F4" w14:textId="77777777" w:rsidR="003D3124" w:rsidRPr="003D3124" w:rsidRDefault="003D3124" w:rsidP="003D3124">
            <w:pPr>
              <w:pStyle w:val="Heading2"/>
              <w:rPr>
                <w:sz w:val="18"/>
                <w:lang w:eastAsia="zh-CN"/>
              </w:rPr>
            </w:pPr>
            <w:bookmarkStart w:id="71" w:name="_Toc85451808"/>
            <w:r>
              <w:rPr>
                <w:rFonts w:hint="eastAsia"/>
                <w:sz w:val="18"/>
                <w:lang w:eastAsia="zh-CN"/>
              </w:rPr>
              <w:t>#5:</w:t>
            </w:r>
            <w:r w:rsidR="0089475D" w:rsidRPr="0089475D">
              <w:rPr>
                <w:sz w:val="18"/>
                <w:lang w:eastAsia="zh-CN"/>
              </w:rPr>
              <w:t xml:space="preserve"> Authentication and authorization for 5GMSGS UE</w:t>
            </w:r>
            <w:bookmarkEnd w:id="71"/>
          </w:p>
          <w:p w14:paraId="400A21F5" w14:textId="77777777" w:rsidR="003D3124" w:rsidRPr="003D3124" w:rsidRDefault="003D3124" w:rsidP="003D3124">
            <w:pPr>
              <w:pStyle w:val="Heading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1F6" w14:textId="77777777"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7" w14:textId="77777777" w:rsid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F8" w14:textId="77777777"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14:paraId="400A21F9" w14:textId="77777777" w:rsidR="003D3124" w:rsidRDefault="003D3124">
            <w:pPr>
              <w:pStyle w:val="TAC"/>
            </w:pPr>
          </w:p>
        </w:tc>
      </w:tr>
      <w:tr w:rsidR="003D3124" w14:paraId="400A2200"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FB" w14:textId="77777777" w:rsidR="003D3124" w:rsidRDefault="0089475D" w:rsidP="003D3124">
            <w:pPr>
              <w:pStyle w:val="Heading2"/>
              <w:rPr>
                <w:sz w:val="18"/>
                <w:lang w:eastAsia="zh-CN"/>
              </w:rPr>
            </w:pPr>
            <w:bookmarkStart w:id="72" w:name="_Toc85451809"/>
            <w:r w:rsidRPr="0089475D">
              <w:rPr>
                <w:sz w:val="18"/>
                <w:lang w:eastAsia="zh-CN"/>
              </w:rPr>
              <w:t>#6: Authentication and authorization for legacy UE</w:t>
            </w:r>
            <w:bookmarkEnd w:id="72"/>
          </w:p>
        </w:tc>
        <w:tc>
          <w:tcPr>
            <w:tcW w:w="2268" w:type="dxa"/>
            <w:tcBorders>
              <w:top w:val="single" w:sz="4" w:space="0" w:color="auto"/>
              <w:left w:val="single" w:sz="4" w:space="0" w:color="auto"/>
              <w:bottom w:val="single" w:sz="4" w:space="0" w:color="auto"/>
              <w:right w:val="single" w:sz="4" w:space="0" w:color="auto"/>
            </w:tcBorders>
            <w:hideMark/>
          </w:tcPr>
          <w:p w14:paraId="400A21FC" w14:textId="77777777"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D" w14:textId="77777777"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1FE" w14:textId="77777777"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14:paraId="400A21FF" w14:textId="77777777" w:rsidR="003D3124" w:rsidRDefault="003D3124">
            <w:pPr>
              <w:pStyle w:val="TAC"/>
              <w:rPr>
                <w:lang w:eastAsia="zh-CN"/>
              </w:rPr>
            </w:pPr>
            <w:r>
              <w:rPr>
                <w:rFonts w:hint="eastAsia"/>
                <w:lang w:eastAsia="zh-CN"/>
              </w:rPr>
              <w:t>X</w:t>
            </w:r>
          </w:p>
        </w:tc>
      </w:tr>
      <w:tr w:rsidR="003D3124" w14:paraId="400A2207"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1" w14:textId="77777777" w:rsidR="003D3124" w:rsidRPr="003D3124" w:rsidRDefault="003D3124" w:rsidP="003D3124">
            <w:pPr>
              <w:pStyle w:val="Heading2"/>
              <w:rPr>
                <w:sz w:val="18"/>
                <w:lang w:eastAsia="zh-CN"/>
              </w:rPr>
            </w:pPr>
            <w:bookmarkStart w:id="73" w:name="_Toc85451810"/>
            <w:r>
              <w:rPr>
                <w:rFonts w:hint="eastAsia"/>
                <w:sz w:val="18"/>
                <w:lang w:eastAsia="zh-CN"/>
              </w:rPr>
              <w:t xml:space="preserve">#7: </w:t>
            </w:r>
            <w:r w:rsidR="0089475D" w:rsidRPr="0089475D">
              <w:rPr>
                <w:sz w:val="18"/>
                <w:lang w:eastAsia="zh-CN"/>
              </w:rPr>
              <w:t>Authentication and authorization for Non-3GPP UE</w:t>
            </w:r>
            <w:bookmarkEnd w:id="73"/>
          </w:p>
          <w:p w14:paraId="400A2202" w14:textId="77777777" w:rsidR="003D3124" w:rsidRPr="003D3124" w:rsidRDefault="003D3124" w:rsidP="003D3124">
            <w:pPr>
              <w:pStyle w:val="Heading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203" w14:textId="77777777"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04" w14:textId="77777777"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05" w14:textId="77777777"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14:paraId="400A2206" w14:textId="77777777" w:rsidR="003D3124" w:rsidRDefault="003D3124">
            <w:pPr>
              <w:pStyle w:val="TAC"/>
              <w:rPr>
                <w:lang w:eastAsia="zh-CN"/>
              </w:rPr>
            </w:pPr>
            <w:r>
              <w:rPr>
                <w:rFonts w:hint="eastAsia"/>
                <w:lang w:eastAsia="zh-CN"/>
              </w:rPr>
              <w:t>X</w:t>
            </w:r>
          </w:p>
        </w:tc>
      </w:tr>
      <w:tr w:rsidR="003D3124" w14:paraId="400A220E"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8" w14:textId="77777777" w:rsidR="003D3124" w:rsidRDefault="003D3124" w:rsidP="003D3124">
            <w:pPr>
              <w:pStyle w:val="Heading2"/>
            </w:pPr>
            <w:bookmarkStart w:id="74" w:name="_Toc85451811"/>
            <w:r>
              <w:rPr>
                <w:rFonts w:hint="eastAsia"/>
                <w:sz w:val="18"/>
                <w:lang w:eastAsia="zh-CN"/>
              </w:rPr>
              <w:t xml:space="preserve">#8: </w:t>
            </w:r>
            <w:r w:rsidR="0089475D" w:rsidRPr="0089475D">
              <w:rPr>
                <w:sz w:val="18"/>
                <w:lang w:eastAsia="zh-CN"/>
              </w:rPr>
              <w:t>Transport security protection for MSGin5G-3 interfaces</w:t>
            </w:r>
            <w:bookmarkEnd w:id="74"/>
          </w:p>
          <w:p w14:paraId="400A2209" w14:textId="77777777" w:rsidR="003D3124" w:rsidRPr="003D3124" w:rsidRDefault="003D3124" w:rsidP="003D3124">
            <w:pPr>
              <w:pStyle w:val="Heading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00A220A" w14:textId="77777777" w:rsidR="003D3124" w:rsidRDefault="00A44830">
            <w:pPr>
              <w:pStyle w:val="TAC"/>
              <w:rPr>
                <w:highlight w:val="yellow"/>
                <w:lang w:eastAsia="zh-CN"/>
              </w:rPr>
            </w:pPr>
            <w:r w:rsidRPr="00A44830">
              <w:rPr>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0B" w14:textId="77777777"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0C" w14:textId="77777777" w:rsidR="003D3124" w:rsidRDefault="003D3124">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0D" w14:textId="77777777" w:rsidR="003D3124" w:rsidRDefault="003D3124">
            <w:pPr>
              <w:pStyle w:val="TAC"/>
              <w:rPr>
                <w:lang w:eastAsia="zh-CN"/>
              </w:rPr>
            </w:pPr>
          </w:p>
        </w:tc>
      </w:tr>
      <w:tr w:rsidR="00C019F6" w14:paraId="400A2214"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F" w14:textId="77777777" w:rsidR="00C019F6" w:rsidRPr="00C019F6" w:rsidRDefault="00C019F6" w:rsidP="003D3124">
            <w:pPr>
              <w:pStyle w:val="Heading2"/>
              <w:rPr>
                <w:sz w:val="18"/>
                <w:lang w:eastAsia="zh-CN"/>
              </w:rPr>
            </w:pPr>
            <w:bookmarkStart w:id="75" w:name="_Toc85451812"/>
            <w:r w:rsidRPr="00C019F6">
              <w:rPr>
                <w:sz w:val="18"/>
                <w:lang w:eastAsia="zh-CN"/>
              </w:rPr>
              <w:t>#9: Transport security protection for MSGin5G-1 interface based on AKMA</w:t>
            </w:r>
            <w:bookmarkEnd w:id="75"/>
          </w:p>
        </w:tc>
        <w:tc>
          <w:tcPr>
            <w:tcW w:w="2268" w:type="dxa"/>
            <w:tcBorders>
              <w:top w:val="single" w:sz="4" w:space="0" w:color="auto"/>
              <w:left w:val="single" w:sz="4" w:space="0" w:color="auto"/>
              <w:bottom w:val="single" w:sz="4" w:space="0" w:color="auto"/>
              <w:right w:val="single" w:sz="4" w:space="0" w:color="auto"/>
            </w:tcBorders>
            <w:hideMark/>
          </w:tcPr>
          <w:p w14:paraId="400A2210" w14:textId="77777777"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11" w14:textId="77777777"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2" w14:textId="77777777"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13" w14:textId="77777777" w:rsidR="00C019F6" w:rsidRDefault="00C019F6">
            <w:pPr>
              <w:pStyle w:val="TAC"/>
              <w:rPr>
                <w:lang w:eastAsia="zh-CN"/>
              </w:rPr>
            </w:pPr>
          </w:p>
        </w:tc>
      </w:tr>
      <w:tr w:rsidR="00C019F6" w14:paraId="400A221A"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15" w14:textId="77777777" w:rsidR="00C019F6" w:rsidRDefault="00C019F6" w:rsidP="003D3124">
            <w:pPr>
              <w:pStyle w:val="Heading2"/>
              <w:rPr>
                <w:sz w:val="18"/>
                <w:lang w:eastAsia="zh-CN"/>
              </w:rPr>
            </w:pPr>
            <w:bookmarkStart w:id="76" w:name="_Toc85451813"/>
            <w:r w:rsidRPr="00C019F6">
              <w:rPr>
                <w:sz w:val="18"/>
                <w:lang w:eastAsia="zh-CN"/>
              </w:rPr>
              <w:t>#10: Transport security of MSGin5G-2 and MSGin5G-4</w:t>
            </w:r>
            <w:bookmarkEnd w:id="76"/>
          </w:p>
        </w:tc>
        <w:tc>
          <w:tcPr>
            <w:tcW w:w="2268" w:type="dxa"/>
            <w:tcBorders>
              <w:top w:val="single" w:sz="4" w:space="0" w:color="auto"/>
              <w:left w:val="single" w:sz="4" w:space="0" w:color="auto"/>
              <w:bottom w:val="single" w:sz="4" w:space="0" w:color="auto"/>
              <w:right w:val="single" w:sz="4" w:space="0" w:color="auto"/>
            </w:tcBorders>
            <w:hideMark/>
          </w:tcPr>
          <w:p w14:paraId="400A2216" w14:textId="77777777"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17" w14:textId="77777777"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8" w14:textId="77777777"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19" w14:textId="77777777" w:rsidR="00C019F6" w:rsidRDefault="00C019F6">
            <w:pPr>
              <w:pStyle w:val="TAC"/>
              <w:rPr>
                <w:lang w:eastAsia="zh-CN"/>
              </w:rPr>
            </w:pPr>
          </w:p>
        </w:tc>
      </w:tr>
      <w:tr w:rsidR="00C019F6" w14:paraId="400A2220"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1B" w14:textId="77777777" w:rsidR="00C019F6" w:rsidRPr="00C019F6" w:rsidRDefault="00C019F6" w:rsidP="003D3124">
            <w:pPr>
              <w:pStyle w:val="Heading2"/>
              <w:rPr>
                <w:sz w:val="18"/>
                <w:lang w:eastAsia="zh-CN"/>
              </w:rPr>
            </w:pPr>
            <w:bookmarkStart w:id="77" w:name="_Toc85451814"/>
            <w:r w:rsidRPr="00C019F6">
              <w:rPr>
                <w:sz w:val="18"/>
                <w:lang w:eastAsia="zh-CN"/>
              </w:rPr>
              <w:t>#11: Authentication and Authorization between Application Server and MSGin5GServer</w:t>
            </w:r>
            <w:bookmarkEnd w:id="77"/>
          </w:p>
        </w:tc>
        <w:tc>
          <w:tcPr>
            <w:tcW w:w="2268" w:type="dxa"/>
            <w:tcBorders>
              <w:top w:val="single" w:sz="4" w:space="0" w:color="auto"/>
              <w:left w:val="single" w:sz="4" w:space="0" w:color="auto"/>
              <w:bottom w:val="single" w:sz="4" w:space="0" w:color="auto"/>
              <w:right w:val="single" w:sz="4" w:space="0" w:color="auto"/>
            </w:tcBorders>
            <w:hideMark/>
          </w:tcPr>
          <w:p w14:paraId="400A221C" w14:textId="77777777"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1D" w14:textId="77777777"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E" w14:textId="77777777" w:rsidR="00C019F6" w:rsidDel="00C051EB" w:rsidRDefault="00C019F6">
            <w:pPr>
              <w:pStyle w:val="TAC"/>
              <w:rPr>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00A221F" w14:textId="77777777" w:rsidR="00C019F6" w:rsidRDefault="00C019F6">
            <w:pPr>
              <w:pStyle w:val="TAC"/>
              <w:rPr>
                <w:lang w:eastAsia="zh-CN"/>
              </w:rPr>
            </w:pPr>
          </w:p>
        </w:tc>
      </w:tr>
      <w:tr w:rsidR="00C019F6" w14:paraId="400A2226"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21" w14:textId="77777777" w:rsidR="00C019F6" w:rsidRDefault="00C019F6" w:rsidP="003D3124">
            <w:pPr>
              <w:pStyle w:val="Heading2"/>
              <w:rPr>
                <w:sz w:val="18"/>
                <w:lang w:eastAsia="zh-CN"/>
              </w:rPr>
            </w:pPr>
            <w:bookmarkStart w:id="78" w:name="_Toc85451815"/>
            <w:r w:rsidRPr="00C019F6">
              <w:rPr>
                <w:sz w:val="18"/>
                <w:lang w:eastAsia="zh-CN"/>
              </w:rPr>
              <w:t>#12: Authentication and Authorization between Message Gateway and MSGin5GServer</w:t>
            </w:r>
            <w:bookmarkEnd w:id="78"/>
          </w:p>
        </w:tc>
        <w:tc>
          <w:tcPr>
            <w:tcW w:w="2268" w:type="dxa"/>
            <w:tcBorders>
              <w:top w:val="single" w:sz="4" w:space="0" w:color="auto"/>
              <w:left w:val="single" w:sz="4" w:space="0" w:color="auto"/>
              <w:bottom w:val="single" w:sz="4" w:space="0" w:color="auto"/>
              <w:right w:val="single" w:sz="4" w:space="0" w:color="auto"/>
            </w:tcBorders>
            <w:hideMark/>
          </w:tcPr>
          <w:p w14:paraId="400A2222" w14:textId="77777777"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23" w14:textId="77777777"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24" w14:textId="77777777"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25" w14:textId="77777777" w:rsidR="00C019F6" w:rsidRDefault="00C019F6">
            <w:pPr>
              <w:pStyle w:val="TAC"/>
              <w:rPr>
                <w:lang w:eastAsia="zh-CN"/>
              </w:rPr>
            </w:pPr>
            <w:r>
              <w:rPr>
                <w:rFonts w:hint="eastAsia"/>
                <w:lang w:eastAsia="zh-CN"/>
              </w:rPr>
              <w:t>X</w:t>
            </w:r>
          </w:p>
        </w:tc>
      </w:tr>
    </w:tbl>
    <w:p w14:paraId="400A2227" w14:textId="77777777" w:rsidR="009E1E26" w:rsidRDefault="009E1E26" w:rsidP="009E1E26">
      <w:pPr>
        <w:pStyle w:val="Heading2"/>
      </w:pPr>
      <w:bookmarkStart w:id="79" w:name="_Toc49174608"/>
      <w:bookmarkStart w:id="80" w:name="_Toc85451816"/>
      <w:r>
        <w:t>6.</w:t>
      </w:r>
      <w:r>
        <w:rPr>
          <w:rFonts w:hint="eastAsia"/>
          <w:lang w:eastAsia="zh-CN"/>
        </w:rPr>
        <w:t>1</w:t>
      </w:r>
      <w:r>
        <w:tab/>
        <w:t>Solution #</w:t>
      </w:r>
      <w:r>
        <w:rPr>
          <w:rFonts w:hint="eastAsia"/>
          <w:lang w:eastAsia="zh-CN"/>
        </w:rPr>
        <w:t>1</w:t>
      </w:r>
      <w:r>
        <w:t>:</w:t>
      </w:r>
      <w:bookmarkEnd w:id="79"/>
      <w:r>
        <w:t xml:space="preserve"> Authentication and authorization between 5GMSGS client and MSGin5G server</w:t>
      </w:r>
      <w:bookmarkEnd w:id="80"/>
    </w:p>
    <w:p w14:paraId="400A2228" w14:textId="77777777" w:rsidR="009E1E26" w:rsidRDefault="009E1E26" w:rsidP="009E1E26">
      <w:pPr>
        <w:pStyle w:val="Heading3"/>
      </w:pPr>
      <w:bookmarkStart w:id="81" w:name="_Toc49174609"/>
      <w:bookmarkStart w:id="82" w:name="_Toc85451817"/>
      <w:r>
        <w:t>6.</w:t>
      </w:r>
      <w:r>
        <w:rPr>
          <w:rFonts w:hint="eastAsia"/>
          <w:lang w:eastAsia="zh-CN"/>
        </w:rPr>
        <w:t>1</w:t>
      </w:r>
      <w:r>
        <w:t>.1</w:t>
      </w:r>
      <w:r>
        <w:tab/>
        <w:t>Solution overview</w:t>
      </w:r>
      <w:bookmarkEnd w:id="81"/>
      <w:bookmarkEnd w:id="82"/>
    </w:p>
    <w:p w14:paraId="400A2229" w14:textId="77777777"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14:paraId="400A222A" w14:textId="77777777" w:rsidR="009E1E26" w:rsidRPr="005331CA" w:rsidRDefault="009E1E26" w:rsidP="009E1E26">
      <w:pPr>
        <w:rPr>
          <w:rFonts w:eastAsia="Times New Roman"/>
        </w:rPr>
      </w:pPr>
      <w:bookmarkStart w:id="83" w:name="_Hlk54347743"/>
      <w:r>
        <w:rPr>
          <w:rFonts w:eastAsia="Times New Roman"/>
        </w:rPr>
        <w:t>This solution uses SEAL server as an access token issuer and validator. SEAL Client authenticates with SEAL server as a result of which it receives access token using OpenID Connect protocol as specified in TS 33.434 [</w:t>
      </w:r>
      <w:r w:rsidRPr="00771274">
        <w:rPr>
          <w:rFonts w:eastAsia="Times New Roman" w:hint="eastAsia"/>
          <w:lang w:eastAsia="zh-CN"/>
        </w:rPr>
        <w:t>4</w:t>
      </w:r>
      <w:r>
        <w:rPr>
          <w:rFonts w:eastAsia="Times New Roman"/>
        </w:rPr>
        <w:t>].</w:t>
      </w:r>
    </w:p>
    <w:p w14:paraId="400A222B" w14:textId="77777777"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83"/>
    </w:p>
    <w:p w14:paraId="400A222C" w14:textId="77777777" w:rsidR="009E1E26" w:rsidRDefault="009E1E26" w:rsidP="009E1E26">
      <w:pPr>
        <w:pStyle w:val="Heading3"/>
      </w:pPr>
      <w:bookmarkStart w:id="84" w:name="_Toc49174610"/>
      <w:bookmarkStart w:id="85" w:name="_Toc85451818"/>
      <w:r>
        <w:t>6.</w:t>
      </w:r>
      <w:r>
        <w:rPr>
          <w:rFonts w:hint="eastAsia"/>
          <w:lang w:eastAsia="zh-CN"/>
        </w:rPr>
        <w:t>1</w:t>
      </w:r>
      <w:r>
        <w:t>.2</w:t>
      </w:r>
      <w:r>
        <w:tab/>
        <w:t>Solution details</w:t>
      </w:r>
      <w:bookmarkEnd w:id="84"/>
      <w:bookmarkEnd w:id="85"/>
    </w:p>
    <w:p w14:paraId="400A222D" w14:textId="77777777" w:rsidR="009E1E26" w:rsidRDefault="009E1E26" w:rsidP="00A12693">
      <w:pPr>
        <w:pStyle w:val="TH"/>
      </w:pPr>
      <w:r>
        <w:object w:dxaOrig="13640" w:dyaOrig="8280" w14:anchorId="400A23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92.5pt" o:ole="">
            <v:imagedata r:id="rId12" o:title=""/>
          </v:shape>
          <o:OLEObject Type="Embed" ProgID="Visio.Drawing.15" ShapeID="_x0000_i1025" DrawAspect="Content" ObjectID="_1699890065" r:id="rId13"/>
        </w:object>
      </w:r>
    </w:p>
    <w:p w14:paraId="400A222E" w14:textId="77777777" w:rsidR="00230CD6" w:rsidRDefault="009E1E26">
      <w:pPr>
        <w:pStyle w:val="TF"/>
        <w:outlineLvl w:val="0"/>
        <w:rPr>
          <w:b w:val="0"/>
        </w:rPr>
      </w:pPr>
      <w:bookmarkStart w:id="86" w:name="_Hlk54347787"/>
      <w:r w:rsidRPr="00085A21">
        <w:t>Figure 6.</w:t>
      </w:r>
      <w:r w:rsidR="00136C23" w:rsidRPr="00136C23">
        <w:t>1.2-1: Authentication/Authorization framework for 5GMSGS client and MSGin5G server</w:t>
      </w:r>
    </w:p>
    <w:p w14:paraId="400A222F" w14:textId="49D22CC0" w:rsidR="00B33A36" w:rsidRPr="00FF1B1C" w:rsidRDefault="00B33A36" w:rsidP="00B33A36">
      <w:r w:rsidRPr="00FF1B1C">
        <w:t>Step 1:</w:t>
      </w:r>
      <w:r w:rsidR="00A12693">
        <w:tab/>
      </w:r>
      <w:r>
        <w:t>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14:paraId="400A2230" w14:textId="19741784" w:rsidR="00B33A36" w:rsidRDefault="00B33A36" w:rsidP="00B33A36">
      <w:r w:rsidRPr="00FF1B1C">
        <w:t>Step 2:</w:t>
      </w:r>
      <w:r w:rsidR="00A12693">
        <w:tab/>
      </w:r>
      <w:r>
        <w:t>SIM-C</w:t>
      </w:r>
      <w:r w:rsidRPr="00FF1B1C">
        <w:t xml:space="preserve"> sends an OpenID Connect Authentication Request to the </w:t>
      </w:r>
      <w:r w:rsidRPr="000C1BEC">
        <w:t>SIM-S</w:t>
      </w:r>
      <w:r w:rsidRPr="00FF1B1C">
        <w:t>. The request contain</w:t>
      </w:r>
      <w:r>
        <w:t>s</w:t>
      </w:r>
      <w:r w:rsidRPr="00FF1B1C">
        <w:t xml:space="preserve"> an indication of authentication methods supported by the UE.</w:t>
      </w:r>
    </w:p>
    <w:p w14:paraId="400A2231" w14:textId="730C4E39" w:rsidR="00B33A36" w:rsidRPr="00FF1B1C" w:rsidRDefault="00B33A36" w:rsidP="00B33A36">
      <w:pPr>
        <w:pStyle w:val="NO"/>
      </w:pPr>
      <w:r w:rsidRPr="00EA26B3">
        <w:t>NOTE</w:t>
      </w:r>
      <w:r w:rsidR="006A2B07">
        <w:t xml:space="preserve"> 1</w:t>
      </w:r>
      <w:r w:rsidRPr="00EA26B3">
        <w:t>:</w:t>
      </w:r>
      <w:r w:rsidRPr="00EA26B3">
        <w:tab/>
        <w:t>Th</w:t>
      </w:r>
      <w:r>
        <w:t>is solution works only if OpenID Connect protocol is supported by the system.</w:t>
      </w:r>
    </w:p>
    <w:p w14:paraId="400A2232" w14:textId="77777777" w:rsidR="00B33A36" w:rsidRDefault="00B33A36" w:rsidP="00B33A36">
      <w:r w:rsidRPr="00FF1B1C">
        <w:t>Step 3:</w:t>
      </w:r>
      <w:r>
        <w:t xml:space="preserve"> </w:t>
      </w:r>
      <w:r w:rsidRPr="00FF1B1C">
        <w:t xml:space="preserve">User Authentication is performed between </w:t>
      </w:r>
      <w:r>
        <w:rPr>
          <w:rFonts w:hint="eastAsia"/>
          <w:lang w:eastAsia="zh-CN"/>
        </w:rPr>
        <w:t xml:space="preserve">the </w:t>
      </w:r>
      <w:r>
        <w:t>SIM-C</w:t>
      </w:r>
      <w:r w:rsidRPr="00FF1B1C">
        <w:t xml:space="preserve"> and the </w:t>
      </w:r>
      <w:r w:rsidRPr="000C1BEC">
        <w:t>SIM-S</w:t>
      </w:r>
      <w:r w:rsidRPr="00FF1B1C">
        <w:t>.</w:t>
      </w:r>
      <w:r>
        <w:t xml:space="preserve"> On receiving OpenID Connect Authentication Request, SIM-S provides HTML page to the SIM-C. </w:t>
      </w:r>
    </w:p>
    <w:p w14:paraId="400A2233" w14:textId="23BCFB15" w:rsidR="00B33A36" w:rsidRDefault="00B33A36" w:rsidP="00B33A36">
      <w:pPr>
        <w:rPr>
          <w:lang w:eastAsia="zh-CN"/>
        </w:rPr>
      </w:pPr>
      <w:r w:rsidRPr="00FF1B1C">
        <w:t>Step 4:</w:t>
      </w:r>
      <w:r w:rsidR="00A12693">
        <w:tab/>
      </w:r>
      <w:r>
        <w:t>SIM-C authenticates itself by giving username and password.</w:t>
      </w:r>
    </w:p>
    <w:p w14:paraId="400A2234" w14:textId="0C797AEF" w:rsidR="00B33A36" w:rsidRPr="002751C8" w:rsidRDefault="00B33A36" w:rsidP="00B33A36">
      <w:pPr>
        <w:pStyle w:val="NO"/>
      </w:pPr>
      <w:r w:rsidRPr="00EA26B3">
        <w:t>NOTE</w:t>
      </w:r>
      <w:r w:rsidR="006A2B07">
        <w:t xml:space="preserve"> 2</w:t>
      </w:r>
      <w:r w:rsidRPr="00EA26B3">
        <w:t>:</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limited </w:t>
      </w:r>
      <w:r>
        <w:t>to the example</w:t>
      </w:r>
      <w:r w:rsidR="0085640D">
        <w:rPr>
          <w:rFonts w:hint="eastAsia"/>
          <w:lang w:eastAsia="zh-CN"/>
        </w:rPr>
        <w:t xml:space="preserve"> </w:t>
      </w:r>
      <w:r>
        <w:t>(username/password) provided in this solution</w:t>
      </w:r>
      <w:r w:rsidRPr="00EA26B3">
        <w:t>.</w:t>
      </w:r>
    </w:p>
    <w:p w14:paraId="400A2235" w14:textId="77777777" w:rsidR="00B33A36" w:rsidRPr="00FF1B1C" w:rsidRDefault="00B33A36" w:rsidP="00B33A36">
      <w:r w:rsidRPr="00FF1B1C">
        <w:t xml:space="preserve">Step </w:t>
      </w:r>
      <w:r>
        <w:t>5</w:t>
      </w:r>
      <w:r w:rsidRPr="00FF1B1C">
        <w:t>:</w:t>
      </w:r>
      <w:r>
        <w:t xml:space="preserve"> SIM-S verifies the username and password and authenticates the UE.</w:t>
      </w:r>
    </w:p>
    <w:p w14:paraId="400A2236" w14:textId="251775B4" w:rsidR="00B33A36" w:rsidRPr="00FF1B1C" w:rsidRDefault="00B33A36" w:rsidP="00B33A36">
      <w:r w:rsidRPr="00FF1B1C">
        <w:t xml:space="preserve">Step </w:t>
      </w:r>
      <w:r>
        <w:t>6</w:t>
      </w:r>
      <w:r w:rsidRPr="00FF1B1C">
        <w:t>:</w:t>
      </w:r>
      <w:r w:rsidR="00A12693">
        <w:tab/>
      </w:r>
      <w:r w:rsidRPr="000C1BEC">
        <w:t>SIM-S</w:t>
      </w:r>
      <w:r w:rsidRPr="00FF1B1C">
        <w:t xml:space="preserve"> sends an OpenID Connect Authentication Response to </w:t>
      </w:r>
      <w:r>
        <w:t>SIM-C</w:t>
      </w:r>
      <w:r w:rsidRPr="00FF1B1C">
        <w:t xml:space="preserve"> containing an authorization code</w:t>
      </w:r>
      <w:r>
        <w:t xml:space="preserve"> (</w:t>
      </w:r>
      <w:proofErr w:type="spellStart"/>
      <w:r>
        <w:t>AuthCode</w:t>
      </w:r>
      <w:proofErr w:type="spellEnd"/>
      <w:r>
        <w:t>)</w:t>
      </w:r>
      <w:r w:rsidRPr="00FF1B1C">
        <w:t>.</w:t>
      </w:r>
    </w:p>
    <w:p w14:paraId="400A2237" w14:textId="1CFEB4DE" w:rsidR="00B33A36" w:rsidRPr="00FF1B1C" w:rsidRDefault="00B33A36" w:rsidP="00B33A36">
      <w:r w:rsidRPr="00FF1B1C">
        <w:t xml:space="preserve">Step </w:t>
      </w:r>
      <w:r>
        <w:t>7</w:t>
      </w:r>
      <w:r w:rsidRPr="00FF1B1C">
        <w:t>:</w:t>
      </w:r>
      <w:r w:rsidR="00A12693">
        <w:tab/>
      </w:r>
      <w:r>
        <w:t>SIM-C</w:t>
      </w:r>
      <w:r w:rsidRPr="00FF1B1C">
        <w:t xml:space="preserve"> sends an OpenID Connect Token Request to the </w:t>
      </w:r>
      <w:r w:rsidRPr="000C1BEC">
        <w:t>SIM-S</w:t>
      </w:r>
      <w:r w:rsidRPr="00FF1B1C">
        <w:t xml:space="preserve">, passing the </w:t>
      </w:r>
      <w:proofErr w:type="spellStart"/>
      <w:r>
        <w:t>AuthCode</w:t>
      </w:r>
      <w:proofErr w:type="spellEnd"/>
      <w:r w:rsidRPr="00FF1B1C">
        <w:t>.</w:t>
      </w:r>
    </w:p>
    <w:p w14:paraId="400A2238" w14:textId="77777777" w:rsidR="00B33A36" w:rsidRDefault="00B33A36" w:rsidP="00B33A36">
      <w:r w:rsidRPr="00FF1B1C">
        <w:t xml:space="preserve">Step </w:t>
      </w:r>
      <w:r>
        <w:t>8</w:t>
      </w:r>
      <w:r w:rsidRPr="00FF1B1C">
        <w:t>:</w:t>
      </w:r>
      <w:r>
        <w:t xml:space="preserve"> </w:t>
      </w:r>
      <w:r w:rsidRPr="000C1BEC">
        <w:t>SIM-S</w:t>
      </w:r>
      <w:r w:rsidRPr="00FF1B1C">
        <w:t xml:space="preserve"> sends an OpenID Connect Token Response to the UE containing an access token (each uniquely identif</w:t>
      </w:r>
      <w:r>
        <w:rPr>
          <w:rFonts w:hint="eastAsia"/>
          <w:lang w:eastAsia="zh-CN"/>
        </w:rPr>
        <w:t>ies</w:t>
      </w:r>
      <w:r w:rsidRPr="00FF1B1C">
        <w:t xml:space="preserve">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authorize </w:t>
      </w:r>
      <w:r>
        <w:rPr>
          <w:rFonts w:hint="eastAsia"/>
          <w:lang w:eastAsia="zh-CN"/>
        </w:rPr>
        <w:t xml:space="preserve">the communication between </w:t>
      </w:r>
      <w:r w:rsidRPr="00FF1B1C">
        <w:t xml:space="preserve">the </w:t>
      </w:r>
      <w:r>
        <w:t>5GMSGS UE</w:t>
      </w:r>
      <w:r w:rsidRPr="00FF1B1C">
        <w:t xml:space="preserve"> </w:t>
      </w:r>
      <w:r>
        <w:t xml:space="preserve">client </w:t>
      </w:r>
      <w:r>
        <w:rPr>
          <w:rFonts w:hint="eastAsia"/>
          <w:lang w:eastAsia="zh-CN"/>
        </w:rPr>
        <w:t>and</w:t>
      </w:r>
      <w:r w:rsidRPr="00FF1B1C">
        <w:t xml:space="preserve"> the </w:t>
      </w:r>
      <w:r>
        <w:t>MSGin5G</w:t>
      </w:r>
      <w:r w:rsidRPr="00FF1B1C">
        <w:t xml:space="preserve"> server.</w:t>
      </w:r>
      <w:r>
        <w:t xml:space="preserve"> </w:t>
      </w:r>
      <w:r>
        <w:rPr>
          <w:lang w:eastAsia="zh-CN"/>
        </w:rPr>
        <w:t xml:space="preserve">The access token and ID-token format is </w:t>
      </w:r>
      <w:r>
        <w:rPr>
          <w:rFonts w:hint="eastAsia"/>
          <w:lang w:eastAsia="zh-CN"/>
        </w:rPr>
        <w:t xml:space="preserve">the </w:t>
      </w:r>
      <w:r>
        <w:rPr>
          <w:lang w:eastAsia="zh-CN"/>
        </w:rPr>
        <w:t xml:space="preserve">same as </w:t>
      </w:r>
      <w:r>
        <w:rPr>
          <w:rFonts w:hint="eastAsia"/>
          <w:lang w:eastAsia="zh-CN"/>
        </w:rPr>
        <w:t xml:space="preserve">the </w:t>
      </w:r>
      <w:r>
        <w:rPr>
          <w:lang w:eastAsia="zh-CN"/>
        </w:rPr>
        <w:t>format defined in TS 33.434, Annex A.2.1 and A.2.2.</w:t>
      </w:r>
    </w:p>
    <w:p w14:paraId="400A2239" w14:textId="77777777" w:rsidR="00B33A36" w:rsidRDefault="00B33A36" w:rsidP="00B33A36">
      <w:r>
        <w:t>Step 9: 5GMSGS UE client gets the</w:t>
      </w:r>
      <w:r w:rsidR="0085640D">
        <w:rPr>
          <w:rFonts w:hint="eastAsia"/>
          <w:lang w:eastAsia="zh-CN"/>
        </w:rPr>
        <w:t xml:space="preserve"> </w:t>
      </w:r>
      <w:r>
        <w:t>access token from the SIM-C.</w:t>
      </w:r>
    </w:p>
    <w:p w14:paraId="400A223A" w14:textId="77777777" w:rsidR="00B33A36" w:rsidRPr="00DF2DC7" w:rsidRDefault="00B33A36" w:rsidP="00B33A36">
      <w:pPr>
        <w:rPr>
          <w:lang w:val="en-IN"/>
        </w:rPr>
      </w:pPr>
      <w:r>
        <w:t xml:space="preserve">Step 10: </w:t>
      </w:r>
      <w:r>
        <w:rPr>
          <w:lang w:val="en-IN"/>
        </w:rPr>
        <w:t>As a procedure for SEAL key management, key material for establishing the IPsec tunnel is acquired by both MSGin5G server and 5GMSGS Client. The key material here could be the credentials for IKEv2 mutual authentication (for example Root certificate of CA or shared secret).</w:t>
      </w:r>
    </w:p>
    <w:p w14:paraId="400A223B" w14:textId="77777777" w:rsidR="00B33A36" w:rsidRDefault="00B33A36" w:rsidP="00B33A36">
      <w:r>
        <w:t xml:space="preserve">A secure IPSec tunnel is established between 5GMSGS UE client and MSGin5G </w:t>
      </w:r>
      <w:r>
        <w:rPr>
          <w:rFonts w:hint="eastAsia"/>
          <w:lang w:eastAsia="zh-CN"/>
        </w:rPr>
        <w:t>S</w:t>
      </w:r>
      <w:r>
        <w:t>erver.</w:t>
      </w:r>
      <w:r w:rsidRPr="00965957">
        <w:t xml:space="preserve"> </w:t>
      </w:r>
    </w:p>
    <w:p w14:paraId="400A223C" w14:textId="77777777" w:rsidR="00B33A36" w:rsidRDefault="00B33A36" w:rsidP="00B33A36">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14:paraId="400A223D" w14:textId="77777777" w:rsidR="00B33A36" w:rsidRDefault="00B33A36" w:rsidP="00B33A36">
      <w:r w:rsidRPr="00067F53">
        <w:t xml:space="preserve">The request also includes a 5GMSGS Client Profile for the 5GMSGS Client initiating the registration request. </w:t>
      </w:r>
      <w:r>
        <w:t>The 5GMSGS client profile includes UE ID, 5GMSGS Client ports, 5GMSGS Client ID, 5GMSGS Client capabilities.</w:t>
      </w:r>
    </w:p>
    <w:p w14:paraId="400A223E" w14:textId="77777777" w:rsidR="00B33A36" w:rsidRDefault="00B33A36" w:rsidP="00B33A3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14:paraId="400A223F" w14:textId="77777777" w:rsidR="00B33A36" w:rsidRDefault="00B33A36" w:rsidP="00B33A36">
      <w:r>
        <w:t>Step 13: MSGin5G server sends the application accept or reject response based on the result of access token validation.</w:t>
      </w:r>
    </w:p>
    <w:p w14:paraId="400A2240" w14:textId="3CDC1B88" w:rsidR="00B33A36" w:rsidRDefault="006A2B07" w:rsidP="00A12693">
      <w:pPr>
        <w:pStyle w:val="NO"/>
      </w:pPr>
      <w:r>
        <w:t>NOTE 3</w:t>
      </w:r>
      <w:r w:rsidR="00B33A36">
        <w:t xml:space="preserve">: Whether SEAL supports handling 5GMSGS identifiers is </w:t>
      </w:r>
      <w:r>
        <w:t>not addressed in the present document</w:t>
      </w:r>
      <w:r w:rsidR="00B33A36">
        <w:t>.</w:t>
      </w:r>
    </w:p>
    <w:p w14:paraId="400A2241" w14:textId="77777777" w:rsidR="009E1E26" w:rsidRPr="00B33A36" w:rsidRDefault="009E1E26" w:rsidP="009E1E26">
      <w:pPr>
        <w:pStyle w:val="EditorsNote"/>
        <w:rPr>
          <w:rFonts w:eastAsia="Times New Roman"/>
          <w:lang w:eastAsia="ko-KR"/>
        </w:rPr>
      </w:pPr>
    </w:p>
    <w:p w14:paraId="400A2242" w14:textId="77777777" w:rsidR="009E1E26" w:rsidRDefault="009E1E26" w:rsidP="009E1E26">
      <w:pPr>
        <w:pStyle w:val="Heading3"/>
      </w:pPr>
      <w:bookmarkStart w:id="87" w:name="_Toc49174611"/>
      <w:bookmarkStart w:id="88" w:name="_Toc85451819"/>
      <w:bookmarkEnd w:id="86"/>
      <w:r>
        <w:t>6.</w:t>
      </w:r>
      <w:r>
        <w:rPr>
          <w:rFonts w:hint="eastAsia"/>
          <w:lang w:eastAsia="zh-CN"/>
        </w:rPr>
        <w:t>1</w:t>
      </w:r>
      <w:r>
        <w:t>.3</w:t>
      </w:r>
      <w:r>
        <w:tab/>
        <w:t>Solution evaluation</w:t>
      </w:r>
      <w:bookmarkEnd w:id="87"/>
      <w:bookmarkEnd w:id="88"/>
    </w:p>
    <w:p w14:paraId="400A2243" w14:textId="77777777" w:rsidR="002B6193" w:rsidRDefault="00743778" w:rsidP="002B6193">
      <w:pPr>
        <w:rPr>
          <w:lang w:eastAsia="zh-CN"/>
        </w:rPr>
      </w:pPr>
      <w:r>
        <w:t>The solution requires additional SEAL signalling to finalise the authentication and authorisation. This solution works only if SEAL is deployed in the system.</w:t>
      </w:r>
    </w:p>
    <w:p w14:paraId="400A2244" w14:textId="77777777" w:rsidR="0087719A" w:rsidRPr="005331CA" w:rsidRDefault="0087719A" w:rsidP="0087719A">
      <w:pPr>
        <w:rPr>
          <w:rFonts w:eastAsia="Times New Roman"/>
        </w:rPr>
      </w:pPr>
      <w:r>
        <w:t xml:space="preserve">This solution addresses the requirements in KI#2. This solution reuses SEAL procedure for authentication and authorization between MSGin5G Client and MSGin5G server. </w:t>
      </w:r>
      <w:r>
        <w:rPr>
          <w:rFonts w:eastAsia="Times New Roman"/>
        </w:rPr>
        <w:t>In this solution, SEAL server acts as an access token issuer and validator. SEAL Client authenticates with SEAL server as a result of which it receives access token using OpenID Connect protocol as specified in TS 33.434 [</w:t>
      </w:r>
      <w:r w:rsidRPr="00771274">
        <w:rPr>
          <w:rFonts w:eastAsia="Times New Roman" w:hint="eastAsia"/>
          <w:lang w:eastAsia="zh-CN"/>
        </w:rPr>
        <w:t>4</w:t>
      </w:r>
      <w:r>
        <w:rPr>
          <w:rFonts w:eastAsia="Times New Roman"/>
        </w:rPr>
        <w:t>].</w:t>
      </w:r>
    </w:p>
    <w:p w14:paraId="400A2245" w14:textId="77777777" w:rsidR="00230CD6" w:rsidRDefault="0087719A">
      <w:pPr>
        <w:rPr>
          <w:lang w:eastAsia="zh-CN"/>
        </w:rPr>
      </w:pPr>
      <w:r>
        <w:t xml:space="preserve">Access token is used for authentication and authorization of the 5GMSGS UE Client to access the MSGin5G services. </w:t>
      </w:r>
      <w:r w:rsidRPr="00646D67">
        <w:t xml:space="preserve"> </w:t>
      </w:r>
    </w:p>
    <w:p w14:paraId="400A2246" w14:textId="77777777" w:rsidR="00B33A36" w:rsidRDefault="00B33A36" w:rsidP="00B33A36">
      <w:pPr>
        <w:pStyle w:val="Heading2"/>
      </w:pPr>
      <w:bookmarkStart w:id="89" w:name="_Toc85451820"/>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89"/>
    </w:p>
    <w:p w14:paraId="400A2247" w14:textId="77777777" w:rsidR="00B33A36" w:rsidRDefault="00B33A36" w:rsidP="00B33A36">
      <w:pPr>
        <w:pStyle w:val="Heading3"/>
      </w:pPr>
      <w:bookmarkStart w:id="90" w:name="_Toc85451821"/>
      <w:r>
        <w:t>6.</w:t>
      </w:r>
      <w:r>
        <w:rPr>
          <w:rFonts w:hint="eastAsia"/>
          <w:lang w:eastAsia="zh-CN"/>
        </w:rPr>
        <w:t>2</w:t>
      </w:r>
      <w:r>
        <w:t>.1</w:t>
      </w:r>
      <w:r>
        <w:tab/>
        <w:t>Solution overview</w:t>
      </w:r>
      <w:bookmarkEnd w:id="90"/>
    </w:p>
    <w:p w14:paraId="400A2248" w14:textId="77777777" w:rsidR="00B33A36" w:rsidRDefault="00B33A36" w:rsidP="00B33A3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14:paraId="400A2249" w14:textId="77777777" w:rsidR="00B33A36" w:rsidRDefault="00B33A36" w:rsidP="00B33A36">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14:paraId="400A224A" w14:textId="77777777" w:rsidR="00B33A36" w:rsidRPr="00535870" w:rsidRDefault="00B33A36" w:rsidP="00B33A36"/>
    <w:p w14:paraId="400A224B" w14:textId="77777777" w:rsidR="00B33A36" w:rsidRDefault="00B33A36" w:rsidP="00B33A36">
      <w:pPr>
        <w:pStyle w:val="Heading3"/>
      </w:pPr>
      <w:bookmarkStart w:id="91" w:name="_Toc85451822"/>
      <w:r>
        <w:t>6.</w:t>
      </w:r>
      <w:r>
        <w:rPr>
          <w:rFonts w:hint="eastAsia"/>
          <w:lang w:eastAsia="zh-CN"/>
        </w:rPr>
        <w:t>2</w:t>
      </w:r>
      <w:r>
        <w:t>.2</w:t>
      </w:r>
      <w:r>
        <w:tab/>
        <w:t>Solution details</w:t>
      </w:r>
      <w:bookmarkEnd w:id="91"/>
    </w:p>
    <w:p w14:paraId="400A224C" w14:textId="77777777" w:rsidR="00B33A36" w:rsidRDefault="00B33A36" w:rsidP="00B33A36">
      <w:pPr>
        <w:jc w:val="center"/>
      </w:pPr>
      <w:r>
        <w:object w:dxaOrig="11681" w:dyaOrig="7191" w14:anchorId="400A2356">
          <v:shape id="_x0000_i1026" type="#_x0000_t75" style="width:481.5pt;height:297pt" o:ole="">
            <v:imagedata r:id="rId14" o:title=""/>
          </v:shape>
          <o:OLEObject Type="Embed" ProgID="Visio.Drawing.15" ShapeID="_x0000_i1026" DrawAspect="Content" ObjectID="_1699890066" r:id="rId15"/>
        </w:object>
      </w:r>
    </w:p>
    <w:p w14:paraId="400A224D" w14:textId="77777777" w:rsidR="00230CD6" w:rsidRDefault="00136C23">
      <w:pPr>
        <w:pStyle w:val="TF"/>
        <w:outlineLvl w:val="0"/>
        <w:rPr>
          <w:rFonts w:eastAsiaTheme="minorEastAsia"/>
          <w:b w:val="0"/>
        </w:rPr>
      </w:pPr>
      <w:r w:rsidRPr="00136C23">
        <w:rPr>
          <w:rFonts w:eastAsiaTheme="minorEastAsia"/>
        </w:rPr>
        <w:t>Figure 6.2.2-1: Authentication/Authorization framework for 5GMSGS UE client and MSGin5G server using secondary authentication</w:t>
      </w:r>
    </w:p>
    <w:p w14:paraId="400A224E" w14:textId="77777777" w:rsidR="00B33A36" w:rsidRDefault="00B33A36" w:rsidP="00B33A36">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14:paraId="400A224F" w14:textId="77777777" w:rsidR="00B33A36" w:rsidRDefault="00B33A36" w:rsidP="00B33A36">
      <w:r>
        <w:t xml:space="preserve">2. </w:t>
      </w:r>
      <w:r w:rsidRPr="00707629">
        <w:t>When the UE trigger</w:t>
      </w:r>
      <w:r>
        <w:rPr>
          <w:rFonts w:hint="eastAsia"/>
        </w:rPr>
        <w:t>s</w:t>
      </w:r>
      <w:r w:rsidRPr="00707629">
        <w:t xml:space="preserve"> the </w:t>
      </w:r>
      <w:r>
        <w:t xml:space="preserve">MSGin5G </w:t>
      </w:r>
      <w:r w:rsidRPr="00707629">
        <w:t>service it sends the PDU session establishment request to the AMF to set</w:t>
      </w:r>
      <w:r>
        <w:rPr>
          <w:rFonts w:hint="eastAsia"/>
          <w:lang w:eastAsia="zh-CN"/>
        </w:rPr>
        <w:t xml:space="preserve"> </w:t>
      </w:r>
      <w:r w:rsidRPr="00707629">
        <w:t xml:space="preserve">up the PDU session for the </w:t>
      </w:r>
      <w:r>
        <w:t xml:space="preserve">MSGF. </w:t>
      </w:r>
    </w:p>
    <w:p w14:paraId="400A2250" w14:textId="77777777" w:rsidR="00B33A36" w:rsidRPr="00707629" w:rsidRDefault="00B33A36" w:rsidP="00B33A36">
      <w:r>
        <w:t xml:space="preserve">3-6. </w:t>
      </w:r>
      <w:r w:rsidRPr="00707629">
        <w:t>The following steps 3, 4, 5</w:t>
      </w:r>
      <w:r>
        <w:rPr>
          <w:rFonts w:hint="eastAsia"/>
        </w:rPr>
        <w:t>, 6</w:t>
      </w:r>
      <w:r w:rsidRPr="00707629">
        <w:t xml:space="preserve"> are the same as </w:t>
      </w:r>
      <w:r>
        <w:t xml:space="preserve">in </w:t>
      </w:r>
      <w:r w:rsidRPr="00707629">
        <w:t>clause 11.1.2 of TS 33.501</w:t>
      </w:r>
      <w:r>
        <w:rPr>
          <w:rFonts w:hint="eastAsia"/>
        </w:rPr>
        <w:t>[</w:t>
      </w:r>
      <w:r>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14:paraId="400A2251" w14:textId="77777777" w:rsidR="00B33A36" w:rsidRPr="00707629" w:rsidRDefault="00B33A36" w:rsidP="00B33A36">
      <w:r>
        <w:t xml:space="preserve">7-8. </w:t>
      </w:r>
      <w:r w:rsidRPr="00707629">
        <w:t xml:space="preserve">After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14:paraId="400A2252" w14:textId="77777777" w:rsidR="00B33A36" w:rsidRPr="00707629" w:rsidRDefault="00B33A36" w:rsidP="00B33A36">
      <w:r>
        <w:t xml:space="preserve">9. </w:t>
      </w:r>
      <w:r w:rsidRPr="00707629">
        <w:t>The SMF sends a Namf_Communication_N1N2MessageTransfer to the AMF with the</w:t>
      </w:r>
      <w:r>
        <w:t xml:space="preserve"> EAP success message</w:t>
      </w:r>
      <w:r w:rsidRPr="00707629">
        <w:t>.</w:t>
      </w:r>
    </w:p>
    <w:p w14:paraId="400A2253" w14:textId="77777777" w:rsidR="00B33A36" w:rsidRPr="00535870" w:rsidRDefault="00B33A36" w:rsidP="00B33A36">
      <w:r>
        <w:t xml:space="preserve">10. </w:t>
      </w:r>
      <w:r w:rsidRPr="00707629">
        <w:t>The AMF forwards PDU Session Establishment Response message along with EAP Success</w:t>
      </w:r>
      <w:r>
        <w:rPr>
          <w:rFonts w:hint="eastAsia"/>
          <w:lang w:eastAsia="zh-CN"/>
        </w:rPr>
        <w:t xml:space="preserve"> to the UE</w:t>
      </w:r>
      <w:r>
        <w:t>.</w:t>
      </w:r>
    </w:p>
    <w:p w14:paraId="400A2254" w14:textId="77777777" w:rsidR="00B33A36" w:rsidRDefault="00B33A36" w:rsidP="00B33A36">
      <w:pPr>
        <w:pStyle w:val="Heading3"/>
      </w:pPr>
      <w:bookmarkStart w:id="92" w:name="_Toc85451823"/>
      <w:r>
        <w:t>6.</w:t>
      </w:r>
      <w:r>
        <w:rPr>
          <w:rFonts w:hint="eastAsia"/>
          <w:lang w:eastAsia="zh-CN"/>
        </w:rPr>
        <w:t>2</w:t>
      </w:r>
      <w:r>
        <w:t>.3</w:t>
      </w:r>
      <w:r>
        <w:tab/>
        <w:t>Solution evaluation</w:t>
      </w:r>
      <w:bookmarkEnd w:id="92"/>
    </w:p>
    <w:p w14:paraId="400A2255" w14:textId="63191256" w:rsidR="00B33A36" w:rsidRDefault="006A2B07" w:rsidP="00A12693">
      <w:pPr>
        <w:pStyle w:val="NO"/>
        <w:rPr>
          <w:lang w:eastAsia="zh-CN"/>
        </w:rPr>
      </w:pPr>
      <w:r>
        <w:t>NOTE: No evaluation i</w:t>
      </w:r>
      <w:r w:rsidR="00E04238">
        <w:t>s addressed in the present document.</w:t>
      </w:r>
    </w:p>
    <w:p w14:paraId="400A2256" w14:textId="77777777" w:rsidR="00B33A36" w:rsidRDefault="00B33A36" w:rsidP="00B33A36">
      <w:pPr>
        <w:pStyle w:val="Heading2"/>
      </w:pPr>
      <w:bookmarkStart w:id="93" w:name="_Toc85451824"/>
      <w:r>
        <w:t>6.</w:t>
      </w:r>
      <w:r>
        <w:rPr>
          <w:rFonts w:hint="eastAsia"/>
          <w:lang w:eastAsia="zh-CN"/>
        </w:rPr>
        <w:t>3</w:t>
      </w:r>
      <w:r>
        <w:tab/>
        <w:t>Solution #</w:t>
      </w:r>
      <w:r>
        <w:rPr>
          <w:rFonts w:hint="eastAsia"/>
          <w:lang w:eastAsia="zh-CN"/>
        </w:rPr>
        <w:t>3</w:t>
      </w:r>
      <w:r>
        <w:t>: Transport security protection for MSGin5G-1 interfaces</w:t>
      </w:r>
      <w:bookmarkEnd w:id="93"/>
    </w:p>
    <w:p w14:paraId="400A2257" w14:textId="77777777" w:rsidR="00B33A36" w:rsidRDefault="00B33A36" w:rsidP="00B33A36">
      <w:pPr>
        <w:pStyle w:val="Heading3"/>
      </w:pPr>
      <w:bookmarkStart w:id="94" w:name="_Toc85451825"/>
      <w:r>
        <w:t>6.</w:t>
      </w:r>
      <w:r>
        <w:rPr>
          <w:rFonts w:hint="eastAsia"/>
          <w:lang w:eastAsia="zh-CN"/>
        </w:rPr>
        <w:t>3</w:t>
      </w:r>
      <w:r>
        <w:t>.1</w:t>
      </w:r>
      <w:r>
        <w:tab/>
        <w:t>Solution overview</w:t>
      </w:r>
      <w:bookmarkEnd w:id="94"/>
    </w:p>
    <w:p w14:paraId="400A2258" w14:textId="77777777"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MSGin5G-1 interface defined</w:t>
      </w:r>
      <w:r>
        <w:rPr>
          <w:lang w:eastAsia="zh-CN"/>
        </w:rPr>
        <w:t xml:space="preserve"> in key issue#1. As specified in SEAL specification TS 33.434[</w:t>
      </w:r>
      <w:r>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14:paraId="400A2259" w14:textId="77777777" w:rsidR="00B33A36" w:rsidRPr="00535870" w:rsidRDefault="00B33A36" w:rsidP="00B33A36"/>
    <w:p w14:paraId="400A225A" w14:textId="77777777" w:rsidR="00B33A36" w:rsidRPr="000B3791" w:rsidRDefault="00B33A36" w:rsidP="00B33A36">
      <w:pPr>
        <w:pStyle w:val="Heading3"/>
      </w:pPr>
      <w:bookmarkStart w:id="95" w:name="_Toc85451826"/>
      <w:r>
        <w:t>6.</w:t>
      </w:r>
      <w:r>
        <w:rPr>
          <w:rFonts w:hint="eastAsia"/>
          <w:lang w:eastAsia="zh-CN"/>
        </w:rPr>
        <w:t>3</w:t>
      </w:r>
      <w:r>
        <w:t>.2</w:t>
      </w:r>
      <w:r>
        <w:tab/>
        <w:t>Solution details</w:t>
      </w:r>
      <w:bookmarkEnd w:id="95"/>
    </w:p>
    <w:p w14:paraId="400A225B" w14:textId="77777777" w:rsidR="00B33A36" w:rsidRDefault="00B33A36" w:rsidP="00B33A36">
      <w:r w:rsidRPr="00FF1B1C">
        <w:t>The protection of this interface</w:t>
      </w:r>
      <w:r>
        <w:t xml:space="preserve"> should</w:t>
      </w:r>
      <w:r w:rsidRPr="00FF1B1C">
        <w:t xml:space="preserve"> be supported according to NDS/IP as specified in TS 33.210 [</w:t>
      </w:r>
      <w:r>
        <w:rPr>
          <w:rFonts w:hint="eastAsia"/>
          <w:lang w:eastAsia="zh-CN"/>
        </w:rPr>
        <w:t>6</w:t>
      </w:r>
      <w:r w:rsidRPr="00FF1B1C">
        <w:t>]</w:t>
      </w:r>
      <w:r>
        <w:t xml:space="preserve"> as per VAL-UU protection defined in TS 33.434[</w:t>
      </w:r>
      <w:r>
        <w:rPr>
          <w:rFonts w:hint="eastAsia"/>
          <w:lang w:eastAsia="zh-CN"/>
        </w:rPr>
        <w:t>4</w:t>
      </w:r>
      <w:r>
        <w:t>]</w:t>
      </w:r>
      <w:r w:rsidRPr="00FF1B1C">
        <w:t>.</w:t>
      </w:r>
    </w:p>
    <w:p w14:paraId="400A225C" w14:textId="77777777" w:rsidR="000C2DD6" w:rsidRPr="00535870" w:rsidRDefault="00B33A36" w:rsidP="00A12693">
      <w:pPr>
        <w:pStyle w:val="NO"/>
      </w:pPr>
      <w:r w:rsidRPr="000B3791">
        <w:t>NOTE:</w:t>
      </w:r>
      <w:r w:rsidRPr="000B3791">
        <w:tab/>
      </w:r>
      <w:r>
        <w:t>ND</w:t>
      </w:r>
      <w:r>
        <w:rPr>
          <w:rFonts w:eastAsiaTheme="minorEastAsia" w:hint="eastAsia"/>
          <w:lang w:eastAsia="zh-CN"/>
        </w:rPr>
        <w:t>S</w:t>
      </w:r>
      <w:r>
        <w:t>/IP is used only when SEAL enabler is supported by the UE</w:t>
      </w:r>
      <w:r w:rsidRPr="000B3791">
        <w:t>.</w:t>
      </w:r>
    </w:p>
    <w:p w14:paraId="400A225D" w14:textId="77777777" w:rsidR="000C2DD6" w:rsidRDefault="000C2DD6" w:rsidP="000C2DD6">
      <w:pPr>
        <w:pStyle w:val="Heading3"/>
      </w:pPr>
      <w:bookmarkStart w:id="96" w:name="_Toc85451827"/>
      <w:r>
        <w:t>6.</w:t>
      </w:r>
      <w:r>
        <w:rPr>
          <w:rFonts w:hint="eastAsia"/>
          <w:lang w:eastAsia="zh-CN"/>
        </w:rPr>
        <w:t>3</w:t>
      </w:r>
      <w:r>
        <w:t>.3</w:t>
      </w:r>
      <w:r>
        <w:tab/>
        <w:t>Solution evaluation</w:t>
      </w:r>
      <w:bookmarkEnd w:id="96"/>
    </w:p>
    <w:p w14:paraId="400A225E" w14:textId="77777777" w:rsidR="00C13D9A" w:rsidRPr="00C13D9A" w:rsidRDefault="004A79F8" w:rsidP="00C13D9A">
      <w:pPr>
        <w:rPr>
          <w:lang w:eastAsia="zh-CN"/>
        </w:rPr>
      </w:pPr>
      <w:r>
        <w:rPr>
          <w:lang w:eastAsia="zh-CN"/>
        </w:rPr>
        <w:t xml:space="preserve">This solution addresses the transport security requirements </w:t>
      </w:r>
      <w:r>
        <w:t>for MSGin5G-1 interface defined</w:t>
      </w:r>
      <w:r>
        <w:rPr>
          <w:lang w:eastAsia="zh-CN"/>
        </w:rPr>
        <w:t xml:space="preserve"> in key issue#1. Solution uses the NDS/IP for the data protection over MSGin5G-1 interface as specified in SEAL specification TS 33.434[</w:t>
      </w:r>
      <w:r>
        <w:rPr>
          <w:rFonts w:hint="eastAsia"/>
          <w:lang w:eastAsia="zh-CN"/>
        </w:rPr>
        <w:t>4</w:t>
      </w:r>
      <w:r>
        <w:rPr>
          <w:lang w:eastAsia="zh-CN"/>
        </w:rPr>
        <w:t>].</w:t>
      </w:r>
    </w:p>
    <w:p w14:paraId="400A225F" w14:textId="77777777" w:rsidR="00B33A36" w:rsidRDefault="00B33A36" w:rsidP="00B33A36">
      <w:pPr>
        <w:pStyle w:val="Heading2"/>
      </w:pPr>
      <w:bookmarkStart w:id="97" w:name="_Toc513475452"/>
      <w:bookmarkStart w:id="98" w:name="_Toc47518367"/>
      <w:bookmarkStart w:id="99" w:name="_Toc54020085"/>
      <w:bookmarkStart w:id="100" w:name="_Toc85451828"/>
      <w:r>
        <w:rPr>
          <w:rFonts w:hint="eastAsia"/>
        </w:rPr>
        <w:t>6</w:t>
      </w:r>
      <w:r>
        <w:t>.</w:t>
      </w:r>
      <w:r>
        <w:rPr>
          <w:rFonts w:hint="eastAsia"/>
        </w:rPr>
        <w:t>4</w:t>
      </w:r>
      <w:r>
        <w:tab/>
        <w:t>Solution #</w:t>
      </w:r>
      <w:r>
        <w:rPr>
          <w:rFonts w:hint="eastAsia"/>
        </w:rPr>
        <w:t>4</w:t>
      </w:r>
      <w:r>
        <w:t xml:space="preserve">: </w:t>
      </w:r>
      <w:bookmarkEnd w:id="97"/>
      <w:bookmarkEnd w:id="98"/>
      <w:bookmarkEnd w:id="99"/>
      <w:r w:rsidRPr="002F26C8">
        <w:t xml:space="preserve">Authentication and Authorization between 5GMSGS Client and MSGin5G server </w:t>
      </w:r>
      <w:r w:rsidRPr="002F26C8">
        <w:rPr>
          <w:rFonts w:hint="eastAsia"/>
        </w:rPr>
        <w:t>based on AKMA</w:t>
      </w:r>
      <w:bookmarkEnd w:id="100"/>
    </w:p>
    <w:p w14:paraId="400A2260" w14:textId="77777777" w:rsidR="00B33A36" w:rsidRDefault="00B33A36" w:rsidP="00B33A36">
      <w:pPr>
        <w:pStyle w:val="Heading3"/>
      </w:pPr>
      <w:bookmarkStart w:id="101" w:name="_Toc513475453"/>
      <w:bookmarkStart w:id="102" w:name="_Toc47518368"/>
      <w:bookmarkStart w:id="103" w:name="_Toc54020086"/>
      <w:bookmarkStart w:id="104" w:name="_Toc85451829"/>
      <w:r>
        <w:rPr>
          <w:rFonts w:hint="eastAsia"/>
          <w:lang w:eastAsia="zh-CN"/>
        </w:rPr>
        <w:t>6</w:t>
      </w:r>
      <w:r>
        <w:t>.</w:t>
      </w:r>
      <w:r>
        <w:rPr>
          <w:rFonts w:hint="eastAsia"/>
          <w:lang w:eastAsia="zh-CN"/>
        </w:rPr>
        <w:t>4</w:t>
      </w:r>
      <w:r>
        <w:t>.1</w:t>
      </w:r>
      <w:r>
        <w:tab/>
        <w:t>Introduction</w:t>
      </w:r>
      <w:bookmarkEnd w:id="101"/>
      <w:bookmarkEnd w:id="102"/>
      <w:bookmarkEnd w:id="103"/>
      <w:bookmarkEnd w:id="104"/>
    </w:p>
    <w:p w14:paraId="400A2261" w14:textId="77777777" w:rsidR="00B33A36" w:rsidRDefault="00B33A36" w:rsidP="00B33A36">
      <w:pPr>
        <w:rPr>
          <w:rFonts w:eastAsiaTheme="minorEastAsia"/>
          <w:lang w:eastAsia="zh-CN"/>
        </w:rPr>
      </w:pPr>
      <w:bookmarkStart w:id="105" w:name="_Toc513475454"/>
      <w:bookmarkStart w:id="106" w:name="_Toc47518369"/>
      <w:bookmarkStart w:id="107"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14:paraId="400A2262" w14:textId="77777777" w:rsidR="00B33A36" w:rsidRDefault="00B33A36" w:rsidP="00B33A36">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14:paraId="400A2263" w14:textId="77777777" w:rsidR="00B33A36" w:rsidRDefault="00B33A36" w:rsidP="00B33A36">
      <w:pPr>
        <w:pStyle w:val="Heading3"/>
        <w:rPr>
          <w:lang w:eastAsia="zh-CN"/>
        </w:rPr>
      </w:pPr>
      <w:bookmarkStart w:id="108" w:name="_Toc85451830"/>
      <w:r>
        <w:rPr>
          <w:rFonts w:hint="eastAsia"/>
          <w:lang w:eastAsia="zh-CN"/>
        </w:rPr>
        <w:t>6</w:t>
      </w:r>
      <w:r>
        <w:t>.</w:t>
      </w:r>
      <w:r>
        <w:rPr>
          <w:rFonts w:hint="eastAsia"/>
          <w:lang w:eastAsia="zh-CN"/>
        </w:rPr>
        <w:t>4</w:t>
      </w:r>
      <w:r>
        <w:t>.2</w:t>
      </w:r>
      <w:r>
        <w:tab/>
        <w:t>Solution details</w:t>
      </w:r>
      <w:bookmarkEnd w:id="105"/>
      <w:bookmarkEnd w:id="106"/>
      <w:bookmarkEnd w:id="107"/>
      <w:bookmarkEnd w:id="108"/>
    </w:p>
    <w:p w14:paraId="400A2264" w14:textId="77777777" w:rsidR="00B33A36" w:rsidRDefault="00B33A36" w:rsidP="00B33A36">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p>
    <w:p w14:paraId="400A2265" w14:textId="77777777" w:rsidR="00230CD6" w:rsidRDefault="00B33A36" w:rsidP="00A12693">
      <w:pPr>
        <w:pStyle w:val="TF"/>
        <w:rPr>
          <w:lang w:eastAsia="zh-CN"/>
        </w:rPr>
      </w:pPr>
      <w:r>
        <w:object w:dxaOrig="8749" w:dyaOrig="5606" w14:anchorId="400A2357">
          <v:shape id="_x0000_i1027" type="#_x0000_t75" style="width:414.75pt;height:267pt" o:ole="">
            <v:imagedata r:id="rId16" o:title=""/>
          </v:shape>
          <o:OLEObject Type="Embed" ProgID="Visio.Drawing.11" ShapeID="_x0000_i1027" DrawAspect="Content" ObjectID="_1699890067" r:id="rId17"/>
        </w:object>
      </w:r>
    </w:p>
    <w:p w14:paraId="400A2266" w14:textId="77777777" w:rsidR="00862090" w:rsidRPr="0033219E" w:rsidRDefault="00862090" w:rsidP="00862090">
      <w:pPr>
        <w:pStyle w:val="TF"/>
        <w:outlineLvl w:val="0"/>
        <w:rPr>
          <w:rFonts w:eastAsiaTheme="minorEastAsia"/>
          <w:lang w:eastAsia="zh-CN"/>
        </w:rPr>
      </w:pPr>
      <w:r w:rsidRPr="0033219E">
        <w:rPr>
          <w:rFonts w:eastAsiaTheme="minorEastAsia"/>
        </w:rPr>
        <w:t>Figure 6.</w:t>
      </w:r>
      <w:r>
        <w:rPr>
          <w:rFonts w:eastAsiaTheme="minorEastAsia" w:hint="eastAsia"/>
          <w:lang w:eastAsia="zh-CN"/>
        </w:rPr>
        <w:t>4</w:t>
      </w:r>
      <w:r w:rsidRPr="0033219E">
        <w:rPr>
          <w:rFonts w:eastAsiaTheme="minorEastAsia"/>
        </w:rPr>
        <w:t xml:space="preserve">.2-1: Authentication/Authorization </w:t>
      </w:r>
      <w:r>
        <w:rPr>
          <w:rFonts w:eastAsiaTheme="minorEastAsia" w:hint="eastAsia"/>
          <w:lang w:eastAsia="zh-CN"/>
        </w:rPr>
        <w:t>based on AKMA</w:t>
      </w:r>
    </w:p>
    <w:p w14:paraId="400A2267" w14:textId="77777777" w:rsidR="00B33A36" w:rsidRDefault="00B33A36" w:rsidP="00B33A36">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Server both are in </w:t>
      </w:r>
      <w:r>
        <w:rPr>
          <w:lang w:eastAsia="zh-CN"/>
        </w:rPr>
        <w:t>possession</w:t>
      </w:r>
      <w:r>
        <w:rPr>
          <w:rFonts w:hint="eastAsia"/>
          <w:lang w:eastAsia="zh-CN"/>
        </w:rPr>
        <w:t xml:space="preserve"> after step 3.</w:t>
      </w:r>
    </w:p>
    <w:p w14:paraId="400A2268" w14:textId="77777777" w:rsidR="00C13D9A" w:rsidRDefault="00B33A36" w:rsidP="00B33A36">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14:paraId="400A2269" w14:textId="77777777" w:rsidR="00C13D9A" w:rsidRDefault="00C13D9A" w:rsidP="00C13D9A">
      <w:pPr>
        <w:pStyle w:val="Heading3"/>
      </w:pPr>
      <w:bookmarkStart w:id="109" w:name="_Toc513475455"/>
      <w:bookmarkStart w:id="110" w:name="_Toc47518371"/>
      <w:bookmarkStart w:id="111" w:name="_Toc54020088"/>
      <w:bookmarkStart w:id="112" w:name="_Toc85451831"/>
      <w:r>
        <w:rPr>
          <w:rFonts w:hint="eastAsia"/>
          <w:lang w:eastAsia="zh-CN"/>
        </w:rPr>
        <w:t>6</w:t>
      </w:r>
      <w:r>
        <w:t>.</w:t>
      </w:r>
      <w:r>
        <w:rPr>
          <w:rFonts w:hint="eastAsia"/>
          <w:lang w:eastAsia="zh-CN"/>
        </w:rPr>
        <w:t>4</w:t>
      </w:r>
      <w:r>
        <w:t>.</w:t>
      </w:r>
      <w:r>
        <w:rPr>
          <w:rFonts w:hint="eastAsia"/>
          <w:lang w:eastAsia="zh-CN"/>
        </w:rPr>
        <w:t>3</w:t>
      </w:r>
      <w:r>
        <w:tab/>
        <w:t>Evaluation</w:t>
      </w:r>
      <w:bookmarkEnd w:id="109"/>
      <w:bookmarkEnd w:id="110"/>
      <w:bookmarkEnd w:id="111"/>
      <w:bookmarkEnd w:id="112"/>
    </w:p>
    <w:p w14:paraId="400A226A" w14:textId="77777777" w:rsidR="00482EA4" w:rsidRDefault="00482EA4" w:rsidP="00482EA4">
      <w:pPr>
        <w:keepLines/>
        <w:rPr>
          <w:lang w:eastAsia="zh-CN"/>
        </w:rPr>
      </w:pPr>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addresses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p>
    <w:p w14:paraId="400A226C" w14:textId="1FCA7CBB" w:rsidR="006B71E1" w:rsidRPr="00482EA4" w:rsidRDefault="000F7E1F" w:rsidP="00A12693">
      <w:pPr>
        <w:keepLines/>
        <w:rPr>
          <w:lang w:eastAsia="zh-CN"/>
        </w:rPr>
      </w:pPr>
      <w:r>
        <w:rPr>
          <w:rFonts w:hint="eastAsia"/>
          <w:lang w:eastAsia="zh-CN"/>
        </w:rPr>
        <w:t xml:space="preserve">This solution requires no provisioning of the application layer credentials, nor </w:t>
      </w:r>
      <w:r>
        <w:rPr>
          <w:lang w:eastAsia="zh-CN"/>
        </w:rPr>
        <w:t>additional</w:t>
      </w:r>
      <w:r>
        <w:rPr>
          <w:rFonts w:hint="eastAsia"/>
          <w:lang w:eastAsia="zh-CN"/>
        </w:rPr>
        <w:t xml:space="preserve"> system impact.</w:t>
      </w:r>
    </w:p>
    <w:p w14:paraId="400A226D" w14:textId="77777777" w:rsidR="00B33A36" w:rsidRDefault="00B33A36" w:rsidP="00B33A36">
      <w:pPr>
        <w:pStyle w:val="Heading2"/>
      </w:pPr>
      <w:bookmarkStart w:id="113" w:name="_Toc56518617"/>
      <w:bookmarkStart w:id="114" w:name="_Toc85451832"/>
      <w:r>
        <w:t>6.</w:t>
      </w:r>
      <w:r>
        <w:rPr>
          <w:rFonts w:hint="eastAsia"/>
          <w:lang w:eastAsia="zh-CN"/>
        </w:rPr>
        <w:t>5</w:t>
      </w:r>
      <w:r>
        <w:tab/>
        <w:t>Solution #</w:t>
      </w:r>
      <w:r>
        <w:rPr>
          <w:rFonts w:hint="eastAsia"/>
          <w:lang w:eastAsia="zh-CN"/>
        </w:rPr>
        <w:t>5</w:t>
      </w:r>
      <w:r>
        <w:t xml:space="preserve">: </w:t>
      </w:r>
      <w:bookmarkEnd w:id="113"/>
      <w:r>
        <w:t>Authentication and authorization for 5GMSGS UE</w:t>
      </w:r>
      <w:bookmarkEnd w:id="114"/>
    </w:p>
    <w:p w14:paraId="400A226E" w14:textId="77777777" w:rsidR="00B33A36" w:rsidRDefault="00B33A36" w:rsidP="00B33A36">
      <w:pPr>
        <w:pStyle w:val="Heading3"/>
      </w:pPr>
      <w:bookmarkStart w:id="115" w:name="_Toc528155245"/>
      <w:bookmarkStart w:id="116" w:name="_Toc56518618"/>
      <w:bookmarkStart w:id="117" w:name="_Toc85451833"/>
      <w:r>
        <w:t>6.</w:t>
      </w:r>
      <w:r>
        <w:rPr>
          <w:rFonts w:hint="eastAsia"/>
          <w:lang w:eastAsia="zh-CN"/>
        </w:rPr>
        <w:t>5</w:t>
      </w:r>
      <w:r>
        <w:t>.1</w:t>
      </w:r>
      <w:r>
        <w:tab/>
        <w:t>Introduction</w:t>
      </w:r>
      <w:bookmarkEnd w:id="115"/>
      <w:bookmarkEnd w:id="116"/>
      <w:bookmarkEnd w:id="117"/>
    </w:p>
    <w:p w14:paraId="400A226F" w14:textId="77777777" w:rsidR="00230CD6" w:rsidRDefault="00B33A36">
      <w:r>
        <w:t>This solution proposes to use TLS-PSK based authentication for the authentication between MSGin5G UE and the MSGin5G server.</w:t>
      </w:r>
    </w:p>
    <w:p w14:paraId="400A2270" w14:textId="77777777" w:rsidR="00B33A36" w:rsidRDefault="00B33A36" w:rsidP="00B33A36">
      <w:pPr>
        <w:pStyle w:val="Heading3"/>
      </w:pPr>
      <w:bookmarkStart w:id="118" w:name="_Toc528155246"/>
      <w:bookmarkStart w:id="119" w:name="_Toc56518619"/>
      <w:bookmarkStart w:id="120" w:name="_Toc85451834"/>
      <w:r>
        <w:t>6.</w:t>
      </w:r>
      <w:r>
        <w:rPr>
          <w:rFonts w:hint="eastAsia"/>
          <w:lang w:eastAsia="zh-CN"/>
        </w:rPr>
        <w:t>5</w:t>
      </w:r>
      <w:r>
        <w:t>.2</w:t>
      </w:r>
      <w:r>
        <w:tab/>
        <w:t>Solution details</w:t>
      </w:r>
      <w:bookmarkEnd w:id="118"/>
      <w:bookmarkEnd w:id="119"/>
      <w:bookmarkEnd w:id="120"/>
    </w:p>
    <w:p w14:paraId="400A2271" w14:textId="77777777" w:rsidR="00B33A36" w:rsidRDefault="00B33A36" w:rsidP="00A12693">
      <w:pPr>
        <w:pStyle w:val="TH"/>
      </w:pPr>
      <w:r>
        <w:object w:dxaOrig="18930" w:dyaOrig="11805" w14:anchorId="400A2358">
          <v:shape id="_x0000_i1028" type="#_x0000_t75" style="width:480.75pt;height:300pt" o:ole="">
            <v:imagedata r:id="rId18" o:title=""/>
          </v:shape>
          <o:OLEObject Type="Embed" ProgID="Visio.Drawing.15" ShapeID="_x0000_i1028" DrawAspect="Content" ObjectID="_1699890068" r:id="rId19"/>
        </w:object>
      </w:r>
    </w:p>
    <w:p w14:paraId="400A2272" w14:textId="77777777" w:rsidR="00230CD6" w:rsidRDefault="00136C23">
      <w:pPr>
        <w:pStyle w:val="TF"/>
        <w:outlineLvl w:val="0"/>
        <w:rPr>
          <w:rFonts w:eastAsiaTheme="minorEastAsia"/>
          <w:b w:val="0"/>
        </w:rPr>
      </w:pPr>
      <w:r w:rsidRPr="00136C23">
        <w:rPr>
          <w:rFonts w:eastAsiaTheme="minorEastAsia"/>
        </w:rPr>
        <w:t>Figure 6.5.2-1: Authentication and Authorization between 5GMSGS UE and MSGin5G Server</w:t>
      </w:r>
    </w:p>
    <w:p w14:paraId="400A2273" w14:textId="77777777"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TS 33.501</w:t>
      </w:r>
      <w:r>
        <w:rPr>
          <w:rFonts w:hint="eastAsia"/>
          <w:lang w:eastAsia="zh-CN"/>
        </w:rPr>
        <w:t>[5]</w:t>
      </w:r>
      <w:r w:rsidRPr="00F6784D">
        <w:t>,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14:paraId="400A2274" w14:textId="77777777" w:rsidR="00B33A36" w:rsidRDefault="00B33A36" w:rsidP="00B33A36">
      <w:pPr>
        <w:tabs>
          <w:tab w:val="left" w:pos="-180"/>
          <w:tab w:val="left" w:pos="720"/>
        </w:tabs>
        <w:spacing w:before="120" w:after="120" w:line="276" w:lineRule="auto"/>
        <w:jc w:val="both"/>
      </w:pPr>
      <w:r>
        <w:t>The UE and AMF performs the capability exchange procedure and agree upon the method of authentication for MSGin5G service during PDU session establishment.</w:t>
      </w:r>
    </w:p>
    <w:p w14:paraId="400A2275" w14:textId="77777777" w:rsidR="00B33A36" w:rsidRDefault="00B33A36" w:rsidP="00B33A36">
      <w:pPr>
        <w:spacing w:line="276" w:lineRule="auto"/>
      </w:pPr>
      <w:r>
        <w:t>Step 3: Then the UE initiate</w:t>
      </w:r>
      <w:r>
        <w:rPr>
          <w:rFonts w:hint="eastAsia"/>
          <w:lang w:eastAsia="zh-CN"/>
        </w:rPr>
        <w:t>s</w:t>
      </w:r>
      <w:r>
        <w:t xml:space="preserve"> the Initial service provisioning procedure with the SEAL server. </w:t>
      </w:r>
    </w:p>
    <w:p w14:paraId="400A2276" w14:textId="77777777" w:rsidR="00B33A36" w:rsidRDefault="00B33A36" w:rsidP="00B33A36">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14:paraId="400A2277" w14:textId="52DA0181" w:rsidR="00B33A36" w:rsidRPr="006B6234" w:rsidRDefault="00B33A36" w:rsidP="00B33A3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w:t>
      </w:r>
      <w:r>
        <w:rPr>
          <w:rFonts w:hint="eastAsia"/>
          <w:lang w:eastAsia="zh-CN"/>
        </w:rPr>
        <w:t xml:space="preserve">a </w:t>
      </w:r>
      <w:r w:rsidRPr="006B6234">
        <w:t>trigger to get MSG service.</w:t>
      </w:r>
      <w:r>
        <w:t xml:space="preserve"> Based </w:t>
      </w:r>
      <w:r w:rsidRPr="006B6234">
        <w:t>on the UE</w:t>
      </w:r>
      <w:r w:rsidR="00A12693">
        <w:t>'</w:t>
      </w:r>
      <w:r w:rsidRPr="006B6234">
        <w:t xml:space="preserv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holds a valid K</w:t>
      </w:r>
      <w:r w:rsidRPr="0003499E">
        <w:rPr>
          <w:vertAlign w:val="subscript"/>
        </w:rPr>
        <w:t>MSG</w:t>
      </w:r>
      <w:r w:rsidRPr="006B6234">
        <w:t xml:space="preserve">. </w:t>
      </w:r>
    </w:p>
    <w:p w14:paraId="400A2278" w14:textId="77777777"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w:t>
      </w:r>
      <w:proofErr w:type="spellStart"/>
      <w:r w:rsidRPr="006B6234">
        <w:t>ngKSI</w:t>
      </w:r>
      <w:proofErr w:type="spellEnd"/>
      <w:r w:rsidRPr="006B6234">
        <w:t xml:space="preserve">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14:paraId="400A2279" w14:textId="77777777"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14:paraId="400A227A" w14:textId="77777777" w:rsidR="00B33A36" w:rsidRPr="004B584F" w:rsidRDefault="00B33A36" w:rsidP="00B33A3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14:paraId="400A227B" w14:textId="77777777" w:rsidR="00B33A36" w:rsidRDefault="00B33A36" w:rsidP="00B33A3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14:paraId="400A227C" w14:textId="77777777" w:rsidR="00B33A36" w:rsidRDefault="00B33A36" w:rsidP="00B33A36">
      <w:pPr>
        <w:spacing w:line="276" w:lineRule="auto"/>
      </w:pPr>
      <w:r>
        <w:t>Step 15: Before sending the access token for authorization to the MSGin5G server, the 5GMSGS client establishes a secure channel using certificates.</w:t>
      </w:r>
    </w:p>
    <w:p w14:paraId="400A227D" w14:textId="77777777" w:rsidR="00B33A36" w:rsidRDefault="00B33A36" w:rsidP="00B33A36">
      <w:pPr>
        <w:spacing w:line="276" w:lineRule="auto"/>
      </w:pPr>
      <w:r>
        <w:t>Step 16: The 5GMSGS client sends the access token in an application registration request to the MSGin5G server along with the MSGin5G service ID.</w:t>
      </w:r>
    </w:p>
    <w:p w14:paraId="400A227E" w14:textId="77777777" w:rsidR="00F13686" w:rsidRDefault="00B33A36" w:rsidP="00B33A3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r w:rsidR="00F13686">
        <w:t xml:space="preserve">  </w:t>
      </w:r>
    </w:p>
    <w:p w14:paraId="400A227F" w14:textId="77777777" w:rsidR="00F13686" w:rsidRDefault="00F13686" w:rsidP="00F13686">
      <w:pPr>
        <w:pStyle w:val="Heading3"/>
      </w:pPr>
      <w:bookmarkStart w:id="121" w:name="_Toc528155247"/>
      <w:bookmarkStart w:id="122" w:name="_Toc56518620"/>
      <w:bookmarkStart w:id="123" w:name="_Toc85451835"/>
      <w:r>
        <w:t>6.</w:t>
      </w:r>
      <w:r>
        <w:rPr>
          <w:rFonts w:hint="eastAsia"/>
          <w:lang w:eastAsia="zh-CN"/>
        </w:rPr>
        <w:t>5</w:t>
      </w:r>
      <w:r>
        <w:t>.3</w:t>
      </w:r>
      <w:r>
        <w:tab/>
        <w:t>Evaluation</w:t>
      </w:r>
      <w:bookmarkEnd w:id="121"/>
      <w:bookmarkEnd w:id="122"/>
      <w:bookmarkEnd w:id="123"/>
    </w:p>
    <w:p w14:paraId="400A2281" w14:textId="25144915" w:rsidR="003C4EE8" w:rsidRDefault="007B3B22" w:rsidP="00A12693">
      <w:pPr>
        <w:rPr>
          <w:i/>
        </w:rPr>
      </w:pPr>
      <w:r>
        <w:t>This solution depends on primary authentication of UE with the network. The K</w:t>
      </w:r>
      <w:r w:rsidRPr="002C41ED">
        <w:rPr>
          <w:vertAlign w:val="subscript"/>
        </w:rPr>
        <w:t>MSG</w:t>
      </w:r>
      <w:r>
        <w:rPr>
          <w:vertAlign w:val="subscript"/>
        </w:rPr>
        <w:t xml:space="preserve"> </w:t>
      </w:r>
      <w:r>
        <w:t>is derived from K</w:t>
      </w:r>
      <w:r w:rsidRPr="002C41ED">
        <w:rPr>
          <w:vertAlign w:val="subscript"/>
        </w:rPr>
        <w:t>AMF</w:t>
      </w:r>
      <w:r>
        <w:t>. TLS-PSK is used further for secure session establishment with the SEAL server using a pre-shared key from K</w:t>
      </w:r>
      <w:r w:rsidRPr="002C41ED">
        <w:rPr>
          <w:vertAlign w:val="subscript"/>
        </w:rPr>
        <w:t>MSG</w:t>
      </w:r>
      <w:r>
        <w:rPr>
          <w:vertAlign w:val="subscript"/>
        </w:rPr>
        <w:t>.</w:t>
      </w:r>
      <w:r>
        <w:t xml:space="preserve"> Access token is used for authentication and authorization purpose of the UE to obtain the MSGin5G service from MSGin5G server. This authorization method (OAuth2.0) is already being utilized in Mission Critical Services </w:t>
      </w:r>
      <w:r w:rsidR="008A5C0C">
        <w:rPr>
          <w:rFonts w:hint="eastAsia"/>
          <w:lang w:eastAsia="zh-CN"/>
        </w:rPr>
        <w:t>[12]</w:t>
      </w:r>
      <w:r>
        <w:t xml:space="preserve"> and Service-Based procedures in TS 33.501</w:t>
      </w:r>
      <w:r w:rsidR="008A5C0C">
        <w:rPr>
          <w:rFonts w:hint="eastAsia"/>
          <w:lang w:eastAsia="zh-CN"/>
        </w:rPr>
        <w:t>[5]</w:t>
      </w:r>
      <w:r>
        <w:t>.</w:t>
      </w:r>
    </w:p>
    <w:p w14:paraId="400A2282" w14:textId="77777777" w:rsidR="00B33A36" w:rsidRDefault="00B33A36" w:rsidP="00B33A36">
      <w:pPr>
        <w:pStyle w:val="Heading2"/>
      </w:pPr>
      <w:bookmarkStart w:id="124" w:name="_Toc85451836"/>
      <w:r>
        <w:t>6.</w:t>
      </w:r>
      <w:r>
        <w:rPr>
          <w:rFonts w:hint="eastAsia"/>
          <w:lang w:eastAsia="zh-CN"/>
        </w:rPr>
        <w:t>6</w:t>
      </w:r>
      <w:r>
        <w:tab/>
        <w:t>Solution #</w:t>
      </w:r>
      <w:r>
        <w:rPr>
          <w:rFonts w:hint="eastAsia"/>
          <w:lang w:eastAsia="zh-CN"/>
        </w:rPr>
        <w:t>6</w:t>
      </w:r>
      <w:r>
        <w:t>: Authentication and authorization for legacy UE</w:t>
      </w:r>
      <w:bookmarkEnd w:id="124"/>
    </w:p>
    <w:p w14:paraId="400A2283" w14:textId="77777777" w:rsidR="00B33A36" w:rsidRDefault="00B33A36" w:rsidP="00B33A36">
      <w:pPr>
        <w:pStyle w:val="Heading3"/>
      </w:pPr>
      <w:bookmarkStart w:id="125" w:name="_Toc85451837"/>
      <w:r>
        <w:t>6.</w:t>
      </w:r>
      <w:r>
        <w:rPr>
          <w:rFonts w:hint="eastAsia"/>
          <w:lang w:eastAsia="zh-CN"/>
        </w:rPr>
        <w:t>6</w:t>
      </w:r>
      <w:r>
        <w:t>.1</w:t>
      </w:r>
      <w:r>
        <w:tab/>
        <w:t>Introduction</w:t>
      </w:r>
      <w:bookmarkEnd w:id="125"/>
    </w:p>
    <w:p w14:paraId="400A2284" w14:textId="77777777" w:rsidR="00230CD6" w:rsidRDefault="00B33A36">
      <w:r>
        <w:t>This solution proposes to use TLS-PSK based authentication for the authentication between legacy UE and the MSGin5G server where SMSF acts as the key management function.</w:t>
      </w:r>
    </w:p>
    <w:p w14:paraId="400A2285" w14:textId="77777777" w:rsidR="00B33A36" w:rsidRDefault="00B33A36" w:rsidP="00B33A36">
      <w:pPr>
        <w:pStyle w:val="Heading3"/>
      </w:pPr>
      <w:bookmarkStart w:id="126" w:name="_Toc85451838"/>
      <w:r>
        <w:t>6.</w:t>
      </w:r>
      <w:r>
        <w:rPr>
          <w:rFonts w:hint="eastAsia"/>
          <w:lang w:eastAsia="zh-CN"/>
        </w:rPr>
        <w:t>6</w:t>
      </w:r>
      <w:r>
        <w:t>.2</w:t>
      </w:r>
      <w:r>
        <w:tab/>
        <w:t>Solution details</w:t>
      </w:r>
      <w:bookmarkEnd w:id="126"/>
    </w:p>
    <w:p w14:paraId="400A2286" w14:textId="77777777" w:rsidR="00B33A36" w:rsidRPr="00400A44" w:rsidRDefault="00B33A36" w:rsidP="00B33A36">
      <w:pPr>
        <w:rPr>
          <w:rFonts w:eastAsia="Times New Roman"/>
        </w:rPr>
      </w:pPr>
    </w:p>
    <w:p w14:paraId="400A2287" w14:textId="77777777" w:rsidR="00B33A36" w:rsidRDefault="00B33A36" w:rsidP="00B33A36"/>
    <w:p w14:paraId="400A2288" w14:textId="77777777" w:rsidR="00B33A36" w:rsidRPr="00400A44" w:rsidRDefault="00B33A36" w:rsidP="00A12693">
      <w:pPr>
        <w:pStyle w:val="TH"/>
        <w:rPr>
          <w:rFonts w:eastAsia="Times New Roman"/>
        </w:rPr>
      </w:pPr>
      <w:r>
        <w:object w:dxaOrig="18750" w:dyaOrig="11540" w14:anchorId="400A2359">
          <v:shape id="_x0000_i1029" type="#_x0000_t75" style="width:481.5pt;height:296.25pt" o:ole="">
            <v:imagedata r:id="rId20" o:title=""/>
          </v:shape>
          <o:OLEObject Type="Embed" ProgID="Visio.Drawing.15" ShapeID="_x0000_i1029" DrawAspect="Content" ObjectID="_1699890069" r:id="rId21"/>
        </w:object>
      </w:r>
    </w:p>
    <w:p w14:paraId="400A2289" w14:textId="77777777" w:rsidR="00230CD6" w:rsidRDefault="00136C23">
      <w:pPr>
        <w:pStyle w:val="TF"/>
        <w:outlineLvl w:val="0"/>
        <w:rPr>
          <w:rFonts w:eastAsiaTheme="minorEastAsia"/>
          <w:b w:val="0"/>
        </w:rPr>
      </w:pPr>
      <w:r w:rsidRPr="00136C23">
        <w:rPr>
          <w:rFonts w:eastAsiaTheme="minorEastAsia"/>
        </w:rPr>
        <w:t xml:space="preserve">Figure 6.6.2-1: Procedure for authentication and authorization between legacy UE and MSGin5G server.  </w:t>
      </w:r>
    </w:p>
    <w:p w14:paraId="400A228A" w14:textId="77777777"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w:t>
      </w:r>
      <w:r>
        <w:rPr>
          <w:rFonts w:hint="eastAsia"/>
          <w:lang w:eastAsia="zh-CN"/>
        </w:rPr>
        <w:t>in</w:t>
      </w:r>
      <w:r w:rsidR="0085640D">
        <w:rPr>
          <w:rFonts w:hint="eastAsia"/>
          <w:lang w:eastAsia="zh-CN"/>
        </w:rPr>
        <w:t xml:space="preserve"> </w:t>
      </w:r>
      <w:r w:rsidRPr="00F6784D">
        <w:t>TS 33.501</w:t>
      </w:r>
      <w:bookmarkStart w:id="127" w:name="OLE_LINK3"/>
      <w:bookmarkStart w:id="128" w:name="OLE_LINK4"/>
      <w:r>
        <w:rPr>
          <w:rFonts w:hint="eastAsia"/>
          <w:lang w:eastAsia="zh-CN"/>
        </w:rPr>
        <w:t>[5]</w:t>
      </w:r>
      <w:bookmarkEnd w:id="127"/>
      <w:bookmarkEnd w:id="128"/>
      <w:r w:rsidRPr="00F6784D">
        <w:t>,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14:paraId="400A228B" w14:textId="77777777" w:rsidR="00B33A36" w:rsidRPr="00F6784D" w:rsidRDefault="00B33A36" w:rsidP="00B33A36">
      <w:pPr>
        <w:tabs>
          <w:tab w:val="left" w:pos="-180"/>
          <w:tab w:val="left" w:pos="720"/>
        </w:tabs>
        <w:spacing w:before="120" w:after="120" w:line="276" w:lineRule="auto"/>
        <w:jc w:val="both"/>
      </w:pPr>
      <w:r>
        <w:t>The UE and AMF performs the capability exchange procedure and agree upon the method of authentication for MSGin5G service during the PDU session establishment.</w:t>
      </w:r>
    </w:p>
    <w:p w14:paraId="400A228C" w14:textId="77777777" w:rsidR="00B33A36" w:rsidRDefault="00B33A36" w:rsidP="00B33A36">
      <w:pPr>
        <w:spacing w:line="276" w:lineRule="auto"/>
      </w:pPr>
      <w:r>
        <w:t xml:space="preserve">Step 3: The UE initiates the Initial service provisioning procedure with the SMSF. </w:t>
      </w:r>
    </w:p>
    <w:p w14:paraId="400A228D" w14:textId="77777777" w:rsidR="00B33A36" w:rsidRDefault="00B33A36" w:rsidP="00B33A36">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14:paraId="400A228E" w14:textId="7BB9D8AD" w:rsidR="00B33A36" w:rsidRPr="006B6234" w:rsidRDefault="00B33A36" w:rsidP="00B33A36">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ased on the UE</w:t>
      </w:r>
      <w:r w:rsidR="00A12693">
        <w:t>'</w:t>
      </w:r>
      <w:r w:rsidRPr="006B6234">
        <w:t xml:space="preserv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14:paraId="400A228F" w14:textId="77777777"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w:t>
      </w:r>
      <w:proofErr w:type="spellStart"/>
      <w:r w:rsidRPr="006B6234">
        <w:t>ngKSI</w:t>
      </w:r>
      <w:proofErr w:type="spellEnd"/>
      <w:r w:rsidRPr="006B6234">
        <w:t xml:space="preserve">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14:paraId="400A2290" w14:textId="77777777"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14:paraId="400A2291" w14:textId="77777777" w:rsidR="00B33A36" w:rsidRDefault="00B33A36" w:rsidP="00B33A36">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14:paraId="400A2292" w14:textId="77777777" w:rsidR="00B33A36" w:rsidRDefault="00B33A36" w:rsidP="00B33A36">
      <w:pPr>
        <w:spacing w:line="276" w:lineRule="auto"/>
      </w:pPr>
      <w:r>
        <w:t>Step 11-12: On successful TLS session establishment the UE sends an application token request to the SMSF. SMSF provides the access token to the UE.</w:t>
      </w:r>
    </w:p>
    <w:p w14:paraId="400A2293" w14:textId="77777777" w:rsidR="00B33A36" w:rsidRDefault="00B33A36" w:rsidP="00B33A36">
      <w:pPr>
        <w:spacing w:line="276" w:lineRule="auto"/>
      </w:pPr>
      <w:bookmarkStart w:id="129" w:name="_Hlk61969041"/>
      <w:r>
        <w:t>Step 13: The legacy UE establishes a secure connection with the Legacy 3GPP message gateway. The legacy UE registers with the MSGin5G server via legacy 3GPP message gateway. The communication between legacy UE and the gateway is out of scope of the study.</w:t>
      </w:r>
    </w:p>
    <w:bookmarkEnd w:id="129"/>
    <w:p w14:paraId="400A2294" w14:textId="77777777" w:rsidR="00B33A36" w:rsidRDefault="00B33A36" w:rsidP="00B33A36">
      <w:pPr>
        <w:spacing w:line="276" w:lineRule="auto"/>
      </w:pPr>
      <w:r>
        <w:t>Step 14: Before sending the access token for authorization to the MSGin5G server, the gateway establishes a secure channel using certificates.</w:t>
      </w:r>
    </w:p>
    <w:p w14:paraId="400A2295" w14:textId="77777777" w:rsidR="00B33A36" w:rsidRDefault="00B33A36" w:rsidP="00B33A36">
      <w:pPr>
        <w:spacing w:line="276" w:lineRule="auto"/>
      </w:pPr>
      <w:r>
        <w:t>Step 15: The gateway sends the access token in an application registration request to the MSGin5G server along with the MSGin5G service ID.</w:t>
      </w:r>
    </w:p>
    <w:p w14:paraId="400A2296" w14:textId="77777777" w:rsidR="00B33A36" w:rsidRDefault="00B33A36" w:rsidP="00B33A36">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14:paraId="400A2298" w14:textId="5CC05EA0" w:rsidR="005F08C9" w:rsidRPr="00CD75CE" w:rsidRDefault="00E04238" w:rsidP="00A12693">
      <w:pPr>
        <w:pStyle w:val="NO"/>
      </w:pPr>
      <w:r>
        <w:t>NOTE</w:t>
      </w:r>
      <w:r w:rsidR="00B33A36" w:rsidRPr="008772D6">
        <w:t>:</w:t>
      </w:r>
      <w:r w:rsidR="00B33A36">
        <w:t xml:space="preserve"> This solution </w:t>
      </w:r>
      <w:r w:rsidR="009C235C">
        <w:t>can</w:t>
      </w:r>
      <w:r w:rsidR="009C235C">
        <w:t xml:space="preserve"> </w:t>
      </w:r>
      <w:r w:rsidR="00B33A36">
        <w:t>be modified to focus on the authentication between the legacy 3GPP Message Gateway and MSGin5G Server.</w:t>
      </w:r>
    </w:p>
    <w:p w14:paraId="400A2299" w14:textId="77777777" w:rsidR="00316A34" w:rsidRPr="005F08C9" w:rsidRDefault="00316A34" w:rsidP="00316A34">
      <w:pPr>
        <w:pStyle w:val="ListParagraph"/>
        <w:ind w:left="454" w:firstLine="400"/>
        <w:rPr>
          <w:rFonts w:eastAsia="Times New Roman"/>
        </w:rPr>
      </w:pPr>
    </w:p>
    <w:p w14:paraId="400A229A" w14:textId="77777777" w:rsidR="00316A34" w:rsidRDefault="00316A34" w:rsidP="00316A34">
      <w:pPr>
        <w:pStyle w:val="Heading3"/>
      </w:pPr>
      <w:bookmarkStart w:id="130" w:name="_Toc85451839"/>
      <w:r>
        <w:t>6.</w:t>
      </w:r>
      <w:r>
        <w:rPr>
          <w:rFonts w:hint="eastAsia"/>
          <w:lang w:eastAsia="zh-CN"/>
        </w:rPr>
        <w:t>6</w:t>
      </w:r>
      <w:r>
        <w:t>.3</w:t>
      </w:r>
      <w:r>
        <w:tab/>
        <w:t>Evaluation</w:t>
      </w:r>
      <w:bookmarkEnd w:id="130"/>
    </w:p>
    <w:p w14:paraId="400A229B" w14:textId="5AFAF637" w:rsidR="00230CD6" w:rsidRDefault="009C235C" w:rsidP="00A12693">
      <w:pPr>
        <w:pStyle w:val="NO"/>
      </w:pPr>
      <w:r>
        <w:t>NOTE: no evaluation is addressed int he present document.</w:t>
      </w:r>
    </w:p>
    <w:p w14:paraId="400A229C" w14:textId="77777777" w:rsidR="00B33A36" w:rsidRDefault="00B33A36" w:rsidP="00B33A36">
      <w:pPr>
        <w:pStyle w:val="Heading2"/>
      </w:pPr>
      <w:bookmarkStart w:id="131" w:name="_Toc85451840"/>
      <w:r>
        <w:t>6.</w:t>
      </w:r>
      <w:r>
        <w:rPr>
          <w:rFonts w:hint="eastAsia"/>
          <w:lang w:eastAsia="zh-CN"/>
        </w:rPr>
        <w:t>7</w:t>
      </w:r>
      <w:r>
        <w:tab/>
        <w:t>Solution #</w:t>
      </w:r>
      <w:r>
        <w:rPr>
          <w:rFonts w:hint="eastAsia"/>
          <w:lang w:eastAsia="zh-CN"/>
        </w:rPr>
        <w:t>7</w:t>
      </w:r>
      <w:r>
        <w:t>: Authentication and authorization for Non-3GPP UE</w:t>
      </w:r>
      <w:bookmarkEnd w:id="131"/>
    </w:p>
    <w:p w14:paraId="400A229D" w14:textId="77777777" w:rsidR="00B33A36" w:rsidRDefault="00B33A36" w:rsidP="00B33A36">
      <w:pPr>
        <w:pStyle w:val="Heading3"/>
      </w:pPr>
      <w:bookmarkStart w:id="132" w:name="_Toc85451841"/>
      <w:r>
        <w:t>6.</w:t>
      </w:r>
      <w:r>
        <w:rPr>
          <w:rFonts w:hint="eastAsia"/>
          <w:lang w:eastAsia="zh-CN"/>
        </w:rPr>
        <w:t>7</w:t>
      </w:r>
      <w:r>
        <w:t>.1</w:t>
      </w:r>
      <w:r>
        <w:tab/>
        <w:t>Introduction</w:t>
      </w:r>
      <w:bookmarkEnd w:id="132"/>
    </w:p>
    <w:p w14:paraId="400A229E" w14:textId="77777777" w:rsidR="00230CD6" w:rsidRDefault="00B33A36">
      <w:r>
        <w:t>This solution proposes to use TLS-PSK based authentication for the authentication between non-3GPP UE and the MSGin5G server.</w:t>
      </w:r>
    </w:p>
    <w:p w14:paraId="400A229F" w14:textId="77777777" w:rsidR="00B33A36" w:rsidRDefault="00B33A36" w:rsidP="00B33A36">
      <w:pPr>
        <w:pStyle w:val="Heading3"/>
      </w:pPr>
      <w:bookmarkStart w:id="133" w:name="_Toc85451842"/>
      <w:r>
        <w:t>6.</w:t>
      </w:r>
      <w:r>
        <w:rPr>
          <w:rFonts w:hint="eastAsia"/>
          <w:lang w:eastAsia="zh-CN"/>
        </w:rPr>
        <w:t>7</w:t>
      </w:r>
      <w:r>
        <w:t>.2</w:t>
      </w:r>
      <w:r>
        <w:tab/>
        <w:t>Solution details</w:t>
      </w:r>
      <w:bookmarkEnd w:id="133"/>
    </w:p>
    <w:p w14:paraId="400A22A3" w14:textId="77777777" w:rsidR="00B33A36" w:rsidRPr="00F141A5" w:rsidRDefault="00B33A36" w:rsidP="00B33A36">
      <w:pPr>
        <w:jc w:val="center"/>
      </w:pPr>
    </w:p>
    <w:p w14:paraId="400A22A4" w14:textId="77777777" w:rsidR="00B33A36" w:rsidRDefault="00B33A36" w:rsidP="00B33A36"/>
    <w:p w14:paraId="400A22A5" w14:textId="77777777" w:rsidR="00B33A36" w:rsidRDefault="00B33A36" w:rsidP="00A12693">
      <w:pPr>
        <w:pStyle w:val="TH"/>
      </w:pPr>
      <w:r>
        <w:object w:dxaOrig="18330" w:dyaOrig="10560" w14:anchorId="400A235A">
          <v:shape id="_x0000_i1030" type="#_x0000_t75" style="width:481.5pt;height:277.5pt" o:ole="">
            <v:imagedata r:id="rId22" o:title=""/>
          </v:shape>
          <o:OLEObject Type="Embed" ProgID="Visio.Drawing.15" ShapeID="_x0000_i1030" DrawAspect="Content" ObjectID="_1699890070" r:id="rId23"/>
        </w:object>
      </w:r>
    </w:p>
    <w:p w14:paraId="400A22A6" w14:textId="77777777" w:rsidR="00230CD6" w:rsidRDefault="00136C23">
      <w:pPr>
        <w:pStyle w:val="TF"/>
        <w:outlineLvl w:val="0"/>
        <w:rPr>
          <w:rFonts w:eastAsiaTheme="minorEastAsia"/>
          <w:b w:val="0"/>
        </w:rPr>
      </w:pPr>
      <w:r w:rsidRPr="00136C23">
        <w:rPr>
          <w:rFonts w:eastAsiaTheme="minorEastAsia"/>
        </w:rPr>
        <w:t>Figure 6.7.2-1: Procedure for authentication and authorization between Non-3GPP UE and MSGin5G server.</w:t>
      </w:r>
    </w:p>
    <w:p w14:paraId="400A22A7" w14:textId="77777777" w:rsidR="00B33A36" w:rsidRPr="001E163B" w:rsidRDefault="00B33A36" w:rsidP="00B33A36">
      <w:r>
        <w:t xml:space="preserve">UE here refers to the non-3GPP UE or the non-3GPP gateway. Based on </w:t>
      </w:r>
      <w:r>
        <w:rPr>
          <w:rFonts w:hint="eastAsia"/>
          <w:lang w:eastAsia="zh-CN"/>
        </w:rPr>
        <w:t xml:space="preserve"> SA6</w:t>
      </w:r>
      <w:r>
        <w:t xml:space="preserve">specification </w:t>
      </w:r>
      <w:r>
        <w:rPr>
          <w:rFonts w:hint="eastAsia"/>
          <w:lang w:eastAsia="zh-CN"/>
        </w:rPr>
        <w:t>TR 23.700-24 [2]</w:t>
      </w:r>
      <w:r>
        <w:t>, the Service ID in non-3GPP UE is translated as the MSGin5G service ID.</w:t>
      </w:r>
    </w:p>
    <w:p w14:paraId="400A22A8" w14:textId="77777777" w:rsidR="00B33A36" w:rsidRDefault="00B33A36" w:rsidP="00B33A36">
      <w:r>
        <w:t>Detailed procedure is provided below:</w:t>
      </w:r>
    </w:p>
    <w:p w14:paraId="400A22A9" w14:textId="77777777" w:rsidR="00821D8B" w:rsidRDefault="00B33A36" w:rsidP="00A12693">
      <w:pPr>
        <w:pStyle w:val="B1"/>
      </w:pPr>
      <w:r w:rsidRPr="00CD1163">
        <w:t>Step 1-2: The UE initiates the initial registration procedure as defined in TS 23.502</w:t>
      </w:r>
      <w:r>
        <w:rPr>
          <w:rFonts w:hint="eastAsia"/>
          <w:lang w:eastAsia="zh-CN"/>
        </w:rPr>
        <w:t>[10]</w:t>
      </w:r>
      <w:r w:rsidRPr="00CD1163">
        <w:t xml:space="preserve"> to get the 5G Core network access. At the end of the network access authentication procedure (Primary authentication and key agreement [TS 33.501</w:t>
      </w:r>
      <w:r>
        <w:rPr>
          <w:rFonts w:hint="eastAsia"/>
          <w:lang w:eastAsia="zh-CN"/>
        </w:rPr>
        <w:t>[5]</w:t>
      </w:r>
      <w:r w:rsidRPr="00CD1163">
        <w:t xml:space="preserve">, clause 6.1]), the UE and the </w:t>
      </w:r>
      <w:r>
        <w:t>AMF</w:t>
      </w:r>
      <w:r w:rsidRPr="00CD1163">
        <w:t xml:space="preserve"> are in possession of the key K</w:t>
      </w:r>
      <w:r>
        <w:rPr>
          <w:vertAlign w:val="subscript"/>
        </w:rPr>
        <w:t>AMF</w:t>
      </w:r>
      <w:r w:rsidRPr="00CD1163">
        <w:t>.</w:t>
      </w:r>
      <w:r w:rsidR="0085640D">
        <w:rPr>
          <w:rFonts w:hint="eastAsia"/>
          <w:lang w:eastAsia="zh-CN"/>
        </w:rPr>
        <w:t xml:space="preserve"> </w:t>
      </w:r>
      <w:r w:rsidRPr="00CD1163">
        <w:t xml:space="preserve">The </w:t>
      </w:r>
      <w:r>
        <w:t>UE</w:t>
      </w:r>
      <w:r w:rsidRPr="00CD1163">
        <w:t xml:space="preserve"> and AMF perform the capability exchange procedure and agree upon the method of authentic</w:t>
      </w:r>
      <w:r>
        <w:t xml:space="preserve">ation for MSGin5G service </w:t>
      </w:r>
      <w:r w:rsidRPr="00CD1163">
        <w:t>dur</w:t>
      </w:r>
      <w:r>
        <w:t xml:space="preserve">ing the PDU session </w:t>
      </w:r>
      <w:r w:rsidRPr="00CD1163">
        <w:t>establishment.</w:t>
      </w:r>
    </w:p>
    <w:p w14:paraId="400A22AA" w14:textId="77777777" w:rsidR="00821D8B" w:rsidRDefault="00B33A36" w:rsidP="00A12693">
      <w:pPr>
        <w:pStyle w:val="B1"/>
      </w:pPr>
      <w:r w:rsidRPr="00CD1163">
        <w:t>Step 3: Then the UE initiate</w:t>
      </w:r>
      <w:r>
        <w:rPr>
          <w:rFonts w:hint="eastAsia"/>
          <w:lang w:eastAsia="zh-CN"/>
        </w:rPr>
        <w:t>s</w:t>
      </w:r>
      <w:r w:rsidRPr="00CD1163">
        <w:t xml:space="preserv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14:paraId="400A22AB" w14:textId="77777777" w:rsidR="00230CD6" w:rsidRDefault="00B33A36" w:rsidP="00A12693">
      <w:pPr>
        <w:pStyle w:val="B1"/>
      </w:pPr>
      <w:r w:rsidRPr="00CD1163">
        <w:t>Step 4: N3IWF sends a key request to the designated AMF.</w:t>
      </w:r>
    </w:p>
    <w:p w14:paraId="400A22AC" w14:textId="77777777" w:rsidR="00821D8B" w:rsidRDefault="00B33A36" w:rsidP="00A12693">
      <w:pPr>
        <w:pStyle w:val="B1"/>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14:paraId="400A22AD" w14:textId="77777777" w:rsidR="00821D8B" w:rsidRDefault="00B33A36" w:rsidP="00A12693">
      <w:pPr>
        <w:pStyle w:val="B1"/>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14:paraId="400A22AE" w14:textId="77777777" w:rsidR="00821D8B" w:rsidRDefault="00B33A36" w:rsidP="00A12693">
      <w:pPr>
        <w:pStyle w:val="B1"/>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14:paraId="400A22AF" w14:textId="77777777" w:rsidR="00821D8B" w:rsidRDefault="00B33A36" w:rsidP="00A12693">
      <w:pPr>
        <w:pStyle w:val="B1"/>
      </w:pPr>
      <w:r w:rsidRPr="00CD1163">
        <w:t xml:space="preserve">Step 11-12: On successful TLS session establishment the UE sends an application token request to the N3IWF. N3IWF provides the UE with an access token. </w:t>
      </w:r>
    </w:p>
    <w:p w14:paraId="400A22B0" w14:textId="77777777" w:rsidR="00821D8B" w:rsidRDefault="00B33A36" w:rsidP="00A12693">
      <w:pPr>
        <w:pStyle w:val="B1"/>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14:paraId="400A22B1" w14:textId="77777777" w:rsidR="00821D8B" w:rsidRDefault="00B33A36" w:rsidP="00A12693">
      <w:pPr>
        <w:pStyle w:val="B1"/>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14:paraId="400A22B2" w14:textId="77777777" w:rsidR="00821D8B" w:rsidRDefault="00B33A36" w:rsidP="00A12693">
      <w:pPr>
        <w:pStyle w:val="B1"/>
      </w:pPr>
      <w:r w:rsidRPr="00CD1163">
        <w:t>Step 1</w:t>
      </w:r>
      <w:r>
        <w:t>5</w:t>
      </w:r>
      <w:r w:rsidRPr="00CD1163">
        <w:t xml:space="preserve">: The </w:t>
      </w:r>
      <w:r>
        <w:t>gateway</w:t>
      </w:r>
      <w:r w:rsidRPr="00CD1163">
        <w:t xml:space="preserve"> sends the access token in an application registration request to the MSGin5G server along with the MSGin5G service ID.</w:t>
      </w:r>
    </w:p>
    <w:p w14:paraId="400A22B3" w14:textId="77777777" w:rsidR="00821D8B" w:rsidRDefault="00B33A36" w:rsidP="00A12693">
      <w:pPr>
        <w:pStyle w:val="B1"/>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14:paraId="400A22B4" w14:textId="77777777" w:rsidR="00B33A36" w:rsidRDefault="00B33A36" w:rsidP="00A12693">
      <w:r w:rsidRPr="00F141A5">
        <w:t xml:space="preserve"> </w:t>
      </w:r>
    </w:p>
    <w:p w14:paraId="400A22B5" w14:textId="76847EDF" w:rsidR="00B33A36" w:rsidRPr="00CD75CE" w:rsidRDefault="009C235C" w:rsidP="00A12693">
      <w:pPr>
        <w:pStyle w:val="NO"/>
      </w:pPr>
      <w:r>
        <w:t>NOTE</w:t>
      </w:r>
      <w:r w:rsidR="00B33A36" w:rsidRPr="008772D6">
        <w:t>:</w:t>
      </w:r>
      <w:r w:rsidR="00B33A36">
        <w:t xml:space="preserve"> This solution </w:t>
      </w:r>
      <w:r>
        <w:t>can</w:t>
      </w:r>
      <w:r>
        <w:t xml:space="preserve"> </w:t>
      </w:r>
      <w:r w:rsidR="00B33A36">
        <w:t>be modified to focus on the authentication between the non-3GPP Message Gateway and MSGin5G Server.</w:t>
      </w:r>
    </w:p>
    <w:p w14:paraId="400A22B6" w14:textId="77777777" w:rsidR="00B33A36" w:rsidRPr="00CD1163" w:rsidRDefault="00B33A36" w:rsidP="00A12693"/>
    <w:p w14:paraId="400A22B7" w14:textId="77777777" w:rsidR="00B33A36" w:rsidRDefault="00B33A36" w:rsidP="00B33A36">
      <w:pPr>
        <w:pStyle w:val="Heading3"/>
      </w:pPr>
      <w:bookmarkStart w:id="134" w:name="_Toc85451843"/>
      <w:r>
        <w:t>6.</w:t>
      </w:r>
      <w:r>
        <w:rPr>
          <w:rFonts w:hint="eastAsia"/>
          <w:lang w:eastAsia="zh-CN"/>
        </w:rPr>
        <w:t>7</w:t>
      </w:r>
      <w:r>
        <w:t>.3</w:t>
      </w:r>
      <w:r>
        <w:tab/>
        <w:t>Evaluation</w:t>
      </w:r>
      <w:bookmarkEnd w:id="134"/>
    </w:p>
    <w:p w14:paraId="400A22B8" w14:textId="54041A83" w:rsidR="00230CD6" w:rsidRDefault="009C235C" w:rsidP="00A12693">
      <w:pPr>
        <w:pStyle w:val="NO"/>
        <w:rPr>
          <w:i/>
        </w:rPr>
      </w:pPr>
      <w:r>
        <w:t>NOTE: no evaluation is addressed int he present document.</w:t>
      </w:r>
    </w:p>
    <w:p w14:paraId="400A22B9" w14:textId="77777777" w:rsidR="00B33A36" w:rsidRDefault="00B33A36" w:rsidP="00B33A36">
      <w:pPr>
        <w:pStyle w:val="Heading2"/>
        <w:rPr>
          <w:lang w:eastAsia="zh-CN"/>
        </w:rPr>
      </w:pPr>
      <w:bookmarkStart w:id="135" w:name="_Toc85451844"/>
      <w:r>
        <w:t>6.</w:t>
      </w:r>
      <w:r>
        <w:rPr>
          <w:rFonts w:hint="eastAsia"/>
          <w:lang w:eastAsia="zh-CN"/>
        </w:rPr>
        <w:t>8</w:t>
      </w:r>
      <w:r>
        <w:tab/>
        <w:t>Solution #</w:t>
      </w:r>
      <w:r>
        <w:rPr>
          <w:rFonts w:hint="eastAsia"/>
          <w:lang w:eastAsia="zh-CN"/>
        </w:rPr>
        <w:t>8</w:t>
      </w:r>
      <w:r>
        <w:t xml:space="preserve">: </w:t>
      </w:r>
      <w:bookmarkStart w:id="136" w:name="_Hlk70584993"/>
      <w:r>
        <w:t>Transport security protection for MSGin5G-3 interface</w:t>
      </w:r>
      <w:bookmarkEnd w:id="135"/>
      <w:bookmarkEnd w:id="136"/>
    </w:p>
    <w:p w14:paraId="400A22BA" w14:textId="77777777" w:rsidR="00B33A36" w:rsidRDefault="00B33A36" w:rsidP="00B33A36">
      <w:pPr>
        <w:pStyle w:val="Heading3"/>
      </w:pPr>
      <w:bookmarkStart w:id="137" w:name="_Toc85451845"/>
      <w:r>
        <w:t>6.</w:t>
      </w:r>
      <w:r>
        <w:rPr>
          <w:rFonts w:hint="eastAsia"/>
          <w:lang w:eastAsia="zh-CN"/>
        </w:rPr>
        <w:t>8</w:t>
      </w:r>
      <w:r>
        <w:t>.1</w:t>
      </w:r>
      <w:r>
        <w:tab/>
        <w:t>Solution overview</w:t>
      </w:r>
      <w:bookmarkEnd w:id="137"/>
    </w:p>
    <w:p w14:paraId="400A22BB" w14:textId="77777777"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MSGin5G-3 interface defined</w:t>
      </w:r>
      <w:r>
        <w:rPr>
          <w:lang w:eastAsia="zh-CN"/>
        </w:rPr>
        <w:t xml:space="preserve"> in key issue#1. </w:t>
      </w:r>
    </w:p>
    <w:p w14:paraId="400A22BC" w14:textId="77777777" w:rsidR="00B33A36" w:rsidRDefault="00B33A36" w:rsidP="00B33A36">
      <w:pPr>
        <w:pStyle w:val="Heading3"/>
      </w:pPr>
      <w:bookmarkStart w:id="138" w:name="_Toc85451846"/>
      <w:r>
        <w:t>6.</w:t>
      </w:r>
      <w:r>
        <w:rPr>
          <w:rFonts w:hint="eastAsia"/>
          <w:lang w:eastAsia="zh-CN"/>
        </w:rPr>
        <w:t>8</w:t>
      </w:r>
      <w:r>
        <w:t>.2</w:t>
      </w:r>
      <w:r>
        <w:tab/>
        <w:t>Solution details</w:t>
      </w:r>
      <w:bookmarkEnd w:id="138"/>
    </w:p>
    <w:p w14:paraId="400A22BD" w14:textId="3AF63370" w:rsidR="00B33A36" w:rsidRDefault="00B33A36" w:rsidP="00B33A36">
      <w:r>
        <w:t xml:space="preserve">MSGin5G-3 </w:t>
      </w:r>
      <w:r>
        <w:rPr>
          <w:rFonts w:hint="eastAsia"/>
          <w:lang w:eastAsia="zh-CN"/>
        </w:rPr>
        <w:t xml:space="preserve">is </w:t>
      </w:r>
      <w:r>
        <w:t xml:space="preserve">between MSGin5G Server and Application Server. The supported functionalities include </w:t>
      </w:r>
      <w:r>
        <w:rPr>
          <w:rFonts w:hint="eastAsia"/>
          <w:lang w:eastAsia="zh-CN"/>
        </w:rPr>
        <w:t>a</w:t>
      </w:r>
      <w:r w:rsidRPr="00B647BF">
        <w:t>ccess to MSGin5G Server and APIs to enable sending and receiving of MSGin5G messages</w:t>
      </w:r>
      <w:r>
        <w:t xml:space="preserve"> and a</w:t>
      </w:r>
      <w:r w:rsidRPr="00B647BF">
        <w:t xml:space="preserve">dherence to CAPIF as specified in </w:t>
      </w:r>
      <w:r w:rsidR="00A12693">
        <w:t>TS</w:t>
      </w:r>
      <w:r w:rsidRPr="00B647BF">
        <w:t xml:space="preserve"> 23.222[</w:t>
      </w:r>
      <w:r>
        <w:rPr>
          <w:rFonts w:hint="eastAsia"/>
          <w:lang w:eastAsia="zh-CN"/>
        </w:rPr>
        <w:t>3</w:t>
      </w:r>
      <w:r w:rsidRPr="00B647BF">
        <w:t>].</w:t>
      </w:r>
    </w:p>
    <w:p w14:paraId="400A22BE" w14:textId="77777777" w:rsidR="00B33A36" w:rsidRDefault="00B33A36" w:rsidP="00B33A36">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r>
        <w:rPr>
          <w:rFonts w:hint="eastAsia"/>
          <w:lang w:eastAsia="zh-CN"/>
        </w:rPr>
        <w:t>6</w:t>
      </w:r>
      <w:r>
        <w:t xml:space="preserve">], unless security is provided by other means, e.g. physical security. </w:t>
      </w:r>
    </w:p>
    <w:p w14:paraId="400A22BF" w14:textId="77777777" w:rsidR="00B33A36" w:rsidRDefault="00B33A36" w:rsidP="00B33A36">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 here to protect the CAPIF related data transferred in the MSGin5G-3 interface, i.e. TLS should be used.</w:t>
      </w:r>
    </w:p>
    <w:p w14:paraId="400A22C0" w14:textId="77777777" w:rsidR="009E1E26" w:rsidRDefault="00B33A36" w:rsidP="00B33A36">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14:paraId="400A22C1" w14:textId="77777777" w:rsidR="009E1E26" w:rsidRDefault="009E1E26" w:rsidP="009E1E26">
      <w:pPr>
        <w:pStyle w:val="Heading3"/>
      </w:pPr>
      <w:bookmarkStart w:id="139" w:name="_Toc85451847"/>
      <w:r>
        <w:t>6.</w:t>
      </w:r>
      <w:r>
        <w:rPr>
          <w:rFonts w:hint="eastAsia"/>
          <w:lang w:eastAsia="zh-CN"/>
        </w:rPr>
        <w:t>8</w:t>
      </w:r>
      <w:r>
        <w:t>.3</w:t>
      </w:r>
      <w:r>
        <w:tab/>
        <w:t>Solution evaluation</w:t>
      </w:r>
      <w:bookmarkEnd w:id="139"/>
    </w:p>
    <w:p w14:paraId="400A22C2" w14:textId="77777777" w:rsidR="00743778" w:rsidRDefault="00743778" w:rsidP="00743778">
      <w:r>
        <w:rPr>
          <w:lang w:eastAsia="zh-CN"/>
        </w:rPr>
        <w:t>This solution addresses the security for MSGin5G-3 interface in KI#1. For protection over MSGin5G-3, TLS</w:t>
      </w:r>
      <w:r>
        <w:t xml:space="preserve"> is used as specified in TS 33.210 [</w:t>
      </w:r>
      <w:r>
        <w:rPr>
          <w:rFonts w:hint="eastAsia"/>
          <w:lang w:eastAsia="zh-CN"/>
        </w:rPr>
        <w:t>6</w:t>
      </w:r>
      <w:r>
        <w:t xml:space="preserve">], unless security is provided by other means, e.g. physical security. </w:t>
      </w:r>
    </w:p>
    <w:p w14:paraId="400A22C3" w14:textId="77777777" w:rsidR="00743778" w:rsidRDefault="00743778" w:rsidP="00743778">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w:t>
      </w:r>
    </w:p>
    <w:p w14:paraId="400A22C4" w14:textId="77777777" w:rsidR="00743778" w:rsidRPr="00834BB2" w:rsidRDefault="00743778" w:rsidP="00743778">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14:paraId="400A22C5" w14:textId="77777777" w:rsidR="009E1E26" w:rsidRPr="00743778" w:rsidRDefault="009E1E26" w:rsidP="009E1E26">
      <w:pPr>
        <w:rPr>
          <w:lang w:eastAsia="zh-CN"/>
        </w:rPr>
      </w:pPr>
    </w:p>
    <w:p w14:paraId="400A22C6" w14:textId="77777777" w:rsidR="0026674B" w:rsidRDefault="0026674B" w:rsidP="0026674B">
      <w:pPr>
        <w:pStyle w:val="Heading2"/>
      </w:pPr>
      <w:bookmarkStart w:id="140" w:name="_Toc85451848"/>
      <w:bookmarkStart w:id="141" w:name="_Toc62580925"/>
      <w:bookmarkStart w:id="142" w:name="_Toc62580916"/>
      <w:r>
        <w:t>6.</w:t>
      </w:r>
      <w:r>
        <w:rPr>
          <w:rFonts w:hint="eastAsia"/>
          <w:lang w:eastAsia="zh-CN"/>
        </w:rPr>
        <w:t>9</w:t>
      </w:r>
      <w:r>
        <w:tab/>
        <w:t>Solution #</w:t>
      </w:r>
      <w:r>
        <w:rPr>
          <w:rFonts w:hint="eastAsia"/>
          <w:lang w:eastAsia="zh-CN"/>
        </w:rPr>
        <w:t>9</w:t>
      </w:r>
      <w:r>
        <w:t xml:space="preserve">: </w:t>
      </w:r>
      <w:r w:rsidRPr="00154BBC">
        <w:rPr>
          <w:rFonts w:hint="eastAsia"/>
        </w:rPr>
        <w:t>Transport security protection for MSGin5G-1 interface based on AKMA</w:t>
      </w:r>
      <w:bookmarkEnd w:id="140"/>
      <w:r>
        <w:t xml:space="preserve"> </w:t>
      </w:r>
    </w:p>
    <w:p w14:paraId="400A22C7" w14:textId="77777777" w:rsidR="00230CD6" w:rsidRDefault="0026674B">
      <w:pPr>
        <w:pStyle w:val="Heading3"/>
      </w:pPr>
      <w:bookmarkStart w:id="143" w:name="_Toc85451849"/>
      <w:r>
        <w:t>6.</w:t>
      </w:r>
      <w:r>
        <w:rPr>
          <w:rFonts w:hint="eastAsia"/>
          <w:lang w:eastAsia="zh-CN"/>
        </w:rPr>
        <w:t>9</w:t>
      </w:r>
      <w:r>
        <w:t>.1</w:t>
      </w:r>
      <w:r>
        <w:tab/>
        <w:t>Solution overview</w:t>
      </w:r>
      <w:bookmarkEnd w:id="143"/>
    </w:p>
    <w:p w14:paraId="400A22C8" w14:textId="77777777" w:rsidR="00230CD6" w:rsidRDefault="0026674B">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14:paraId="400A22C9" w14:textId="77777777" w:rsidR="0026674B" w:rsidRDefault="0026674B" w:rsidP="0053465D">
      <w:pPr>
        <w:pStyle w:val="Heading3"/>
      </w:pPr>
      <w:bookmarkStart w:id="144" w:name="_Toc85451850"/>
      <w:r>
        <w:t>6.</w:t>
      </w:r>
      <w:r>
        <w:rPr>
          <w:rFonts w:hint="eastAsia"/>
          <w:lang w:eastAsia="zh-CN"/>
        </w:rPr>
        <w:t>9</w:t>
      </w:r>
      <w:r>
        <w:t>.2</w:t>
      </w:r>
      <w:r>
        <w:tab/>
        <w:t>Solution details</w:t>
      </w:r>
      <w:bookmarkEnd w:id="144"/>
    </w:p>
    <w:bookmarkStart w:id="145" w:name="_Toc45028833"/>
    <w:bookmarkStart w:id="146" w:name="_Toc45274498"/>
    <w:bookmarkStart w:id="147" w:name="_Toc45275085"/>
    <w:bookmarkStart w:id="148" w:name="_Toc51168343"/>
    <w:bookmarkStart w:id="149" w:name="_Toc75277277"/>
    <w:p w14:paraId="400A22CA" w14:textId="77777777" w:rsidR="00230CD6" w:rsidRDefault="0026674B" w:rsidP="00A12693">
      <w:pPr>
        <w:pStyle w:val="TH"/>
      </w:pPr>
      <w:r>
        <w:object w:dxaOrig="8749" w:dyaOrig="5606" w14:anchorId="400A235B">
          <v:shape id="_x0000_i1031" type="#_x0000_t75" style="width:414.75pt;height:267pt" o:ole="">
            <v:imagedata r:id="rId24" o:title=""/>
          </v:shape>
          <o:OLEObject Type="Embed" ProgID="Visio.Drawing.11" ShapeID="_x0000_i1031" DrawAspect="Content" ObjectID="_1699890071" r:id="rId25"/>
        </w:object>
      </w:r>
    </w:p>
    <w:p w14:paraId="400A22CB" w14:textId="77777777" w:rsidR="00862090" w:rsidRPr="0033219E" w:rsidRDefault="00862090" w:rsidP="00862090">
      <w:pPr>
        <w:pStyle w:val="TF"/>
        <w:outlineLvl w:val="0"/>
        <w:rPr>
          <w:rFonts w:eastAsiaTheme="minorEastAsia"/>
          <w:lang w:eastAsia="zh-CN"/>
        </w:rPr>
      </w:pPr>
      <w:r w:rsidRPr="0033219E">
        <w:rPr>
          <w:rFonts w:eastAsiaTheme="minorEastAsia"/>
        </w:rPr>
        <w:t>Figure 6.</w:t>
      </w:r>
      <w:r>
        <w:rPr>
          <w:rFonts w:eastAsiaTheme="minorEastAsia" w:hint="eastAsia"/>
          <w:lang w:eastAsia="zh-CN"/>
        </w:rPr>
        <w:t>9</w:t>
      </w:r>
      <w:r w:rsidRPr="0033219E">
        <w:rPr>
          <w:rFonts w:eastAsiaTheme="minorEastAsia"/>
        </w:rPr>
        <w:t xml:space="preserve">.2-1: </w:t>
      </w:r>
      <w:r>
        <w:rPr>
          <w:rFonts w:eastAsiaTheme="minorEastAsia" w:hint="eastAsia"/>
          <w:lang w:eastAsia="zh-CN"/>
        </w:rPr>
        <w:t>Transport security protection for MSGin5G-1</w:t>
      </w:r>
      <w:r w:rsidRPr="0033219E">
        <w:rPr>
          <w:rFonts w:eastAsiaTheme="minorEastAsia"/>
        </w:rPr>
        <w:t xml:space="preserve"> </w:t>
      </w:r>
      <w:r>
        <w:rPr>
          <w:rFonts w:eastAsiaTheme="minorEastAsia" w:hint="eastAsia"/>
          <w:lang w:eastAsia="zh-CN"/>
        </w:rPr>
        <w:t>based on AKMA</w:t>
      </w:r>
    </w:p>
    <w:p w14:paraId="400A22CC" w14:textId="77777777" w:rsidR="0026674B" w:rsidRDefault="0026674B" w:rsidP="0026674B">
      <w:pPr>
        <w:rPr>
          <w:lang w:eastAsia="zh-CN"/>
        </w:rPr>
      </w:pPr>
      <w:r w:rsidRPr="00186804">
        <w:rPr>
          <w:rFonts w:eastAsia="Times New Roman" w:hint="eastAsia"/>
        </w:rPr>
        <w:t>Pre-requisite:</w:t>
      </w:r>
      <w:r>
        <w:rPr>
          <w:rFonts w:hint="eastAsia"/>
          <w:lang w:eastAsia="zh-CN"/>
        </w:rPr>
        <w:t xml:space="preserve"> MSGin5G UE has executed primary authentication successfully with 5GC and has generated K</w:t>
      </w:r>
      <w:r w:rsidRPr="00642F72">
        <w:rPr>
          <w:vertAlign w:val="subscript"/>
          <w:lang w:eastAsia="zh-CN"/>
        </w:rPr>
        <w:t>AKMA</w:t>
      </w:r>
      <w:r>
        <w:rPr>
          <w:rFonts w:hint="eastAsia"/>
          <w:lang w:eastAsia="zh-CN"/>
        </w:rPr>
        <w:t xml:space="preserve"> based on AKMA procedure as specified i</w:t>
      </w:r>
      <w:r w:rsidRPr="005355E9">
        <w:rPr>
          <w:rFonts w:hint="eastAsia"/>
          <w:lang w:eastAsia="zh-CN"/>
        </w:rPr>
        <w:t xml:space="preserve">n </w:t>
      </w:r>
      <w:r w:rsidRPr="009E12EC">
        <w:rPr>
          <w:lang w:eastAsia="zh-CN"/>
        </w:rPr>
        <w:t>[10]</w:t>
      </w:r>
      <w:r w:rsidRPr="005355E9">
        <w:rPr>
          <w:rFonts w:hint="eastAsia"/>
          <w:lang w:eastAsia="zh-CN"/>
        </w:rPr>
        <w:t>.</w:t>
      </w:r>
    </w:p>
    <w:p w14:paraId="400A22CD" w14:textId="77777777" w:rsidR="00230CD6" w:rsidRDefault="0026674B" w:rsidP="00A12693">
      <w:pPr>
        <w:pStyle w:val="B1"/>
        <w:rPr>
          <w:lang w:eastAsia="zh-CN"/>
        </w:rPr>
      </w:pPr>
      <w:r>
        <w:rPr>
          <w:rFonts w:hint="eastAsia"/>
          <w:lang w:eastAsia="zh-CN"/>
        </w:rPr>
        <w:t>Step 1: MSGin5G UE sends the Applicaion session establishment request to the MSGin5G Server, with A-KID.</w:t>
      </w:r>
    </w:p>
    <w:p w14:paraId="400A22CE" w14:textId="77777777" w:rsidR="0026674B" w:rsidRDefault="0026674B" w:rsidP="00A12693">
      <w:pPr>
        <w:pStyle w:val="B1"/>
        <w:rPr>
          <w:lang w:eastAsia="zh-CN"/>
        </w:rPr>
      </w:pPr>
      <w:r>
        <w:rPr>
          <w:rFonts w:hint="eastAsia"/>
          <w:lang w:eastAsia="zh-CN"/>
        </w:rPr>
        <w:t>Step 2: MSGin5G Server communicates with the 5G core network to obtain K</w:t>
      </w:r>
      <w:r w:rsidRPr="00210DA8">
        <w:rPr>
          <w:rFonts w:hint="eastAsia"/>
          <w:vertAlign w:val="subscript"/>
          <w:lang w:eastAsia="zh-CN"/>
        </w:rPr>
        <w:t>5GMSG</w:t>
      </w:r>
      <w:r>
        <w:rPr>
          <w:rFonts w:hint="eastAsia"/>
          <w:lang w:eastAsia="zh-CN"/>
        </w:rPr>
        <w:t xml:space="preserve"> according to AKMA procedures. K</w:t>
      </w:r>
      <w:r w:rsidRPr="00210DA8">
        <w:rPr>
          <w:rFonts w:hint="eastAsia"/>
          <w:vertAlign w:val="subscript"/>
          <w:lang w:eastAsia="zh-CN"/>
        </w:rPr>
        <w:t>5GMSG</w:t>
      </w:r>
      <w:r>
        <w:rPr>
          <w:rFonts w:hint="eastAsia"/>
          <w:lang w:eastAsia="zh-CN"/>
        </w:rPr>
        <w:t xml:space="preserve"> is the K</w:t>
      </w:r>
      <w:r w:rsidRPr="00210DA8">
        <w:rPr>
          <w:rFonts w:hint="eastAsia"/>
          <w:vertAlign w:val="subscript"/>
          <w:lang w:eastAsia="zh-CN"/>
        </w:rPr>
        <w:t>AF</w:t>
      </w:r>
      <w:r>
        <w:rPr>
          <w:rFonts w:hint="eastAsia"/>
          <w:lang w:eastAsia="zh-CN"/>
        </w:rPr>
        <w:t xml:space="preserve"> in AKMA procedures.</w:t>
      </w:r>
    </w:p>
    <w:p w14:paraId="400A22CF" w14:textId="77777777" w:rsidR="00230CD6" w:rsidRDefault="0026674B" w:rsidP="00A12693">
      <w:pPr>
        <w:pStyle w:val="B1"/>
        <w:rPr>
          <w:lang w:eastAsia="zh-CN"/>
        </w:rPr>
      </w:pPr>
      <w:r>
        <w:rPr>
          <w:rFonts w:hint="eastAsia"/>
          <w:lang w:eastAsia="zh-CN"/>
        </w:rPr>
        <w:t xml:space="preserve">Step 3: MSGin5G Server respondes to the MSGin5G UE by sending the Application session establishment response. </w:t>
      </w:r>
    </w:p>
    <w:p w14:paraId="400A22D0" w14:textId="77777777" w:rsidR="0026674B" w:rsidRPr="00210DA8" w:rsidRDefault="0026674B" w:rsidP="00A12693">
      <w:pPr>
        <w:pStyle w:val="B1"/>
        <w:rPr>
          <w:lang w:eastAsia="zh-CN"/>
        </w:rPr>
      </w:pPr>
      <w:r>
        <w:rPr>
          <w:rFonts w:hint="eastAsia"/>
          <w:lang w:eastAsia="zh-CN"/>
        </w:rPr>
        <w:t>Step 4: The MSGin5G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MSGin5G-1 interface is protected by TLS.</w:t>
      </w:r>
    </w:p>
    <w:p w14:paraId="400A22D1" w14:textId="77777777" w:rsidR="0026674B" w:rsidRPr="00D01AA1" w:rsidRDefault="0026674B" w:rsidP="0053465D">
      <w:pPr>
        <w:pStyle w:val="Heading3"/>
      </w:pPr>
      <w:bookmarkStart w:id="150" w:name="_Toc85451851"/>
      <w:bookmarkEnd w:id="145"/>
      <w:bookmarkEnd w:id="146"/>
      <w:bookmarkEnd w:id="147"/>
      <w:bookmarkEnd w:id="148"/>
      <w:bookmarkEnd w:id="149"/>
      <w:r w:rsidRPr="00D01AA1">
        <w:t>6.</w:t>
      </w:r>
      <w:r>
        <w:rPr>
          <w:rFonts w:hint="eastAsia"/>
          <w:lang w:eastAsia="zh-CN"/>
        </w:rPr>
        <w:t>9</w:t>
      </w:r>
      <w:r w:rsidRPr="00D01AA1">
        <w:t>.3</w:t>
      </w:r>
      <w:r w:rsidRPr="00D01AA1">
        <w:tab/>
        <w:t>Solution evaluation</w:t>
      </w:r>
      <w:bookmarkEnd w:id="150"/>
    </w:p>
    <w:p w14:paraId="400A22D2" w14:textId="77777777" w:rsidR="00230CD6" w:rsidRDefault="0026674B">
      <w:pPr>
        <w:rPr>
          <w:lang w:eastAsia="zh-CN"/>
        </w:rPr>
      </w:pPr>
      <w:r w:rsidRPr="00D01AA1">
        <w:rPr>
          <w:rFonts w:hint="eastAsia"/>
          <w:lang w:eastAsia="zh-CN"/>
        </w:rPr>
        <w:t>This solution</w:t>
      </w:r>
      <w:r w:rsidRPr="00B76A6A">
        <w:rPr>
          <w:lang w:eastAsia="zh-CN"/>
        </w:rPr>
        <w:t xml:space="preserve"> </w:t>
      </w:r>
      <w:r>
        <w:rPr>
          <w:lang w:eastAsia="zh-CN"/>
        </w:rPr>
        <w:t>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14:paraId="400A22D3" w14:textId="77777777" w:rsidR="00821D8B" w:rsidRDefault="0026674B">
      <w:pPr>
        <w:pStyle w:val="Heading2"/>
        <w:rPr>
          <w:lang w:eastAsia="zh-CN"/>
        </w:rPr>
      </w:pPr>
      <w:bookmarkStart w:id="151" w:name="_Toc85451852"/>
      <w:bookmarkEnd w:id="141"/>
      <w:bookmarkEnd w:id="142"/>
      <w:r>
        <w:t>6.</w:t>
      </w:r>
      <w:r>
        <w:rPr>
          <w:rFonts w:hint="eastAsia"/>
        </w:rPr>
        <w:t>10</w:t>
      </w:r>
      <w:r>
        <w:tab/>
        <w:t>Solution #</w:t>
      </w:r>
      <w:r>
        <w:rPr>
          <w:rFonts w:hint="eastAsia"/>
        </w:rPr>
        <w:t>10</w:t>
      </w:r>
      <w:r>
        <w:t xml:space="preserve">: </w:t>
      </w:r>
      <w:r>
        <w:rPr>
          <w:rFonts w:hint="eastAsia"/>
        </w:rPr>
        <w:t>T</w:t>
      </w:r>
      <w:r w:rsidRPr="00FF5624">
        <w:t>ransport security of MSGin5G-2 and MSGin5G-4</w:t>
      </w:r>
      <w:bookmarkEnd w:id="151"/>
    </w:p>
    <w:p w14:paraId="400A22D4" w14:textId="77777777" w:rsidR="0026674B" w:rsidRDefault="0026674B" w:rsidP="0053465D">
      <w:pPr>
        <w:pStyle w:val="Heading3"/>
      </w:pPr>
      <w:bookmarkStart w:id="152" w:name="_Toc85451853"/>
      <w:r>
        <w:t>6.</w:t>
      </w:r>
      <w:r>
        <w:rPr>
          <w:rFonts w:hint="eastAsia"/>
          <w:lang w:eastAsia="zh-CN"/>
        </w:rPr>
        <w:t>10</w:t>
      </w:r>
      <w:r>
        <w:t>.1</w:t>
      </w:r>
      <w:r>
        <w:tab/>
        <w:t>Solution overview</w:t>
      </w:r>
      <w:bookmarkEnd w:id="152"/>
    </w:p>
    <w:p w14:paraId="400A22D5" w14:textId="77777777" w:rsidR="00230CD6" w:rsidRDefault="0026674B">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1 </w:t>
      </w:r>
      <w:r w:rsidRPr="005D0980">
        <w:rPr>
          <w:rFonts w:hint="eastAsia"/>
          <w:lang w:eastAsia="zh-CN"/>
        </w:rPr>
        <w:t xml:space="preserve">about the </w:t>
      </w:r>
      <w:r w:rsidRPr="005D0980">
        <w:rPr>
          <w:lang w:eastAsia="zh-CN"/>
        </w:rPr>
        <w:t>transport security of MSGin5G-2 and MSGin5G-4</w:t>
      </w:r>
      <w:r>
        <w:rPr>
          <w:rFonts w:hint="eastAsia"/>
          <w:lang w:eastAsia="zh-CN"/>
        </w:rPr>
        <w:t>.</w:t>
      </w:r>
    </w:p>
    <w:p w14:paraId="400A22D6" w14:textId="77777777" w:rsidR="0026674B" w:rsidRDefault="0026674B" w:rsidP="0053465D">
      <w:pPr>
        <w:pStyle w:val="Heading3"/>
      </w:pPr>
      <w:bookmarkStart w:id="153" w:name="_Toc85451854"/>
      <w:r>
        <w:t>6.</w:t>
      </w:r>
      <w:r>
        <w:rPr>
          <w:rFonts w:hint="eastAsia"/>
          <w:lang w:eastAsia="zh-CN"/>
        </w:rPr>
        <w:t>10</w:t>
      </w:r>
      <w:r>
        <w:t>.2</w:t>
      </w:r>
      <w:r>
        <w:tab/>
        <w:t>Solution details</w:t>
      </w:r>
      <w:bookmarkEnd w:id="153"/>
    </w:p>
    <w:p w14:paraId="400A22D7" w14:textId="77777777" w:rsidR="0026674B" w:rsidRDefault="0026674B" w:rsidP="0026674B">
      <w:pPr>
        <w:rPr>
          <w:lang w:eastAsia="zh-CN"/>
        </w:rPr>
      </w:pPr>
      <w:r>
        <w:rPr>
          <w:rFonts w:hint="eastAsia"/>
          <w:lang w:eastAsia="zh-CN"/>
        </w:rPr>
        <w:t xml:space="preserve">In clause 9.2 [12], APIs of Message Gateways have been specified, thus MSGin5G-2 and MSGin5G-4 interfaces can be regarded as SBI. The transport security of MSGin5G-2 and MSGin5G-4 interfaces can be protected by using TLS, as specified in </w:t>
      </w:r>
      <w:r>
        <w:rPr>
          <w:lang w:eastAsia="zh-CN"/>
        </w:rPr>
        <w:t>clause</w:t>
      </w:r>
      <w:r>
        <w:rPr>
          <w:rFonts w:hint="eastAsia"/>
          <w:lang w:eastAsia="zh-CN"/>
        </w:rPr>
        <w:t xml:space="preserve"> 13.1.0[5].</w:t>
      </w:r>
    </w:p>
    <w:p w14:paraId="400A22D8" w14:textId="77777777" w:rsidR="0026674B" w:rsidRDefault="0026674B" w:rsidP="0026674B">
      <w:r w:rsidRPr="007B0C8B">
        <w:t>TLS</w:t>
      </w:r>
      <w:r w:rsidR="0085640D">
        <w:rPr>
          <w:rFonts w:hint="eastAsia"/>
          <w:lang w:eastAsia="zh-CN"/>
        </w:rPr>
        <w:t xml:space="preserve"> </w:t>
      </w:r>
      <w:r>
        <w:rPr>
          <w:rFonts w:hint="eastAsia"/>
          <w:lang w:eastAsia="zh-CN"/>
        </w:rPr>
        <w:t>can</w:t>
      </w:r>
      <w:r w:rsidRPr="007B0C8B">
        <w:t xml:space="preserve"> be used </w:t>
      </w:r>
      <w:r>
        <w:t xml:space="preserve">for transport protection </w:t>
      </w:r>
      <w:r>
        <w:rPr>
          <w:rFonts w:hint="eastAsia"/>
          <w:lang w:eastAsia="zh-CN"/>
        </w:rPr>
        <w:t xml:space="preserve">of </w:t>
      </w:r>
      <w:r w:rsidRPr="007B0C8B">
        <w:t xml:space="preserve"> </w:t>
      </w:r>
      <w:r>
        <w:rPr>
          <w:rFonts w:hint="eastAsia"/>
          <w:lang w:eastAsia="zh-CN"/>
        </w:rPr>
        <w:t>MSGin5G-2 and MSGin5G-4 interfaces</w:t>
      </w:r>
      <w:r w:rsidRPr="007B0C8B">
        <w:t xml:space="preserve"> unless network security is provided by other means.</w:t>
      </w:r>
    </w:p>
    <w:p w14:paraId="400A22D9" w14:textId="77777777" w:rsidR="0026674B" w:rsidRPr="00D01AA1" w:rsidRDefault="0026674B" w:rsidP="0053465D">
      <w:pPr>
        <w:pStyle w:val="Heading3"/>
        <w:rPr>
          <w:lang w:eastAsia="zh-CN"/>
        </w:rPr>
      </w:pPr>
      <w:bookmarkStart w:id="154" w:name="_Toc85451855"/>
      <w:r w:rsidRPr="00D01AA1">
        <w:t>6.</w:t>
      </w:r>
      <w:r>
        <w:rPr>
          <w:rFonts w:hint="eastAsia"/>
          <w:lang w:eastAsia="zh-CN"/>
        </w:rPr>
        <w:t>10</w:t>
      </w:r>
      <w:r w:rsidRPr="00D01AA1">
        <w:t>.3</w:t>
      </w:r>
      <w:r w:rsidRPr="00D01AA1">
        <w:tab/>
        <w:t>Solution evaluation</w:t>
      </w:r>
      <w:bookmarkEnd w:id="154"/>
    </w:p>
    <w:p w14:paraId="400A22DA" w14:textId="77777777" w:rsidR="00230CD6" w:rsidRDefault="0026674B">
      <w:pPr>
        <w:rPr>
          <w:lang w:eastAsia="zh-CN"/>
        </w:rPr>
      </w:pPr>
      <w:r w:rsidRPr="00D01AA1">
        <w:rPr>
          <w:rFonts w:hint="eastAsia"/>
          <w:lang w:eastAsia="zh-CN"/>
        </w:rPr>
        <w:t>This solution addresses key issue#</w:t>
      </w:r>
      <w:r>
        <w:rPr>
          <w:rFonts w:hint="eastAsia"/>
          <w:lang w:eastAsia="zh-CN"/>
        </w:rPr>
        <w:t>1</w:t>
      </w:r>
      <w:r w:rsidRPr="00D01AA1">
        <w:rPr>
          <w:rFonts w:hint="eastAsia"/>
          <w:lang w:eastAsia="zh-CN"/>
        </w:rPr>
        <w:t xml:space="preserve"> </w:t>
      </w:r>
      <w:r w:rsidRPr="005D0980">
        <w:rPr>
          <w:rFonts w:hint="eastAsia"/>
          <w:lang w:eastAsia="zh-CN"/>
        </w:rPr>
        <w:t xml:space="preserve">about the </w:t>
      </w:r>
      <w:r w:rsidRPr="005D0980">
        <w:rPr>
          <w:lang w:eastAsia="zh-CN"/>
        </w:rPr>
        <w:t>transport security of MSGin5G-2 and MSGin5G-4</w:t>
      </w:r>
      <w:r>
        <w:rPr>
          <w:rFonts w:hint="eastAsia"/>
          <w:lang w:eastAsia="zh-CN"/>
        </w:rPr>
        <w:t xml:space="preserve"> </w:t>
      </w:r>
      <w:r w:rsidRPr="00D01AA1">
        <w:rPr>
          <w:rFonts w:hint="eastAsia"/>
          <w:lang w:eastAsia="zh-CN"/>
        </w:rPr>
        <w:t xml:space="preserve">by using </w:t>
      </w:r>
      <w:r>
        <w:rPr>
          <w:rFonts w:hint="eastAsia"/>
          <w:lang w:eastAsia="zh-CN"/>
        </w:rPr>
        <w:t>TLS.</w:t>
      </w:r>
    </w:p>
    <w:p w14:paraId="400A22DB" w14:textId="77777777" w:rsidR="00181C24" w:rsidRDefault="00181C24" w:rsidP="00181C24">
      <w:pPr>
        <w:pStyle w:val="Heading2"/>
        <w:rPr>
          <w:lang w:eastAsia="zh-CN"/>
        </w:rPr>
      </w:pPr>
      <w:bookmarkStart w:id="155" w:name="_Toc85451856"/>
      <w:bookmarkEnd w:id="66"/>
      <w:r>
        <w:t>6.</w:t>
      </w:r>
      <w:r>
        <w:rPr>
          <w:rFonts w:hint="eastAsia"/>
          <w:lang w:eastAsia="zh-CN"/>
        </w:rPr>
        <w:t>11</w:t>
      </w:r>
      <w:r>
        <w:tab/>
        <w:t>Solution #</w:t>
      </w:r>
      <w:r>
        <w:rPr>
          <w:rFonts w:hint="eastAsia"/>
          <w:lang w:eastAsia="zh-CN"/>
        </w:rPr>
        <w:t>11</w:t>
      </w:r>
      <w:r>
        <w:t xml:space="preserve">: </w:t>
      </w:r>
      <w:r>
        <w:rPr>
          <w:rFonts w:hint="eastAsia"/>
          <w:lang w:eastAsia="zh-CN"/>
        </w:rPr>
        <w:t>Authentication and Authorization between Application Server and MSGin5GServer</w:t>
      </w:r>
      <w:bookmarkEnd w:id="155"/>
    </w:p>
    <w:p w14:paraId="400A22DC" w14:textId="77777777" w:rsidR="00181C24" w:rsidRDefault="00181C24" w:rsidP="0053465D">
      <w:pPr>
        <w:pStyle w:val="Heading3"/>
      </w:pPr>
      <w:bookmarkStart w:id="156" w:name="_Toc85451857"/>
      <w:r>
        <w:t>6.</w:t>
      </w:r>
      <w:r>
        <w:rPr>
          <w:rFonts w:hint="eastAsia"/>
          <w:lang w:eastAsia="zh-CN"/>
        </w:rPr>
        <w:t>11</w:t>
      </w:r>
      <w:r>
        <w:t>.1</w:t>
      </w:r>
      <w:r>
        <w:tab/>
        <w:t>Solution overview</w:t>
      </w:r>
      <w:bookmarkEnd w:id="156"/>
    </w:p>
    <w:p w14:paraId="400A22DD" w14:textId="77777777" w:rsidR="00230CD6" w:rsidRDefault="00181C24">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3 by </w:t>
      </w:r>
      <w:r w:rsidRPr="004E5A41">
        <w:rPr>
          <w:rFonts w:hint="eastAsia"/>
          <w:lang w:eastAsia="zh-CN"/>
        </w:rPr>
        <w:t xml:space="preserve">using </w:t>
      </w:r>
      <w:r>
        <w:rPr>
          <w:rFonts w:hint="eastAsia"/>
          <w:lang w:eastAsia="zh-CN"/>
        </w:rPr>
        <w:t>the authentication provided by transport layer protection.</w:t>
      </w:r>
      <w:r>
        <w:rPr>
          <w:lang w:eastAsia="zh-CN"/>
        </w:rPr>
        <w:t xml:space="preserve"> </w:t>
      </w:r>
    </w:p>
    <w:p w14:paraId="400A22DE" w14:textId="77777777" w:rsidR="00181C24" w:rsidRDefault="00181C24" w:rsidP="0053465D">
      <w:pPr>
        <w:pStyle w:val="Heading3"/>
      </w:pPr>
      <w:bookmarkStart w:id="157" w:name="_Toc85451858"/>
      <w:r>
        <w:t>6.</w:t>
      </w:r>
      <w:r>
        <w:rPr>
          <w:rFonts w:hint="eastAsia"/>
          <w:lang w:eastAsia="zh-CN"/>
        </w:rPr>
        <w:t>11</w:t>
      </w:r>
      <w:r>
        <w:t>.2</w:t>
      </w:r>
      <w:r>
        <w:tab/>
        <w:t>Solution details</w:t>
      </w:r>
      <w:bookmarkEnd w:id="157"/>
    </w:p>
    <w:p w14:paraId="400A22DF" w14:textId="7C6F7870" w:rsidR="00181C24" w:rsidRPr="008C379E" w:rsidRDefault="00181C24" w:rsidP="00181C24">
      <w:r w:rsidRPr="008C379E">
        <w:t xml:space="preserve">MSGin5G-3 </w:t>
      </w:r>
      <w:r w:rsidRPr="008C379E">
        <w:rPr>
          <w:rFonts w:hint="eastAsia"/>
          <w:lang w:eastAsia="zh-CN"/>
        </w:rPr>
        <w:t xml:space="preserve">is </w:t>
      </w:r>
      <w:r w:rsidRPr="008C379E">
        <w:t xml:space="preserve">between MSGin5G Server and Application Server. The supported functionalities include </w:t>
      </w:r>
      <w:r w:rsidRPr="008C379E">
        <w:rPr>
          <w:rFonts w:hint="eastAsia"/>
          <w:lang w:eastAsia="zh-CN"/>
        </w:rPr>
        <w:t>a</w:t>
      </w:r>
      <w:r w:rsidRPr="008C379E">
        <w:t xml:space="preserve">ccess to MSGin5G Server and APIs to enable sending and receiving of MSGin5G messages and adherence to CAPIF as specified in </w:t>
      </w:r>
      <w:r w:rsidR="00A12693">
        <w:t>TS</w:t>
      </w:r>
      <w:r w:rsidRPr="008C379E">
        <w:t xml:space="preserve"> 23.222[</w:t>
      </w:r>
      <w:r w:rsidRPr="008C379E">
        <w:rPr>
          <w:rFonts w:hint="eastAsia"/>
          <w:lang w:eastAsia="zh-CN"/>
        </w:rPr>
        <w:t>3</w:t>
      </w:r>
      <w:r w:rsidRPr="008C379E">
        <w:t>].</w:t>
      </w:r>
    </w:p>
    <w:p w14:paraId="400A22E0" w14:textId="77777777" w:rsidR="00181C24" w:rsidRPr="008C379E" w:rsidRDefault="00181C24" w:rsidP="00181C24">
      <w:r w:rsidRPr="008C379E">
        <w:rPr>
          <w:lang w:eastAsia="zh-CN"/>
        </w:rPr>
        <w:t xml:space="preserve">As all the exchanged data of MSGin5G-3 </w:t>
      </w:r>
      <w:r w:rsidRPr="008C379E">
        <w:rPr>
          <w:rFonts w:hint="eastAsia"/>
          <w:lang w:eastAsia="zh-CN"/>
        </w:rPr>
        <w:t>i</w:t>
      </w:r>
      <w:r w:rsidRPr="008C379E">
        <w:rPr>
          <w:lang w:eastAsia="zh-CN"/>
        </w:rPr>
        <w:t>s in the application layer, transport security protection on the SBI interface can be reused. Hence, TLS</w:t>
      </w:r>
      <w:r w:rsidRPr="008C379E">
        <w:t xml:space="preserve"> should be used as specified in TS 33.210 [</w:t>
      </w:r>
      <w:r w:rsidRPr="008C379E">
        <w:rPr>
          <w:rFonts w:hint="eastAsia"/>
          <w:lang w:eastAsia="zh-CN"/>
        </w:rPr>
        <w:t>6</w:t>
      </w:r>
      <w:r w:rsidRPr="008C379E">
        <w:t xml:space="preserve">], unless security is provided by other means, e.g. physical security. </w:t>
      </w:r>
    </w:p>
    <w:p w14:paraId="400A22E1" w14:textId="77777777" w:rsidR="00181C24" w:rsidRPr="008C379E" w:rsidRDefault="00181C24" w:rsidP="00181C24">
      <w:pPr>
        <w:rPr>
          <w:lang w:eastAsia="zh-CN"/>
        </w:rPr>
      </w:pPr>
      <w:r w:rsidRPr="008C379E">
        <w:t xml:space="preserve">If the CAPIF capability is consumed by the Application Server, the interface security defined in the </w:t>
      </w:r>
      <w:r w:rsidRPr="008C379E">
        <w:rPr>
          <w:lang w:eastAsia="zh-CN"/>
        </w:rPr>
        <w:t>TS 33.501[</w:t>
      </w:r>
      <w:r w:rsidRPr="008C379E">
        <w:rPr>
          <w:rFonts w:hint="eastAsia"/>
          <w:lang w:eastAsia="zh-CN"/>
        </w:rPr>
        <w:t>5</w:t>
      </w:r>
      <w:r w:rsidRPr="008C379E">
        <w:rPr>
          <w:lang w:eastAsia="zh-CN"/>
        </w:rPr>
        <w:t>] clause 12 can be reused here to protect the CAPIF related data transferred in the MSGin5G-3 interface, i.e. TLS should be used.</w:t>
      </w:r>
    </w:p>
    <w:p w14:paraId="400A22E2" w14:textId="77777777" w:rsidR="00181C24" w:rsidRPr="008C379E" w:rsidRDefault="00181C24" w:rsidP="00181C24">
      <w:r w:rsidRPr="008C379E">
        <w:t xml:space="preserve">Regardless </w:t>
      </w:r>
      <w:r w:rsidRPr="008C379E">
        <w:rPr>
          <w:lang w:val="en-US"/>
        </w:rPr>
        <w:t>of</w:t>
      </w:r>
      <w:r w:rsidRPr="008C379E">
        <w:t xml:space="preserve"> whether TLS is used or not, NDS/IP as specified in TS 33.210 [</w:t>
      </w:r>
      <w:r w:rsidRPr="008C379E">
        <w:rPr>
          <w:rFonts w:hint="eastAsia"/>
          <w:lang w:eastAsia="zh-CN"/>
        </w:rPr>
        <w:t>6</w:t>
      </w:r>
      <w:r w:rsidRPr="008C379E">
        <w:t>] and TS 33.310 [</w:t>
      </w:r>
      <w:r w:rsidRPr="008C379E">
        <w:rPr>
          <w:rFonts w:hint="eastAsia"/>
          <w:lang w:eastAsia="zh-CN"/>
        </w:rPr>
        <w:t>11</w:t>
      </w:r>
      <w:r w:rsidRPr="008C379E">
        <w:t>] can be used for network layer protection.</w:t>
      </w:r>
    </w:p>
    <w:p w14:paraId="400A22E3" w14:textId="77777777" w:rsidR="00181C24" w:rsidRPr="00D01AA1" w:rsidRDefault="00181C24" w:rsidP="0053465D">
      <w:pPr>
        <w:pStyle w:val="Heading3"/>
        <w:rPr>
          <w:lang w:eastAsia="zh-CN"/>
        </w:rPr>
      </w:pPr>
      <w:bookmarkStart w:id="158" w:name="_Toc85451859"/>
      <w:r w:rsidRPr="00D01AA1">
        <w:t>6.</w:t>
      </w:r>
      <w:r>
        <w:rPr>
          <w:rFonts w:hint="eastAsia"/>
          <w:lang w:eastAsia="zh-CN"/>
        </w:rPr>
        <w:t>11</w:t>
      </w:r>
      <w:r w:rsidRPr="00D01AA1">
        <w:t>.3</w:t>
      </w:r>
      <w:r w:rsidRPr="00D01AA1">
        <w:tab/>
        <w:t>Solution evaluation</w:t>
      </w:r>
      <w:bookmarkEnd w:id="158"/>
    </w:p>
    <w:p w14:paraId="400A22E4" w14:textId="77777777" w:rsidR="00AB5494" w:rsidRDefault="00181C24" w:rsidP="00181C24">
      <w:pPr>
        <w:rPr>
          <w:lang w:eastAsia="zh-CN"/>
        </w:rPr>
      </w:pPr>
      <w:r w:rsidRPr="00D01AA1">
        <w:rPr>
          <w:rFonts w:hint="eastAsia"/>
          <w:lang w:eastAsia="zh-CN"/>
        </w:rPr>
        <w:t>This solution addresses key issue#</w:t>
      </w:r>
      <w:r>
        <w:rPr>
          <w:rFonts w:hint="eastAsia"/>
          <w:lang w:eastAsia="zh-CN"/>
        </w:rPr>
        <w:t>3</w:t>
      </w:r>
      <w:r w:rsidRPr="00D01AA1">
        <w:rPr>
          <w:rFonts w:hint="eastAsia"/>
          <w:lang w:eastAsia="zh-CN"/>
        </w:rPr>
        <w:t xml:space="preserve"> by using the </w:t>
      </w:r>
      <w:r>
        <w:rPr>
          <w:rFonts w:hint="eastAsia"/>
          <w:lang w:eastAsia="zh-CN"/>
        </w:rPr>
        <w:t>authentication and authorization mechanism provided by transport layer protection, with no additional system impact.</w:t>
      </w:r>
    </w:p>
    <w:p w14:paraId="400A22E5" w14:textId="77777777" w:rsidR="00181C24" w:rsidRDefault="00181C24" w:rsidP="00181C24">
      <w:pPr>
        <w:pStyle w:val="Heading2"/>
        <w:rPr>
          <w:lang w:eastAsia="zh-CN"/>
        </w:rPr>
      </w:pPr>
      <w:bookmarkStart w:id="159" w:name="_Toc85451860"/>
      <w:r>
        <w:t>6.</w:t>
      </w:r>
      <w:r>
        <w:rPr>
          <w:rFonts w:hint="eastAsia"/>
          <w:lang w:eastAsia="zh-CN"/>
        </w:rPr>
        <w:t>12</w:t>
      </w:r>
      <w:r>
        <w:tab/>
        <w:t>Solution #</w:t>
      </w:r>
      <w:r>
        <w:rPr>
          <w:rFonts w:hint="eastAsia"/>
          <w:lang w:eastAsia="zh-CN"/>
        </w:rPr>
        <w:t>12</w:t>
      </w:r>
      <w:r>
        <w:t xml:space="preserve">: </w:t>
      </w:r>
      <w:r>
        <w:rPr>
          <w:rFonts w:hint="eastAsia"/>
          <w:lang w:eastAsia="zh-CN"/>
        </w:rPr>
        <w:t>Authentication and Authorization between Message Gateway and MSGin5GServer</w:t>
      </w:r>
      <w:bookmarkEnd w:id="159"/>
    </w:p>
    <w:p w14:paraId="400A22E6" w14:textId="77777777" w:rsidR="00181C24" w:rsidRDefault="00181C24" w:rsidP="0053465D">
      <w:pPr>
        <w:pStyle w:val="Heading3"/>
      </w:pPr>
      <w:bookmarkStart w:id="160" w:name="_Toc85451861"/>
      <w:r>
        <w:t>6.</w:t>
      </w:r>
      <w:r>
        <w:rPr>
          <w:rFonts w:hint="eastAsia"/>
          <w:lang w:eastAsia="zh-CN"/>
        </w:rPr>
        <w:t>12</w:t>
      </w:r>
      <w:r>
        <w:t>.1</w:t>
      </w:r>
      <w:r>
        <w:tab/>
        <w:t>Solution overview</w:t>
      </w:r>
      <w:bookmarkEnd w:id="160"/>
    </w:p>
    <w:p w14:paraId="400A22E7" w14:textId="77777777" w:rsidR="00181C24" w:rsidRDefault="00181C24" w:rsidP="00181C24">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4 by </w:t>
      </w:r>
      <w:r w:rsidRPr="004E5A41">
        <w:rPr>
          <w:rFonts w:hint="eastAsia"/>
          <w:lang w:eastAsia="zh-CN"/>
        </w:rPr>
        <w:t xml:space="preserve">using </w:t>
      </w:r>
      <w:r>
        <w:rPr>
          <w:rFonts w:hint="eastAsia"/>
          <w:lang w:eastAsia="zh-CN"/>
        </w:rPr>
        <w:t>the a</w:t>
      </w:r>
      <w:r w:rsidRPr="00F32795">
        <w:rPr>
          <w:lang w:eastAsia="zh-CN"/>
        </w:rPr>
        <w:t>uthentication and authorization between network functions</w:t>
      </w:r>
      <w:r>
        <w:rPr>
          <w:rFonts w:hint="eastAsia"/>
          <w:lang w:eastAsia="zh-CN"/>
        </w:rPr>
        <w:t xml:space="preserve"> specified in 13.3.2 in 33.501[5]. </w:t>
      </w:r>
    </w:p>
    <w:p w14:paraId="400A22E8" w14:textId="77777777" w:rsidR="00181C24" w:rsidRDefault="00181C24" w:rsidP="0053465D">
      <w:pPr>
        <w:pStyle w:val="Heading3"/>
      </w:pPr>
      <w:bookmarkStart w:id="161" w:name="_Toc85451862"/>
      <w:r>
        <w:t>6.</w:t>
      </w:r>
      <w:r>
        <w:rPr>
          <w:rFonts w:hint="eastAsia"/>
          <w:lang w:eastAsia="zh-CN"/>
        </w:rPr>
        <w:t>12</w:t>
      </w:r>
      <w:r>
        <w:t>.2</w:t>
      </w:r>
      <w:r>
        <w:tab/>
        <w:t>Solution details</w:t>
      </w:r>
      <w:bookmarkEnd w:id="161"/>
    </w:p>
    <w:p w14:paraId="400A22E9" w14:textId="77777777" w:rsidR="00181C24" w:rsidRDefault="00181C24" w:rsidP="00181C24">
      <w:pPr>
        <w:rPr>
          <w:lang w:eastAsia="zh-CN"/>
        </w:rPr>
      </w:pPr>
      <w:r>
        <w:rPr>
          <w:rFonts w:hint="eastAsia"/>
          <w:lang w:eastAsia="zh-CN"/>
        </w:rPr>
        <w:t xml:space="preserve">In clause 9.2 [12], APIs of Message Gateways have been specified, thus </w:t>
      </w:r>
      <w:r w:rsidRPr="00C04154">
        <w:t>the Legacy 3GPP Message Gateway and the non-3GPP Message Gateway</w:t>
      </w:r>
      <w:r>
        <w:rPr>
          <w:rFonts w:hint="eastAsia"/>
          <w:lang w:eastAsia="zh-CN"/>
        </w:rPr>
        <w:t xml:space="preserve"> are regarded as NFs in the 5G network.</w:t>
      </w:r>
    </w:p>
    <w:p w14:paraId="400A22EA" w14:textId="77777777" w:rsidR="00181C24" w:rsidRPr="00F32795" w:rsidRDefault="00181C24" w:rsidP="00181C24">
      <w:pPr>
        <w:rPr>
          <w:lang w:eastAsia="zh-CN"/>
        </w:rPr>
      </w:pPr>
      <w:r w:rsidRPr="00F32795">
        <w:rPr>
          <w:rFonts w:hint="eastAsia"/>
          <w:lang w:eastAsia="zh-CN"/>
        </w:rPr>
        <w:t>Therefore, 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33.501[5].</w:t>
      </w:r>
    </w:p>
    <w:p w14:paraId="400A22EB" w14:textId="77777777" w:rsidR="00181C24" w:rsidRPr="00B32D78" w:rsidRDefault="00181C24" w:rsidP="00181C24">
      <w:r>
        <w:t xml:space="preserve">In direct communication, authentication between </w:t>
      </w:r>
      <w:r>
        <w:rPr>
          <w:rFonts w:hint="eastAsia"/>
          <w:lang w:eastAsia="zh-CN"/>
        </w:rPr>
        <w:t xml:space="preserve">message gateway and MSGin5GServer </w:t>
      </w:r>
      <w:r>
        <w:t>shall use one of the following methods:</w:t>
      </w:r>
    </w:p>
    <w:p w14:paraId="400A22EC" w14:textId="77777777" w:rsidR="00181C24" w:rsidRDefault="00181C24" w:rsidP="00A12693">
      <w:pPr>
        <w:pStyle w:val="B1"/>
      </w:pPr>
      <w:r>
        <w:t>-</w:t>
      </w:r>
      <w:r>
        <w:tab/>
      </w:r>
      <w:r w:rsidRPr="00B769DF">
        <w:t>If the PLMN uses protection at the transport layer</w:t>
      </w:r>
      <w:r>
        <w:t xml:space="preserve"> as described in clause 13.1</w:t>
      </w:r>
      <w:r>
        <w:rPr>
          <w:rFonts w:hint="eastAsia"/>
          <w:lang w:eastAsia="zh-CN"/>
        </w:rPr>
        <w:t>[5]</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400A22ED" w14:textId="77777777" w:rsidR="00230CD6" w:rsidRDefault="00181C24" w:rsidP="00A12693">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400A22EE" w14:textId="77777777" w:rsidR="00181C24" w:rsidRDefault="00181C24" w:rsidP="00181C24">
      <w:r>
        <w:t>If the PLMN uses token-based authorization, the network shall use protection at the transport layer as described in clause 13.1.</w:t>
      </w:r>
    </w:p>
    <w:p w14:paraId="400A22EF" w14:textId="77777777" w:rsidR="00230CD6" w:rsidRDefault="00181C24">
      <w:pPr>
        <w:rPr>
          <w:lang w:eastAsia="zh-CN"/>
        </w:rPr>
      </w:pPr>
      <w:r>
        <w:t xml:space="preserve">In indirect communication scenarios, </w:t>
      </w:r>
      <w:r>
        <w:rPr>
          <w:rFonts w:hint="eastAsia"/>
          <w:lang w:eastAsia="zh-CN"/>
        </w:rPr>
        <w:t>13.3.2 in 33.501[5] also applies.</w:t>
      </w:r>
    </w:p>
    <w:p w14:paraId="400A22F0" w14:textId="77777777" w:rsidR="00181C24" w:rsidRPr="00D01AA1" w:rsidRDefault="00181C24" w:rsidP="0053465D">
      <w:pPr>
        <w:pStyle w:val="Heading3"/>
      </w:pPr>
      <w:bookmarkStart w:id="162" w:name="_Toc85451863"/>
      <w:r w:rsidRPr="00D01AA1">
        <w:t>6.</w:t>
      </w:r>
      <w:r>
        <w:rPr>
          <w:rFonts w:hint="eastAsia"/>
          <w:lang w:eastAsia="zh-CN"/>
        </w:rPr>
        <w:t>12</w:t>
      </w:r>
      <w:r w:rsidRPr="00D01AA1">
        <w:t>.3</w:t>
      </w:r>
      <w:r w:rsidRPr="00D01AA1">
        <w:tab/>
        <w:t>Solution evaluation</w:t>
      </w:r>
      <w:bookmarkEnd w:id="162"/>
    </w:p>
    <w:p w14:paraId="400A22F1" w14:textId="77777777" w:rsidR="00181C24" w:rsidRDefault="00181C24" w:rsidP="00181C24">
      <w:r w:rsidRPr="00D01AA1">
        <w:rPr>
          <w:rFonts w:hint="eastAsia"/>
          <w:lang w:eastAsia="zh-CN"/>
        </w:rPr>
        <w:t>This solution addresses key issue#</w:t>
      </w:r>
      <w:r>
        <w:rPr>
          <w:rFonts w:hint="eastAsia"/>
          <w:lang w:eastAsia="zh-CN"/>
        </w:rPr>
        <w:t>4</w:t>
      </w:r>
      <w:r w:rsidRPr="00D01AA1">
        <w:rPr>
          <w:rFonts w:hint="eastAsia"/>
          <w:lang w:eastAsia="zh-CN"/>
        </w:rPr>
        <w:t xml:space="preserve"> by using the</w:t>
      </w:r>
      <w:r>
        <w:rPr>
          <w:rFonts w:hint="eastAsia"/>
          <w:lang w:eastAsia="zh-CN"/>
        </w:rPr>
        <w:t xml:space="preserve"> a</w:t>
      </w:r>
      <w:r w:rsidRPr="00F32795">
        <w:rPr>
          <w:lang w:eastAsia="zh-CN"/>
        </w:rPr>
        <w:t>uthentication and authorization between network functions</w:t>
      </w:r>
      <w:r>
        <w:rPr>
          <w:rFonts w:hint="eastAsia"/>
          <w:lang w:eastAsia="zh-CN"/>
        </w:rPr>
        <w:t xml:space="preserve"> specified in 13.3.2 in 33.501[5], with no additional system impact.</w:t>
      </w:r>
    </w:p>
    <w:p w14:paraId="400A22F2" w14:textId="77777777" w:rsidR="00AB5494" w:rsidRDefault="00AB5494" w:rsidP="0053465D">
      <w:pPr>
        <w:pStyle w:val="Heading1"/>
      </w:pPr>
      <w:bookmarkStart w:id="163" w:name="_Toc39138089"/>
      <w:bookmarkStart w:id="164" w:name="_Toc85451864"/>
      <w:r>
        <w:t>7</w:t>
      </w:r>
      <w:r>
        <w:tab/>
        <w:t>Conclusions</w:t>
      </w:r>
      <w:bookmarkEnd w:id="163"/>
      <w:bookmarkEnd w:id="164"/>
    </w:p>
    <w:p w14:paraId="400A22F3" w14:textId="003C17E5" w:rsidR="00AB5494" w:rsidRDefault="00AB5494" w:rsidP="00AB5494">
      <w:pPr>
        <w:pStyle w:val="EditorsNote"/>
      </w:pPr>
    </w:p>
    <w:p w14:paraId="400A22F4" w14:textId="77777777" w:rsidR="00230CD6" w:rsidRDefault="0026674B">
      <w:pPr>
        <w:pStyle w:val="Heading2"/>
        <w:rPr>
          <w:lang w:eastAsia="zh-CN"/>
        </w:rPr>
      </w:pPr>
      <w:bookmarkStart w:id="165" w:name="_Toc85451865"/>
      <w:r w:rsidRPr="005E0231">
        <w:rPr>
          <w:rFonts w:hint="eastAsia"/>
          <w:lang w:eastAsia="zh-CN"/>
        </w:rPr>
        <w:t>7</w:t>
      </w:r>
      <w:r w:rsidRPr="005E0231">
        <w:rPr>
          <w:lang w:eastAsia="zh-CN"/>
        </w:rPr>
        <w:t>.</w:t>
      </w:r>
      <w:r>
        <w:rPr>
          <w:rFonts w:hint="eastAsia"/>
          <w:lang w:eastAsia="zh-CN"/>
        </w:rPr>
        <w:t>1</w:t>
      </w:r>
      <w:r w:rsidRPr="005E0231">
        <w:rPr>
          <w:lang w:eastAsia="zh-CN"/>
        </w:rPr>
        <w:tab/>
        <w:t xml:space="preserve">Conclusions on </w:t>
      </w:r>
      <w:r>
        <w:rPr>
          <w:lang w:eastAsia="zh-CN"/>
        </w:rPr>
        <w:t>Key Issue #1</w:t>
      </w:r>
      <w:bookmarkEnd w:id="165"/>
    </w:p>
    <w:p w14:paraId="400A22F5" w14:textId="192187D2" w:rsidR="0026674B" w:rsidRDefault="0026674B" w:rsidP="0026674B">
      <w:pPr>
        <w:rPr>
          <w:lang w:eastAsia="zh-CN"/>
        </w:rPr>
      </w:pPr>
      <w:r>
        <w:rPr>
          <w:rFonts w:hint="eastAsia"/>
          <w:lang w:eastAsia="zh-CN"/>
        </w:rPr>
        <w:t>For MSGin5G-1 interface, it</w:t>
      </w:r>
      <w:r w:rsidR="00A12693">
        <w:rPr>
          <w:lang w:eastAsia="zh-CN"/>
        </w:rPr>
        <w:t>'</w:t>
      </w:r>
      <w:r>
        <w:rPr>
          <w:rFonts w:hint="eastAsia"/>
          <w:lang w:eastAsia="zh-CN"/>
        </w:rPr>
        <w:t xml:space="preserve">s proposed to use AKMA-based solution (Solution </w:t>
      </w:r>
      <w:r w:rsidR="00A44830" w:rsidRPr="00A44830">
        <w:rPr>
          <w:lang w:eastAsia="zh-CN"/>
        </w:rPr>
        <w:t>#9)</w:t>
      </w:r>
      <w:r>
        <w:rPr>
          <w:rFonts w:hint="eastAsia"/>
          <w:lang w:eastAsia="zh-CN"/>
        </w:rPr>
        <w:t xml:space="preserve"> to protect the MSGin5G-1 interface in the normative work.</w:t>
      </w:r>
    </w:p>
    <w:p w14:paraId="400A22F6" w14:textId="4127E5C0" w:rsidR="0026674B" w:rsidRDefault="0026674B" w:rsidP="0026674B">
      <w:pPr>
        <w:rPr>
          <w:lang w:eastAsia="zh-CN"/>
        </w:rPr>
      </w:pPr>
      <w:r>
        <w:rPr>
          <w:rFonts w:hint="eastAsia"/>
          <w:lang w:eastAsia="zh-CN"/>
        </w:rPr>
        <w:t>For MSGin5G-3 interface, it</w:t>
      </w:r>
      <w:r w:rsidR="00A12693">
        <w:rPr>
          <w:lang w:eastAsia="zh-CN"/>
        </w:rPr>
        <w:t>'</w:t>
      </w:r>
      <w:r>
        <w:rPr>
          <w:rFonts w:hint="eastAsia"/>
          <w:lang w:eastAsia="zh-CN"/>
        </w:rPr>
        <w:t xml:space="preserve">s proposed to use solution #8 as the basis for the normative work. 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the transport security protection on SBI interface can be reused. If the Application Server supports CAPIF capability, the existing interface security protection </w:t>
      </w:r>
      <w:r>
        <w:rPr>
          <w:lang w:eastAsia="zh-CN"/>
        </w:rPr>
        <w:t>mechanisms</w:t>
      </w:r>
      <w:r>
        <w:rPr>
          <w:rFonts w:hint="eastAsia"/>
          <w:lang w:eastAsia="zh-CN"/>
        </w:rPr>
        <w:t xml:space="preserve"> for CAPIF can be reused. TLS can be used for confidentiality, integrity and replay protection.</w:t>
      </w:r>
    </w:p>
    <w:p w14:paraId="400A22F7" w14:textId="1D430DE9" w:rsidR="0026674B" w:rsidRDefault="0026674B" w:rsidP="0026674B">
      <w:pPr>
        <w:rPr>
          <w:lang w:eastAsia="zh-CN"/>
        </w:rPr>
      </w:pPr>
      <w:r>
        <w:rPr>
          <w:rFonts w:hint="eastAsia"/>
          <w:lang w:eastAsia="zh-CN"/>
        </w:rPr>
        <w:t>For MSGin5G-2 and MSGin5G-4 interfaces, it</w:t>
      </w:r>
      <w:r w:rsidR="00A12693">
        <w:rPr>
          <w:lang w:eastAsia="zh-CN"/>
        </w:rPr>
        <w:t>'</w:t>
      </w:r>
      <w:r>
        <w:rPr>
          <w:rFonts w:hint="eastAsia"/>
          <w:lang w:eastAsia="zh-CN"/>
        </w:rPr>
        <w:t>s proposed to use solution</w:t>
      </w:r>
      <w:r w:rsidR="00A44830" w:rsidRPr="00A44830">
        <w:rPr>
          <w:lang w:eastAsia="zh-CN"/>
        </w:rPr>
        <w:t>#</w:t>
      </w:r>
      <w:r w:rsidRPr="0026674B">
        <w:rPr>
          <w:rFonts w:hint="eastAsia"/>
          <w:lang w:eastAsia="zh-CN"/>
        </w:rPr>
        <w:t>10</w:t>
      </w:r>
      <w:r>
        <w:rPr>
          <w:rFonts w:hint="eastAsia"/>
          <w:lang w:eastAsia="zh-CN"/>
        </w:rPr>
        <w:t xml:space="preserve"> as the basis for the normative work. </w:t>
      </w:r>
      <w:r w:rsidRPr="007B0C8B">
        <w:t>TLS</w:t>
      </w:r>
      <w:r>
        <w:rPr>
          <w:rFonts w:hint="eastAsia"/>
          <w:lang w:eastAsia="zh-CN"/>
        </w:rPr>
        <w:t xml:space="preserve"> can</w:t>
      </w:r>
      <w:r w:rsidRPr="007B0C8B">
        <w:t xml:space="preserve"> be used </w:t>
      </w:r>
      <w:r>
        <w:t xml:space="preserve">for transport protection </w:t>
      </w:r>
      <w:r>
        <w:rPr>
          <w:rFonts w:hint="eastAsia"/>
          <w:lang w:eastAsia="zh-CN"/>
        </w:rPr>
        <w:t>of MSGin5G-2 and MSGin5G-4 interfaces</w:t>
      </w:r>
      <w:r w:rsidRPr="007B0C8B">
        <w:t xml:space="preserve"> unless network security is provided by other means</w:t>
      </w:r>
      <w:r w:rsidR="00B9334D">
        <w:rPr>
          <w:rFonts w:hint="eastAsia"/>
          <w:lang w:eastAsia="zh-CN"/>
        </w:rPr>
        <w:t>.</w:t>
      </w:r>
    </w:p>
    <w:p w14:paraId="400A22F8" w14:textId="77777777" w:rsidR="00230CD6" w:rsidRDefault="00B9334D">
      <w:pPr>
        <w:pStyle w:val="Heading2"/>
        <w:rPr>
          <w:lang w:eastAsia="zh-CN"/>
        </w:rPr>
      </w:pPr>
      <w:bookmarkStart w:id="166" w:name="_Toc85451866"/>
      <w:r w:rsidRPr="005E0231">
        <w:rPr>
          <w:rFonts w:hint="eastAsia"/>
          <w:lang w:eastAsia="zh-CN"/>
        </w:rPr>
        <w:t>7</w:t>
      </w:r>
      <w:r w:rsidRPr="005E0231">
        <w:rPr>
          <w:lang w:eastAsia="zh-CN"/>
        </w:rPr>
        <w:t>.</w:t>
      </w:r>
      <w:r>
        <w:rPr>
          <w:rFonts w:hint="eastAsia"/>
          <w:lang w:eastAsia="zh-CN"/>
        </w:rPr>
        <w:t>2</w:t>
      </w:r>
      <w:r w:rsidRPr="005E0231">
        <w:rPr>
          <w:lang w:eastAsia="zh-CN"/>
        </w:rPr>
        <w:tab/>
        <w:t xml:space="preserve">Conclusions on </w:t>
      </w:r>
      <w:r>
        <w:rPr>
          <w:lang w:eastAsia="zh-CN"/>
        </w:rPr>
        <w:t>Key Issue #</w:t>
      </w:r>
      <w:r>
        <w:rPr>
          <w:rFonts w:hint="eastAsia"/>
          <w:lang w:eastAsia="zh-CN"/>
        </w:rPr>
        <w:t>2</w:t>
      </w:r>
      <w:bookmarkEnd w:id="166"/>
    </w:p>
    <w:p w14:paraId="400A22F9" w14:textId="3C99B4B5" w:rsidR="00B9334D" w:rsidRPr="0085640D" w:rsidRDefault="00136C23" w:rsidP="00B9334D">
      <w:pPr>
        <w:rPr>
          <w:lang w:eastAsia="zh-CN"/>
        </w:rPr>
      </w:pPr>
      <w:r w:rsidRPr="00136C23">
        <w:rPr>
          <w:lang w:eastAsia="zh-CN"/>
        </w:rPr>
        <w:t>It</w:t>
      </w:r>
      <w:r w:rsidR="00A12693">
        <w:rPr>
          <w:lang w:eastAsia="zh-CN"/>
        </w:rPr>
        <w:t>'</w:t>
      </w:r>
      <w:r w:rsidRPr="00136C23">
        <w:rPr>
          <w:lang w:eastAsia="zh-CN"/>
        </w:rPr>
        <w:t xml:space="preserve">s concluded to use solution#4 (AKMA-based solution) to solve the issue of </w:t>
      </w:r>
      <w:r w:rsidR="00B9334D" w:rsidRPr="0085640D">
        <w:rPr>
          <w:rFonts w:hint="eastAsia"/>
          <w:lang w:eastAsia="zh-CN"/>
        </w:rPr>
        <w:t>authentication and authorization between the MSGin5G Client and the MSGin5G Server in the normative work.</w:t>
      </w:r>
    </w:p>
    <w:p w14:paraId="400A22FA" w14:textId="776BC8F5" w:rsidR="00B9334D" w:rsidRDefault="00050BE7" w:rsidP="00A12693">
      <w:pPr>
        <w:pStyle w:val="NO"/>
        <w:rPr>
          <w:rFonts w:ascii="Arial" w:hAnsi="Arial" w:cs="Arial"/>
        </w:rPr>
      </w:pPr>
      <w:r>
        <w:rPr>
          <w:lang w:eastAsia="zh-CN"/>
        </w:rPr>
        <w:t>NOTE</w:t>
      </w:r>
      <w:r w:rsidR="00B9334D" w:rsidRPr="004B7B14">
        <w:rPr>
          <w:rFonts w:hint="eastAsia"/>
          <w:lang w:eastAsia="zh-CN"/>
        </w:rPr>
        <w:t xml:space="preserve">: </w:t>
      </w:r>
      <w:r w:rsidR="00B9334D" w:rsidRPr="00E87B2C">
        <w:rPr>
          <w:lang w:eastAsia="zh-CN"/>
        </w:rPr>
        <w:t>The above conclusion is dependent on the resolution of the open issue of how the AF identifies and authorizes the UE in TS 33.535</w:t>
      </w:r>
      <w:r>
        <w:rPr>
          <w:lang w:eastAsia="zh-CN"/>
        </w:rPr>
        <w:t xml:space="preserve"> [x]</w:t>
      </w:r>
      <w:r w:rsidR="00B9334D" w:rsidRPr="00E87B2C">
        <w:rPr>
          <w:lang w:eastAsia="zh-CN"/>
        </w:rPr>
        <w:t>.</w:t>
      </w:r>
    </w:p>
    <w:p w14:paraId="400A22FB" w14:textId="77777777" w:rsidR="00230CD6" w:rsidRDefault="0002053C">
      <w:pPr>
        <w:pStyle w:val="Heading2"/>
        <w:rPr>
          <w:lang w:eastAsia="zh-CN"/>
        </w:rPr>
      </w:pPr>
      <w:bookmarkStart w:id="167" w:name="_Toc85451867"/>
      <w:r w:rsidRPr="005E0231">
        <w:rPr>
          <w:rFonts w:hint="eastAsia"/>
          <w:lang w:eastAsia="zh-CN"/>
        </w:rPr>
        <w:t>7</w:t>
      </w:r>
      <w:r w:rsidRPr="005E0231">
        <w:rPr>
          <w:lang w:eastAsia="zh-CN"/>
        </w:rPr>
        <w:t>.</w:t>
      </w:r>
      <w:r>
        <w:rPr>
          <w:rFonts w:hint="eastAsia"/>
          <w:lang w:eastAsia="zh-CN"/>
        </w:rPr>
        <w:t>3</w:t>
      </w:r>
      <w:r w:rsidRPr="005E0231">
        <w:rPr>
          <w:lang w:eastAsia="zh-CN"/>
        </w:rPr>
        <w:tab/>
        <w:t xml:space="preserve">Conclusions on </w:t>
      </w:r>
      <w:r>
        <w:rPr>
          <w:lang w:eastAsia="zh-CN"/>
        </w:rPr>
        <w:t>Key Issue #</w:t>
      </w:r>
      <w:r>
        <w:rPr>
          <w:rFonts w:hint="eastAsia"/>
          <w:lang w:eastAsia="zh-CN"/>
        </w:rPr>
        <w:t>3</w:t>
      </w:r>
      <w:bookmarkEnd w:id="167"/>
    </w:p>
    <w:p w14:paraId="400A22FC" w14:textId="4087F508" w:rsidR="0002053C" w:rsidRPr="0085640D" w:rsidRDefault="00136C23" w:rsidP="0002053C">
      <w:pPr>
        <w:rPr>
          <w:lang w:eastAsia="zh-CN"/>
        </w:rPr>
      </w:pPr>
      <w:r w:rsidRPr="00136C23">
        <w:rPr>
          <w:lang w:eastAsia="zh-CN"/>
        </w:rPr>
        <w:t>It</w:t>
      </w:r>
      <w:r w:rsidR="00A12693">
        <w:rPr>
          <w:lang w:eastAsia="zh-CN"/>
        </w:rPr>
        <w:t>'</w:t>
      </w:r>
      <w:r w:rsidRPr="00136C23">
        <w:rPr>
          <w:lang w:eastAsia="zh-CN"/>
        </w:rPr>
        <w:t>s concluded to use solution#11 as the baseline to solve the issue of authentication and authorization between Application Server and MSGin5GServer in the normative work.</w:t>
      </w:r>
    </w:p>
    <w:p w14:paraId="400A22FD" w14:textId="77777777" w:rsidR="00230CD6" w:rsidRDefault="0002053C">
      <w:pPr>
        <w:pStyle w:val="Heading2"/>
        <w:rPr>
          <w:lang w:eastAsia="zh-CN"/>
        </w:rPr>
      </w:pPr>
      <w:bookmarkStart w:id="168" w:name="_Toc85451868"/>
      <w:r w:rsidRPr="005E0231">
        <w:rPr>
          <w:rFonts w:hint="eastAsia"/>
          <w:lang w:eastAsia="zh-CN"/>
        </w:rPr>
        <w:t>7</w:t>
      </w:r>
      <w:r w:rsidRPr="005E0231">
        <w:rPr>
          <w:lang w:eastAsia="zh-CN"/>
        </w:rPr>
        <w:t>.</w:t>
      </w:r>
      <w:r>
        <w:rPr>
          <w:rFonts w:hint="eastAsia"/>
          <w:lang w:eastAsia="zh-CN"/>
        </w:rPr>
        <w:t>4</w:t>
      </w:r>
      <w:r w:rsidRPr="005E0231">
        <w:rPr>
          <w:lang w:eastAsia="zh-CN"/>
        </w:rPr>
        <w:tab/>
        <w:t xml:space="preserve">Conclusions on </w:t>
      </w:r>
      <w:r>
        <w:rPr>
          <w:lang w:eastAsia="zh-CN"/>
        </w:rPr>
        <w:t>Key Issue #</w:t>
      </w:r>
      <w:r>
        <w:rPr>
          <w:rFonts w:hint="eastAsia"/>
          <w:lang w:eastAsia="zh-CN"/>
        </w:rPr>
        <w:t>4</w:t>
      </w:r>
      <w:bookmarkEnd w:id="168"/>
    </w:p>
    <w:p w14:paraId="400A22FE" w14:textId="5A0B314D" w:rsidR="00B9334D" w:rsidRPr="0002053C" w:rsidRDefault="00136C23" w:rsidP="0026674B">
      <w:pPr>
        <w:rPr>
          <w:lang w:eastAsia="zh-CN"/>
        </w:rPr>
      </w:pPr>
      <w:r w:rsidRPr="00136C23">
        <w:rPr>
          <w:lang w:eastAsia="zh-CN"/>
        </w:rPr>
        <w:t>It</w:t>
      </w:r>
      <w:r w:rsidR="00A12693">
        <w:rPr>
          <w:lang w:eastAsia="zh-CN"/>
        </w:rPr>
        <w:t>'</w:t>
      </w:r>
      <w:r w:rsidRPr="00136C23">
        <w:rPr>
          <w:lang w:eastAsia="zh-CN"/>
        </w:rPr>
        <w:t>s concluded to use solution#12 as the baseline to solve the issue of authentication and authorization between the message Gateway and MSGin5G Server in the normative work.</w:t>
      </w:r>
    </w:p>
    <w:p w14:paraId="400A22FF" w14:textId="77777777" w:rsidR="006B30D0" w:rsidRPr="0026674B" w:rsidRDefault="006B30D0"/>
    <w:p w14:paraId="400A2300" w14:textId="2D1F5895" w:rsidR="00080512" w:rsidRPr="004D3578" w:rsidRDefault="002675F0">
      <w:pPr>
        <w:pStyle w:val="Heading8"/>
      </w:pPr>
      <w:r>
        <w:br w:type="page"/>
      </w:r>
      <w:bookmarkStart w:id="169" w:name="_Toc85451869"/>
      <w:r w:rsidR="00080512" w:rsidRPr="004D3578">
        <w:t xml:space="preserve">Annex </w:t>
      </w:r>
      <w:r w:rsidR="00050BE7">
        <w:t>A</w:t>
      </w:r>
      <w:r w:rsidR="00080512" w:rsidRPr="004D3578">
        <w:t>:</w:t>
      </w:r>
      <w:r w:rsidR="00080512" w:rsidRPr="004D3578">
        <w:br/>
        <w:t>Change history</w:t>
      </w:r>
      <w:bookmarkEnd w:id="169"/>
    </w:p>
    <w:p w14:paraId="400A2301" w14:textId="77777777" w:rsidR="00054A22" w:rsidRPr="00235394" w:rsidRDefault="00054A22" w:rsidP="00054A22">
      <w:pPr>
        <w:pStyle w:val="TH"/>
      </w:pPr>
      <w:bookmarkStart w:id="170" w:name="historyclause"/>
      <w:bookmarkEnd w:id="1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00A2303" w14:textId="77777777" w:rsidTr="00C72833">
        <w:trPr>
          <w:cantSplit/>
        </w:trPr>
        <w:tc>
          <w:tcPr>
            <w:tcW w:w="9639" w:type="dxa"/>
            <w:gridSpan w:val="8"/>
            <w:tcBorders>
              <w:bottom w:val="nil"/>
            </w:tcBorders>
            <w:shd w:val="solid" w:color="FFFFFF" w:fill="auto"/>
          </w:tcPr>
          <w:p w14:paraId="400A2302" w14:textId="77777777" w:rsidR="003C3971" w:rsidRPr="00235394" w:rsidRDefault="003C3971" w:rsidP="00C72833">
            <w:pPr>
              <w:pStyle w:val="TAL"/>
              <w:jc w:val="center"/>
              <w:rPr>
                <w:b/>
                <w:sz w:val="16"/>
              </w:rPr>
            </w:pPr>
            <w:r w:rsidRPr="00235394">
              <w:rPr>
                <w:b/>
              </w:rPr>
              <w:t>Change history</w:t>
            </w:r>
          </w:p>
        </w:tc>
      </w:tr>
      <w:tr w:rsidR="003C3971" w:rsidRPr="00235394" w14:paraId="400A230C" w14:textId="77777777" w:rsidTr="00C72833">
        <w:tc>
          <w:tcPr>
            <w:tcW w:w="800" w:type="dxa"/>
            <w:shd w:val="pct10" w:color="auto" w:fill="FFFFFF"/>
          </w:tcPr>
          <w:p w14:paraId="400A2304"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00A2305" w14:textId="77777777" w:rsidR="003C3971" w:rsidRPr="00235394" w:rsidRDefault="00DF2B1F" w:rsidP="00C72833">
            <w:pPr>
              <w:pStyle w:val="TAL"/>
              <w:rPr>
                <w:b/>
                <w:sz w:val="16"/>
              </w:rPr>
            </w:pPr>
            <w:r>
              <w:rPr>
                <w:b/>
                <w:sz w:val="16"/>
              </w:rPr>
              <w:t>Meeting</w:t>
            </w:r>
          </w:p>
        </w:tc>
        <w:tc>
          <w:tcPr>
            <w:tcW w:w="1094" w:type="dxa"/>
            <w:shd w:val="pct10" w:color="auto" w:fill="FFFFFF"/>
          </w:tcPr>
          <w:p w14:paraId="400A230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400A230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00A230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00A2309" w14:textId="77777777" w:rsidR="003C3971" w:rsidRPr="00235394" w:rsidRDefault="003C3971" w:rsidP="00C72833">
            <w:pPr>
              <w:pStyle w:val="TAL"/>
              <w:rPr>
                <w:b/>
                <w:sz w:val="16"/>
              </w:rPr>
            </w:pPr>
            <w:r>
              <w:rPr>
                <w:b/>
                <w:sz w:val="16"/>
              </w:rPr>
              <w:t>Cat</w:t>
            </w:r>
          </w:p>
        </w:tc>
        <w:tc>
          <w:tcPr>
            <w:tcW w:w="4962" w:type="dxa"/>
            <w:shd w:val="pct10" w:color="auto" w:fill="FFFFFF"/>
          </w:tcPr>
          <w:p w14:paraId="400A230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00A230B"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00A2315" w14:textId="77777777" w:rsidTr="00C72833">
        <w:tc>
          <w:tcPr>
            <w:tcW w:w="800" w:type="dxa"/>
            <w:shd w:val="solid" w:color="FFFFFF" w:fill="auto"/>
          </w:tcPr>
          <w:p w14:paraId="400A230D" w14:textId="77777777"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14:paraId="400A230E" w14:textId="77777777"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14:paraId="400A230F" w14:textId="77777777"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14:paraId="400A2310" w14:textId="77777777" w:rsidR="003C3971" w:rsidRPr="006B0D02" w:rsidRDefault="003C3971" w:rsidP="00C72833">
            <w:pPr>
              <w:pStyle w:val="TAL"/>
              <w:rPr>
                <w:sz w:val="16"/>
                <w:szCs w:val="16"/>
              </w:rPr>
            </w:pPr>
          </w:p>
        </w:tc>
        <w:tc>
          <w:tcPr>
            <w:tcW w:w="425" w:type="dxa"/>
            <w:shd w:val="solid" w:color="FFFFFF" w:fill="auto"/>
          </w:tcPr>
          <w:p w14:paraId="400A2311" w14:textId="77777777" w:rsidR="003C3971" w:rsidRPr="006B0D02" w:rsidRDefault="003C3971" w:rsidP="00C72833">
            <w:pPr>
              <w:pStyle w:val="TAR"/>
              <w:rPr>
                <w:sz w:val="16"/>
                <w:szCs w:val="16"/>
              </w:rPr>
            </w:pPr>
          </w:p>
        </w:tc>
        <w:tc>
          <w:tcPr>
            <w:tcW w:w="425" w:type="dxa"/>
            <w:shd w:val="solid" w:color="FFFFFF" w:fill="auto"/>
          </w:tcPr>
          <w:p w14:paraId="400A2312" w14:textId="77777777" w:rsidR="003C3971" w:rsidRPr="006B0D02" w:rsidRDefault="003C3971" w:rsidP="00C72833">
            <w:pPr>
              <w:pStyle w:val="TAC"/>
              <w:rPr>
                <w:sz w:val="16"/>
                <w:szCs w:val="16"/>
              </w:rPr>
            </w:pPr>
          </w:p>
        </w:tc>
        <w:tc>
          <w:tcPr>
            <w:tcW w:w="4962" w:type="dxa"/>
            <w:shd w:val="solid" w:color="FFFFFF" w:fill="auto"/>
          </w:tcPr>
          <w:p w14:paraId="400A2313" w14:textId="77777777"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14:paraId="400A2314" w14:textId="77777777"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14:paraId="400A231E" w14:textId="77777777" w:rsidTr="00C72833">
        <w:tc>
          <w:tcPr>
            <w:tcW w:w="800" w:type="dxa"/>
            <w:shd w:val="solid" w:color="FFFFFF" w:fill="auto"/>
          </w:tcPr>
          <w:p w14:paraId="400A2316" w14:textId="77777777"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14:paraId="400A2317" w14:textId="77777777"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14:paraId="400A2318" w14:textId="77777777"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14:paraId="400A2319" w14:textId="77777777" w:rsidR="0006172C" w:rsidRPr="006B0D02" w:rsidRDefault="0006172C" w:rsidP="00C72833">
            <w:pPr>
              <w:pStyle w:val="TAL"/>
              <w:rPr>
                <w:sz w:val="16"/>
                <w:szCs w:val="16"/>
              </w:rPr>
            </w:pPr>
          </w:p>
        </w:tc>
        <w:tc>
          <w:tcPr>
            <w:tcW w:w="425" w:type="dxa"/>
            <w:shd w:val="solid" w:color="FFFFFF" w:fill="auto"/>
          </w:tcPr>
          <w:p w14:paraId="400A231A" w14:textId="77777777" w:rsidR="0006172C" w:rsidRPr="006B0D02" w:rsidRDefault="0006172C" w:rsidP="00C72833">
            <w:pPr>
              <w:pStyle w:val="TAR"/>
              <w:rPr>
                <w:sz w:val="16"/>
                <w:szCs w:val="16"/>
              </w:rPr>
            </w:pPr>
          </w:p>
        </w:tc>
        <w:tc>
          <w:tcPr>
            <w:tcW w:w="425" w:type="dxa"/>
            <w:shd w:val="solid" w:color="FFFFFF" w:fill="auto"/>
          </w:tcPr>
          <w:p w14:paraId="400A231B" w14:textId="77777777" w:rsidR="0006172C" w:rsidRPr="006B0D02" w:rsidRDefault="0006172C" w:rsidP="00C72833">
            <w:pPr>
              <w:pStyle w:val="TAC"/>
              <w:rPr>
                <w:sz w:val="16"/>
                <w:szCs w:val="16"/>
              </w:rPr>
            </w:pPr>
          </w:p>
        </w:tc>
        <w:tc>
          <w:tcPr>
            <w:tcW w:w="4962" w:type="dxa"/>
            <w:shd w:val="solid" w:color="FFFFFF" w:fill="auto"/>
          </w:tcPr>
          <w:p w14:paraId="400A231C" w14:textId="77777777"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14:paraId="400A231D" w14:textId="77777777" w:rsidR="0006172C" w:rsidRDefault="0006172C" w:rsidP="00C72833">
            <w:pPr>
              <w:pStyle w:val="TAC"/>
              <w:rPr>
                <w:sz w:val="16"/>
                <w:szCs w:val="16"/>
                <w:lang w:eastAsia="zh-CN"/>
              </w:rPr>
            </w:pPr>
            <w:r>
              <w:rPr>
                <w:rFonts w:hint="eastAsia"/>
                <w:sz w:val="16"/>
                <w:szCs w:val="16"/>
                <w:lang w:eastAsia="zh-CN"/>
              </w:rPr>
              <w:t>0.2.0</w:t>
            </w:r>
          </w:p>
        </w:tc>
      </w:tr>
      <w:tr w:rsidR="00C573D4" w:rsidRPr="006B0D02" w14:paraId="400A2327" w14:textId="77777777" w:rsidTr="00C72833">
        <w:tc>
          <w:tcPr>
            <w:tcW w:w="800" w:type="dxa"/>
            <w:shd w:val="solid" w:color="FFFFFF" w:fill="auto"/>
          </w:tcPr>
          <w:p w14:paraId="400A231F" w14:textId="77777777"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14:paraId="400A2320" w14:textId="77777777"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14:paraId="400A2321" w14:textId="77777777"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14:paraId="400A2322" w14:textId="77777777" w:rsidR="00C573D4" w:rsidRPr="006B0D02" w:rsidRDefault="00C573D4" w:rsidP="00C72833">
            <w:pPr>
              <w:pStyle w:val="TAL"/>
              <w:rPr>
                <w:sz w:val="16"/>
                <w:szCs w:val="16"/>
              </w:rPr>
            </w:pPr>
          </w:p>
        </w:tc>
        <w:tc>
          <w:tcPr>
            <w:tcW w:w="425" w:type="dxa"/>
            <w:shd w:val="solid" w:color="FFFFFF" w:fill="auto"/>
          </w:tcPr>
          <w:p w14:paraId="400A2323" w14:textId="77777777" w:rsidR="00C573D4" w:rsidRPr="006B0D02" w:rsidRDefault="00C573D4" w:rsidP="00C72833">
            <w:pPr>
              <w:pStyle w:val="TAR"/>
              <w:rPr>
                <w:sz w:val="16"/>
                <w:szCs w:val="16"/>
              </w:rPr>
            </w:pPr>
          </w:p>
        </w:tc>
        <w:tc>
          <w:tcPr>
            <w:tcW w:w="425" w:type="dxa"/>
            <w:shd w:val="solid" w:color="FFFFFF" w:fill="auto"/>
          </w:tcPr>
          <w:p w14:paraId="400A2324" w14:textId="77777777" w:rsidR="00C573D4" w:rsidRPr="006B0D02" w:rsidRDefault="00C573D4" w:rsidP="00C72833">
            <w:pPr>
              <w:pStyle w:val="TAC"/>
              <w:rPr>
                <w:sz w:val="16"/>
                <w:szCs w:val="16"/>
              </w:rPr>
            </w:pPr>
          </w:p>
        </w:tc>
        <w:tc>
          <w:tcPr>
            <w:tcW w:w="4962" w:type="dxa"/>
            <w:shd w:val="solid" w:color="FFFFFF" w:fill="auto"/>
          </w:tcPr>
          <w:p w14:paraId="400A2325" w14:textId="77777777"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14:paraId="400A2326" w14:textId="77777777" w:rsidR="00C573D4" w:rsidRDefault="00C573D4" w:rsidP="00C72833">
            <w:pPr>
              <w:pStyle w:val="TAC"/>
              <w:rPr>
                <w:sz w:val="16"/>
                <w:szCs w:val="16"/>
                <w:lang w:eastAsia="zh-CN"/>
              </w:rPr>
            </w:pPr>
            <w:r>
              <w:rPr>
                <w:rFonts w:hint="eastAsia"/>
                <w:sz w:val="16"/>
                <w:szCs w:val="16"/>
                <w:lang w:eastAsia="zh-CN"/>
              </w:rPr>
              <w:t>0.3.0</w:t>
            </w:r>
          </w:p>
        </w:tc>
      </w:tr>
      <w:tr w:rsidR="001054CA" w:rsidRPr="006B0D02" w14:paraId="400A2330" w14:textId="77777777" w:rsidTr="00C72833">
        <w:tc>
          <w:tcPr>
            <w:tcW w:w="800" w:type="dxa"/>
            <w:shd w:val="solid" w:color="FFFFFF" w:fill="auto"/>
          </w:tcPr>
          <w:p w14:paraId="400A2328" w14:textId="77777777"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14:paraId="400A2329" w14:textId="77777777"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14:paraId="400A232A" w14:textId="77777777"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14:paraId="400A232B" w14:textId="77777777" w:rsidR="001054CA" w:rsidRPr="006B0D02" w:rsidRDefault="001054CA" w:rsidP="00C72833">
            <w:pPr>
              <w:pStyle w:val="TAL"/>
              <w:rPr>
                <w:sz w:val="16"/>
                <w:szCs w:val="16"/>
              </w:rPr>
            </w:pPr>
          </w:p>
        </w:tc>
        <w:tc>
          <w:tcPr>
            <w:tcW w:w="425" w:type="dxa"/>
            <w:shd w:val="solid" w:color="FFFFFF" w:fill="auto"/>
          </w:tcPr>
          <w:p w14:paraId="400A232C" w14:textId="77777777" w:rsidR="001054CA" w:rsidRPr="006B0D02" w:rsidRDefault="001054CA" w:rsidP="00C72833">
            <w:pPr>
              <w:pStyle w:val="TAR"/>
              <w:rPr>
                <w:sz w:val="16"/>
                <w:szCs w:val="16"/>
              </w:rPr>
            </w:pPr>
          </w:p>
        </w:tc>
        <w:tc>
          <w:tcPr>
            <w:tcW w:w="425" w:type="dxa"/>
            <w:shd w:val="solid" w:color="FFFFFF" w:fill="auto"/>
          </w:tcPr>
          <w:p w14:paraId="400A232D" w14:textId="77777777" w:rsidR="001054CA" w:rsidRPr="006B0D02" w:rsidRDefault="001054CA" w:rsidP="00C72833">
            <w:pPr>
              <w:pStyle w:val="TAC"/>
              <w:rPr>
                <w:sz w:val="16"/>
                <w:szCs w:val="16"/>
              </w:rPr>
            </w:pPr>
          </w:p>
        </w:tc>
        <w:tc>
          <w:tcPr>
            <w:tcW w:w="4962" w:type="dxa"/>
            <w:shd w:val="solid" w:color="FFFFFF" w:fill="auto"/>
          </w:tcPr>
          <w:p w14:paraId="400A232E" w14:textId="77777777"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14:paraId="400A232F" w14:textId="77777777" w:rsidR="001054CA" w:rsidRDefault="001054CA" w:rsidP="00C72833">
            <w:pPr>
              <w:pStyle w:val="TAC"/>
              <w:rPr>
                <w:sz w:val="16"/>
                <w:szCs w:val="16"/>
                <w:lang w:eastAsia="zh-CN"/>
              </w:rPr>
            </w:pPr>
            <w:r>
              <w:rPr>
                <w:rFonts w:hint="eastAsia"/>
                <w:sz w:val="16"/>
                <w:szCs w:val="16"/>
                <w:lang w:eastAsia="zh-CN"/>
              </w:rPr>
              <w:t>0.4.0</w:t>
            </w:r>
          </w:p>
        </w:tc>
      </w:tr>
      <w:tr w:rsidR="009403ED" w:rsidRPr="006B0D02" w14:paraId="400A2339" w14:textId="77777777" w:rsidTr="00C72833">
        <w:tc>
          <w:tcPr>
            <w:tcW w:w="800" w:type="dxa"/>
            <w:shd w:val="solid" w:color="FFFFFF" w:fill="auto"/>
          </w:tcPr>
          <w:p w14:paraId="400A2331" w14:textId="77777777" w:rsidR="009403ED" w:rsidRDefault="009403ED" w:rsidP="0006172C">
            <w:pPr>
              <w:pStyle w:val="TAC"/>
              <w:rPr>
                <w:sz w:val="16"/>
                <w:szCs w:val="16"/>
                <w:lang w:eastAsia="zh-CN"/>
              </w:rPr>
            </w:pPr>
            <w:r>
              <w:rPr>
                <w:rFonts w:hint="eastAsia"/>
                <w:sz w:val="16"/>
                <w:szCs w:val="16"/>
                <w:lang w:eastAsia="zh-CN"/>
              </w:rPr>
              <w:t>2021/05/25</w:t>
            </w:r>
          </w:p>
        </w:tc>
        <w:tc>
          <w:tcPr>
            <w:tcW w:w="800" w:type="dxa"/>
            <w:shd w:val="solid" w:color="FFFFFF" w:fill="auto"/>
          </w:tcPr>
          <w:p w14:paraId="400A2332" w14:textId="77777777" w:rsidR="009403ED" w:rsidRDefault="009403ED" w:rsidP="00C72833">
            <w:pPr>
              <w:pStyle w:val="TAC"/>
              <w:rPr>
                <w:sz w:val="16"/>
                <w:szCs w:val="16"/>
                <w:lang w:eastAsia="zh-CN"/>
              </w:rPr>
            </w:pPr>
            <w:r>
              <w:rPr>
                <w:rFonts w:hint="eastAsia"/>
                <w:sz w:val="16"/>
                <w:szCs w:val="16"/>
                <w:lang w:eastAsia="zh-CN"/>
              </w:rPr>
              <w:t>3GPP SA3 103-e</w:t>
            </w:r>
          </w:p>
        </w:tc>
        <w:tc>
          <w:tcPr>
            <w:tcW w:w="1094" w:type="dxa"/>
            <w:shd w:val="solid" w:color="FFFFFF" w:fill="auto"/>
          </w:tcPr>
          <w:p w14:paraId="400A2333" w14:textId="77777777" w:rsidR="009403ED" w:rsidRDefault="009403ED" w:rsidP="00C72833">
            <w:pPr>
              <w:pStyle w:val="TAC"/>
              <w:rPr>
                <w:sz w:val="16"/>
                <w:szCs w:val="16"/>
                <w:lang w:eastAsia="zh-CN"/>
              </w:rPr>
            </w:pPr>
            <w:r>
              <w:rPr>
                <w:rFonts w:hint="eastAsia"/>
                <w:sz w:val="16"/>
                <w:szCs w:val="16"/>
                <w:lang w:eastAsia="zh-CN"/>
              </w:rPr>
              <w:t>S3-212215</w:t>
            </w:r>
          </w:p>
        </w:tc>
        <w:tc>
          <w:tcPr>
            <w:tcW w:w="425" w:type="dxa"/>
            <w:shd w:val="solid" w:color="FFFFFF" w:fill="auto"/>
          </w:tcPr>
          <w:p w14:paraId="400A2334" w14:textId="77777777" w:rsidR="009403ED" w:rsidRPr="006B0D02" w:rsidRDefault="009403ED" w:rsidP="00C72833">
            <w:pPr>
              <w:pStyle w:val="TAL"/>
              <w:rPr>
                <w:sz w:val="16"/>
                <w:szCs w:val="16"/>
              </w:rPr>
            </w:pPr>
          </w:p>
        </w:tc>
        <w:tc>
          <w:tcPr>
            <w:tcW w:w="425" w:type="dxa"/>
            <w:shd w:val="solid" w:color="FFFFFF" w:fill="auto"/>
          </w:tcPr>
          <w:p w14:paraId="400A2335" w14:textId="77777777" w:rsidR="009403ED" w:rsidRPr="006B0D02" w:rsidRDefault="009403ED" w:rsidP="00C72833">
            <w:pPr>
              <w:pStyle w:val="TAR"/>
              <w:rPr>
                <w:sz w:val="16"/>
                <w:szCs w:val="16"/>
              </w:rPr>
            </w:pPr>
          </w:p>
        </w:tc>
        <w:tc>
          <w:tcPr>
            <w:tcW w:w="425" w:type="dxa"/>
            <w:shd w:val="solid" w:color="FFFFFF" w:fill="auto"/>
          </w:tcPr>
          <w:p w14:paraId="400A2336" w14:textId="77777777" w:rsidR="009403ED" w:rsidRPr="006B0D02" w:rsidRDefault="009403ED" w:rsidP="00C72833">
            <w:pPr>
              <w:pStyle w:val="TAC"/>
              <w:rPr>
                <w:sz w:val="16"/>
                <w:szCs w:val="16"/>
              </w:rPr>
            </w:pPr>
          </w:p>
        </w:tc>
        <w:tc>
          <w:tcPr>
            <w:tcW w:w="4962" w:type="dxa"/>
            <w:shd w:val="solid" w:color="FFFFFF" w:fill="auto"/>
          </w:tcPr>
          <w:p w14:paraId="400A2337" w14:textId="77777777" w:rsidR="009403ED" w:rsidRDefault="009403ED" w:rsidP="000C6365">
            <w:pPr>
              <w:pStyle w:val="TAL"/>
              <w:rPr>
                <w:sz w:val="16"/>
                <w:szCs w:val="16"/>
                <w:lang w:eastAsia="zh-CN"/>
              </w:rPr>
            </w:pPr>
            <w:r w:rsidRPr="009403ED">
              <w:rPr>
                <w:sz w:val="16"/>
                <w:szCs w:val="16"/>
                <w:lang w:eastAsia="zh-CN"/>
              </w:rPr>
              <w:t>S3-212216</w:t>
            </w:r>
            <w:r>
              <w:rPr>
                <w:rFonts w:hint="eastAsia"/>
                <w:sz w:val="16"/>
                <w:szCs w:val="16"/>
                <w:lang w:eastAsia="zh-CN"/>
              </w:rPr>
              <w:t xml:space="preserve">, </w:t>
            </w:r>
            <w:r w:rsidR="009E1E26" w:rsidRPr="009E1E26">
              <w:rPr>
                <w:sz w:val="16"/>
                <w:szCs w:val="16"/>
                <w:lang w:eastAsia="zh-CN"/>
              </w:rPr>
              <w:t>S3-212086</w:t>
            </w:r>
            <w:r w:rsidR="009E1E26">
              <w:rPr>
                <w:rFonts w:hint="eastAsia"/>
                <w:sz w:val="16"/>
                <w:szCs w:val="16"/>
                <w:lang w:eastAsia="zh-CN"/>
              </w:rPr>
              <w:t xml:space="preserve">, </w:t>
            </w:r>
            <w:r w:rsidR="00F13686" w:rsidRPr="00F13686">
              <w:rPr>
                <w:sz w:val="16"/>
                <w:szCs w:val="16"/>
                <w:lang w:eastAsia="zh-CN"/>
              </w:rPr>
              <w:t>S3-212087</w:t>
            </w:r>
            <w:r w:rsidR="00F13686">
              <w:rPr>
                <w:rFonts w:hint="eastAsia"/>
                <w:sz w:val="16"/>
                <w:szCs w:val="16"/>
                <w:lang w:eastAsia="zh-CN"/>
              </w:rPr>
              <w:t xml:space="preserve">, </w:t>
            </w:r>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p>
        </w:tc>
        <w:tc>
          <w:tcPr>
            <w:tcW w:w="708" w:type="dxa"/>
            <w:shd w:val="solid" w:color="FFFFFF" w:fill="auto"/>
          </w:tcPr>
          <w:p w14:paraId="400A2338" w14:textId="77777777" w:rsidR="009403ED" w:rsidRDefault="009403ED" w:rsidP="00C72833">
            <w:pPr>
              <w:pStyle w:val="TAC"/>
              <w:rPr>
                <w:sz w:val="16"/>
                <w:szCs w:val="16"/>
                <w:lang w:eastAsia="zh-CN"/>
              </w:rPr>
            </w:pPr>
            <w:r>
              <w:rPr>
                <w:rFonts w:hint="eastAsia"/>
                <w:sz w:val="16"/>
                <w:szCs w:val="16"/>
                <w:lang w:eastAsia="zh-CN"/>
              </w:rPr>
              <w:t>0.5.0</w:t>
            </w:r>
          </w:p>
        </w:tc>
      </w:tr>
      <w:tr w:rsidR="00743778" w:rsidRPr="006B0D02" w14:paraId="400A2342" w14:textId="77777777" w:rsidTr="00C72833">
        <w:tc>
          <w:tcPr>
            <w:tcW w:w="800" w:type="dxa"/>
            <w:shd w:val="solid" w:color="FFFFFF" w:fill="auto"/>
          </w:tcPr>
          <w:p w14:paraId="400A233A" w14:textId="77777777" w:rsidR="00743778" w:rsidRDefault="00743778" w:rsidP="0006172C">
            <w:pPr>
              <w:pStyle w:val="TAC"/>
              <w:rPr>
                <w:sz w:val="16"/>
                <w:szCs w:val="16"/>
                <w:lang w:eastAsia="zh-CN"/>
              </w:rPr>
            </w:pPr>
            <w:r>
              <w:rPr>
                <w:rFonts w:hint="eastAsia"/>
                <w:sz w:val="16"/>
                <w:szCs w:val="16"/>
                <w:lang w:eastAsia="zh-CN"/>
              </w:rPr>
              <w:t>2021/08/25</w:t>
            </w:r>
          </w:p>
        </w:tc>
        <w:tc>
          <w:tcPr>
            <w:tcW w:w="800" w:type="dxa"/>
            <w:shd w:val="solid" w:color="FFFFFF" w:fill="auto"/>
          </w:tcPr>
          <w:p w14:paraId="400A233B" w14:textId="77777777" w:rsidR="00743778" w:rsidRDefault="00743778" w:rsidP="00C72833">
            <w:pPr>
              <w:pStyle w:val="TAC"/>
              <w:rPr>
                <w:sz w:val="16"/>
                <w:szCs w:val="16"/>
                <w:lang w:eastAsia="zh-CN"/>
              </w:rPr>
            </w:pPr>
            <w:bookmarkStart w:id="171" w:name="OLE_LINK1"/>
            <w:bookmarkStart w:id="172" w:name="OLE_LINK2"/>
            <w:r>
              <w:rPr>
                <w:rFonts w:hint="eastAsia"/>
                <w:sz w:val="16"/>
                <w:szCs w:val="16"/>
                <w:lang w:eastAsia="zh-CN"/>
              </w:rPr>
              <w:t>3GPP SA3 104-e</w:t>
            </w:r>
            <w:bookmarkEnd w:id="171"/>
            <w:bookmarkEnd w:id="172"/>
          </w:p>
        </w:tc>
        <w:tc>
          <w:tcPr>
            <w:tcW w:w="1094" w:type="dxa"/>
            <w:shd w:val="solid" w:color="FFFFFF" w:fill="auto"/>
          </w:tcPr>
          <w:p w14:paraId="400A233C" w14:textId="77777777" w:rsidR="00743778" w:rsidRDefault="00743778" w:rsidP="00C72833">
            <w:pPr>
              <w:pStyle w:val="TAC"/>
              <w:rPr>
                <w:sz w:val="16"/>
                <w:szCs w:val="16"/>
                <w:lang w:eastAsia="zh-CN"/>
              </w:rPr>
            </w:pPr>
            <w:r>
              <w:rPr>
                <w:rFonts w:hint="eastAsia"/>
                <w:sz w:val="16"/>
                <w:szCs w:val="16"/>
                <w:lang w:eastAsia="zh-CN"/>
              </w:rPr>
              <w:t>S3-213114</w:t>
            </w:r>
          </w:p>
        </w:tc>
        <w:tc>
          <w:tcPr>
            <w:tcW w:w="425" w:type="dxa"/>
            <w:shd w:val="solid" w:color="FFFFFF" w:fill="auto"/>
          </w:tcPr>
          <w:p w14:paraId="400A233D" w14:textId="77777777" w:rsidR="00743778" w:rsidRPr="006B0D02" w:rsidRDefault="00743778" w:rsidP="00C72833">
            <w:pPr>
              <w:pStyle w:val="TAL"/>
              <w:rPr>
                <w:sz w:val="16"/>
                <w:szCs w:val="16"/>
              </w:rPr>
            </w:pPr>
          </w:p>
        </w:tc>
        <w:tc>
          <w:tcPr>
            <w:tcW w:w="425" w:type="dxa"/>
            <w:shd w:val="solid" w:color="FFFFFF" w:fill="auto"/>
          </w:tcPr>
          <w:p w14:paraId="400A233E" w14:textId="77777777" w:rsidR="00743778" w:rsidRPr="006B0D02" w:rsidRDefault="00743778" w:rsidP="00C72833">
            <w:pPr>
              <w:pStyle w:val="TAR"/>
              <w:rPr>
                <w:sz w:val="16"/>
                <w:szCs w:val="16"/>
              </w:rPr>
            </w:pPr>
          </w:p>
        </w:tc>
        <w:tc>
          <w:tcPr>
            <w:tcW w:w="425" w:type="dxa"/>
            <w:shd w:val="solid" w:color="FFFFFF" w:fill="auto"/>
          </w:tcPr>
          <w:p w14:paraId="400A233F" w14:textId="77777777" w:rsidR="00743778" w:rsidRPr="006B0D02" w:rsidRDefault="00743778" w:rsidP="00C72833">
            <w:pPr>
              <w:pStyle w:val="TAC"/>
              <w:rPr>
                <w:sz w:val="16"/>
                <w:szCs w:val="16"/>
              </w:rPr>
            </w:pPr>
          </w:p>
        </w:tc>
        <w:tc>
          <w:tcPr>
            <w:tcW w:w="4962" w:type="dxa"/>
            <w:shd w:val="solid" w:color="FFFFFF" w:fill="auto"/>
          </w:tcPr>
          <w:p w14:paraId="400A2340" w14:textId="77777777" w:rsidR="00743778" w:rsidRPr="009403ED" w:rsidRDefault="00743778" w:rsidP="000C6365">
            <w:pPr>
              <w:pStyle w:val="TAL"/>
              <w:rPr>
                <w:sz w:val="16"/>
                <w:szCs w:val="16"/>
                <w:lang w:eastAsia="zh-CN"/>
              </w:rPr>
            </w:pPr>
            <w:r w:rsidRPr="00743778">
              <w:rPr>
                <w:sz w:val="16"/>
                <w:szCs w:val="16"/>
                <w:lang w:eastAsia="zh-CN"/>
              </w:rPr>
              <w:t>S3-212801</w:t>
            </w:r>
            <w:r>
              <w:rPr>
                <w:rFonts w:hint="eastAsia"/>
                <w:sz w:val="16"/>
                <w:szCs w:val="16"/>
                <w:lang w:eastAsia="zh-CN"/>
              </w:rPr>
              <w:t xml:space="preserve">, </w:t>
            </w:r>
            <w:r w:rsidRPr="00743778">
              <w:rPr>
                <w:sz w:val="16"/>
                <w:szCs w:val="16"/>
                <w:lang w:eastAsia="zh-CN"/>
              </w:rPr>
              <w:t>S3-21280</w:t>
            </w:r>
            <w:r>
              <w:rPr>
                <w:rFonts w:hint="eastAsia"/>
                <w:sz w:val="16"/>
                <w:szCs w:val="16"/>
                <w:lang w:eastAsia="zh-CN"/>
              </w:rPr>
              <w:t xml:space="preserve">2, </w:t>
            </w:r>
            <w:r w:rsidRPr="00743778">
              <w:rPr>
                <w:sz w:val="16"/>
                <w:szCs w:val="16"/>
                <w:lang w:eastAsia="zh-CN"/>
              </w:rPr>
              <w:t>S3-21280</w:t>
            </w:r>
            <w:r>
              <w:rPr>
                <w:rFonts w:hint="eastAsia"/>
                <w:sz w:val="16"/>
                <w:szCs w:val="16"/>
                <w:lang w:eastAsia="zh-CN"/>
              </w:rPr>
              <w:t xml:space="preserve">3, S3-212907, S3-212616, </w:t>
            </w:r>
            <w:r w:rsidR="0087719A">
              <w:rPr>
                <w:rFonts w:hint="eastAsia"/>
                <w:sz w:val="16"/>
                <w:szCs w:val="16"/>
                <w:lang w:eastAsia="zh-CN"/>
              </w:rPr>
              <w:t>S3-212904</w:t>
            </w:r>
            <w:r w:rsidR="004A79F8">
              <w:rPr>
                <w:rFonts w:hint="eastAsia"/>
                <w:sz w:val="16"/>
                <w:szCs w:val="16"/>
                <w:lang w:eastAsia="zh-CN"/>
              </w:rPr>
              <w:t>, S3-212905, S3-212906</w:t>
            </w:r>
            <w:r w:rsidR="000F7E1F">
              <w:rPr>
                <w:rFonts w:hint="eastAsia"/>
                <w:sz w:val="16"/>
                <w:szCs w:val="16"/>
                <w:lang w:eastAsia="zh-CN"/>
              </w:rPr>
              <w:t xml:space="preserve">, S3-212808, </w:t>
            </w:r>
            <w:r w:rsidR="00181C24">
              <w:rPr>
                <w:rFonts w:hint="eastAsia"/>
                <w:sz w:val="16"/>
                <w:szCs w:val="16"/>
                <w:lang w:eastAsia="zh-CN"/>
              </w:rPr>
              <w:t>S3-212805, S3-212806, S3-212807</w:t>
            </w:r>
          </w:p>
        </w:tc>
        <w:tc>
          <w:tcPr>
            <w:tcW w:w="708" w:type="dxa"/>
            <w:shd w:val="solid" w:color="FFFFFF" w:fill="auto"/>
          </w:tcPr>
          <w:p w14:paraId="400A2341" w14:textId="77777777" w:rsidR="00743778" w:rsidRDefault="00743778" w:rsidP="00C72833">
            <w:pPr>
              <w:pStyle w:val="TAC"/>
              <w:rPr>
                <w:sz w:val="16"/>
                <w:szCs w:val="16"/>
                <w:lang w:eastAsia="zh-CN"/>
              </w:rPr>
            </w:pPr>
            <w:r>
              <w:rPr>
                <w:rFonts w:hint="eastAsia"/>
                <w:sz w:val="16"/>
                <w:szCs w:val="16"/>
                <w:lang w:eastAsia="zh-CN"/>
              </w:rPr>
              <w:t>0.6.0</w:t>
            </w:r>
          </w:p>
        </w:tc>
      </w:tr>
      <w:tr w:rsidR="00B9334D" w:rsidRPr="006B0D02" w14:paraId="400A234B" w14:textId="77777777" w:rsidTr="00C72833">
        <w:tc>
          <w:tcPr>
            <w:tcW w:w="800" w:type="dxa"/>
            <w:shd w:val="solid" w:color="FFFFFF" w:fill="auto"/>
          </w:tcPr>
          <w:p w14:paraId="400A2343" w14:textId="77777777" w:rsidR="00B9334D" w:rsidRDefault="00B9334D" w:rsidP="0006172C">
            <w:pPr>
              <w:pStyle w:val="TAC"/>
              <w:rPr>
                <w:sz w:val="16"/>
                <w:szCs w:val="16"/>
                <w:lang w:eastAsia="zh-CN"/>
              </w:rPr>
            </w:pPr>
            <w:r>
              <w:rPr>
                <w:rFonts w:hint="eastAsia"/>
                <w:sz w:val="16"/>
                <w:szCs w:val="16"/>
                <w:lang w:eastAsia="zh-CN"/>
              </w:rPr>
              <w:t>2021/09/30</w:t>
            </w:r>
          </w:p>
        </w:tc>
        <w:tc>
          <w:tcPr>
            <w:tcW w:w="800" w:type="dxa"/>
            <w:shd w:val="solid" w:color="FFFFFF" w:fill="auto"/>
          </w:tcPr>
          <w:p w14:paraId="400A2344" w14:textId="77777777" w:rsidR="00B9334D" w:rsidRDefault="00B9334D" w:rsidP="00B9334D">
            <w:pPr>
              <w:pStyle w:val="TAC"/>
              <w:rPr>
                <w:sz w:val="16"/>
                <w:szCs w:val="16"/>
                <w:lang w:eastAsia="zh-CN"/>
              </w:rPr>
            </w:pPr>
            <w:r>
              <w:rPr>
                <w:rFonts w:hint="eastAsia"/>
                <w:sz w:val="16"/>
                <w:szCs w:val="16"/>
                <w:lang w:eastAsia="zh-CN"/>
              </w:rPr>
              <w:t>3GPP SA3 104adhoc-e</w:t>
            </w:r>
          </w:p>
        </w:tc>
        <w:tc>
          <w:tcPr>
            <w:tcW w:w="1094" w:type="dxa"/>
            <w:shd w:val="solid" w:color="FFFFFF" w:fill="auto"/>
          </w:tcPr>
          <w:p w14:paraId="400A2345" w14:textId="77777777" w:rsidR="00B9334D" w:rsidRDefault="0002053C" w:rsidP="00C72833">
            <w:pPr>
              <w:pStyle w:val="TAC"/>
              <w:rPr>
                <w:sz w:val="16"/>
                <w:szCs w:val="16"/>
                <w:lang w:eastAsia="zh-CN"/>
              </w:rPr>
            </w:pPr>
            <w:r>
              <w:rPr>
                <w:rFonts w:hint="eastAsia"/>
                <w:sz w:val="16"/>
                <w:szCs w:val="16"/>
                <w:lang w:eastAsia="zh-CN"/>
              </w:rPr>
              <w:t>S3-213704</w:t>
            </w:r>
          </w:p>
        </w:tc>
        <w:tc>
          <w:tcPr>
            <w:tcW w:w="425" w:type="dxa"/>
            <w:shd w:val="solid" w:color="FFFFFF" w:fill="auto"/>
          </w:tcPr>
          <w:p w14:paraId="400A2346" w14:textId="77777777" w:rsidR="00B9334D" w:rsidRPr="006B0D02" w:rsidRDefault="00B9334D" w:rsidP="00C72833">
            <w:pPr>
              <w:pStyle w:val="TAL"/>
              <w:rPr>
                <w:sz w:val="16"/>
                <w:szCs w:val="16"/>
              </w:rPr>
            </w:pPr>
          </w:p>
        </w:tc>
        <w:tc>
          <w:tcPr>
            <w:tcW w:w="425" w:type="dxa"/>
            <w:shd w:val="solid" w:color="FFFFFF" w:fill="auto"/>
          </w:tcPr>
          <w:p w14:paraId="400A2347" w14:textId="77777777" w:rsidR="00B9334D" w:rsidRPr="006B0D02" w:rsidRDefault="00B9334D" w:rsidP="00C72833">
            <w:pPr>
              <w:pStyle w:val="TAR"/>
              <w:rPr>
                <w:sz w:val="16"/>
                <w:szCs w:val="16"/>
              </w:rPr>
            </w:pPr>
          </w:p>
        </w:tc>
        <w:tc>
          <w:tcPr>
            <w:tcW w:w="425" w:type="dxa"/>
            <w:shd w:val="solid" w:color="FFFFFF" w:fill="auto"/>
          </w:tcPr>
          <w:p w14:paraId="400A2348" w14:textId="77777777" w:rsidR="00B9334D" w:rsidRPr="006B0D02" w:rsidRDefault="00B9334D" w:rsidP="00C72833">
            <w:pPr>
              <w:pStyle w:val="TAC"/>
              <w:rPr>
                <w:sz w:val="16"/>
                <w:szCs w:val="16"/>
              </w:rPr>
            </w:pPr>
          </w:p>
        </w:tc>
        <w:tc>
          <w:tcPr>
            <w:tcW w:w="4962" w:type="dxa"/>
            <w:shd w:val="solid" w:color="FFFFFF" w:fill="auto"/>
          </w:tcPr>
          <w:p w14:paraId="400A2349" w14:textId="77777777" w:rsidR="00B9334D" w:rsidRPr="00743778" w:rsidRDefault="0002053C" w:rsidP="000C6365">
            <w:pPr>
              <w:pStyle w:val="TAL"/>
              <w:rPr>
                <w:sz w:val="16"/>
                <w:szCs w:val="16"/>
                <w:lang w:eastAsia="zh-CN"/>
              </w:rPr>
            </w:pPr>
            <w:r>
              <w:rPr>
                <w:rFonts w:hint="eastAsia"/>
                <w:sz w:val="16"/>
                <w:szCs w:val="16"/>
                <w:lang w:eastAsia="zh-CN"/>
              </w:rPr>
              <w:t>S3-213702,S3-213454, S3-213455</w:t>
            </w:r>
          </w:p>
        </w:tc>
        <w:tc>
          <w:tcPr>
            <w:tcW w:w="708" w:type="dxa"/>
            <w:shd w:val="solid" w:color="FFFFFF" w:fill="auto"/>
          </w:tcPr>
          <w:p w14:paraId="400A234A" w14:textId="77777777" w:rsidR="00B9334D" w:rsidRDefault="0002053C" w:rsidP="00C72833">
            <w:pPr>
              <w:pStyle w:val="TAC"/>
              <w:rPr>
                <w:sz w:val="16"/>
                <w:szCs w:val="16"/>
                <w:lang w:eastAsia="zh-CN"/>
              </w:rPr>
            </w:pPr>
            <w:r>
              <w:rPr>
                <w:rFonts w:hint="eastAsia"/>
                <w:sz w:val="16"/>
                <w:szCs w:val="16"/>
                <w:lang w:eastAsia="zh-CN"/>
              </w:rPr>
              <w:t>0.7.0</w:t>
            </w:r>
          </w:p>
        </w:tc>
      </w:tr>
      <w:tr w:rsidR="00050BE7" w:rsidRPr="006B0D02" w14:paraId="2D1ED074" w14:textId="77777777" w:rsidTr="00C72833">
        <w:tc>
          <w:tcPr>
            <w:tcW w:w="800" w:type="dxa"/>
            <w:shd w:val="solid" w:color="FFFFFF" w:fill="auto"/>
          </w:tcPr>
          <w:p w14:paraId="61181D4D" w14:textId="26FDEB78" w:rsidR="00050BE7" w:rsidRDefault="00050BE7" w:rsidP="0006172C">
            <w:pPr>
              <w:pStyle w:val="TAC"/>
              <w:rPr>
                <w:rFonts w:hint="eastAsia"/>
                <w:sz w:val="16"/>
                <w:szCs w:val="16"/>
                <w:lang w:eastAsia="zh-CN"/>
              </w:rPr>
            </w:pPr>
            <w:r>
              <w:rPr>
                <w:sz w:val="16"/>
                <w:szCs w:val="16"/>
                <w:lang w:eastAsia="zh-CN"/>
              </w:rPr>
              <w:t>2021-12</w:t>
            </w:r>
          </w:p>
        </w:tc>
        <w:tc>
          <w:tcPr>
            <w:tcW w:w="800" w:type="dxa"/>
            <w:shd w:val="solid" w:color="FFFFFF" w:fill="auto"/>
          </w:tcPr>
          <w:p w14:paraId="7528EAC9" w14:textId="626C374C" w:rsidR="00050BE7" w:rsidRDefault="00050BE7" w:rsidP="00B9334D">
            <w:pPr>
              <w:pStyle w:val="TAC"/>
              <w:rPr>
                <w:rFonts w:hint="eastAsia"/>
                <w:sz w:val="16"/>
                <w:szCs w:val="16"/>
                <w:lang w:eastAsia="zh-CN"/>
              </w:rPr>
            </w:pPr>
            <w:r>
              <w:rPr>
                <w:sz w:val="16"/>
                <w:szCs w:val="16"/>
                <w:lang w:eastAsia="zh-CN"/>
              </w:rPr>
              <w:t>SA#94e</w:t>
            </w:r>
          </w:p>
        </w:tc>
        <w:tc>
          <w:tcPr>
            <w:tcW w:w="1094" w:type="dxa"/>
            <w:shd w:val="solid" w:color="FFFFFF" w:fill="auto"/>
          </w:tcPr>
          <w:p w14:paraId="3DC41CBA" w14:textId="6FFC012F" w:rsidR="00050BE7" w:rsidRDefault="00050BE7" w:rsidP="00C72833">
            <w:pPr>
              <w:pStyle w:val="TAC"/>
              <w:rPr>
                <w:rFonts w:hint="eastAsia"/>
                <w:sz w:val="16"/>
                <w:szCs w:val="16"/>
                <w:lang w:eastAsia="zh-CN"/>
              </w:rPr>
            </w:pPr>
            <w:r>
              <w:rPr>
                <w:sz w:val="16"/>
                <w:szCs w:val="16"/>
                <w:lang w:eastAsia="zh-CN"/>
              </w:rPr>
              <w:t>SP-211</w:t>
            </w:r>
            <w:r w:rsidR="00810B32">
              <w:rPr>
                <w:sz w:val="16"/>
                <w:szCs w:val="16"/>
                <w:lang w:eastAsia="zh-CN"/>
              </w:rPr>
              <w:t>402</w:t>
            </w:r>
          </w:p>
        </w:tc>
        <w:tc>
          <w:tcPr>
            <w:tcW w:w="425" w:type="dxa"/>
            <w:shd w:val="solid" w:color="FFFFFF" w:fill="auto"/>
          </w:tcPr>
          <w:p w14:paraId="278EE137" w14:textId="77777777" w:rsidR="00050BE7" w:rsidRPr="006B0D02" w:rsidRDefault="00050BE7" w:rsidP="00C72833">
            <w:pPr>
              <w:pStyle w:val="TAL"/>
              <w:rPr>
                <w:sz w:val="16"/>
                <w:szCs w:val="16"/>
              </w:rPr>
            </w:pPr>
          </w:p>
        </w:tc>
        <w:tc>
          <w:tcPr>
            <w:tcW w:w="425" w:type="dxa"/>
            <w:shd w:val="solid" w:color="FFFFFF" w:fill="auto"/>
          </w:tcPr>
          <w:p w14:paraId="2F62C60F" w14:textId="77777777" w:rsidR="00050BE7" w:rsidRPr="006B0D02" w:rsidRDefault="00050BE7" w:rsidP="00C72833">
            <w:pPr>
              <w:pStyle w:val="TAR"/>
              <w:rPr>
                <w:sz w:val="16"/>
                <w:szCs w:val="16"/>
              </w:rPr>
            </w:pPr>
          </w:p>
        </w:tc>
        <w:tc>
          <w:tcPr>
            <w:tcW w:w="425" w:type="dxa"/>
            <w:shd w:val="solid" w:color="FFFFFF" w:fill="auto"/>
          </w:tcPr>
          <w:p w14:paraId="7B55076F" w14:textId="77777777" w:rsidR="00050BE7" w:rsidRPr="006B0D02" w:rsidRDefault="00050BE7" w:rsidP="00C72833">
            <w:pPr>
              <w:pStyle w:val="TAC"/>
              <w:rPr>
                <w:sz w:val="16"/>
                <w:szCs w:val="16"/>
              </w:rPr>
            </w:pPr>
          </w:p>
        </w:tc>
        <w:tc>
          <w:tcPr>
            <w:tcW w:w="4962" w:type="dxa"/>
            <w:shd w:val="solid" w:color="FFFFFF" w:fill="auto"/>
          </w:tcPr>
          <w:p w14:paraId="080B334D" w14:textId="7875A88B" w:rsidR="00050BE7" w:rsidRDefault="00810B32" w:rsidP="000C6365">
            <w:pPr>
              <w:pStyle w:val="TAL"/>
              <w:rPr>
                <w:rFonts w:hint="eastAsia"/>
                <w:sz w:val="16"/>
                <w:szCs w:val="16"/>
                <w:lang w:eastAsia="zh-CN"/>
              </w:rPr>
            </w:pPr>
            <w:r>
              <w:rPr>
                <w:sz w:val="16"/>
                <w:szCs w:val="16"/>
                <w:lang w:eastAsia="zh-CN"/>
              </w:rPr>
              <w:t>Presented for information and approval</w:t>
            </w:r>
          </w:p>
        </w:tc>
        <w:tc>
          <w:tcPr>
            <w:tcW w:w="708" w:type="dxa"/>
            <w:shd w:val="solid" w:color="FFFFFF" w:fill="auto"/>
          </w:tcPr>
          <w:p w14:paraId="30BBBBC2" w14:textId="19650A78" w:rsidR="00050BE7" w:rsidRDefault="00810B32" w:rsidP="00C72833">
            <w:pPr>
              <w:pStyle w:val="TAC"/>
              <w:rPr>
                <w:rFonts w:hint="eastAsia"/>
                <w:sz w:val="16"/>
                <w:szCs w:val="16"/>
                <w:lang w:eastAsia="zh-CN"/>
              </w:rPr>
            </w:pPr>
            <w:r>
              <w:rPr>
                <w:sz w:val="16"/>
                <w:szCs w:val="16"/>
                <w:lang w:eastAsia="zh-CN"/>
              </w:rPr>
              <w:t>1.0.0</w:t>
            </w:r>
          </w:p>
        </w:tc>
      </w:tr>
    </w:tbl>
    <w:p w14:paraId="400A234C" w14:textId="77777777" w:rsidR="003C3971" w:rsidRPr="00235394" w:rsidRDefault="003C3971" w:rsidP="003C3971"/>
    <w:p w14:paraId="400A234D" w14:textId="77777777" w:rsidR="003C3971" w:rsidRPr="00235394" w:rsidRDefault="003C3971" w:rsidP="003C3971">
      <w:pPr>
        <w:pStyle w:val="Guidance"/>
      </w:pPr>
    </w:p>
    <w:p w14:paraId="400A234E" w14:textId="77777777" w:rsidR="00080512" w:rsidRDefault="00080512"/>
    <w:sectPr w:rsidR="00080512"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0A235E" w14:textId="77777777" w:rsidR="00E1080A" w:rsidRDefault="00E1080A">
      <w:r>
        <w:separator/>
      </w:r>
    </w:p>
  </w:endnote>
  <w:endnote w:type="continuationSeparator" w:id="0">
    <w:p w14:paraId="400A235F" w14:textId="77777777" w:rsidR="00E1080A" w:rsidRDefault="00E10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0A2363" w14:textId="77777777" w:rsidR="008A5C0C" w:rsidRDefault="008A5C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0A235C" w14:textId="77777777" w:rsidR="00E1080A" w:rsidRDefault="00E1080A">
      <w:r>
        <w:separator/>
      </w:r>
    </w:p>
  </w:footnote>
  <w:footnote w:type="continuationSeparator" w:id="0">
    <w:p w14:paraId="400A235D" w14:textId="77777777" w:rsidR="00E1080A" w:rsidRDefault="00E108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0A2360" w14:textId="0D58CC36" w:rsidR="008A5C0C" w:rsidRDefault="00136C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STYLEREF ZA </w:instrText>
    </w:r>
    <w:r>
      <w:rPr>
        <w:rFonts w:ascii="Arial" w:hAnsi="Arial" w:cs="Arial"/>
        <w:b/>
        <w:sz w:val="18"/>
        <w:szCs w:val="18"/>
      </w:rPr>
      <w:fldChar w:fldCharType="separate"/>
    </w:r>
    <w:r w:rsidR="00A12693">
      <w:rPr>
        <w:rFonts w:ascii="Arial" w:hAnsi="Arial" w:cs="Arial"/>
        <w:b/>
        <w:noProof/>
        <w:sz w:val="18"/>
        <w:szCs w:val="18"/>
      </w:rPr>
      <w:t>3GPP TR 33.862 V1.0.0 (2021-12)</w:t>
    </w:r>
    <w:r>
      <w:rPr>
        <w:rFonts w:ascii="Arial" w:hAnsi="Arial" w:cs="Arial"/>
        <w:b/>
        <w:sz w:val="18"/>
        <w:szCs w:val="18"/>
      </w:rPr>
      <w:fldChar w:fldCharType="end"/>
    </w:r>
  </w:p>
  <w:p w14:paraId="400A2361" w14:textId="77777777" w:rsidR="008A5C0C" w:rsidRDefault="00136C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PAGE </w:instrText>
    </w:r>
    <w:r>
      <w:rPr>
        <w:rFonts w:ascii="Arial" w:hAnsi="Arial" w:cs="Arial"/>
        <w:b/>
        <w:sz w:val="18"/>
        <w:szCs w:val="18"/>
      </w:rPr>
      <w:fldChar w:fldCharType="separate"/>
    </w:r>
    <w:r w:rsidR="00D85C3A">
      <w:rPr>
        <w:rFonts w:ascii="Arial" w:hAnsi="Arial" w:cs="Arial"/>
        <w:b/>
        <w:noProof/>
        <w:sz w:val="18"/>
        <w:szCs w:val="18"/>
      </w:rPr>
      <w:t>14</w:t>
    </w:r>
    <w:r>
      <w:rPr>
        <w:rFonts w:ascii="Arial" w:hAnsi="Arial" w:cs="Arial"/>
        <w:b/>
        <w:sz w:val="18"/>
        <w:szCs w:val="18"/>
      </w:rPr>
      <w:fldChar w:fldCharType="end"/>
    </w:r>
  </w:p>
  <w:p w14:paraId="400A2362" w14:textId="77777777" w:rsidR="008A5C0C" w:rsidRDefault="008A5C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01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1DF0"/>
    <w:rsid w:val="00013AE2"/>
    <w:rsid w:val="0002053C"/>
    <w:rsid w:val="00022BBA"/>
    <w:rsid w:val="00025638"/>
    <w:rsid w:val="00033397"/>
    <w:rsid w:val="00040095"/>
    <w:rsid w:val="00050BE7"/>
    <w:rsid w:val="00051834"/>
    <w:rsid w:val="00054A22"/>
    <w:rsid w:val="0006172C"/>
    <w:rsid w:val="00062023"/>
    <w:rsid w:val="00064F18"/>
    <w:rsid w:val="000655A6"/>
    <w:rsid w:val="00080512"/>
    <w:rsid w:val="00085A21"/>
    <w:rsid w:val="00092FC9"/>
    <w:rsid w:val="00095194"/>
    <w:rsid w:val="000C2DD6"/>
    <w:rsid w:val="000C47C3"/>
    <w:rsid w:val="000C6365"/>
    <w:rsid w:val="000D234D"/>
    <w:rsid w:val="000D58AB"/>
    <w:rsid w:val="000E0623"/>
    <w:rsid w:val="000E1EAD"/>
    <w:rsid w:val="000F7E1F"/>
    <w:rsid w:val="00103FB1"/>
    <w:rsid w:val="001054CA"/>
    <w:rsid w:val="001147E6"/>
    <w:rsid w:val="001265BD"/>
    <w:rsid w:val="0013202B"/>
    <w:rsid w:val="00133525"/>
    <w:rsid w:val="00136C23"/>
    <w:rsid w:val="00181C24"/>
    <w:rsid w:val="001A44A9"/>
    <w:rsid w:val="001A4C42"/>
    <w:rsid w:val="001A7420"/>
    <w:rsid w:val="001B6637"/>
    <w:rsid w:val="001C21C3"/>
    <w:rsid w:val="001C67B1"/>
    <w:rsid w:val="001D02C2"/>
    <w:rsid w:val="001E6B5A"/>
    <w:rsid w:val="001F0C1D"/>
    <w:rsid w:val="001F1132"/>
    <w:rsid w:val="001F168B"/>
    <w:rsid w:val="0020604A"/>
    <w:rsid w:val="00230CD6"/>
    <w:rsid w:val="002347A2"/>
    <w:rsid w:val="002449FB"/>
    <w:rsid w:val="0024536B"/>
    <w:rsid w:val="0026674B"/>
    <w:rsid w:val="002675F0"/>
    <w:rsid w:val="002833EE"/>
    <w:rsid w:val="00283B76"/>
    <w:rsid w:val="002948FA"/>
    <w:rsid w:val="002959EA"/>
    <w:rsid w:val="002B6193"/>
    <w:rsid w:val="002B6339"/>
    <w:rsid w:val="002C4DF0"/>
    <w:rsid w:val="002C65B3"/>
    <w:rsid w:val="002D24EE"/>
    <w:rsid w:val="002E00EE"/>
    <w:rsid w:val="002F3D35"/>
    <w:rsid w:val="002F4FFC"/>
    <w:rsid w:val="00316A34"/>
    <w:rsid w:val="003172DC"/>
    <w:rsid w:val="0033219E"/>
    <w:rsid w:val="0033239A"/>
    <w:rsid w:val="0035462D"/>
    <w:rsid w:val="003670DA"/>
    <w:rsid w:val="003765B8"/>
    <w:rsid w:val="00390CF8"/>
    <w:rsid w:val="003968F1"/>
    <w:rsid w:val="003A0B1D"/>
    <w:rsid w:val="003C3971"/>
    <w:rsid w:val="003C4CC5"/>
    <w:rsid w:val="003C4EE8"/>
    <w:rsid w:val="003C734C"/>
    <w:rsid w:val="003D0394"/>
    <w:rsid w:val="003D3124"/>
    <w:rsid w:val="00423334"/>
    <w:rsid w:val="004345EC"/>
    <w:rsid w:val="00455646"/>
    <w:rsid w:val="00465515"/>
    <w:rsid w:val="00475B22"/>
    <w:rsid w:val="00482EA4"/>
    <w:rsid w:val="004A5D60"/>
    <w:rsid w:val="004A79F8"/>
    <w:rsid w:val="004B4AAA"/>
    <w:rsid w:val="004C60E7"/>
    <w:rsid w:val="004D3578"/>
    <w:rsid w:val="004D7D4D"/>
    <w:rsid w:val="004E213A"/>
    <w:rsid w:val="004E4EE0"/>
    <w:rsid w:val="004F0988"/>
    <w:rsid w:val="004F3340"/>
    <w:rsid w:val="0053388B"/>
    <w:rsid w:val="0053465D"/>
    <w:rsid w:val="005355E9"/>
    <w:rsid w:val="00535773"/>
    <w:rsid w:val="00537A7F"/>
    <w:rsid w:val="005410BE"/>
    <w:rsid w:val="00543E6C"/>
    <w:rsid w:val="00560C73"/>
    <w:rsid w:val="00565087"/>
    <w:rsid w:val="005679DA"/>
    <w:rsid w:val="00576795"/>
    <w:rsid w:val="00594A26"/>
    <w:rsid w:val="00597B11"/>
    <w:rsid w:val="005A2FF0"/>
    <w:rsid w:val="005B463C"/>
    <w:rsid w:val="005C60A3"/>
    <w:rsid w:val="005D2E01"/>
    <w:rsid w:val="005D7526"/>
    <w:rsid w:val="005E4BB2"/>
    <w:rsid w:val="005F08C9"/>
    <w:rsid w:val="00602AEA"/>
    <w:rsid w:val="00614FDF"/>
    <w:rsid w:val="006246E4"/>
    <w:rsid w:val="0063543D"/>
    <w:rsid w:val="006412BC"/>
    <w:rsid w:val="00647114"/>
    <w:rsid w:val="006604FD"/>
    <w:rsid w:val="006742E2"/>
    <w:rsid w:val="00677E8D"/>
    <w:rsid w:val="00685425"/>
    <w:rsid w:val="00687ADA"/>
    <w:rsid w:val="006A2B07"/>
    <w:rsid w:val="006A323F"/>
    <w:rsid w:val="006B30D0"/>
    <w:rsid w:val="006B71E1"/>
    <w:rsid w:val="006C1CD4"/>
    <w:rsid w:val="006C39AC"/>
    <w:rsid w:val="006C3D95"/>
    <w:rsid w:val="006E5C86"/>
    <w:rsid w:val="00701116"/>
    <w:rsid w:val="00713C44"/>
    <w:rsid w:val="00734A5B"/>
    <w:rsid w:val="0074026F"/>
    <w:rsid w:val="007429F6"/>
    <w:rsid w:val="00743778"/>
    <w:rsid w:val="00744E76"/>
    <w:rsid w:val="0074797A"/>
    <w:rsid w:val="00756108"/>
    <w:rsid w:val="00774DA4"/>
    <w:rsid w:val="00781F0F"/>
    <w:rsid w:val="0078500A"/>
    <w:rsid w:val="00786BE1"/>
    <w:rsid w:val="007969F8"/>
    <w:rsid w:val="00797D29"/>
    <w:rsid w:val="007B37D5"/>
    <w:rsid w:val="007B3B22"/>
    <w:rsid w:val="007B600E"/>
    <w:rsid w:val="007C3E98"/>
    <w:rsid w:val="007C437A"/>
    <w:rsid w:val="007E4D5F"/>
    <w:rsid w:val="007E547A"/>
    <w:rsid w:val="007F0F4A"/>
    <w:rsid w:val="008028A4"/>
    <w:rsid w:val="00810B32"/>
    <w:rsid w:val="00811321"/>
    <w:rsid w:val="0082177E"/>
    <w:rsid w:val="00821D8B"/>
    <w:rsid w:val="0082389B"/>
    <w:rsid w:val="00830747"/>
    <w:rsid w:val="00836803"/>
    <w:rsid w:val="00836CF9"/>
    <w:rsid w:val="00845CE8"/>
    <w:rsid w:val="0085640D"/>
    <w:rsid w:val="00856D83"/>
    <w:rsid w:val="00862090"/>
    <w:rsid w:val="0086563A"/>
    <w:rsid w:val="008768CA"/>
    <w:rsid w:val="0087719A"/>
    <w:rsid w:val="00882F89"/>
    <w:rsid w:val="00883BD5"/>
    <w:rsid w:val="00885A84"/>
    <w:rsid w:val="00887889"/>
    <w:rsid w:val="0089475D"/>
    <w:rsid w:val="00894D8D"/>
    <w:rsid w:val="008A5C0C"/>
    <w:rsid w:val="008C384C"/>
    <w:rsid w:val="008D20D8"/>
    <w:rsid w:val="0090271F"/>
    <w:rsid w:val="00902E23"/>
    <w:rsid w:val="009114D7"/>
    <w:rsid w:val="0091348E"/>
    <w:rsid w:val="00916CB2"/>
    <w:rsid w:val="00917CCB"/>
    <w:rsid w:val="009324C4"/>
    <w:rsid w:val="009403ED"/>
    <w:rsid w:val="00942EC2"/>
    <w:rsid w:val="0096111A"/>
    <w:rsid w:val="0097607A"/>
    <w:rsid w:val="009A6BB7"/>
    <w:rsid w:val="009C235C"/>
    <w:rsid w:val="009D01A0"/>
    <w:rsid w:val="009D3291"/>
    <w:rsid w:val="009E12EC"/>
    <w:rsid w:val="009E1D88"/>
    <w:rsid w:val="009E1E26"/>
    <w:rsid w:val="009F37B7"/>
    <w:rsid w:val="00A10F02"/>
    <w:rsid w:val="00A12693"/>
    <w:rsid w:val="00A164B4"/>
    <w:rsid w:val="00A26956"/>
    <w:rsid w:val="00A27486"/>
    <w:rsid w:val="00A30030"/>
    <w:rsid w:val="00A44830"/>
    <w:rsid w:val="00A53724"/>
    <w:rsid w:val="00A56066"/>
    <w:rsid w:val="00A6049F"/>
    <w:rsid w:val="00A73129"/>
    <w:rsid w:val="00A82346"/>
    <w:rsid w:val="00A92BA1"/>
    <w:rsid w:val="00AB1417"/>
    <w:rsid w:val="00AB5494"/>
    <w:rsid w:val="00AC6BC6"/>
    <w:rsid w:val="00AD7EE5"/>
    <w:rsid w:val="00AE5A69"/>
    <w:rsid w:val="00AE65E2"/>
    <w:rsid w:val="00AF235E"/>
    <w:rsid w:val="00B06F66"/>
    <w:rsid w:val="00B15449"/>
    <w:rsid w:val="00B22EA2"/>
    <w:rsid w:val="00B31E40"/>
    <w:rsid w:val="00B33A36"/>
    <w:rsid w:val="00B377FA"/>
    <w:rsid w:val="00B51335"/>
    <w:rsid w:val="00B93086"/>
    <w:rsid w:val="00B930FF"/>
    <w:rsid w:val="00B9334D"/>
    <w:rsid w:val="00BA19ED"/>
    <w:rsid w:val="00BA4B8D"/>
    <w:rsid w:val="00BB5F89"/>
    <w:rsid w:val="00BC0F7D"/>
    <w:rsid w:val="00BD6F46"/>
    <w:rsid w:val="00BD7D31"/>
    <w:rsid w:val="00BE3255"/>
    <w:rsid w:val="00BF128E"/>
    <w:rsid w:val="00C019F6"/>
    <w:rsid w:val="00C051EB"/>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F2717"/>
    <w:rsid w:val="00D30CF3"/>
    <w:rsid w:val="00D33A1C"/>
    <w:rsid w:val="00D57972"/>
    <w:rsid w:val="00D675A9"/>
    <w:rsid w:val="00D738D6"/>
    <w:rsid w:val="00D755EB"/>
    <w:rsid w:val="00D76048"/>
    <w:rsid w:val="00D84CB5"/>
    <w:rsid w:val="00D85C3A"/>
    <w:rsid w:val="00D87E00"/>
    <w:rsid w:val="00D9134D"/>
    <w:rsid w:val="00DA1A1F"/>
    <w:rsid w:val="00DA7A03"/>
    <w:rsid w:val="00DB1818"/>
    <w:rsid w:val="00DC309B"/>
    <w:rsid w:val="00DC4DA2"/>
    <w:rsid w:val="00DD4C17"/>
    <w:rsid w:val="00DD74A5"/>
    <w:rsid w:val="00DF2B1F"/>
    <w:rsid w:val="00DF62CD"/>
    <w:rsid w:val="00E04238"/>
    <w:rsid w:val="00E1080A"/>
    <w:rsid w:val="00E16509"/>
    <w:rsid w:val="00E41094"/>
    <w:rsid w:val="00E44582"/>
    <w:rsid w:val="00E61300"/>
    <w:rsid w:val="00E64D2E"/>
    <w:rsid w:val="00E77645"/>
    <w:rsid w:val="00E9128B"/>
    <w:rsid w:val="00EA15B0"/>
    <w:rsid w:val="00EA46C8"/>
    <w:rsid w:val="00EA5EA7"/>
    <w:rsid w:val="00EC0169"/>
    <w:rsid w:val="00EC4A25"/>
    <w:rsid w:val="00ED52E6"/>
    <w:rsid w:val="00EF4E25"/>
    <w:rsid w:val="00F025A2"/>
    <w:rsid w:val="00F04712"/>
    <w:rsid w:val="00F05972"/>
    <w:rsid w:val="00F13360"/>
    <w:rsid w:val="00F13686"/>
    <w:rsid w:val="00F2012B"/>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400A20BB"/>
  <w15:docId w15:val="{7526A6A6-3C4D-4E4A-9601-531C4BC42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3D35"/>
    <w:pPr>
      <w:spacing w:after="180"/>
    </w:pPr>
    <w:rPr>
      <w:lang w:val="en-GB" w:eastAsia="en-US"/>
    </w:rPr>
  </w:style>
  <w:style w:type="paragraph" w:styleId="Heading1">
    <w:name w:val="heading 1"/>
    <w:next w:val="Normal"/>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2F3D35"/>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F3D35"/>
    <w:pPr>
      <w:spacing w:before="120"/>
      <w:outlineLvl w:val="2"/>
    </w:pPr>
    <w:rPr>
      <w:sz w:val="28"/>
    </w:rPr>
  </w:style>
  <w:style w:type="paragraph" w:styleId="Heading4">
    <w:name w:val="heading 4"/>
    <w:basedOn w:val="Heading3"/>
    <w:next w:val="Normal"/>
    <w:qFormat/>
    <w:rsid w:val="002F3D35"/>
    <w:pPr>
      <w:ind w:left="1418" w:hanging="1418"/>
      <w:outlineLvl w:val="3"/>
    </w:pPr>
    <w:rPr>
      <w:sz w:val="24"/>
    </w:rPr>
  </w:style>
  <w:style w:type="paragraph" w:styleId="Heading5">
    <w:name w:val="heading 5"/>
    <w:basedOn w:val="Heading4"/>
    <w:next w:val="Normal"/>
    <w:qFormat/>
    <w:rsid w:val="002F3D35"/>
    <w:pPr>
      <w:ind w:left="1701" w:hanging="1701"/>
      <w:outlineLvl w:val="4"/>
    </w:pPr>
    <w:rPr>
      <w:sz w:val="22"/>
    </w:rPr>
  </w:style>
  <w:style w:type="paragraph" w:styleId="Heading6">
    <w:name w:val="heading 6"/>
    <w:basedOn w:val="H6"/>
    <w:next w:val="Normal"/>
    <w:qFormat/>
    <w:rsid w:val="002F3D35"/>
    <w:pPr>
      <w:outlineLvl w:val="5"/>
    </w:pPr>
  </w:style>
  <w:style w:type="paragraph" w:styleId="Heading7">
    <w:name w:val="heading 7"/>
    <w:basedOn w:val="H6"/>
    <w:next w:val="Normal"/>
    <w:qFormat/>
    <w:rsid w:val="002F3D35"/>
    <w:pPr>
      <w:outlineLvl w:val="6"/>
    </w:pPr>
  </w:style>
  <w:style w:type="paragraph" w:styleId="Heading8">
    <w:name w:val="heading 8"/>
    <w:basedOn w:val="Heading1"/>
    <w:next w:val="Normal"/>
    <w:qFormat/>
    <w:rsid w:val="002F3D35"/>
    <w:pPr>
      <w:ind w:left="0" w:firstLine="0"/>
      <w:outlineLvl w:val="7"/>
    </w:pPr>
  </w:style>
  <w:style w:type="paragraph" w:styleId="Heading9">
    <w:name w:val="heading 9"/>
    <w:basedOn w:val="Heading8"/>
    <w:next w:val="Normal"/>
    <w:qFormat/>
    <w:rsid w:val="002F3D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F3D35"/>
    <w:pPr>
      <w:ind w:left="1985" w:hanging="1985"/>
      <w:outlineLvl w:val="9"/>
    </w:pPr>
    <w:rPr>
      <w:sz w:val="20"/>
    </w:rPr>
  </w:style>
  <w:style w:type="paragraph" w:styleId="TOC9">
    <w:name w:val="toc 9"/>
    <w:basedOn w:val="TOC8"/>
    <w:uiPriority w:val="39"/>
    <w:rsid w:val="002F3D35"/>
    <w:pPr>
      <w:ind w:left="1418" w:hanging="1418"/>
    </w:pPr>
  </w:style>
  <w:style w:type="paragraph" w:styleId="TOC8">
    <w:name w:val="toc 8"/>
    <w:basedOn w:val="TOC1"/>
    <w:uiPriority w:val="39"/>
    <w:rsid w:val="002F3D35"/>
    <w:pPr>
      <w:spacing w:before="180"/>
      <w:ind w:left="2693" w:hanging="2693"/>
    </w:pPr>
    <w:rPr>
      <w:b/>
    </w:rPr>
  </w:style>
  <w:style w:type="paragraph" w:styleId="TOC1">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2F3D35"/>
    <w:pPr>
      <w:keepLines/>
      <w:tabs>
        <w:tab w:val="center" w:pos="4536"/>
        <w:tab w:val="right" w:pos="9072"/>
      </w:tabs>
    </w:pPr>
    <w:rPr>
      <w:noProof/>
    </w:rPr>
  </w:style>
  <w:style w:type="character" w:customStyle="1" w:styleId="ZGSM">
    <w:name w:val="ZGSM"/>
    <w:rsid w:val="002F3D35"/>
  </w:style>
  <w:style w:type="paragraph" w:styleId="Header">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2F3D35"/>
    <w:pPr>
      <w:ind w:left="1701" w:hanging="1701"/>
    </w:pPr>
  </w:style>
  <w:style w:type="paragraph" w:styleId="TOC4">
    <w:name w:val="toc 4"/>
    <w:basedOn w:val="TOC3"/>
    <w:semiHidden/>
    <w:rsid w:val="002F3D35"/>
    <w:pPr>
      <w:ind w:left="1418" w:hanging="1418"/>
    </w:pPr>
  </w:style>
  <w:style w:type="paragraph" w:styleId="TOC3">
    <w:name w:val="toc 3"/>
    <w:basedOn w:val="TOC2"/>
    <w:uiPriority w:val="39"/>
    <w:rsid w:val="002F3D35"/>
    <w:pPr>
      <w:ind w:left="1134" w:hanging="1134"/>
    </w:pPr>
  </w:style>
  <w:style w:type="paragraph" w:styleId="TOC2">
    <w:name w:val="toc 2"/>
    <w:basedOn w:val="TOC1"/>
    <w:uiPriority w:val="39"/>
    <w:rsid w:val="002F3D35"/>
    <w:pPr>
      <w:keepNext w:val="0"/>
      <w:spacing w:before="0"/>
      <w:ind w:left="851" w:hanging="851"/>
    </w:pPr>
    <w:rPr>
      <w:sz w:val="20"/>
    </w:rPr>
  </w:style>
  <w:style w:type="paragraph" w:styleId="Footer">
    <w:name w:val="footer"/>
    <w:basedOn w:val="Header"/>
    <w:rsid w:val="002F3D35"/>
    <w:pPr>
      <w:jc w:val="center"/>
    </w:pPr>
    <w:rPr>
      <w:i/>
    </w:rPr>
  </w:style>
  <w:style w:type="paragraph" w:customStyle="1" w:styleId="TT">
    <w:name w:val="TT"/>
    <w:basedOn w:val="Heading1"/>
    <w:next w:val="Normal"/>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Normal"/>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Normal"/>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Normal"/>
    <w:rsid w:val="002F3D35"/>
    <w:pPr>
      <w:keepLines/>
      <w:ind w:left="1702" w:hanging="1418"/>
    </w:pPr>
  </w:style>
  <w:style w:type="paragraph" w:customStyle="1" w:styleId="FP">
    <w:name w:val="FP"/>
    <w:basedOn w:val="Normal"/>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Normal"/>
    <w:link w:val="B1Char"/>
    <w:qFormat/>
    <w:rsid w:val="002F3D35"/>
    <w:pPr>
      <w:ind w:left="568" w:hanging="284"/>
    </w:pPr>
  </w:style>
  <w:style w:type="paragraph" w:styleId="TOC6">
    <w:name w:val="toc 6"/>
    <w:basedOn w:val="TOC5"/>
    <w:next w:val="Normal"/>
    <w:semiHidden/>
    <w:rsid w:val="002F3D35"/>
    <w:pPr>
      <w:ind w:left="1985" w:hanging="1985"/>
    </w:pPr>
  </w:style>
  <w:style w:type="paragraph" w:styleId="TOC7">
    <w:name w:val="toc 7"/>
    <w:basedOn w:val="TOC6"/>
    <w:next w:val="Normal"/>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Normal"/>
    <w:link w:val="THChar"/>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2F3D35"/>
    <w:pPr>
      <w:ind w:left="851" w:hanging="284"/>
    </w:pPr>
  </w:style>
  <w:style w:type="paragraph" w:customStyle="1" w:styleId="B3">
    <w:name w:val="B3"/>
    <w:basedOn w:val="Normal"/>
    <w:rsid w:val="002F3D35"/>
    <w:pPr>
      <w:ind w:left="1135" w:hanging="284"/>
    </w:pPr>
  </w:style>
  <w:style w:type="paragraph" w:customStyle="1" w:styleId="B4">
    <w:name w:val="B4"/>
    <w:basedOn w:val="Normal"/>
    <w:rsid w:val="002F3D35"/>
    <w:pPr>
      <w:ind w:left="1418" w:hanging="284"/>
    </w:pPr>
  </w:style>
  <w:style w:type="paragraph" w:customStyle="1" w:styleId="B5">
    <w:name w:val="B5"/>
    <w:basedOn w:val="Normal"/>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Normal"/>
    <w:rsid w:val="002F3D35"/>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DocumentMap">
    <w:name w:val="Document Map"/>
    <w:basedOn w:val="Normal"/>
    <w:link w:val="DocumentMapChar"/>
    <w:rsid w:val="007969F8"/>
    <w:rPr>
      <w:rFonts w:ascii="SimSun"/>
      <w:sz w:val="18"/>
      <w:szCs w:val="18"/>
    </w:rPr>
  </w:style>
  <w:style w:type="character" w:customStyle="1" w:styleId="DocumentMapChar">
    <w:name w:val="Document Map Char"/>
    <w:basedOn w:val="DefaultParagraphFont"/>
    <w:link w:val="DocumentMap"/>
    <w:rsid w:val="007969F8"/>
    <w:rPr>
      <w:rFonts w:ascii="SimSun"/>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ListParagraph">
    <w:name w:val="List Paragraph"/>
    <w:basedOn w:val="Normal"/>
    <w:uiPriority w:val="34"/>
    <w:qFormat/>
    <w:rsid w:val="004D7D4D"/>
    <w:pPr>
      <w:ind w:firstLineChars="200" w:firstLine="420"/>
    </w:pPr>
  </w:style>
  <w:style w:type="character" w:customStyle="1" w:styleId="Heading2Char">
    <w:name w:val="Heading 2 Char"/>
    <w:aliases w:val="H2 Char,h2 Char,2nd level Char,†berschrift 2 Char,õberschrift 2 Char,UNDERRUBRIK 1-2 Char"/>
    <w:link w:val="Heading2"/>
    <w:rsid w:val="00E64D2E"/>
    <w:rPr>
      <w:rFonts w:ascii="Arial" w:hAnsi="Arial"/>
      <w:sz w:val="32"/>
      <w:lang w:val="en-GB" w:eastAsia="en-US"/>
    </w:rPr>
  </w:style>
  <w:style w:type="character" w:customStyle="1" w:styleId="Heading3Char">
    <w:name w:val="Heading 3 Char"/>
    <w:aliases w:val="h3 Char"/>
    <w:link w:val="Heading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 w:type="character" w:customStyle="1" w:styleId="B1Char">
    <w:name w:val="B1 Char"/>
    <w:link w:val="B1"/>
    <w:qFormat/>
    <w:rsid w:val="00181C24"/>
    <w:rPr>
      <w:lang w:val="en-GB" w:eastAsia="en-US"/>
    </w:rPr>
  </w:style>
  <w:style w:type="character" w:customStyle="1" w:styleId="TF0">
    <w:name w:val="TF (文字)"/>
    <w:rsid w:val="00085A21"/>
    <w:rPr>
      <w:rFonts w:ascii="Arial" w:eastAsia="Times New Roman"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7317">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package" Target="embeddings/Microsoft_Visio_Drawing3.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70123-1F2A-491A-B5BF-0C7A92CA3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28</Pages>
  <Words>7479</Words>
  <Characters>42633</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2021-12-01T17:32:00Z</dcterms:created>
  <dcterms:modified xsi:type="dcterms:W3CDTF">2021-12-01T17:33:00Z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