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0BF9" w:rsidRDefault="002A0BF9" w:rsidP="002A0BF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A0BF9" w:rsidRDefault="002A0BF9" w:rsidP="002A0BF9">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WG6</w:t>
      </w:r>
      <w:r w:rsidR="0048685A">
        <w:rPr>
          <w:rFonts w:ascii="Arial" w:hAnsi="Arial" w:cs="Arial"/>
          <w:b/>
          <w:sz w:val="32"/>
        </w:rPr>
        <w:t xml:space="preserve"> </w:t>
      </w:r>
      <w:r>
        <w:rPr>
          <w:rFonts w:ascii="Arial" w:hAnsi="Arial" w:cs="Arial"/>
          <w:b/>
          <w:sz w:val="32"/>
        </w:rPr>
        <w:t xml:space="preserve">meeting: </w:t>
      </w:r>
      <w:r w:rsidR="0048685A">
        <w:rPr>
          <w:rFonts w:ascii="Arial" w:hAnsi="Arial" w:cs="Arial"/>
          <w:b/>
          <w:sz w:val="32"/>
        </w:rPr>
        <w:t>#</w:t>
      </w:r>
      <w:r>
        <w:rPr>
          <w:rFonts w:ascii="Arial" w:hAnsi="Arial" w:cs="Arial"/>
          <w:b/>
          <w:sz w:val="32"/>
        </w:rPr>
        <w:t>15</w:t>
      </w:r>
    </w:p>
    <w:p w:rsidR="002A0BF9" w:rsidRDefault="0048685A" w:rsidP="002A0BF9">
      <w:pPr>
        <w:jc w:val="center"/>
        <w:rPr>
          <w:rFonts w:ascii="Arial" w:hAnsi="Arial" w:cs="Arial"/>
          <w:b/>
          <w:sz w:val="32"/>
        </w:rPr>
      </w:pPr>
      <w:r>
        <w:rPr>
          <w:rFonts w:ascii="Arial" w:hAnsi="Arial" w:cs="Arial"/>
          <w:b/>
          <w:sz w:val="32"/>
        </w:rPr>
        <w:t>Decision Telephone Conference of</w:t>
      </w:r>
      <w:r w:rsidR="002A0BF9">
        <w:rPr>
          <w:rFonts w:ascii="Arial" w:hAnsi="Arial" w:cs="Arial"/>
          <w:b/>
          <w:sz w:val="32"/>
        </w:rPr>
        <w:t xml:space="preserve"> 0</w:t>
      </w:r>
      <w:r>
        <w:rPr>
          <w:rFonts w:ascii="Arial" w:hAnsi="Arial" w:cs="Arial"/>
          <w:b/>
          <w:sz w:val="32"/>
        </w:rPr>
        <w:t>6</w:t>
      </w:r>
      <w:r w:rsidR="002A0BF9">
        <w:rPr>
          <w:rFonts w:ascii="Arial" w:hAnsi="Arial" w:cs="Arial"/>
          <w:b/>
          <w:sz w:val="32"/>
        </w:rPr>
        <w:t>/02/2020</w:t>
      </w:r>
    </w:p>
    <w:p w:rsidR="002A0BF9" w:rsidRDefault="002A0BF9" w:rsidP="002A0BF9"/>
    <w:p w:rsidR="002A0BF9" w:rsidRDefault="0048685A" w:rsidP="002A0BF9">
      <w:r>
        <w:t>Note: This phone conference was originally scheduled for 03.02.2020 and then rescheduled to 06.02.2020.</w:t>
      </w:r>
    </w:p>
    <w:p w:rsidR="0048685A" w:rsidRDefault="0048685A" w:rsidP="002A0BF9"/>
    <w:p w:rsidR="0048685A" w:rsidRDefault="0048685A" w:rsidP="002A0BF9"/>
    <w:p w:rsidR="0048685A" w:rsidRDefault="0048685A" w:rsidP="002A0BF9">
      <w:pPr>
        <w:sectPr w:rsidR="0048685A" w:rsidSect="00781A08">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docGrid w:linePitch="272"/>
        </w:sectPr>
      </w:pPr>
    </w:p>
    <w:p w:rsidR="002A0BF9" w:rsidRDefault="002A0BF9" w:rsidP="002A0BF9"/>
    <w:p w:rsidR="0048685A" w:rsidRDefault="0048685A" w:rsidP="002A0BF9"/>
    <w:p w:rsidR="002A0BF9" w:rsidRPr="00A62137" w:rsidRDefault="002A0BF9" w:rsidP="002A0BF9">
      <w:pPr>
        <w:rPr>
          <w:b/>
          <w:bCs/>
        </w:rPr>
      </w:pPr>
      <w:r w:rsidRPr="00A62137">
        <w:rPr>
          <w:b/>
          <w:bCs/>
        </w:rPr>
        <w:t>Contents:</w:t>
      </w:r>
    </w:p>
    <w:p w:rsidR="00A62137" w:rsidRPr="00EE193F" w:rsidRDefault="002A0BF9">
      <w:pPr>
        <w:pStyle w:val="TOC2"/>
        <w:rPr>
          <w:rFonts w:ascii="Calibri" w:hAnsi="Calibri"/>
          <w:sz w:val="22"/>
          <w:szCs w:val="22"/>
        </w:rPr>
      </w:pPr>
      <w:r>
        <w:fldChar w:fldCharType="begin"/>
      </w:r>
      <w:r>
        <w:instrText xml:space="preserve"> TOC  \* MERGEFORMAT </w:instrText>
      </w:r>
      <w:r>
        <w:fldChar w:fldCharType="separate"/>
      </w:r>
      <w:r w:rsidR="00A62137">
        <w:t>1</w:t>
      </w:r>
      <w:r w:rsidR="00A62137" w:rsidRPr="00EE193F">
        <w:rPr>
          <w:rFonts w:ascii="Calibri" w:hAnsi="Calibri"/>
          <w:sz w:val="22"/>
          <w:szCs w:val="22"/>
        </w:rPr>
        <w:tab/>
      </w:r>
      <w:r w:rsidR="00A62137">
        <w:t>Opening</w:t>
      </w:r>
      <w:r w:rsidR="00A62137">
        <w:tab/>
      </w:r>
      <w:r w:rsidR="00A62137">
        <w:fldChar w:fldCharType="begin"/>
      </w:r>
      <w:r w:rsidR="00A62137">
        <w:instrText xml:space="preserve"> PAGEREF _Toc32105844 \h </w:instrText>
      </w:r>
      <w:r w:rsidR="00A62137">
        <w:fldChar w:fldCharType="separate"/>
      </w:r>
      <w:r w:rsidR="00A62137">
        <w:t>3</w:t>
      </w:r>
      <w:r w:rsidR="00A62137">
        <w:fldChar w:fldCharType="end"/>
      </w:r>
    </w:p>
    <w:p w:rsidR="00A62137" w:rsidRPr="00EE193F" w:rsidRDefault="00A62137">
      <w:pPr>
        <w:pStyle w:val="TOC3"/>
        <w:rPr>
          <w:rFonts w:ascii="Calibri" w:hAnsi="Calibri"/>
          <w:sz w:val="22"/>
          <w:szCs w:val="22"/>
        </w:rPr>
      </w:pPr>
      <w:r>
        <w:t>1.1</w:t>
      </w:r>
      <w:r w:rsidRPr="00EE193F">
        <w:rPr>
          <w:rFonts w:ascii="Calibri" w:hAnsi="Calibri"/>
          <w:sz w:val="22"/>
          <w:szCs w:val="22"/>
        </w:rPr>
        <w:tab/>
      </w:r>
      <w:r>
        <w:t>Reminder on IPR declaration, statement of antitrust compliance and EAR statement</w:t>
      </w:r>
      <w:r>
        <w:tab/>
      </w:r>
      <w:r>
        <w:fldChar w:fldCharType="begin"/>
      </w:r>
      <w:r>
        <w:instrText xml:space="preserve"> PAGEREF _Toc32105845 \h </w:instrText>
      </w:r>
      <w:r>
        <w:fldChar w:fldCharType="separate"/>
      </w:r>
      <w:r>
        <w:t>3</w:t>
      </w:r>
      <w:r>
        <w:fldChar w:fldCharType="end"/>
      </w:r>
    </w:p>
    <w:p w:rsidR="00A62137" w:rsidRPr="00EE193F" w:rsidRDefault="00A62137">
      <w:pPr>
        <w:pStyle w:val="TOC2"/>
        <w:rPr>
          <w:rFonts w:ascii="Calibri" w:hAnsi="Calibri"/>
          <w:sz w:val="22"/>
          <w:szCs w:val="22"/>
        </w:rPr>
      </w:pPr>
      <w:r>
        <w:t>2</w:t>
      </w:r>
      <w:r w:rsidRPr="00EE193F">
        <w:rPr>
          <w:rFonts w:ascii="Calibri" w:hAnsi="Calibri"/>
          <w:sz w:val="22"/>
          <w:szCs w:val="22"/>
        </w:rPr>
        <w:tab/>
      </w:r>
      <w:r>
        <w:t>Approval of the agenda</w:t>
      </w:r>
      <w:r>
        <w:tab/>
      </w:r>
      <w:r>
        <w:fldChar w:fldCharType="begin"/>
      </w:r>
      <w:r>
        <w:instrText xml:space="preserve"> PAGEREF _Toc32105846 \h </w:instrText>
      </w:r>
      <w:r>
        <w:fldChar w:fldCharType="separate"/>
      </w:r>
      <w:r>
        <w:t>4</w:t>
      </w:r>
      <w:r>
        <w:fldChar w:fldCharType="end"/>
      </w:r>
    </w:p>
    <w:p w:rsidR="00A62137" w:rsidRPr="00EE193F" w:rsidRDefault="00A62137">
      <w:pPr>
        <w:pStyle w:val="TOC2"/>
        <w:rPr>
          <w:rFonts w:ascii="Calibri" w:hAnsi="Calibri"/>
          <w:sz w:val="22"/>
          <w:szCs w:val="22"/>
        </w:rPr>
      </w:pPr>
      <w:r>
        <w:t>3</w:t>
      </w:r>
      <w:r w:rsidRPr="00EE193F">
        <w:rPr>
          <w:rFonts w:ascii="Calibri" w:hAnsi="Calibri"/>
          <w:sz w:val="22"/>
          <w:szCs w:val="22"/>
        </w:rPr>
        <w:tab/>
      </w:r>
      <w:r>
        <w:t>Matters related to previous meetings</w:t>
      </w:r>
      <w:r>
        <w:tab/>
      </w:r>
      <w:r>
        <w:fldChar w:fldCharType="begin"/>
      </w:r>
      <w:r>
        <w:instrText xml:space="preserve"> PAGEREF _Toc32105847 \h </w:instrText>
      </w:r>
      <w:r>
        <w:fldChar w:fldCharType="separate"/>
      </w:r>
      <w:r>
        <w:t>5</w:t>
      </w:r>
      <w:r>
        <w:fldChar w:fldCharType="end"/>
      </w:r>
    </w:p>
    <w:p w:rsidR="00A62137" w:rsidRPr="00EE193F" w:rsidRDefault="00A62137">
      <w:pPr>
        <w:pStyle w:val="TOC3"/>
        <w:rPr>
          <w:rFonts w:ascii="Calibri" w:hAnsi="Calibri"/>
          <w:sz w:val="22"/>
          <w:szCs w:val="22"/>
        </w:rPr>
      </w:pPr>
      <w:r>
        <w:t>3.1</w:t>
      </w:r>
      <w:r w:rsidRPr="00EE193F">
        <w:rPr>
          <w:rFonts w:ascii="Calibri" w:hAnsi="Calibri"/>
          <w:sz w:val="22"/>
          <w:szCs w:val="22"/>
        </w:rPr>
        <w:tab/>
      </w:r>
      <w:r>
        <w:t>Approval of reports from previous meetings, including RAN WG6 #14</w:t>
      </w:r>
      <w:r>
        <w:tab/>
      </w:r>
      <w:r>
        <w:fldChar w:fldCharType="begin"/>
      </w:r>
      <w:r>
        <w:instrText xml:space="preserve"> PAGEREF _Toc32105848 \h </w:instrText>
      </w:r>
      <w:r>
        <w:fldChar w:fldCharType="separate"/>
      </w:r>
      <w:r>
        <w:t>5</w:t>
      </w:r>
      <w:r>
        <w:fldChar w:fldCharType="end"/>
      </w:r>
    </w:p>
    <w:p w:rsidR="00A62137" w:rsidRPr="00EE193F" w:rsidRDefault="00A62137">
      <w:pPr>
        <w:pStyle w:val="TOC3"/>
        <w:rPr>
          <w:rFonts w:ascii="Calibri" w:hAnsi="Calibri"/>
          <w:sz w:val="22"/>
          <w:szCs w:val="22"/>
        </w:rPr>
      </w:pPr>
      <w:r>
        <w:t>3.2</w:t>
      </w:r>
      <w:r w:rsidRPr="00EE193F">
        <w:rPr>
          <w:rFonts w:ascii="Calibri" w:hAnsi="Calibri"/>
          <w:sz w:val="22"/>
          <w:szCs w:val="22"/>
        </w:rPr>
        <w:tab/>
      </w:r>
      <w:r>
        <w:t>Challenges to working agreements (must have been previously requested)</w:t>
      </w:r>
      <w:r>
        <w:tab/>
      </w:r>
      <w:r>
        <w:fldChar w:fldCharType="begin"/>
      </w:r>
      <w:r>
        <w:instrText xml:space="preserve"> PAGEREF _Toc32105849 \h </w:instrText>
      </w:r>
      <w:r>
        <w:fldChar w:fldCharType="separate"/>
      </w:r>
      <w:r>
        <w:t>5</w:t>
      </w:r>
      <w:r>
        <w:fldChar w:fldCharType="end"/>
      </w:r>
    </w:p>
    <w:p w:rsidR="00A62137" w:rsidRPr="00EE193F" w:rsidRDefault="00A62137">
      <w:pPr>
        <w:pStyle w:val="TOC3"/>
        <w:rPr>
          <w:rFonts w:ascii="Calibri" w:hAnsi="Calibri"/>
          <w:sz w:val="22"/>
          <w:szCs w:val="22"/>
        </w:rPr>
      </w:pPr>
      <w:r>
        <w:t>3.3</w:t>
      </w:r>
      <w:r w:rsidRPr="00EE193F">
        <w:rPr>
          <w:rFonts w:ascii="Calibri" w:hAnsi="Calibri"/>
          <w:sz w:val="22"/>
          <w:szCs w:val="22"/>
        </w:rPr>
        <w:tab/>
      </w:r>
      <w:r>
        <w:t>Other general matters</w:t>
      </w:r>
      <w:r>
        <w:tab/>
      </w:r>
      <w:r>
        <w:fldChar w:fldCharType="begin"/>
      </w:r>
      <w:r>
        <w:instrText xml:space="preserve"> PAGEREF _Toc32105850 \h </w:instrText>
      </w:r>
      <w:r>
        <w:fldChar w:fldCharType="separate"/>
      </w:r>
      <w:r>
        <w:t>5</w:t>
      </w:r>
      <w:r>
        <w:fldChar w:fldCharType="end"/>
      </w:r>
    </w:p>
    <w:p w:rsidR="00A62137" w:rsidRPr="00EE193F" w:rsidRDefault="00A62137">
      <w:pPr>
        <w:pStyle w:val="TOC2"/>
        <w:rPr>
          <w:rFonts w:ascii="Calibri" w:hAnsi="Calibri"/>
          <w:sz w:val="22"/>
          <w:szCs w:val="22"/>
        </w:rPr>
      </w:pPr>
      <w:r>
        <w:t>4</w:t>
      </w:r>
      <w:r w:rsidRPr="00EE193F">
        <w:rPr>
          <w:rFonts w:ascii="Calibri" w:hAnsi="Calibri"/>
          <w:sz w:val="22"/>
          <w:szCs w:val="22"/>
        </w:rPr>
        <w:tab/>
      </w:r>
      <w:r>
        <w:t>Liaisons / reports from other groups / meetings / joint sessions</w:t>
      </w:r>
      <w:r>
        <w:tab/>
      </w:r>
      <w:r>
        <w:fldChar w:fldCharType="begin"/>
      </w:r>
      <w:r>
        <w:instrText xml:space="preserve"> PAGEREF _Toc32105851 \h </w:instrText>
      </w:r>
      <w:r>
        <w:fldChar w:fldCharType="separate"/>
      </w:r>
      <w:r>
        <w:t>5</w:t>
      </w:r>
      <w:r>
        <w:fldChar w:fldCharType="end"/>
      </w:r>
    </w:p>
    <w:p w:rsidR="00A62137" w:rsidRPr="00EE193F" w:rsidRDefault="00A62137">
      <w:pPr>
        <w:pStyle w:val="TOC2"/>
        <w:rPr>
          <w:rFonts w:ascii="Calibri" w:hAnsi="Calibri"/>
          <w:sz w:val="22"/>
          <w:szCs w:val="22"/>
        </w:rPr>
      </w:pPr>
      <w:r>
        <w:t>5</w:t>
      </w:r>
      <w:r w:rsidRPr="00EE193F">
        <w:rPr>
          <w:rFonts w:ascii="Calibri" w:hAnsi="Calibri"/>
          <w:sz w:val="22"/>
          <w:szCs w:val="22"/>
        </w:rPr>
        <w:tab/>
      </w:r>
      <w:r>
        <w:t>Technical work related to GERAN</w:t>
      </w:r>
      <w:r>
        <w:tab/>
      </w:r>
      <w:r>
        <w:fldChar w:fldCharType="begin"/>
      </w:r>
      <w:r>
        <w:instrText xml:space="preserve"> PAGEREF _Toc32105852 \h </w:instrText>
      </w:r>
      <w:r>
        <w:fldChar w:fldCharType="separate"/>
      </w:r>
      <w:r>
        <w:t>5</w:t>
      </w:r>
      <w:r>
        <w:fldChar w:fldCharType="end"/>
      </w:r>
    </w:p>
    <w:p w:rsidR="00A62137" w:rsidRPr="00EE193F" w:rsidRDefault="00A62137">
      <w:pPr>
        <w:pStyle w:val="TOC3"/>
        <w:rPr>
          <w:rFonts w:ascii="Calibri" w:hAnsi="Calibri"/>
          <w:sz w:val="22"/>
          <w:szCs w:val="22"/>
        </w:rPr>
      </w:pPr>
      <w:r>
        <w:t>5.1</w:t>
      </w:r>
      <w:r w:rsidRPr="00EE193F">
        <w:rPr>
          <w:rFonts w:ascii="Calibri" w:hAnsi="Calibri"/>
          <w:sz w:val="22"/>
          <w:szCs w:val="22"/>
        </w:rPr>
        <w:tab/>
      </w:r>
      <w:r>
        <w:t>CRs to features in Release 15 or earlier</w:t>
      </w:r>
      <w:r>
        <w:tab/>
      </w:r>
      <w:r>
        <w:fldChar w:fldCharType="begin"/>
      </w:r>
      <w:r>
        <w:instrText xml:space="preserve"> PAGEREF _Toc32105853 \h </w:instrText>
      </w:r>
      <w:r>
        <w:fldChar w:fldCharType="separate"/>
      </w:r>
      <w:r>
        <w:t>5</w:t>
      </w:r>
      <w:r>
        <w:fldChar w:fldCharType="end"/>
      </w:r>
    </w:p>
    <w:p w:rsidR="00A62137" w:rsidRPr="00EE193F" w:rsidRDefault="00A62137">
      <w:pPr>
        <w:pStyle w:val="TOC3"/>
        <w:rPr>
          <w:rFonts w:ascii="Calibri" w:hAnsi="Calibri"/>
          <w:sz w:val="22"/>
          <w:szCs w:val="22"/>
        </w:rPr>
      </w:pPr>
      <w:r>
        <w:t>5.2</w:t>
      </w:r>
      <w:r w:rsidRPr="00EE193F">
        <w:rPr>
          <w:rFonts w:ascii="Calibri" w:hAnsi="Calibri"/>
          <w:sz w:val="22"/>
          <w:szCs w:val="22"/>
        </w:rPr>
        <w:tab/>
      </w:r>
      <w:r>
        <w:t>Release 16 features</w:t>
      </w:r>
      <w:r>
        <w:tab/>
      </w:r>
      <w:r>
        <w:fldChar w:fldCharType="begin"/>
      </w:r>
      <w:r>
        <w:instrText xml:space="preserve"> PAGEREF _Toc32105854 \h </w:instrText>
      </w:r>
      <w:r>
        <w:fldChar w:fldCharType="separate"/>
      </w:r>
      <w:r>
        <w:t>10</w:t>
      </w:r>
      <w:r>
        <w:fldChar w:fldCharType="end"/>
      </w:r>
    </w:p>
    <w:p w:rsidR="00A62137" w:rsidRPr="00EE193F" w:rsidRDefault="00A62137">
      <w:pPr>
        <w:pStyle w:val="TOC4"/>
        <w:rPr>
          <w:rFonts w:ascii="Calibri" w:hAnsi="Calibri"/>
          <w:sz w:val="22"/>
          <w:szCs w:val="22"/>
        </w:rPr>
      </w:pPr>
      <w:r>
        <w:t>5.2.1</w:t>
      </w:r>
      <w:r w:rsidRPr="00EE193F">
        <w:rPr>
          <w:rFonts w:ascii="Calibri" w:hAnsi="Calibri"/>
          <w:sz w:val="22"/>
          <w:szCs w:val="22"/>
        </w:rPr>
        <w:tab/>
      </w:r>
      <w:r>
        <w:t>New Work item or Study item proposals</w:t>
      </w:r>
      <w:r>
        <w:tab/>
      </w:r>
      <w:r>
        <w:fldChar w:fldCharType="begin"/>
      </w:r>
      <w:r>
        <w:instrText xml:space="preserve"> PAGEREF _Toc32105855 \h </w:instrText>
      </w:r>
      <w:r>
        <w:fldChar w:fldCharType="separate"/>
      </w:r>
      <w:r>
        <w:t>10</w:t>
      </w:r>
      <w:r>
        <w:fldChar w:fldCharType="end"/>
      </w:r>
    </w:p>
    <w:p w:rsidR="00A62137" w:rsidRPr="00EE193F" w:rsidRDefault="00A62137">
      <w:pPr>
        <w:pStyle w:val="TOC4"/>
        <w:rPr>
          <w:rFonts w:ascii="Calibri" w:hAnsi="Calibri"/>
          <w:sz w:val="22"/>
          <w:szCs w:val="22"/>
        </w:rPr>
      </w:pPr>
      <w:r>
        <w:t>5.2.2</w:t>
      </w:r>
      <w:r w:rsidRPr="00EE193F">
        <w:rPr>
          <w:rFonts w:ascii="Calibri" w:hAnsi="Calibri"/>
          <w:sz w:val="22"/>
          <w:szCs w:val="22"/>
        </w:rPr>
        <w:tab/>
      </w:r>
      <w:r>
        <w:t>Small technical enhancements and improvements [TEI16]</w:t>
      </w:r>
      <w:r>
        <w:tab/>
      </w:r>
      <w:r>
        <w:fldChar w:fldCharType="begin"/>
      </w:r>
      <w:r>
        <w:instrText xml:space="preserve"> PAGEREF _Toc32105856 \h </w:instrText>
      </w:r>
      <w:r>
        <w:fldChar w:fldCharType="separate"/>
      </w:r>
      <w:r>
        <w:t>10</w:t>
      </w:r>
      <w:r>
        <w:fldChar w:fldCharType="end"/>
      </w:r>
    </w:p>
    <w:p w:rsidR="00A62137" w:rsidRPr="00EE193F" w:rsidRDefault="00A62137">
      <w:pPr>
        <w:pStyle w:val="TOC4"/>
        <w:rPr>
          <w:rFonts w:ascii="Calibri" w:hAnsi="Calibri"/>
          <w:sz w:val="22"/>
          <w:szCs w:val="22"/>
        </w:rPr>
      </w:pPr>
      <w:r>
        <w:t>5.2.3</w:t>
      </w:r>
      <w:r w:rsidRPr="00EE193F">
        <w:rPr>
          <w:rFonts w:ascii="Calibri" w:hAnsi="Calibri"/>
          <w:sz w:val="22"/>
          <w:szCs w:val="22"/>
        </w:rPr>
        <w:tab/>
      </w:r>
      <w:r>
        <w:t>Any other Rel-16 documents</w:t>
      </w:r>
      <w:r>
        <w:tab/>
      </w:r>
      <w:r>
        <w:fldChar w:fldCharType="begin"/>
      </w:r>
      <w:r>
        <w:instrText xml:space="preserve"> PAGEREF _Toc32105857 \h </w:instrText>
      </w:r>
      <w:r>
        <w:fldChar w:fldCharType="separate"/>
      </w:r>
      <w:r>
        <w:t>11</w:t>
      </w:r>
      <w:r>
        <w:fldChar w:fldCharType="end"/>
      </w:r>
    </w:p>
    <w:p w:rsidR="00A62137" w:rsidRPr="00EE193F" w:rsidRDefault="00A62137">
      <w:pPr>
        <w:pStyle w:val="TOC2"/>
        <w:rPr>
          <w:rFonts w:ascii="Calibri" w:hAnsi="Calibri"/>
          <w:sz w:val="22"/>
          <w:szCs w:val="22"/>
        </w:rPr>
      </w:pPr>
      <w:r>
        <w:t>6</w:t>
      </w:r>
      <w:r w:rsidRPr="00EE193F">
        <w:rPr>
          <w:rFonts w:ascii="Calibri" w:hAnsi="Calibri"/>
          <w:sz w:val="22"/>
          <w:szCs w:val="22"/>
        </w:rPr>
        <w:tab/>
      </w:r>
      <w:r>
        <w:t>Technical work related to UTRAN</w:t>
      </w:r>
      <w:r>
        <w:tab/>
      </w:r>
      <w:r>
        <w:fldChar w:fldCharType="begin"/>
      </w:r>
      <w:r>
        <w:instrText xml:space="preserve"> PAGEREF _Toc32105858 \h </w:instrText>
      </w:r>
      <w:r>
        <w:fldChar w:fldCharType="separate"/>
      </w:r>
      <w:r>
        <w:t>11</w:t>
      </w:r>
      <w:r>
        <w:fldChar w:fldCharType="end"/>
      </w:r>
    </w:p>
    <w:p w:rsidR="00A62137" w:rsidRPr="00EE193F" w:rsidRDefault="00A62137">
      <w:pPr>
        <w:pStyle w:val="TOC3"/>
        <w:rPr>
          <w:rFonts w:ascii="Calibri" w:hAnsi="Calibri"/>
          <w:sz w:val="22"/>
          <w:szCs w:val="22"/>
        </w:rPr>
      </w:pPr>
      <w:r>
        <w:t>6.1</w:t>
      </w:r>
      <w:r w:rsidRPr="00EE193F">
        <w:rPr>
          <w:rFonts w:ascii="Calibri" w:hAnsi="Calibri"/>
          <w:sz w:val="22"/>
          <w:szCs w:val="22"/>
        </w:rPr>
        <w:tab/>
      </w:r>
      <w:r>
        <w:t>CRs to features in Release 15 or earlier</w:t>
      </w:r>
      <w:r>
        <w:tab/>
      </w:r>
      <w:r>
        <w:fldChar w:fldCharType="begin"/>
      </w:r>
      <w:r>
        <w:instrText xml:space="preserve"> PAGEREF _Toc32105859 \h </w:instrText>
      </w:r>
      <w:r>
        <w:fldChar w:fldCharType="separate"/>
      </w:r>
      <w:r>
        <w:t>11</w:t>
      </w:r>
      <w:r>
        <w:fldChar w:fldCharType="end"/>
      </w:r>
    </w:p>
    <w:p w:rsidR="00A62137" w:rsidRPr="00EE193F" w:rsidRDefault="00A62137">
      <w:pPr>
        <w:pStyle w:val="TOC3"/>
        <w:rPr>
          <w:rFonts w:ascii="Calibri" w:hAnsi="Calibri"/>
          <w:sz w:val="22"/>
          <w:szCs w:val="22"/>
        </w:rPr>
      </w:pPr>
      <w:r>
        <w:t>6.2</w:t>
      </w:r>
      <w:r w:rsidRPr="00EE193F">
        <w:rPr>
          <w:rFonts w:ascii="Calibri" w:hAnsi="Calibri"/>
          <w:sz w:val="22"/>
          <w:szCs w:val="22"/>
        </w:rPr>
        <w:tab/>
      </w:r>
      <w:r>
        <w:t>Release 16 features</w:t>
      </w:r>
      <w:r>
        <w:tab/>
      </w:r>
      <w:r>
        <w:fldChar w:fldCharType="begin"/>
      </w:r>
      <w:r>
        <w:instrText xml:space="preserve"> PAGEREF _Toc32105860 \h </w:instrText>
      </w:r>
      <w:r>
        <w:fldChar w:fldCharType="separate"/>
      </w:r>
      <w:r>
        <w:t>11</w:t>
      </w:r>
      <w:r>
        <w:fldChar w:fldCharType="end"/>
      </w:r>
    </w:p>
    <w:p w:rsidR="00A62137" w:rsidRPr="00EE193F" w:rsidRDefault="00A62137">
      <w:pPr>
        <w:pStyle w:val="TOC4"/>
        <w:rPr>
          <w:rFonts w:ascii="Calibri" w:hAnsi="Calibri"/>
          <w:sz w:val="22"/>
          <w:szCs w:val="22"/>
        </w:rPr>
      </w:pPr>
      <w:r>
        <w:t>6.2.1</w:t>
      </w:r>
      <w:r w:rsidRPr="00EE193F">
        <w:rPr>
          <w:rFonts w:ascii="Calibri" w:hAnsi="Calibri"/>
          <w:sz w:val="22"/>
          <w:szCs w:val="22"/>
        </w:rPr>
        <w:tab/>
      </w:r>
      <w:r>
        <w:t>New Work item or Study item proposals</w:t>
      </w:r>
      <w:r>
        <w:tab/>
      </w:r>
      <w:r>
        <w:fldChar w:fldCharType="begin"/>
      </w:r>
      <w:r>
        <w:instrText xml:space="preserve"> PAGEREF _Toc32105861 \h </w:instrText>
      </w:r>
      <w:r>
        <w:fldChar w:fldCharType="separate"/>
      </w:r>
      <w:r>
        <w:t>11</w:t>
      </w:r>
      <w:r>
        <w:fldChar w:fldCharType="end"/>
      </w:r>
    </w:p>
    <w:p w:rsidR="00A62137" w:rsidRPr="00EE193F" w:rsidRDefault="00A62137">
      <w:pPr>
        <w:pStyle w:val="TOC4"/>
        <w:rPr>
          <w:rFonts w:ascii="Calibri" w:hAnsi="Calibri"/>
          <w:sz w:val="22"/>
          <w:szCs w:val="22"/>
        </w:rPr>
      </w:pPr>
      <w:r>
        <w:t>6.2.2</w:t>
      </w:r>
      <w:r w:rsidRPr="00EE193F">
        <w:rPr>
          <w:rFonts w:ascii="Calibri" w:hAnsi="Calibri"/>
          <w:sz w:val="22"/>
          <w:szCs w:val="22"/>
        </w:rPr>
        <w:tab/>
      </w:r>
      <w:r>
        <w:t>Small technical enhancements and improvements [TEI16]</w:t>
      </w:r>
      <w:r>
        <w:tab/>
      </w:r>
      <w:r>
        <w:fldChar w:fldCharType="begin"/>
      </w:r>
      <w:r>
        <w:instrText xml:space="preserve"> PAGEREF _Toc32105862 \h </w:instrText>
      </w:r>
      <w:r>
        <w:fldChar w:fldCharType="separate"/>
      </w:r>
      <w:r>
        <w:t>11</w:t>
      </w:r>
      <w:r>
        <w:fldChar w:fldCharType="end"/>
      </w:r>
    </w:p>
    <w:p w:rsidR="00A62137" w:rsidRPr="00EE193F" w:rsidRDefault="00A62137">
      <w:pPr>
        <w:pStyle w:val="TOC4"/>
        <w:rPr>
          <w:rFonts w:ascii="Calibri" w:hAnsi="Calibri"/>
          <w:sz w:val="22"/>
          <w:szCs w:val="22"/>
        </w:rPr>
      </w:pPr>
      <w:r>
        <w:t>6.2.3</w:t>
      </w:r>
      <w:r w:rsidRPr="00EE193F">
        <w:rPr>
          <w:rFonts w:ascii="Calibri" w:hAnsi="Calibri"/>
          <w:sz w:val="22"/>
          <w:szCs w:val="22"/>
        </w:rPr>
        <w:tab/>
      </w:r>
      <w:r>
        <w:t>Any other Rel-16 documents</w:t>
      </w:r>
      <w:r>
        <w:tab/>
      </w:r>
      <w:r>
        <w:fldChar w:fldCharType="begin"/>
      </w:r>
      <w:r>
        <w:instrText xml:space="preserve"> PAGEREF _Toc32105863 \h </w:instrText>
      </w:r>
      <w:r>
        <w:fldChar w:fldCharType="separate"/>
      </w:r>
      <w:r>
        <w:t>11</w:t>
      </w:r>
      <w:r>
        <w:fldChar w:fldCharType="end"/>
      </w:r>
    </w:p>
    <w:p w:rsidR="00A62137" w:rsidRPr="00EE193F" w:rsidRDefault="00A62137">
      <w:pPr>
        <w:pStyle w:val="TOC2"/>
        <w:rPr>
          <w:rFonts w:ascii="Calibri" w:hAnsi="Calibri"/>
          <w:sz w:val="22"/>
          <w:szCs w:val="22"/>
        </w:rPr>
      </w:pPr>
      <w:r>
        <w:t>7</w:t>
      </w:r>
      <w:r w:rsidRPr="00EE193F">
        <w:rPr>
          <w:rFonts w:ascii="Calibri" w:hAnsi="Calibri"/>
          <w:sz w:val="22"/>
          <w:szCs w:val="22"/>
        </w:rPr>
        <w:tab/>
      </w:r>
      <w:r>
        <w:t>Common GERAN / UTRAN matters</w:t>
      </w:r>
      <w:r>
        <w:tab/>
      </w:r>
      <w:r>
        <w:fldChar w:fldCharType="begin"/>
      </w:r>
      <w:r>
        <w:instrText xml:space="preserve"> PAGEREF _Toc32105864 \h </w:instrText>
      </w:r>
      <w:r>
        <w:fldChar w:fldCharType="separate"/>
      </w:r>
      <w:r>
        <w:t>13</w:t>
      </w:r>
      <w:r>
        <w:fldChar w:fldCharType="end"/>
      </w:r>
    </w:p>
    <w:p w:rsidR="00A62137" w:rsidRPr="00EE193F" w:rsidRDefault="00A62137">
      <w:pPr>
        <w:pStyle w:val="TOC2"/>
        <w:rPr>
          <w:rFonts w:ascii="Calibri" w:hAnsi="Calibri"/>
          <w:sz w:val="22"/>
          <w:szCs w:val="22"/>
        </w:rPr>
      </w:pPr>
      <w:r>
        <w:t>8</w:t>
      </w:r>
      <w:r w:rsidRPr="00EE193F">
        <w:rPr>
          <w:rFonts w:ascii="Calibri" w:hAnsi="Calibri"/>
          <w:sz w:val="22"/>
          <w:szCs w:val="22"/>
        </w:rPr>
        <w:tab/>
      </w:r>
      <w:r>
        <w:t>Any other technical work</w:t>
      </w:r>
      <w:r>
        <w:tab/>
      </w:r>
      <w:r>
        <w:fldChar w:fldCharType="begin"/>
      </w:r>
      <w:r>
        <w:instrText xml:space="preserve"> PAGEREF _Toc32105865 \h </w:instrText>
      </w:r>
      <w:r>
        <w:fldChar w:fldCharType="separate"/>
      </w:r>
      <w:r>
        <w:t>13</w:t>
      </w:r>
      <w:r>
        <w:fldChar w:fldCharType="end"/>
      </w:r>
    </w:p>
    <w:p w:rsidR="00A62137" w:rsidRPr="00EE193F" w:rsidRDefault="00A62137">
      <w:pPr>
        <w:pStyle w:val="TOC2"/>
        <w:rPr>
          <w:rFonts w:ascii="Calibri" w:hAnsi="Calibri"/>
          <w:sz w:val="22"/>
          <w:szCs w:val="22"/>
        </w:rPr>
      </w:pPr>
      <w:r>
        <w:t>9</w:t>
      </w:r>
      <w:r w:rsidRPr="00EE193F">
        <w:rPr>
          <w:rFonts w:ascii="Calibri" w:hAnsi="Calibri"/>
          <w:sz w:val="22"/>
          <w:szCs w:val="22"/>
        </w:rPr>
        <w:tab/>
      </w:r>
      <w:r>
        <w:t>Liaisons and output to other groups</w:t>
      </w:r>
      <w:r>
        <w:tab/>
      </w:r>
      <w:r>
        <w:fldChar w:fldCharType="begin"/>
      </w:r>
      <w:r>
        <w:instrText xml:space="preserve"> PAGEREF _Toc32105866 \h </w:instrText>
      </w:r>
      <w:r>
        <w:fldChar w:fldCharType="separate"/>
      </w:r>
      <w:r>
        <w:t>13</w:t>
      </w:r>
      <w:r>
        <w:fldChar w:fldCharType="end"/>
      </w:r>
    </w:p>
    <w:p w:rsidR="00A62137" w:rsidRPr="00EE193F" w:rsidRDefault="00A62137">
      <w:pPr>
        <w:pStyle w:val="TOC2"/>
        <w:rPr>
          <w:rFonts w:ascii="Calibri" w:hAnsi="Calibri"/>
          <w:sz w:val="22"/>
          <w:szCs w:val="22"/>
        </w:rPr>
      </w:pPr>
      <w:r>
        <w:t>10</w:t>
      </w:r>
      <w:r w:rsidRPr="00EE193F">
        <w:rPr>
          <w:rFonts w:ascii="Calibri" w:hAnsi="Calibri"/>
          <w:sz w:val="22"/>
          <w:szCs w:val="22"/>
        </w:rPr>
        <w:tab/>
      </w:r>
      <w:r>
        <w:t>Revision of the work plan</w:t>
      </w:r>
      <w:r>
        <w:tab/>
      </w:r>
      <w:r>
        <w:fldChar w:fldCharType="begin"/>
      </w:r>
      <w:r>
        <w:instrText xml:space="preserve"> PAGEREF _Toc32105867 \h </w:instrText>
      </w:r>
      <w:r>
        <w:fldChar w:fldCharType="separate"/>
      </w:r>
      <w:r>
        <w:t>13</w:t>
      </w:r>
      <w:r>
        <w:fldChar w:fldCharType="end"/>
      </w:r>
    </w:p>
    <w:p w:rsidR="00A62137" w:rsidRPr="00EE193F" w:rsidRDefault="00A62137">
      <w:pPr>
        <w:pStyle w:val="TOC2"/>
        <w:rPr>
          <w:rFonts w:ascii="Calibri" w:hAnsi="Calibri"/>
          <w:sz w:val="22"/>
          <w:szCs w:val="22"/>
        </w:rPr>
      </w:pPr>
      <w:r>
        <w:t>11</w:t>
      </w:r>
      <w:r w:rsidRPr="00EE193F">
        <w:rPr>
          <w:rFonts w:ascii="Calibri" w:hAnsi="Calibri"/>
          <w:sz w:val="22"/>
          <w:szCs w:val="22"/>
        </w:rPr>
        <w:tab/>
      </w:r>
      <w:r>
        <w:t>Future meetings</w:t>
      </w:r>
      <w:r>
        <w:tab/>
      </w:r>
      <w:r>
        <w:fldChar w:fldCharType="begin"/>
      </w:r>
      <w:r>
        <w:instrText xml:space="preserve"> PAGEREF _Toc32105868 \h </w:instrText>
      </w:r>
      <w:r>
        <w:fldChar w:fldCharType="separate"/>
      </w:r>
      <w:r>
        <w:t>13</w:t>
      </w:r>
      <w:r>
        <w:fldChar w:fldCharType="end"/>
      </w:r>
    </w:p>
    <w:p w:rsidR="00A62137" w:rsidRPr="00EE193F" w:rsidRDefault="00A62137">
      <w:pPr>
        <w:pStyle w:val="TOC2"/>
        <w:rPr>
          <w:rFonts w:ascii="Calibri" w:hAnsi="Calibri"/>
          <w:sz w:val="22"/>
          <w:szCs w:val="22"/>
        </w:rPr>
      </w:pPr>
      <w:r>
        <w:t>12</w:t>
      </w:r>
      <w:r w:rsidRPr="00EE193F">
        <w:rPr>
          <w:rFonts w:ascii="Calibri" w:hAnsi="Calibri"/>
          <w:sz w:val="22"/>
          <w:szCs w:val="22"/>
        </w:rPr>
        <w:tab/>
      </w:r>
      <w:r>
        <w:t>Any other business</w:t>
      </w:r>
      <w:r>
        <w:tab/>
      </w:r>
      <w:r>
        <w:fldChar w:fldCharType="begin"/>
      </w:r>
      <w:r>
        <w:instrText xml:space="preserve"> PAGEREF _Toc32105869 \h </w:instrText>
      </w:r>
      <w:r>
        <w:fldChar w:fldCharType="separate"/>
      </w:r>
      <w:r>
        <w:t>14</w:t>
      </w:r>
      <w:r>
        <w:fldChar w:fldCharType="end"/>
      </w:r>
    </w:p>
    <w:p w:rsidR="00A62137" w:rsidRPr="00EE193F" w:rsidRDefault="00A62137">
      <w:pPr>
        <w:pStyle w:val="TOC2"/>
        <w:rPr>
          <w:rFonts w:ascii="Calibri" w:hAnsi="Calibri"/>
          <w:sz w:val="22"/>
          <w:szCs w:val="22"/>
        </w:rPr>
      </w:pPr>
      <w:r>
        <w:t>13</w:t>
      </w:r>
      <w:r w:rsidRPr="00EE193F">
        <w:rPr>
          <w:rFonts w:ascii="Calibri" w:hAnsi="Calibri"/>
          <w:sz w:val="22"/>
          <w:szCs w:val="22"/>
        </w:rPr>
        <w:tab/>
      </w:r>
      <w:r>
        <w:t>Close of the meeting</w:t>
      </w:r>
      <w:r>
        <w:tab/>
      </w:r>
      <w:r>
        <w:fldChar w:fldCharType="begin"/>
      </w:r>
      <w:r>
        <w:instrText xml:space="preserve"> PAGEREF _Toc32105870 \h </w:instrText>
      </w:r>
      <w:r>
        <w:fldChar w:fldCharType="separate"/>
      </w:r>
      <w:r>
        <w:t>14</w:t>
      </w:r>
      <w:r>
        <w:fldChar w:fldCharType="end"/>
      </w:r>
    </w:p>
    <w:p w:rsidR="00A62137" w:rsidRPr="00EE193F" w:rsidRDefault="00A62137">
      <w:pPr>
        <w:pStyle w:val="TOC2"/>
        <w:rPr>
          <w:rFonts w:ascii="Calibri" w:hAnsi="Calibri"/>
          <w:sz w:val="22"/>
          <w:szCs w:val="22"/>
        </w:rPr>
      </w:pPr>
      <w:r>
        <w:t>Annex A: List of contribution documents</w:t>
      </w:r>
      <w:r>
        <w:tab/>
      </w:r>
      <w:r>
        <w:fldChar w:fldCharType="begin"/>
      </w:r>
      <w:r>
        <w:instrText xml:space="preserve"> PAGEREF _Toc32105871 \h </w:instrText>
      </w:r>
      <w:r>
        <w:fldChar w:fldCharType="separate"/>
      </w:r>
      <w:r>
        <w:t>15</w:t>
      </w:r>
      <w:r>
        <w:fldChar w:fldCharType="end"/>
      </w:r>
    </w:p>
    <w:p w:rsidR="00A62137" w:rsidRPr="00EE193F" w:rsidRDefault="00A62137">
      <w:pPr>
        <w:pStyle w:val="TOC2"/>
        <w:rPr>
          <w:rFonts w:ascii="Calibri" w:hAnsi="Calibri"/>
          <w:sz w:val="22"/>
          <w:szCs w:val="22"/>
        </w:rPr>
      </w:pPr>
      <w:r>
        <w:t>Annex B: List of change requests</w:t>
      </w:r>
      <w:r>
        <w:tab/>
      </w:r>
      <w:r>
        <w:fldChar w:fldCharType="begin"/>
      </w:r>
      <w:r>
        <w:instrText xml:space="preserve"> PAGEREF _Toc32105872 \h </w:instrText>
      </w:r>
      <w:r>
        <w:fldChar w:fldCharType="separate"/>
      </w:r>
      <w:r>
        <w:t>17</w:t>
      </w:r>
      <w:r>
        <w:fldChar w:fldCharType="end"/>
      </w:r>
    </w:p>
    <w:p w:rsidR="00A62137" w:rsidRPr="00EE193F" w:rsidRDefault="00A62137">
      <w:pPr>
        <w:pStyle w:val="TOC2"/>
        <w:rPr>
          <w:rFonts w:ascii="Calibri" w:hAnsi="Calibri"/>
          <w:sz w:val="22"/>
          <w:szCs w:val="22"/>
        </w:rPr>
      </w:pPr>
      <w:r>
        <w:t>Annex C: Lists of liaisons</w:t>
      </w:r>
      <w:r>
        <w:tab/>
      </w:r>
      <w:r>
        <w:fldChar w:fldCharType="begin"/>
      </w:r>
      <w:r>
        <w:instrText xml:space="preserve"> PAGEREF _Toc32105873 \h </w:instrText>
      </w:r>
      <w:r>
        <w:fldChar w:fldCharType="separate"/>
      </w:r>
      <w:r>
        <w:t>20</w:t>
      </w:r>
      <w:r>
        <w:fldChar w:fldCharType="end"/>
      </w:r>
    </w:p>
    <w:p w:rsidR="00A62137" w:rsidRPr="00EE193F" w:rsidRDefault="00A62137">
      <w:pPr>
        <w:pStyle w:val="TOC3"/>
        <w:rPr>
          <w:rFonts w:ascii="Calibri" w:hAnsi="Calibri"/>
          <w:sz w:val="22"/>
          <w:szCs w:val="22"/>
        </w:rPr>
      </w:pPr>
      <w:r>
        <w:t>C1: Incoming liaison statements</w:t>
      </w:r>
      <w:r>
        <w:tab/>
      </w:r>
      <w:r>
        <w:fldChar w:fldCharType="begin"/>
      </w:r>
      <w:r>
        <w:instrText xml:space="preserve"> PAGEREF _Toc32105874 \h </w:instrText>
      </w:r>
      <w:r>
        <w:fldChar w:fldCharType="separate"/>
      </w:r>
      <w:r>
        <w:t>20</w:t>
      </w:r>
      <w:r>
        <w:fldChar w:fldCharType="end"/>
      </w:r>
    </w:p>
    <w:p w:rsidR="00A62137" w:rsidRPr="00EE193F" w:rsidRDefault="00A62137">
      <w:pPr>
        <w:pStyle w:val="TOC3"/>
        <w:rPr>
          <w:rFonts w:ascii="Calibri" w:hAnsi="Calibri"/>
          <w:sz w:val="22"/>
          <w:szCs w:val="22"/>
        </w:rPr>
      </w:pPr>
      <w:r>
        <w:t>C2: Outgoing liaison statements</w:t>
      </w:r>
      <w:r>
        <w:tab/>
      </w:r>
      <w:r>
        <w:fldChar w:fldCharType="begin"/>
      </w:r>
      <w:r>
        <w:instrText xml:space="preserve"> PAGEREF _Toc32105875 \h </w:instrText>
      </w:r>
      <w:r>
        <w:fldChar w:fldCharType="separate"/>
      </w:r>
      <w:r>
        <w:t>20</w:t>
      </w:r>
      <w:r>
        <w:fldChar w:fldCharType="end"/>
      </w:r>
    </w:p>
    <w:p w:rsidR="00A62137" w:rsidRPr="00EE193F" w:rsidRDefault="00A62137">
      <w:pPr>
        <w:pStyle w:val="TOC2"/>
        <w:rPr>
          <w:rFonts w:ascii="Calibri" w:hAnsi="Calibri"/>
          <w:sz w:val="22"/>
          <w:szCs w:val="22"/>
        </w:rPr>
      </w:pPr>
      <w:r>
        <w:t>Annex D: List of agreed/approved new and revised Work Items</w:t>
      </w:r>
      <w:r>
        <w:tab/>
      </w:r>
      <w:r>
        <w:fldChar w:fldCharType="begin"/>
      </w:r>
      <w:r>
        <w:instrText xml:space="preserve"> PAGEREF _Toc32105876 \h </w:instrText>
      </w:r>
      <w:r>
        <w:fldChar w:fldCharType="separate"/>
      </w:r>
      <w:r>
        <w:t>20</w:t>
      </w:r>
      <w:r>
        <w:fldChar w:fldCharType="end"/>
      </w:r>
    </w:p>
    <w:p w:rsidR="00A62137" w:rsidRPr="00EE193F" w:rsidRDefault="00A62137">
      <w:pPr>
        <w:pStyle w:val="TOC2"/>
        <w:rPr>
          <w:rFonts w:ascii="Calibri" w:hAnsi="Calibri"/>
          <w:sz w:val="22"/>
          <w:szCs w:val="22"/>
        </w:rPr>
      </w:pPr>
      <w:r>
        <w:t>Annex E: List of draft Technical Specifications and Reports</w:t>
      </w:r>
      <w:r>
        <w:tab/>
      </w:r>
      <w:r>
        <w:fldChar w:fldCharType="begin"/>
      </w:r>
      <w:r>
        <w:instrText xml:space="preserve"> PAGEREF _Toc32105877 \h </w:instrText>
      </w:r>
      <w:r>
        <w:fldChar w:fldCharType="separate"/>
      </w:r>
      <w:r>
        <w:t>20</w:t>
      </w:r>
      <w:r>
        <w:fldChar w:fldCharType="end"/>
      </w:r>
    </w:p>
    <w:p w:rsidR="00A62137" w:rsidRPr="00EE193F" w:rsidRDefault="00A62137">
      <w:pPr>
        <w:pStyle w:val="TOC2"/>
        <w:rPr>
          <w:rFonts w:ascii="Calibri" w:hAnsi="Calibri"/>
          <w:sz w:val="22"/>
          <w:szCs w:val="22"/>
        </w:rPr>
      </w:pPr>
      <w:r>
        <w:t>Annex F: List of action items</w:t>
      </w:r>
      <w:r>
        <w:tab/>
      </w:r>
      <w:r>
        <w:fldChar w:fldCharType="begin"/>
      </w:r>
      <w:r>
        <w:instrText xml:space="preserve"> PAGEREF _Toc32105878 \h </w:instrText>
      </w:r>
      <w:r>
        <w:fldChar w:fldCharType="separate"/>
      </w:r>
      <w:r>
        <w:t>20</w:t>
      </w:r>
      <w:r>
        <w:fldChar w:fldCharType="end"/>
      </w:r>
    </w:p>
    <w:p w:rsidR="00A62137" w:rsidRPr="00EE193F" w:rsidRDefault="00A62137">
      <w:pPr>
        <w:pStyle w:val="TOC2"/>
        <w:rPr>
          <w:rFonts w:ascii="Calibri" w:hAnsi="Calibri"/>
          <w:sz w:val="22"/>
          <w:szCs w:val="22"/>
        </w:rPr>
      </w:pPr>
      <w:r>
        <w:t>Annex G: List of decisions</w:t>
      </w:r>
      <w:r>
        <w:tab/>
      </w:r>
      <w:r>
        <w:fldChar w:fldCharType="begin"/>
      </w:r>
      <w:r>
        <w:instrText xml:space="preserve"> PAGEREF _Toc32105879 \h </w:instrText>
      </w:r>
      <w:r>
        <w:fldChar w:fldCharType="separate"/>
      </w:r>
      <w:r>
        <w:t>20</w:t>
      </w:r>
      <w:r>
        <w:fldChar w:fldCharType="end"/>
      </w:r>
    </w:p>
    <w:p w:rsidR="00A62137" w:rsidRPr="00EE193F" w:rsidRDefault="00A62137">
      <w:pPr>
        <w:pStyle w:val="TOC2"/>
        <w:rPr>
          <w:rFonts w:ascii="Calibri" w:hAnsi="Calibri"/>
          <w:sz w:val="22"/>
          <w:szCs w:val="22"/>
        </w:rPr>
      </w:pPr>
      <w:r>
        <w:t>Annex H: List of participants</w:t>
      </w:r>
      <w:r>
        <w:tab/>
      </w:r>
      <w:r>
        <w:fldChar w:fldCharType="begin"/>
      </w:r>
      <w:r>
        <w:instrText xml:space="preserve"> PAGEREF _Toc32105880 \h </w:instrText>
      </w:r>
      <w:r>
        <w:fldChar w:fldCharType="separate"/>
      </w:r>
      <w:r>
        <w:t>20</w:t>
      </w:r>
      <w:r>
        <w:fldChar w:fldCharType="end"/>
      </w:r>
    </w:p>
    <w:p w:rsidR="00A62137" w:rsidRPr="00EE193F" w:rsidRDefault="00A62137">
      <w:pPr>
        <w:pStyle w:val="TOC2"/>
        <w:rPr>
          <w:rFonts w:ascii="Calibri" w:hAnsi="Calibri"/>
          <w:sz w:val="22"/>
          <w:szCs w:val="22"/>
        </w:rPr>
      </w:pPr>
      <w:r>
        <w:t>Annex I: List of future meetings</w:t>
      </w:r>
      <w:r>
        <w:tab/>
      </w:r>
      <w:r>
        <w:fldChar w:fldCharType="begin"/>
      </w:r>
      <w:r>
        <w:instrText xml:space="preserve"> PAGEREF _Toc32105881 \h </w:instrText>
      </w:r>
      <w:r>
        <w:fldChar w:fldCharType="separate"/>
      </w:r>
      <w:r>
        <w:t>21</w:t>
      </w:r>
      <w:r>
        <w:fldChar w:fldCharType="end"/>
      </w:r>
    </w:p>
    <w:p w:rsidR="00A62137" w:rsidRPr="00EE193F" w:rsidRDefault="00A62137">
      <w:pPr>
        <w:pStyle w:val="TOC2"/>
        <w:rPr>
          <w:rFonts w:ascii="Calibri" w:hAnsi="Calibri"/>
          <w:sz w:val="22"/>
          <w:szCs w:val="22"/>
        </w:rPr>
      </w:pPr>
      <w:r>
        <w:t>Annex J: RAN6 statistics</w:t>
      </w:r>
      <w:r>
        <w:tab/>
      </w:r>
      <w:r>
        <w:fldChar w:fldCharType="begin"/>
      </w:r>
      <w:r>
        <w:instrText xml:space="preserve"> PAGEREF _Toc32105882 \h </w:instrText>
      </w:r>
      <w:r>
        <w:fldChar w:fldCharType="separate"/>
      </w:r>
      <w:r>
        <w:t>21</w:t>
      </w:r>
      <w:r>
        <w:fldChar w:fldCharType="end"/>
      </w:r>
    </w:p>
    <w:p w:rsidR="00A62137" w:rsidRPr="00EE193F" w:rsidRDefault="00A62137">
      <w:pPr>
        <w:pStyle w:val="TOC2"/>
        <w:rPr>
          <w:rFonts w:ascii="Calibri" w:hAnsi="Calibri"/>
          <w:sz w:val="22"/>
          <w:szCs w:val="22"/>
        </w:rPr>
      </w:pPr>
      <w:r>
        <w:t>Annex K: Chairman's notes RAN6 #15</w:t>
      </w:r>
      <w:r>
        <w:tab/>
      </w:r>
      <w:r>
        <w:fldChar w:fldCharType="begin"/>
      </w:r>
      <w:r>
        <w:instrText xml:space="preserve"> PAGEREF _Toc32105883 \h </w:instrText>
      </w:r>
      <w:r>
        <w:fldChar w:fldCharType="separate"/>
      </w:r>
      <w:r>
        <w:t>22</w:t>
      </w:r>
      <w:r>
        <w:fldChar w:fldCharType="end"/>
      </w:r>
    </w:p>
    <w:p w:rsidR="00A62137" w:rsidRPr="00EE193F" w:rsidRDefault="00A62137">
      <w:pPr>
        <w:pStyle w:val="TOC2"/>
        <w:rPr>
          <w:rFonts w:ascii="Calibri" w:hAnsi="Calibri"/>
          <w:sz w:val="22"/>
          <w:szCs w:val="22"/>
        </w:rPr>
      </w:pPr>
      <w:r>
        <w:t>Annex L: History</w:t>
      </w:r>
      <w:r>
        <w:tab/>
      </w:r>
      <w:r>
        <w:fldChar w:fldCharType="begin"/>
      </w:r>
      <w:r>
        <w:instrText xml:space="preserve"> PAGEREF _Toc32105884 \h </w:instrText>
      </w:r>
      <w:r>
        <w:fldChar w:fldCharType="separate"/>
      </w:r>
      <w:r>
        <w:t>33</w:t>
      </w:r>
      <w:r>
        <w:fldChar w:fldCharType="end"/>
      </w:r>
    </w:p>
    <w:p w:rsidR="002A0BF9" w:rsidRDefault="002A0BF9" w:rsidP="002A0BF9">
      <w:r>
        <w:fldChar w:fldCharType="end"/>
      </w:r>
    </w:p>
    <w:p w:rsidR="002A0BF9" w:rsidRDefault="002A0BF9" w:rsidP="002A0BF9">
      <w:pPr>
        <w:pStyle w:val="Heading2"/>
      </w:pPr>
      <w:r>
        <w:br w:type="page"/>
      </w:r>
      <w:bookmarkStart w:id="0" w:name="_Toc32105844"/>
      <w:r>
        <w:lastRenderedPageBreak/>
        <w:t>1</w:t>
      </w:r>
      <w:r>
        <w:tab/>
        <w:t>Opening</w:t>
      </w:r>
      <w:bookmarkEnd w:id="0"/>
    </w:p>
    <w:p w:rsidR="002A0BF9" w:rsidRDefault="002A0BF9" w:rsidP="002A0BF9">
      <w:r>
        <w:t xml:space="preserve">RAN6 chairman Juergen Hofmann (Nokia) welcomed all participants to this decision </w:t>
      </w:r>
      <w:r w:rsidR="009E3E44">
        <w:t>tele</w:t>
      </w:r>
      <w:r>
        <w:t>phone conference on 06.02.2020 at 16:00 CET.</w:t>
      </w:r>
    </w:p>
    <w:p w:rsidR="002A0BF9" w:rsidRDefault="002A0BF9" w:rsidP="002A0BF9">
      <w:pPr>
        <w:pStyle w:val="Heading3"/>
      </w:pPr>
      <w:bookmarkStart w:id="1" w:name="_Toc32105845"/>
      <w:r>
        <w:t>1.1</w:t>
      </w:r>
      <w:r>
        <w:tab/>
        <w:t>Reminder on IPR declaration, statement of antitrust compliance and EAR statement</w:t>
      </w:r>
      <w:bookmarkEnd w:id="1"/>
    </w:p>
    <w:p w:rsidR="00764280" w:rsidRDefault="00AF3258" w:rsidP="002A0BF9">
      <w:r>
        <w:t>The RAN6 chairman made the following reminders:</w:t>
      </w:r>
    </w:p>
    <w:p w:rsidR="00764280" w:rsidRPr="00A96F8A" w:rsidRDefault="00764280" w:rsidP="00764280">
      <w:pPr>
        <w:spacing w:after="120"/>
        <w:jc w:val="center"/>
        <w:rPr>
          <w:rFonts w:ascii="Arial" w:hAnsi="Arial" w:cs="Arial"/>
          <w:b/>
          <w:bCs/>
          <w:u w:val="single"/>
        </w:rPr>
      </w:pPr>
      <w:r w:rsidRPr="00A96F8A">
        <w:rPr>
          <w:rFonts w:ascii="Arial" w:hAnsi="Arial" w:cs="Arial"/>
          <w:b/>
          <w:bCs/>
          <w:u w:val="single"/>
        </w:rPr>
        <w:t>Intellectual Property Rights Policy</w:t>
      </w:r>
    </w:p>
    <w:tbl>
      <w:tblPr>
        <w:tblW w:w="9072" w:type="dxa"/>
        <w:tblInd w:w="533" w:type="dxa"/>
        <w:shd w:val="clear" w:color="auto" w:fill="FFFFFF"/>
        <w:tblLayout w:type="fixed"/>
        <w:tblLook w:val="0000" w:firstRow="0" w:lastRow="0" w:firstColumn="0" w:lastColumn="0" w:noHBand="0" w:noVBand="0"/>
      </w:tblPr>
      <w:tblGrid>
        <w:gridCol w:w="9072"/>
      </w:tblGrid>
      <w:tr w:rsidR="00764280" w:rsidRPr="006F234E" w:rsidTr="00DC4E05">
        <w:tc>
          <w:tcPr>
            <w:tcW w:w="9072" w:type="dxa"/>
            <w:tcBorders>
              <w:top w:val="single" w:sz="4" w:space="0" w:color="auto"/>
              <w:left w:val="single" w:sz="4" w:space="0" w:color="auto"/>
              <w:bottom w:val="single" w:sz="4" w:space="0" w:color="auto"/>
              <w:right w:val="single" w:sz="4" w:space="0" w:color="auto"/>
            </w:tcBorders>
            <w:shd w:val="clear" w:color="auto" w:fill="FFFFFF"/>
          </w:tcPr>
          <w:p w:rsidR="00764280" w:rsidRPr="006F234E" w:rsidRDefault="00764280" w:rsidP="00DC4E05">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764280" w:rsidRPr="006F234E" w:rsidRDefault="00764280" w:rsidP="00DC4E05">
            <w:pPr>
              <w:spacing w:after="120"/>
              <w:rPr>
                <w:rFonts w:ascii="Arial" w:hAnsi="Arial" w:cs="Arial"/>
              </w:rPr>
            </w:pPr>
            <w:r w:rsidRPr="006F234E">
              <w:rPr>
                <w:rFonts w:ascii="Arial" w:hAnsi="Arial" w:cs="Arial"/>
              </w:rPr>
              <w:t>The delegates are asked to take note that they are thereby invited:</w:t>
            </w:r>
          </w:p>
          <w:p w:rsidR="00764280" w:rsidRPr="006F234E" w:rsidRDefault="00764280" w:rsidP="00DC4E05">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764280" w:rsidRPr="006F234E" w:rsidRDefault="00764280" w:rsidP="00DC4E05">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12" w:history="1">
              <w:r w:rsidRPr="006F234E">
                <w:rPr>
                  <w:rStyle w:val="Hyperlink"/>
                  <w:rFonts w:ascii="Arial" w:hAnsi="Arial" w:cs="Arial"/>
                </w:rPr>
                <w:t>http://webapp.etsi.org/Ipr/</w:t>
              </w:r>
            </w:hyperlink>
            <w:r w:rsidRPr="006F234E">
              <w:rPr>
                <w:rFonts w:ascii="Arial" w:hAnsi="Arial" w:cs="Arial"/>
              </w:rPr>
              <w:t>).</w:t>
            </w:r>
          </w:p>
        </w:tc>
      </w:tr>
    </w:tbl>
    <w:p w:rsidR="00764280" w:rsidRPr="006F234E" w:rsidRDefault="00764280" w:rsidP="00764280">
      <w:pPr>
        <w:tabs>
          <w:tab w:val="left" w:pos="540"/>
          <w:tab w:val="left" w:pos="1800"/>
          <w:tab w:val="left" w:pos="2520"/>
        </w:tabs>
        <w:ind w:left="425"/>
        <w:outlineLvl w:val="0"/>
        <w:rPr>
          <w:rFonts w:ascii="Arial" w:eastAsia="Arial Unicode MS" w:hAnsi="Arial" w:cs="Arial"/>
          <w:sz w:val="4"/>
          <w:szCs w:val="4"/>
        </w:rPr>
      </w:pPr>
    </w:p>
    <w:p w:rsidR="00764280" w:rsidRPr="00F16EFB" w:rsidRDefault="00764280" w:rsidP="00764280">
      <w:pPr>
        <w:spacing w:before="240" w:after="120"/>
        <w:jc w:val="center"/>
        <w:rPr>
          <w:rFonts w:ascii="Arial" w:hAnsi="Arial" w:cs="Arial"/>
          <w:b/>
          <w:bCs/>
          <w:u w:val="single"/>
        </w:rPr>
      </w:pPr>
      <w:bookmarkStart w:id="2" w:name="_Hlk499539115"/>
      <w:r w:rsidRPr="00F16EFB">
        <w:rPr>
          <w:rFonts w:ascii="Arial" w:hAnsi="Arial" w:cs="Arial"/>
          <w:b/>
          <w:bCs/>
          <w:u w:val="single"/>
        </w:rPr>
        <w:t>Statement of antitrust compliance</w:t>
      </w:r>
    </w:p>
    <w:tbl>
      <w:tblPr>
        <w:tblW w:w="9097" w:type="dxa"/>
        <w:tblInd w:w="513" w:type="dxa"/>
        <w:shd w:val="clear" w:color="auto" w:fill="FFFFFF"/>
        <w:tblLayout w:type="fixed"/>
        <w:tblLook w:val="0000" w:firstRow="0" w:lastRow="0" w:firstColumn="0" w:lastColumn="0" w:noHBand="0" w:noVBand="0"/>
      </w:tblPr>
      <w:tblGrid>
        <w:gridCol w:w="9097"/>
      </w:tblGrid>
      <w:tr w:rsidR="00764280" w:rsidRPr="00E558F2" w:rsidTr="00DC4E05">
        <w:tc>
          <w:tcPr>
            <w:tcW w:w="9097" w:type="dxa"/>
            <w:tcBorders>
              <w:top w:val="single" w:sz="4" w:space="0" w:color="auto"/>
              <w:left w:val="single" w:sz="4" w:space="0" w:color="auto"/>
              <w:bottom w:val="single" w:sz="4" w:space="0" w:color="auto"/>
              <w:right w:val="single" w:sz="4" w:space="0" w:color="auto"/>
            </w:tcBorders>
            <w:shd w:val="clear" w:color="auto" w:fill="FFFFFF"/>
          </w:tcPr>
          <w:p w:rsidR="00764280" w:rsidRPr="00764280" w:rsidRDefault="00764280" w:rsidP="00DC4E05">
            <w:pPr>
              <w:spacing w:after="120"/>
              <w:rPr>
                <w:rFonts w:ascii="Arial" w:hAnsi="Arial" w:cs="Arial"/>
                <w:color w:val="000000"/>
              </w:rPr>
            </w:pPr>
            <w:r w:rsidRPr="00764280">
              <w:rPr>
                <w:rFonts w:ascii="Arial" w:hAnsi="Arial"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764280" w:rsidRPr="00764280" w:rsidRDefault="00764280" w:rsidP="00DC4E05">
            <w:pPr>
              <w:spacing w:after="120"/>
              <w:rPr>
                <w:rFonts w:ascii="Arial" w:hAnsi="Arial" w:cs="Arial"/>
                <w:color w:val="000000"/>
              </w:rPr>
            </w:pPr>
            <w:r w:rsidRPr="00764280">
              <w:rPr>
                <w:rFonts w:ascii="Arial" w:hAnsi="Arial" w:cs="Arial"/>
                <w:color w:val="000000"/>
              </w:rPr>
              <w:t>The leadership shall conduct the present meeting with impartiality and in the interests of 3GPP.</w:t>
            </w:r>
          </w:p>
          <w:p w:rsidR="00764280" w:rsidRPr="00764280" w:rsidRDefault="00764280" w:rsidP="00DC4E05">
            <w:pPr>
              <w:spacing w:after="120"/>
              <w:rPr>
                <w:rFonts w:ascii="Arial" w:hAnsi="Arial" w:cs="Arial"/>
                <w:color w:val="000000"/>
              </w:rPr>
            </w:pPr>
            <w:r w:rsidRPr="00764280">
              <w:rPr>
                <w:rFonts w:ascii="Arial" w:hAnsi="Arial" w:cs="Arial"/>
                <w:color w:val="000000"/>
              </w:rPr>
              <w:t>Furthermore, I would like to remind you that timely submission of work items in advance of TSG/WG meetings is important to allow for full and fair consideration of such matters.”</w:t>
            </w:r>
          </w:p>
          <w:p w:rsidR="00764280" w:rsidRPr="001E0795" w:rsidRDefault="00764280" w:rsidP="00DC4E05">
            <w:pPr>
              <w:spacing w:after="120"/>
              <w:ind w:firstLine="17"/>
              <w:rPr>
                <w:rFonts w:ascii="Arial" w:hAnsi="Arial" w:cs="Arial"/>
              </w:rPr>
            </w:pPr>
            <w:r w:rsidRPr="00764280">
              <w:rPr>
                <w:rFonts w:ascii="Arial" w:hAnsi="Arial" w:cs="Arial"/>
                <w:color w:val="000000"/>
              </w:rPr>
              <w:t xml:space="preserve">Reference: </w:t>
            </w:r>
            <w:hyperlink r:id="rId13" w:history="1">
              <w:r w:rsidRPr="0001233E">
                <w:rPr>
                  <w:rStyle w:val="Hyperlink"/>
                  <w:rFonts w:ascii="Arial" w:hAnsi="Arial" w:cs="Arial"/>
                </w:rPr>
                <w:t>https://www.3gpp.org/about-3gpp/legal-matters/21-3gpp-calendar/1616-statement-of-antitrust-compliance</w:t>
              </w:r>
            </w:hyperlink>
          </w:p>
        </w:tc>
      </w:tr>
    </w:tbl>
    <w:p w:rsidR="00764280" w:rsidRDefault="00764280" w:rsidP="00764280">
      <w:pPr>
        <w:rPr>
          <w:rFonts w:ascii="Arial" w:hAnsi="Arial" w:cs="Arial"/>
          <w:b/>
          <w:u w:val="single"/>
        </w:rPr>
      </w:pPr>
    </w:p>
    <w:p w:rsidR="00764280" w:rsidRDefault="00764280" w:rsidP="00764280">
      <w:pPr>
        <w:spacing w:after="120"/>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tbl>
      <w:tblPr>
        <w:tblW w:w="9135" w:type="dxa"/>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5"/>
      </w:tblGrid>
      <w:tr w:rsidR="00764280" w:rsidTr="00DC4E05">
        <w:tc>
          <w:tcPr>
            <w:tcW w:w="9135" w:type="dxa"/>
            <w:tcBorders>
              <w:top w:val="single" w:sz="4" w:space="0" w:color="auto"/>
              <w:left w:val="single" w:sz="4" w:space="0" w:color="auto"/>
              <w:bottom w:val="single" w:sz="4" w:space="0" w:color="auto"/>
              <w:right w:val="single" w:sz="4" w:space="0" w:color="auto"/>
            </w:tcBorders>
            <w:hideMark/>
          </w:tcPr>
          <w:p w:rsidR="00764280" w:rsidRPr="00764280" w:rsidRDefault="00764280" w:rsidP="00DC4E05">
            <w:pPr>
              <w:rPr>
                <w:rFonts w:ascii="Arial" w:hAnsi="Arial" w:cs="Arial"/>
                <w:color w:val="000000"/>
              </w:rPr>
            </w:pPr>
            <w:r w:rsidRPr="00764280">
              <w:rPr>
                <w:rFonts w:ascii="Arial" w:hAnsi="Arial" w:cs="Arial"/>
                <w:i/>
                <w:iCs/>
                <w:color w:val="000000"/>
              </w:rPr>
              <w:t>2019-06-03, updated 2019-08-20, replaced 2019-10-10</w:t>
            </w:r>
          </w:p>
          <w:p w:rsidR="00764280" w:rsidRPr="00764280" w:rsidRDefault="00764280" w:rsidP="00DC4E05">
            <w:pPr>
              <w:rPr>
                <w:rFonts w:ascii="Arial" w:hAnsi="Arial" w:cs="Arial"/>
                <w:color w:val="000000"/>
              </w:rPr>
            </w:pPr>
            <w:r w:rsidRPr="00764280">
              <w:rPr>
                <w:rFonts w:ascii="Arial" w:hAnsi="Arial" w:cs="Arial"/>
                <w:b/>
                <w:bCs/>
                <w:color w:val="000000"/>
              </w:rPr>
              <w:t>1. Public Information is Not Subject to EAR</w:t>
            </w:r>
          </w:p>
          <w:p w:rsidR="00764280" w:rsidRPr="00764280" w:rsidRDefault="00764280" w:rsidP="00DC4E05">
            <w:pPr>
              <w:rPr>
                <w:rFonts w:ascii="Arial" w:hAnsi="Arial" w:cs="Arial"/>
                <w:color w:val="000000"/>
              </w:rPr>
            </w:pPr>
            <w:r w:rsidRPr="00764280">
              <w:rPr>
                <w:rFonts w:ascii="Arial" w:hAnsi="Arial" w:cs="Arial"/>
                <w:color w:val="000000"/>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64280" w:rsidRPr="00764280" w:rsidRDefault="00764280" w:rsidP="00DC4E05">
            <w:pPr>
              <w:rPr>
                <w:rFonts w:ascii="Arial" w:hAnsi="Arial" w:cs="Arial"/>
                <w:color w:val="000000"/>
              </w:rPr>
            </w:pPr>
            <w:r w:rsidRPr="00764280">
              <w:rPr>
                <w:rFonts w:ascii="Arial" w:hAnsi="Arial" w:cs="Arial"/>
                <w:color w:val="000000"/>
              </w:rPr>
              <w:t>In addition, since membership of email distribution lists is open to all, documents and emails distributed by that means are considered to be publicly available.</w:t>
            </w:r>
          </w:p>
          <w:p w:rsidR="00764280" w:rsidRPr="00764280" w:rsidRDefault="00764280" w:rsidP="00DC4E05">
            <w:pPr>
              <w:rPr>
                <w:rFonts w:ascii="Arial" w:hAnsi="Arial" w:cs="Arial"/>
                <w:color w:val="000000"/>
              </w:rPr>
            </w:pPr>
            <w:r w:rsidRPr="00764280">
              <w:rPr>
                <w:rFonts w:ascii="Arial" w:hAnsi="Arial" w:cs="Arial"/>
                <w:color w:val="000000"/>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64280" w:rsidRPr="00764280" w:rsidRDefault="00764280" w:rsidP="00DC4E05">
            <w:pPr>
              <w:rPr>
                <w:rFonts w:ascii="Arial" w:hAnsi="Arial" w:cs="Arial"/>
                <w:color w:val="000000"/>
              </w:rPr>
            </w:pPr>
            <w:r w:rsidRPr="00764280">
              <w:rPr>
                <w:rFonts w:ascii="Arial" w:hAnsi="Arial" w:cs="Arial"/>
                <w:color w:val="000000"/>
              </w:rPr>
              <w:t xml:space="preserve">Meeting minutes are maintained for 3GPP meetings. Such meeting minutes for 3GPP meetings are made available to the public without restrictions upon its further dissemination. As a result, </w:t>
            </w:r>
            <w:r w:rsidRPr="00764280">
              <w:rPr>
                <w:rFonts w:ascii="Arial" w:hAnsi="Arial" w:cs="Arial"/>
                <w:color w:val="000000"/>
              </w:rPr>
              <w:lastRenderedPageBreak/>
              <w:t>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64280" w:rsidRPr="00764280" w:rsidRDefault="00764280" w:rsidP="00DC4E05">
            <w:pPr>
              <w:rPr>
                <w:rFonts w:ascii="Arial" w:hAnsi="Arial" w:cs="Arial"/>
                <w:color w:val="000000"/>
              </w:rPr>
            </w:pPr>
            <w:r w:rsidRPr="00764280">
              <w:rPr>
                <w:rFonts w:ascii="Arial" w:hAnsi="Arial" w:cs="Arial"/>
                <w:b/>
                <w:bCs/>
                <w:color w:val="000000"/>
              </w:rPr>
              <w:t>2. Non-Public Information</w:t>
            </w:r>
          </w:p>
          <w:p w:rsidR="00764280" w:rsidRPr="00764280" w:rsidRDefault="00764280" w:rsidP="00DC4E05">
            <w:pPr>
              <w:rPr>
                <w:rFonts w:ascii="Arial" w:hAnsi="Arial" w:cs="Arial"/>
                <w:color w:val="000000"/>
              </w:rPr>
            </w:pPr>
            <w:r w:rsidRPr="00764280">
              <w:rPr>
                <w:rFonts w:ascii="Arial" w:hAnsi="Arial" w:cs="Arial"/>
                <w:color w:val="000000"/>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64280" w:rsidRPr="00764280" w:rsidRDefault="00764280" w:rsidP="00DC4E05">
            <w:pPr>
              <w:rPr>
                <w:rFonts w:ascii="Arial" w:hAnsi="Arial" w:cs="Arial"/>
                <w:color w:val="000000"/>
              </w:rPr>
            </w:pPr>
            <w:r w:rsidRPr="00764280">
              <w:rPr>
                <w:rFonts w:ascii="Arial" w:hAnsi="Arial" w:cs="Arial"/>
                <w:b/>
                <w:bCs/>
                <w:color w:val="000000"/>
              </w:rPr>
              <w:t>3. Other Information</w:t>
            </w:r>
          </w:p>
          <w:p w:rsidR="00764280" w:rsidRPr="00764280" w:rsidRDefault="00764280" w:rsidP="00DC4E05">
            <w:pPr>
              <w:rPr>
                <w:rFonts w:ascii="Arial" w:hAnsi="Arial" w:cs="Arial"/>
                <w:color w:val="000000"/>
              </w:rPr>
            </w:pPr>
            <w:r w:rsidRPr="00764280">
              <w:rPr>
                <w:rFonts w:ascii="Arial" w:hAnsi="Arial" w:cs="Arial"/>
                <w:color w:val="000000"/>
              </w:rPr>
              <w:t>Certain encryption software controlled under the International Traffic in Arms Regulations (ITAR), even if publicly available, may still be subject to US export controls other than the EAR.</w:t>
            </w:r>
          </w:p>
          <w:p w:rsidR="00764280" w:rsidRPr="00764280" w:rsidRDefault="00764280" w:rsidP="00DC4E05">
            <w:pPr>
              <w:rPr>
                <w:rFonts w:ascii="Arial" w:hAnsi="Arial" w:cs="Arial"/>
                <w:color w:val="000000"/>
              </w:rPr>
            </w:pPr>
            <w:r w:rsidRPr="00764280">
              <w:rPr>
                <w:rFonts w:ascii="Arial" w:hAnsi="Arial" w:cs="Arial"/>
                <w:b/>
                <w:bCs/>
                <w:color w:val="000000"/>
              </w:rPr>
              <w:t>4. Conduct of Meetings</w:t>
            </w:r>
          </w:p>
          <w:p w:rsidR="00764280" w:rsidRPr="00764280" w:rsidRDefault="00764280" w:rsidP="00DC4E05">
            <w:pPr>
              <w:rPr>
                <w:rFonts w:ascii="Arial" w:hAnsi="Arial" w:cs="Arial"/>
                <w:color w:val="000000"/>
              </w:rPr>
            </w:pPr>
            <w:r w:rsidRPr="00764280">
              <w:rPr>
                <w:rFonts w:ascii="Arial" w:hAnsi="Arial" w:cs="Arial"/>
                <w:color w:val="000000"/>
              </w:rPr>
              <w:t>The situation should be considered as "business as usual" during all the meetings called by 3GPP.</w:t>
            </w:r>
          </w:p>
          <w:p w:rsidR="00764280" w:rsidRPr="00764280" w:rsidRDefault="00764280" w:rsidP="00DC4E05">
            <w:pPr>
              <w:rPr>
                <w:rFonts w:ascii="Arial" w:hAnsi="Arial" w:cs="Arial"/>
                <w:color w:val="000000"/>
              </w:rPr>
            </w:pPr>
            <w:r w:rsidRPr="00764280">
              <w:rPr>
                <w:rFonts w:ascii="Arial" w:hAnsi="Arial" w:cs="Arial"/>
                <w:b/>
                <w:bCs/>
                <w:color w:val="000000"/>
              </w:rPr>
              <w:t>5. Responsibility of Individual Members</w:t>
            </w:r>
          </w:p>
          <w:p w:rsidR="00764280" w:rsidRPr="00764280" w:rsidRDefault="00764280" w:rsidP="00DC4E05">
            <w:pPr>
              <w:rPr>
                <w:rFonts w:ascii="Arial" w:hAnsi="Arial" w:cs="Arial"/>
                <w:color w:val="000000"/>
              </w:rPr>
            </w:pPr>
            <w:r w:rsidRPr="00764280">
              <w:rPr>
                <w:rFonts w:ascii="Arial" w:hAnsi="Arial" w:cs="Arial"/>
                <w:color w:val="000000"/>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64280" w:rsidRPr="00764280" w:rsidRDefault="00764280" w:rsidP="00DC4E05">
            <w:pPr>
              <w:rPr>
                <w:rFonts w:ascii="Arial" w:hAnsi="Arial" w:cs="Arial"/>
                <w:color w:val="000000"/>
              </w:rPr>
            </w:pPr>
            <w:r w:rsidRPr="00764280">
              <w:rPr>
                <w:rFonts w:ascii="Arial" w:hAnsi="Arial" w:cs="Arial"/>
                <w:color w:val="000000"/>
              </w:rPr>
              <w:t>Individual Members with questions regarding the impact of laws and regulations on their participation in 3GPP should contact their companies’ legal counsels. </w:t>
            </w:r>
          </w:p>
          <w:p w:rsidR="00764280" w:rsidRPr="00764280" w:rsidRDefault="00764280" w:rsidP="00DC4E05">
            <w:pPr>
              <w:spacing w:after="120"/>
              <w:rPr>
                <w:rFonts w:ascii="Arial" w:hAnsi="Arial" w:cs="Arial"/>
                <w:color w:val="000000"/>
              </w:rPr>
            </w:pPr>
            <w:r w:rsidRPr="00764280">
              <w:rPr>
                <w:rFonts w:ascii="Arial" w:hAnsi="Arial" w:cs="Arial"/>
                <w:color w:val="000000"/>
              </w:rPr>
              <w:t>Reference:</w:t>
            </w:r>
            <w:r w:rsidRPr="003D75B0">
              <w:rPr>
                <w:rFonts w:ascii="Arial" w:hAnsi="Arial" w:cs="Arial"/>
              </w:rPr>
              <w:t xml:space="preserve"> </w:t>
            </w:r>
            <w:hyperlink r:id="rId14" w:history="1">
              <w:r w:rsidRPr="004F31FF">
                <w:rPr>
                  <w:rStyle w:val="Hyperlink"/>
                  <w:rFonts w:ascii="Arial" w:hAnsi="Arial" w:cs="Arial"/>
                </w:rPr>
                <w:t>https://www.3gpp.org/about-3gpp/legal-matters</w:t>
              </w:r>
            </w:hyperlink>
          </w:p>
        </w:tc>
      </w:tr>
      <w:bookmarkEnd w:id="2"/>
    </w:tbl>
    <w:p w:rsidR="00764280" w:rsidRDefault="00764280" w:rsidP="002A0BF9"/>
    <w:p w:rsidR="002A0BF9" w:rsidRDefault="002A0BF9" w:rsidP="002A0BF9">
      <w:r>
        <w:t xml:space="preserve">RAN6 chair: EAR statement in agenda </w:t>
      </w:r>
      <w:r w:rsidR="00AF3258">
        <w:t xml:space="preserve">R6-200001 </w:t>
      </w:r>
      <w:r>
        <w:t xml:space="preserve">was out-of-date but the version presented in the meeting </w:t>
      </w:r>
      <w:r w:rsidR="00AF3258">
        <w:t>i</w:t>
      </w:r>
      <w:r>
        <w:t>s up-to-date</w:t>
      </w:r>
    </w:p>
    <w:p w:rsidR="002A0BF9" w:rsidRDefault="002A0BF9" w:rsidP="002A0BF9">
      <w:pPr>
        <w:pStyle w:val="Heading2"/>
      </w:pPr>
      <w:bookmarkStart w:id="3" w:name="_Toc32105846"/>
      <w:r>
        <w:t>2</w:t>
      </w:r>
      <w:r>
        <w:tab/>
        <w:t>Approval of the agenda</w:t>
      </w:r>
      <w:bookmarkEnd w:id="3"/>
    </w:p>
    <w:p w:rsidR="002A0BF9" w:rsidRDefault="002A0BF9" w:rsidP="002A0BF9">
      <w:pPr>
        <w:rPr>
          <w:rFonts w:ascii="Arial" w:hAnsi="Arial" w:cs="Arial"/>
          <w:b/>
          <w:sz w:val="24"/>
        </w:rPr>
      </w:pPr>
      <w:r>
        <w:rPr>
          <w:rFonts w:ascii="Arial" w:hAnsi="Arial" w:cs="Arial"/>
          <w:b/>
          <w:color w:val="0000FF"/>
          <w:sz w:val="24"/>
        </w:rPr>
        <w:t>R6-200001</w:t>
      </w:r>
      <w:r>
        <w:rPr>
          <w:rFonts w:ascii="Arial" w:hAnsi="Arial" w:cs="Arial"/>
          <w:b/>
          <w:color w:val="0000FF"/>
          <w:sz w:val="24"/>
        </w:rPr>
        <w:tab/>
      </w:r>
      <w:r>
        <w:rPr>
          <w:rFonts w:ascii="Arial" w:hAnsi="Arial" w:cs="Arial"/>
          <w:b/>
          <w:sz w:val="24"/>
        </w:rPr>
        <w:t>Draft Agenda RAN6#15-Decision Teleconference</w:t>
      </w:r>
    </w:p>
    <w:p w:rsidR="002A0BF9" w:rsidRDefault="002A0BF9" w:rsidP="002A0BF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RAN6 Chairman (Nokia)</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conclusion: revised to update EAR statement</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R6-200042</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R6-200042</w:t>
      </w:r>
      <w:r>
        <w:rPr>
          <w:rFonts w:ascii="Arial" w:hAnsi="Arial" w:cs="Arial"/>
          <w:b/>
          <w:color w:val="0000FF"/>
          <w:sz w:val="24"/>
        </w:rPr>
        <w:tab/>
      </w:r>
      <w:r>
        <w:rPr>
          <w:rFonts w:ascii="Arial" w:hAnsi="Arial" w:cs="Arial"/>
          <w:b/>
          <w:sz w:val="24"/>
        </w:rPr>
        <w:t>Agenda RAN6#15-Decision Teleconference</w:t>
      </w:r>
    </w:p>
    <w:p w:rsidR="002A0BF9" w:rsidRDefault="002A0BF9" w:rsidP="002A0BF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RAN6 Chairman (Nokia)</w:t>
      </w:r>
    </w:p>
    <w:p w:rsidR="002A0BF9" w:rsidRDefault="002A0BF9" w:rsidP="002A0BF9">
      <w:pPr>
        <w:rPr>
          <w:color w:val="808080"/>
        </w:rPr>
      </w:pPr>
      <w:r>
        <w:rPr>
          <w:color w:val="808080"/>
        </w:rPr>
        <w:t>(Replaces R6-200001)</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Note: Decision telco was shifted from 3.02.2020 16:00-19:00 CET to 06.02.2020 16:00-19:00: CET but Tdoc headers will not be updated</w:t>
      </w:r>
    </w:p>
    <w:p w:rsidR="002A0BF9" w:rsidRDefault="002A0BF9" w:rsidP="002A0B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A0BF9" w:rsidRDefault="002A0BF9" w:rsidP="002A0BF9">
      <w:pPr>
        <w:pStyle w:val="Heading2"/>
      </w:pPr>
      <w:bookmarkStart w:id="4" w:name="_Toc32105847"/>
      <w:r>
        <w:t>3</w:t>
      </w:r>
      <w:r>
        <w:tab/>
        <w:t>Matters related to previous meetings</w:t>
      </w:r>
      <w:bookmarkEnd w:id="4"/>
    </w:p>
    <w:p w:rsidR="002A0BF9" w:rsidRDefault="002A0BF9" w:rsidP="002A0BF9">
      <w:pPr>
        <w:pStyle w:val="Heading3"/>
      </w:pPr>
      <w:bookmarkStart w:id="5" w:name="_Toc32105848"/>
      <w:r>
        <w:t>3.1</w:t>
      </w:r>
      <w:r>
        <w:tab/>
        <w:t>Approval of reports from previous meetings, including RAN WG6 #14</w:t>
      </w:r>
      <w:bookmarkEnd w:id="5"/>
    </w:p>
    <w:p w:rsidR="002A0BF9" w:rsidRDefault="002A0BF9" w:rsidP="002A0BF9">
      <w:pPr>
        <w:rPr>
          <w:rFonts w:ascii="Arial" w:hAnsi="Arial" w:cs="Arial"/>
          <w:b/>
          <w:sz w:val="24"/>
        </w:rPr>
      </w:pPr>
      <w:r>
        <w:rPr>
          <w:rFonts w:ascii="Arial" w:hAnsi="Arial" w:cs="Arial"/>
          <w:b/>
          <w:color w:val="0000FF"/>
          <w:sz w:val="24"/>
        </w:rPr>
        <w:t>R6-200002</w:t>
      </w:r>
      <w:r>
        <w:rPr>
          <w:rFonts w:ascii="Arial" w:hAnsi="Arial" w:cs="Arial"/>
          <w:b/>
          <w:color w:val="0000FF"/>
          <w:sz w:val="24"/>
        </w:rPr>
        <w:tab/>
      </w:r>
      <w:r>
        <w:rPr>
          <w:rFonts w:ascii="Arial" w:hAnsi="Arial" w:cs="Arial"/>
          <w:b/>
          <w:sz w:val="24"/>
        </w:rPr>
        <w:t>Draft Report RAN WG6 #14</w:t>
      </w:r>
    </w:p>
    <w:p w:rsidR="002A0BF9" w:rsidRDefault="002A0BF9" w:rsidP="002A0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R6-200043</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R6-200043</w:t>
      </w:r>
      <w:r>
        <w:rPr>
          <w:rFonts w:ascii="Arial" w:hAnsi="Arial" w:cs="Arial"/>
          <w:b/>
          <w:color w:val="0000FF"/>
          <w:sz w:val="24"/>
        </w:rPr>
        <w:tab/>
      </w:r>
      <w:r>
        <w:rPr>
          <w:rFonts w:ascii="Arial" w:hAnsi="Arial" w:cs="Arial"/>
          <w:b/>
          <w:sz w:val="24"/>
        </w:rPr>
        <w:t>Report RAN WG6 #14</w:t>
      </w:r>
    </w:p>
    <w:p w:rsidR="002A0BF9" w:rsidRDefault="002A0BF9" w:rsidP="002A0B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2A0BF9" w:rsidRDefault="002A0BF9" w:rsidP="002A0BF9">
      <w:pPr>
        <w:rPr>
          <w:color w:val="808080"/>
        </w:rPr>
      </w:pPr>
      <w:r>
        <w:rPr>
          <w:color w:val="808080"/>
        </w:rPr>
        <w:t>(Replaces R6-200002)</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A0BF9" w:rsidRDefault="002A0BF9" w:rsidP="002A0BF9">
      <w:pPr>
        <w:pStyle w:val="Heading3"/>
      </w:pPr>
      <w:bookmarkStart w:id="6" w:name="_Toc32105849"/>
      <w:r>
        <w:t>3.2</w:t>
      </w:r>
      <w:r>
        <w:tab/>
        <w:t>Challenges to working agreements (must have been previously requested)</w:t>
      </w:r>
      <w:bookmarkEnd w:id="6"/>
    </w:p>
    <w:p w:rsidR="002A0BF9" w:rsidRDefault="002A0BF9" w:rsidP="002A0BF9">
      <w:r>
        <w:t>There were no working agreements.</w:t>
      </w:r>
    </w:p>
    <w:p w:rsidR="002A0BF9" w:rsidRDefault="002A0BF9" w:rsidP="002A0BF9">
      <w:pPr>
        <w:pStyle w:val="Heading3"/>
      </w:pPr>
      <w:bookmarkStart w:id="7" w:name="_Toc32105850"/>
      <w:r>
        <w:t>3.3</w:t>
      </w:r>
      <w:r>
        <w:tab/>
        <w:t>Other general matters</w:t>
      </w:r>
      <w:bookmarkEnd w:id="7"/>
    </w:p>
    <w:p w:rsidR="002A0BF9" w:rsidRDefault="002A0BF9" w:rsidP="002A0BF9">
      <w:r>
        <w:t>RAN6 work load has significantly decreased, further discussion was planned for RAN #87 about the future of RAN6; input from RAN6/RAN chairman was planned; RAN #87 is now changed from physical F2F meeting in Jeju to an electronic meeting so it has to be seen how this topic will be handled at RAN #87.</w:t>
      </w:r>
    </w:p>
    <w:p w:rsidR="002A0BF9" w:rsidRDefault="002A0BF9" w:rsidP="002A0BF9">
      <w:pPr>
        <w:pStyle w:val="Heading2"/>
      </w:pPr>
      <w:bookmarkStart w:id="8" w:name="_Toc32105851"/>
      <w:r>
        <w:t>4</w:t>
      </w:r>
      <w:r>
        <w:tab/>
        <w:t>Liaisons / reports from other groups / meetings / joint sessions</w:t>
      </w:r>
      <w:bookmarkEnd w:id="8"/>
    </w:p>
    <w:p w:rsidR="002A0BF9" w:rsidRDefault="002A0BF9" w:rsidP="002A0BF9">
      <w:r>
        <w:t>no incoming LSs</w:t>
      </w:r>
    </w:p>
    <w:p w:rsidR="002A0BF9" w:rsidRDefault="002A0BF9" w:rsidP="002A0BF9">
      <w:pPr>
        <w:pStyle w:val="Heading2"/>
      </w:pPr>
      <w:bookmarkStart w:id="9" w:name="_Toc32105852"/>
      <w:r>
        <w:t>5</w:t>
      </w:r>
      <w:r>
        <w:tab/>
        <w:t>Technical work related to GERAN</w:t>
      </w:r>
      <w:bookmarkEnd w:id="9"/>
    </w:p>
    <w:p w:rsidR="002A0BF9" w:rsidRDefault="002A0BF9" w:rsidP="002A0BF9">
      <w:pPr>
        <w:pStyle w:val="Heading3"/>
      </w:pPr>
      <w:bookmarkStart w:id="10" w:name="_Toc32105853"/>
      <w:r>
        <w:t>5.1</w:t>
      </w:r>
      <w:r>
        <w:tab/>
        <w:t>CRs to features in Release 15 or earlier</w:t>
      </w:r>
      <w:bookmarkEnd w:id="10"/>
    </w:p>
    <w:p w:rsidR="002A0BF9" w:rsidRPr="006A0461" w:rsidRDefault="002A0BF9" w:rsidP="002A0BF9">
      <w:pPr>
        <w:rPr>
          <w:rFonts w:ascii="Arial" w:hAnsi="Arial" w:cs="Arial"/>
          <w:b/>
          <w:color w:val="000000"/>
          <w:sz w:val="24"/>
          <w:u w:val="single"/>
        </w:rPr>
      </w:pPr>
      <w:r w:rsidRPr="006A0461">
        <w:rPr>
          <w:rFonts w:ascii="Arial" w:hAnsi="Arial" w:cs="Arial"/>
          <w:b/>
          <w:color w:val="000000"/>
          <w:sz w:val="24"/>
          <w:u w:val="single"/>
        </w:rPr>
        <w:t>CIoT_EC_GSM (Rel-13)</w:t>
      </w:r>
    </w:p>
    <w:p w:rsidR="002A0BF9" w:rsidRDefault="002A0BF9" w:rsidP="002A0BF9">
      <w:pPr>
        <w:rPr>
          <w:rFonts w:ascii="Arial" w:hAnsi="Arial" w:cs="Arial"/>
          <w:b/>
          <w:sz w:val="24"/>
        </w:rPr>
      </w:pPr>
      <w:r>
        <w:rPr>
          <w:rFonts w:ascii="Arial" w:hAnsi="Arial" w:cs="Arial"/>
          <w:b/>
          <w:color w:val="0000FF"/>
          <w:sz w:val="24"/>
        </w:rPr>
        <w:t>R6-200011</w:t>
      </w:r>
      <w:r>
        <w:rPr>
          <w:rFonts w:ascii="Arial" w:hAnsi="Arial" w:cs="Arial"/>
          <w:b/>
          <w:color w:val="0000FF"/>
          <w:sz w:val="24"/>
        </w:rPr>
        <w:tab/>
      </w:r>
      <w:r>
        <w:rPr>
          <w:rFonts w:ascii="Arial" w:hAnsi="Arial" w:cs="Arial"/>
          <w:b/>
          <w:sz w:val="24"/>
        </w:rPr>
        <w:t>Removal of brackets for extended training sequence of EC-GSM-IoT sync burst</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v13.5.0</w:t>
      </w:r>
      <w:r>
        <w:rPr>
          <w:i/>
        </w:rPr>
        <w:tab/>
        <w:t xml:space="preserve">  CR-0217  Cat: F (Rel-13)</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lastRenderedPageBreak/>
        <w:t>R6-200012</w:t>
      </w:r>
      <w:r>
        <w:rPr>
          <w:rFonts w:ascii="Arial" w:hAnsi="Arial" w:cs="Arial"/>
          <w:b/>
          <w:color w:val="0000FF"/>
          <w:sz w:val="24"/>
        </w:rPr>
        <w:tab/>
      </w:r>
      <w:r>
        <w:rPr>
          <w:rFonts w:ascii="Arial" w:hAnsi="Arial" w:cs="Arial"/>
          <w:b/>
          <w:sz w:val="24"/>
        </w:rPr>
        <w:t>Removal of brackets for extended training sequence of EC-GSM-IoT sync burst</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v14.5.0</w:t>
      </w:r>
      <w:r>
        <w:rPr>
          <w:i/>
        </w:rPr>
        <w:tab/>
        <w:t xml:space="preserve">  CR-0218  Cat: A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R6-200013</w:t>
      </w:r>
      <w:r>
        <w:rPr>
          <w:rFonts w:ascii="Arial" w:hAnsi="Arial" w:cs="Arial"/>
          <w:b/>
          <w:color w:val="0000FF"/>
          <w:sz w:val="24"/>
        </w:rPr>
        <w:tab/>
      </w:r>
      <w:r>
        <w:rPr>
          <w:rFonts w:ascii="Arial" w:hAnsi="Arial" w:cs="Arial"/>
          <w:b/>
          <w:sz w:val="24"/>
        </w:rPr>
        <w:t>Removal of brackets for extended training sequence of EC-GSM-IoT sync burst</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v15.1.0</w:t>
      </w:r>
      <w:r>
        <w:rPr>
          <w:i/>
        </w:rPr>
        <w:tab/>
        <w:t xml:space="preserve">  CR-0219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R6-200014</w:t>
      </w:r>
      <w:r>
        <w:rPr>
          <w:rFonts w:ascii="Arial" w:hAnsi="Arial" w:cs="Arial"/>
          <w:b/>
          <w:color w:val="0000FF"/>
          <w:sz w:val="24"/>
        </w:rPr>
        <w:tab/>
      </w:r>
      <w:r>
        <w:rPr>
          <w:rFonts w:ascii="Arial" w:hAnsi="Arial" w:cs="Arial"/>
          <w:b/>
          <w:sz w:val="24"/>
        </w:rPr>
        <w:t>Removal of brackets for extended training sequence of EC-GSM-IoT sync burst</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v16.0.0</w:t>
      </w:r>
      <w:r>
        <w:rPr>
          <w:i/>
        </w:rPr>
        <w:tab/>
        <w:t xml:space="preserve">  CR-0220  Cat: A (Rel-16)</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R6-200024</w:t>
      </w:r>
      <w:r>
        <w:rPr>
          <w:rFonts w:ascii="Arial" w:hAnsi="Arial" w:cs="Arial"/>
          <w:b/>
          <w:color w:val="0000FF"/>
          <w:sz w:val="24"/>
        </w:rPr>
        <w:tab/>
      </w:r>
      <w:r>
        <w:rPr>
          <w:rFonts w:ascii="Arial" w:hAnsi="Arial" w:cs="Arial"/>
          <w:b/>
          <w:sz w:val="24"/>
        </w:rPr>
        <w:t>Removal of brackets for EC-GSM-IoT related parameter values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v13.11.0</w:t>
      </w:r>
      <w:r>
        <w:rPr>
          <w:i/>
        </w:rPr>
        <w:tab/>
        <w:t xml:space="preserve">  CR-0680  Cat: F (Rel-13)</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R6-200025</w:t>
      </w:r>
      <w:r>
        <w:rPr>
          <w:rFonts w:ascii="Arial" w:hAnsi="Arial" w:cs="Arial"/>
          <w:b/>
          <w:color w:val="0000FF"/>
          <w:sz w:val="24"/>
        </w:rPr>
        <w:tab/>
      </w:r>
      <w:r>
        <w:rPr>
          <w:rFonts w:ascii="Arial" w:hAnsi="Arial" w:cs="Arial"/>
          <w:b/>
          <w:sz w:val="24"/>
        </w:rPr>
        <w:t>Removal of brackets for EC-GSM-IoT related parameter values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v14.9.0</w:t>
      </w:r>
      <w:r>
        <w:rPr>
          <w:i/>
        </w:rPr>
        <w:tab/>
        <w:t xml:space="preserve">  CR-0681  Cat: A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R6-200026</w:t>
      </w:r>
      <w:r>
        <w:rPr>
          <w:rFonts w:ascii="Arial" w:hAnsi="Arial" w:cs="Arial"/>
          <w:b/>
          <w:color w:val="0000FF"/>
          <w:sz w:val="24"/>
        </w:rPr>
        <w:tab/>
      </w:r>
      <w:r>
        <w:rPr>
          <w:rFonts w:ascii="Arial" w:hAnsi="Arial" w:cs="Arial"/>
          <w:b/>
          <w:sz w:val="24"/>
        </w:rPr>
        <w:t>Removal of brackets for EC-GSM-IoT related parameter values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v15.5.0</w:t>
      </w:r>
      <w:r>
        <w:rPr>
          <w:i/>
        </w:rPr>
        <w:tab/>
        <w:t xml:space="preserve">  CR-0682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Pr="006A0461" w:rsidRDefault="002A0BF9" w:rsidP="002A0BF9">
      <w:pPr>
        <w:rPr>
          <w:rFonts w:ascii="Arial" w:hAnsi="Arial" w:cs="Arial"/>
          <w:b/>
          <w:color w:val="000000"/>
          <w:sz w:val="24"/>
          <w:u w:val="single"/>
        </w:rPr>
      </w:pPr>
      <w:r w:rsidRPr="006A0461">
        <w:rPr>
          <w:rFonts w:ascii="Arial" w:hAnsi="Arial" w:cs="Arial"/>
          <w:b/>
          <w:color w:val="000000"/>
          <w:sz w:val="24"/>
          <w:u w:val="single"/>
        </w:rPr>
        <w:t>TEI13 (Rel-13)</w:t>
      </w:r>
    </w:p>
    <w:p w:rsidR="002A0BF9" w:rsidRDefault="002A0BF9" w:rsidP="002A0BF9">
      <w:pPr>
        <w:rPr>
          <w:rFonts w:ascii="Arial" w:hAnsi="Arial" w:cs="Arial"/>
          <w:b/>
          <w:sz w:val="24"/>
        </w:rPr>
      </w:pPr>
      <w:r>
        <w:rPr>
          <w:rFonts w:ascii="Arial" w:hAnsi="Arial" w:cs="Arial"/>
          <w:b/>
          <w:color w:val="0000FF"/>
          <w:sz w:val="24"/>
        </w:rPr>
        <w:t>R6-200018</w:t>
      </w:r>
      <w:r>
        <w:rPr>
          <w:rFonts w:ascii="Arial" w:hAnsi="Arial" w:cs="Arial"/>
          <w:b/>
          <w:color w:val="0000FF"/>
          <w:sz w:val="24"/>
        </w:rPr>
        <w:tab/>
      </w:r>
      <w:r>
        <w:rPr>
          <w:rFonts w:ascii="Arial" w:hAnsi="Arial" w:cs="Arial"/>
          <w:b/>
          <w:sz w:val="24"/>
        </w:rPr>
        <w:t>Removal of brackets for EC-GSM-IoT, SACCH for AMR and TIGHTER requirements</w:t>
      </w:r>
    </w:p>
    <w:p w:rsidR="002A0BF9" w:rsidRDefault="002A0BF9" w:rsidP="002A0B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v13.7.0</w:t>
      </w:r>
      <w:r>
        <w:rPr>
          <w:i/>
        </w:rPr>
        <w:tab/>
        <w:t xml:space="preserve">  CR-0622  Cat: F (Rel-13)</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R6-200019</w:t>
      </w:r>
      <w:r>
        <w:rPr>
          <w:rFonts w:ascii="Arial" w:hAnsi="Arial" w:cs="Arial"/>
          <w:b/>
          <w:color w:val="0000FF"/>
          <w:sz w:val="24"/>
        </w:rPr>
        <w:tab/>
      </w:r>
      <w:r>
        <w:rPr>
          <w:rFonts w:ascii="Arial" w:hAnsi="Arial" w:cs="Arial"/>
          <w:b/>
          <w:sz w:val="24"/>
        </w:rPr>
        <w:t>Removal of brackets for EC-GSM-IoT, SACCH for AMR and TIGHTER requirements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v14.6.0</w:t>
      </w:r>
      <w:r>
        <w:rPr>
          <w:i/>
        </w:rPr>
        <w:tab/>
        <w:t xml:space="preserve">  CR-0623  Cat: A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R6-200020</w:t>
      </w:r>
      <w:r>
        <w:rPr>
          <w:rFonts w:ascii="Arial" w:hAnsi="Arial" w:cs="Arial"/>
          <w:b/>
          <w:color w:val="0000FF"/>
          <w:sz w:val="24"/>
        </w:rPr>
        <w:tab/>
      </w:r>
      <w:r>
        <w:rPr>
          <w:rFonts w:ascii="Arial" w:hAnsi="Arial" w:cs="Arial"/>
          <w:b/>
          <w:sz w:val="24"/>
        </w:rPr>
        <w:t>Removal of brackets for EC-GSM-IoT, SACCH for AMR and TIGHTER requirements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v15.2.0</w:t>
      </w:r>
      <w:r>
        <w:rPr>
          <w:i/>
        </w:rPr>
        <w:tab/>
        <w:t xml:space="preserve">  CR-0624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R6-200021</w:t>
      </w:r>
      <w:r>
        <w:rPr>
          <w:rFonts w:ascii="Arial" w:hAnsi="Arial" w:cs="Arial"/>
          <w:b/>
          <w:color w:val="0000FF"/>
          <w:sz w:val="24"/>
        </w:rPr>
        <w:tab/>
      </w:r>
      <w:r>
        <w:rPr>
          <w:rFonts w:ascii="Arial" w:hAnsi="Arial" w:cs="Arial"/>
          <w:b/>
          <w:sz w:val="24"/>
        </w:rPr>
        <w:t>Removal of brackets for EC-GSM-IoT, SACCH for AMR and TIGHTER requirements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v16.0.0</w:t>
      </w:r>
      <w:r>
        <w:rPr>
          <w:i/>
        </w:rPr>
        <w:tab/>
        <w:t xml:space="preserve">  CR-0625  Cat: A (Rel-16)</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R6-200034</w:t>
      </w:r>
      <w:r>
        <w:rPr>
          <w:rFonts w:ascii="Arial" w:hAnsi="Arial" w:cs="Arial"/>
          <w:b/>
          <w:color w:val="0000FF"/>
          <w:sz w:val="24"/>
        </w:rPr>
        <w:tab/>
      </w:r>
      <w:r>
        <w:rPr>
          <w:rFonts w:ascii="Arial" w:hAnsi="Arial" w:cs="Arial"/>
          <w:b/>
          <w:sz w:val="24"/>
        </w:rPr>
        <w:t>Removal of brackets for interferer levels in RX intermodulation test for MR and LA multicarrier BTS classes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v13.8.0</w:t>
      </w:r>
      <w:r>
        <w:rPr>
          <w:i/>
        </w:rPr>
        <w:tab/>
        <w:t xml:space="preserve">  CR-0303  Cat: F (Rel-13)</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R6-200035</w:t>
      </w:r>
      <w:r>
        <w:rPr>
          <w:rFonts w:ascii="Arial" w:hAnsi="Arial" w:cs="Arial"/>
          <w:b/>
          <w:color w:val="0000FF"/>
          <w:sz w:val="24"/>
        </w:rPr>
        <w:tab/>
      </w:r>
      <w:r>
        <w:rPr>
          <w:rFonts w:ascii="Arial" w:hAnsi="Arial" w:cs="Arial"/>
          <w:b/>
          <w:sz w:val="24"/>
        </w:rPr>
        <w:t>Removal of brackets for interferer levels in RX intermodulation test for MR and LA multicarrier BTS classes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v14.7.0</w:t>
      </w:r>
      <w:r>
        <w:rPr>
          <w:i/>
        </w:rPr>
        <w:tab/>
        <w:t xml:space="preserve">  CR-0304  Cat: A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R6-200036</w:t>
      </w:r>
      <w:r>
        <w:rPr>
          <w:rFonts w:ascii="Arial" w:hAnsi="Arial" w:cs="Arial"/>
          <w:b/>
          <w:color w:val="0000FF"/>
          <w:sz w:val="24"/>
        </w:rPr>
        <w:tab/>
      </w:r>
      <w:r>
        <w:rPr>
          <w:rFonts w:ascii="Arial" w:hAnsi="Arial" w:cs="Arial"/>
          <w:b/>
          <w:sz w:val="24"/>
        </w:rPr>
        <w:t>Removal of brackets for interferer levels in RX intermodulation test for MR and LA multicarrier BTS classes</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v15.2.0</w:t>
      </w:r>
      <w:r>
        <w:rPr>
          <w:i/>
        </w:rPr>
        <w:tab/>
        <w:t xml:space="preserve">  CR-0305  Cat: A (Rel-15)</w:t>
      </w:r>
      <w:r>
        <w:rPr>
          <w:i/>
        </w:rPr>
        <w:br/>
      </w:r>
      <w:r>
        <w:rPr>
          <w:i/>
        </w:rPr>
        <w:lastRenderedPageBreak/>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A0461" w:rsidRDefault="006A0461" w:rsidP="002A0BF9">
      <w:pPr>
        <w:rPr>
          <w:color w:val="993300"/>
          <w:u w:val="single"/>
        </w:rPr>
      </w:pPr>
    </w:p>
    <w:p w:rsidR="002A0BF9" w:rsidRPr="006A0461" w:rsidRDefault="002A0BF9" w:rsidP="002A0BF9">
      <w:pPr>
        <w:rPr>
          <w:rFonts w:ascii="Arial" w:hAnsi="Arial" w:cs="Arial"/>
          <w:b/>
          <w:color w:val="000000"/>
          <w:sz w:val="24"/>
          <w:u w:val="single"/>
        </w:rPr>
      </w:pPr>
      <w:r w:rsidRPr="006A0461">
        <w:rPr>
          <w:rFonts w:ascii="Arial" w:hAnsi="Arial" w:cs="Arial"/>
          <w:b/>
          <w:color w:val="000000"/>
          <w:sz w:val="24"/>
          <w:u w:val="single"/>
        </w:rPr>
        <w:t>ePOS_GERAN (Rel-14)</w:t>
      </w:r>
    </w:p>
    <w:p w:rsidR="002A0BF9" w:rsidRDefault="002A0BF9" w:rsidP="002A0BF9">
      <w:pPr>
        <w:rPr>
          <w:rFonts w:ascii="Arial" w:hAnsi="Arial" w:cs="Arial"/>
          <w:b/>
          <w:sz w:val="24"/>
        </w:rPr>
      </w:pPr>
      <w:r>
        <w:rPr>
          <w:rFonts w:ascii="Arial" w:hAnsi="Arial" w:cs="Arial"/>
          <w:b/>
          <w:color w:val="0000FF"/>
          <w:sz w:val="24"/>
        </w:rPr>
        <w:t>R6-200003</w:t>
      </w:r>
      <w:r>
        <w:rPr>
          <w:rFonts w:ascii="Arial" w:hAnsi="Arial" w:cs="Arial"/>
          <w:b/>
          <w:color w:val="0000FF"/>
          <w:sz w:val="24"/>
        </w:rPr>
        <w:tab/>
      </w:r>
      <w:r>
        <w:rPr>
          <w:rFonts w:ascii="Arial" w:hAnsi="Arial" w:cs="Arial"/>
          <w:b/>
          <w:sz w:val="24"/>
        </w:rPr>
        <w:t>Removal of brackets for Multilateration Timing Advance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43.059 v14.2.0</w:t>
      </w:r>
      <w:r>
        <w:rPr>
          <w:i/>
        </w:rPr>
        <w:tab/>
        <w:t xml:space="preserve">  CR-0090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R6-200004</w:t>
      </w:r>
      <w:r>
        <w:rPr>
          <w:rFonts w:ascii="Arial" w:hAnsi="Arial" w:cs="Arial"/>
          <w:b/>
          <w:color w:val="0000FF"/>
          <w:sz w:val="24"/>
        </w:rPr>
        <w:tab/>
      </w:r>
      <w:r>
        <w:rPr>
          <w:rFonts w:ascii="Arial" w:hAnsi="Arial" w:cs="Arial"/>
          <w:b/>
          <w:sz w:val="24"/>
        </w:rPr>
        <w:t>Removal of brackets for Multilateration Timing Advance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43.059 v15.1.0</w:t>
      </w:r>
      <w:r>
        <w:rPr>
          <w:i/>
        </w:rPr>
        <w:tab/>
        <w:t xml:space="preserve">  CR-0091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R6-200008</w:t>
      </w:r>
      <w:r>
        <w:rPr>
          <w:rFonts w:ascii="Arial" w:hAnsi="Arial" w:cs="Arial"/>
          <w:b/>
          <w:color w:val="0000FF"/>
          <w:sz w:val="24"/>
        </w:rPr>
        <w:tab/>
      </w:r>
      <w:r>
        <w:rPr>
          <w:rFonts w:ascii="Arial" w:hAnsi="Arial" w:cs="Arial"/>
          <w:b/>
          <w:sz w:val="24"/>
        </w:rPr>
        <w:t>Corrections to Extended Access Burst</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v14.5.0</w:t>
      </w:r>
      <w:r>
        <w:rPr>
          <w:i/>
        </w:rPr>
        <w:tab/>
        <w:t xml:space="preserve">  CR-1093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R6-200009</w:t>
      </w:r>
      <w:r>
        <w:rPr>
          <w:rFonts w:ascii="Arial" w:hAnsi="Arial" w:cs="Arial"/>
          <w:b/>
          <w:color w:val="0000FF"/>
          <w:sz w:val="24"/>
        </w:rPr>
        <w:tab/>
      </w:r>
      <w:r>
        <w:rPr>
          <w:rFonts w:ascii="Arial" w:hAnsi="Arial" w:cs="Arial"/>
          <w:b/>
          <w:sz w:val="24"/>
        </w:rPr>
        <w:t>Corrections to Extended Access Burst</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v15.4.0</w:t>
      </w:r>
      <w:r>
        <w:rPr>
          <w:i/>
        </w:rPr>
        <w:tab/>
        <w:t xml:space="preserve">  CR-1094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R6-200027</w:t>
      </w:r>
      <w:r>
        <w:rPr>
          <w:rFonts w:ascii="Arial" w:hAnsi="Arial" w:cs="Arial"/>
          <w:b/>
          <w:color w:val="0000FF"/>
          <w:sz w:val="24"/>
        </w:rPr>
        <w:tab/>
      </w:r>
      <w:r>
        <w:rPr>
          <w:rFonts w:ascii="Arial" w:hAnsi="Arial" w:cs="Arial"/>
          <w:b/>
          <w:sz w:val="24"/>
        </w:rPr>
        <w:t>Removal of brackets for MTA related parameter value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v14.9.0</w:t>
      </w:r>
      <w:r>
        <w:rPr>
          <w:i/>
        </w:rPr>
        <w:tab/>
        <w:t xml:space="preserve">  CR-0683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R6-200028</w:t>
      </w:r>
      <w:r>
        <w:rPr>
          <w:rFonts w:ascii="Arial" w:hAnsi="Arial" w:cs="Arial"/>
          <w:b/>
          <w:color w:val="0000FF"/>
          <w:sz w:val="24"/>
        </w:rPr>
        <w:tab/>
      </w:r>
      <w:r>
        <w:rPr>
          <w:rFonts w:ascii="Arial" w:hAnsi="Arial" w:cs="Arial"/>
          <w:b/>
          <w:sz w:val="24"/>
        </w:rPr>
        <w:t>Removal of brackets for MTA related parameter value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v15.5.0</w:t>
      </w:r>
      <w:r>
        <w:rPr>
          <w:i/>
        </w:rPr>
        <w:tab/>
        <w:t xml:space="preserve">  CR-0684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R6-200032</w:t>
      </w:r>
      <w:r>
        <w:rPr>
          <w:rFonts w:ascii="Arial" w:hAnsi="Arial" w:cs="Arial"/>
          <w:b/>
          <w:color w:val="0000FF"/>
          <w:sz w:val="24"/>
        </w:rPr>
        <w:tab/>
      </w:r>
      <w:r>
        <w:rPr>
          <w:rFonts w:ascii="Arial" w:hAnsi="Arial" w:cs="Arial"/>
          <w:b/>
          <w:sz w:val="24"/>
        </w:rPr>
        <w:t>Removal of brackets for MPM timer values for MTA</w:t>
      </w:r>
    </w:p>
    <w:p w:rsidR="002A0BF9" w:rsidRDefault="002A0BF9" w:rsidP="002A0B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49.031 v14.3.0</w:t>
      </w:r>
      <w:r>
        <w:rPr>
          <w:i/>
        </w:rPr>
        <w:tab/>
        <w:t xml:space="preserve">  CR-0073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R6-200033</w:t>
      </w:r>
      <w:r>
        <w:rPr>
          <w:rFonts w:ascii="Arial" w:hAnsi="Arial" w:cs="Arial"/>
          <w:b/>
          <w:color w:val="0000FF"/>
          <w:sz w:val="24"/>
        </w:rPr>
        <w:tab/>
      </w:r>
      <w:r>
        <w:rPr>
          <w:rFonts w:ascii="Arial" w:hAnsi="Arial" w:cs="Arial"/>
          <w:b/>
          <w:sz w:val="24"/>
        </w:rPr>
        <w:t>Removal of brackets for MPM timer values for MTA</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49.031 v15.0.0</w:t>
      </w:r>
      <w:r>
        <w:rPr>
          <w:i/>
        </w:rPr>
        <w:tab/>
        <w:t xml:space="preserve">  CR-0074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R6-200030</w:t>
      </w:r>
      <w:r>
        <w:rPr>
          <w:rFonts w:ascii="Arial" w:hAnsi="Arial" w:cs="Arial"/>
          <w:b/>
          <w:color w:val="0000FF"/>
          <w:sz w:val="24"/>
        </w:rPr>
        <w:tab/>
      </w:r>
      <w:r>
        <w:rPr>
          <w:rFonts w:ascii="Arial" w:hAnsi="Arial" w:cs="Arial"/>
          <w:b/>
          <w:sz w:val="24"/>
        </w:rPr>
        <w:t>Removal of brackets for Multilateration Timing Advance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45.010 v14.4.0</w:t>
      </w:r>
      <w:r>
        <w:rPr>
          <w:i/>
        </w:rPr>
        <w:tab/>
        <w:t xml:space="preserve">  CR-0080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R6-200031</w:t>
      </w:r>
      <w:r>
        <w:rPr>
          <w:rFonts w:ascii="Arial" w:hAnsi="Arial" w:cs="Arial"/>
          <w:b/>
          <w:color w:val="0000FF"/>
          <w:sz w:val="24"/>
        </w:rPr>
        <w:tab/>
      </w:r>
      <w:r>
        <w:rPr>
          <w:rFonts w:ascii="Arial" w:hAnsi="Arial" w:cs="Arial"/>
          <w:b/>
          <w:sz w:val="24"/>
        </w:rPr>
        <w:t>Removal of brackets for Multilateration Timing Advance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45.010 v15.1.0</w:t>
      </w:r>
      <w:r>
        <w:rPr>
          <w:i/>
        </w:rPr>
        <w:tab/>
        <w:t xml:space="preserve">  CR-0081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Pr="006A0461" w:rsidRDefault="002A0BF9" w:rsidP="002A0BF9">
      <w:pPr>
        <w:rPr>
          <w:rFonts w:ascii="Arial" w:hAnsi="Arial" w:cs="Arial"/>
          <w:b/>
          <w:color w:val="000000"/>
          <w:sz w:val="24"/>
          <w:u w:val="single"/>
        </w:rPr>
      </w:pPr>
      <w:r w:rsidRPr="006A0461">
        <w:rPr>
          <w:rFonts w:ascii="Arial" w:hAnsi="Arial" w:cs="Arial"/>
          <w:b/>
          <w:color w:val="000000"/>
          <w:sz w:val="24"/>
          <w:u w:val="single"/>
        </w:rPr>
        <w:t>CIoT_EC_GSM_radio_enh (Rel-14)</w:t>
      </w:r>
    </w:p>
    <w:p w:rsidR="002A0BF9" w:rsidRDefault="002A0BF9" w:rsidP="002A0BF9">
      <w:pPr>
        <w:rPr>
          <w:rFonts w:ascii="Arial" w:hAnsi="Arial" w:cs="Arial"/>
          <w:b/>
          <w:sz w:val="24"/>
        </w:rPr>
      </w:pPr>
      <w:r>
        <w:rPr>
          <w:rFonts w:ascii="Arial" w:hAnsi="Arial" w:cs="Arial"/>
          <w:b/>
          <w:color w:val="0000FF"/>
          <w:sz w:val="24"/>
        </w:rPr>
        <w:t>R6-200005</w:t>
      </w:r>
      <w:r>
        <w:rPr>
          <w:rFonts w:ascii="Arial" w:hAnsi="Arial" w:cs="Arial"/>
          <w:b/>
          <w:color w:val="0000FF"/>
          <w:sz w:val="24"/>
        </w:rPr>
        <w:tab/>
      </w:r>
      <w:r>
        <w:rPr>
          <w:rFonts w:ascii="Arial" w:hAnsi="Arial" w:cs="Arial"/>
          <w:b/>
          <w:sz w:val="24"/>
        </w:rPr>
        <w:t>Approximate CC5 coverage range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v14.5.0</w:t>
      </w:r>
      <w:r>
        <w:rPr>
          <w:i/>
        </w:rPr>
        <w:tab/>
        <w:t xml:space="preserve">  CR-0126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R6-200006</w:t>
      </w:r>
      <w:r>
        <w:rPr>
          <w:rFonts w:ascii="Arial" w:hAnsi="Arial" w:cs="Arial"/>
          <w:b/>
          <w:color w:val="0000FF"/>
          <w:sz w:val="24"/>
        </w:rPr>
        <w:tab/>
      </w:r>
      <w:r>
        <w:rPr>
          <w:rFonts w:ascii="Arial" w:hAnsi="Arial" w:cs="Arial"/>
          <w:b/>
          <w:sz w:val="24"/>
        </w:rPr>
        <w:t>Approximate CC5 coverage range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v15.2.0</w:t>
      </w:r>
      <w:r>
        <w:rPr>
          <w:i/>
        </w:rPr>
        <w:tab/>
        <w:t xml:space="preserve">  CR-0127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R6-200015</w:t>
      </w:r>
      <w:r>
        <w:rPr>
          <w:rFonts w:ascii="Arial" w:hAnsi="Arial" w:cs="Arial"/>
          <w:b/>
          <w:color w:val="0000FF"/>
          <w:sz w:val="24"/>
        </w:rPr>
        <w:tab/>
      </w:r>
      <w:r>
        <w:rPr>
          <w:rFonts w:ascii="Arial" w:hAnsi="Arial" w:cs="Arial"/>
          <w:b/>
          <w:sz w:val="24"/>
        </w:rPr>
        <w:t>Removal of brackets for “tail bits 4” of EDAB</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v14.5.0</w:t>
      </w:r>
      <w:r>
        <w:rPr>
          <w:i/>
        </w:rPr>
        <w:tab/>
        <w:t xml:space="preserve">  CR-0221  Cat: F (Rel-14)</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R6-200016</w:t>
      </w:r>
      <w:r>
        <w:rPr>
          <w:rFonts w:ascii="Arial" w:hAnsi="Arial" w:cs="Arial"/>
          <w:b/>
          <w:color w:val="0000FF"/>
          <w:sz w:val="24"/>
        </w:rPr>
        <w:tab/>
      </w:r>
      <w:r>
        <w:rPr>
          <w:rFonts w:ascii="Arial" w:hAnsi="Arial" w:cs="Arial"/>
          <w:b/>
          <w:sz w:val="24"/>
        </w:rPr>
        <w:t>Removal of brackets for “tail bits 4” of EDAB</w:t>
      </w:r>
    </w:p>
    <w:p w:rsidR="002A0BF9" w:rsidRDefault="002A0BF9" w:rsidP="002A0B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v15.1.0</w:t>
      </w:r>
      <w:r>
        <w:rPr>
          <w:i/>
        </w:rPr>
        <w:tab/>
        <w:t xml:space="preserve">  CR-0222  Cat: A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R6-200017</w:t>
      </w:r>
      <w:r>
        <w:rPr>
          <w:rFonts w:ascii="Arial" w:hAnsi="Arial" w:cs="Arial"/>
          <w:b/>
          <w:color w:val="0000FF"/>
          <w:sz w:val="24"/>
        </w:rPr>
        <w:tab/>
      </w:r>
      <w:r>
        <w:rPr>
          <w:rFonts w:ascii="Arial" w:hAnsi="Arial" w:cs="Arial"/>
          <w:b/>
          <w:sz w:val="24"/>
        </w:rPr>
        <w:t>Removal of brackets for “tail bits 4” of EDAB</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v16.0.0</w:t>
      </w:r>
      <w:r>
        <w:rPr>
          <w:i/>
        </w:rPr>
        <w:tab/>
        <w:t xml:space="preserve">  CR-0223  Cat: A (Rel-16)</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Pr="006A0461" w:rsidRDefault="002A0BF9" w:rsidP="002A0BF9">
      <w:pPr>
        <w:rPr>
          <w:rFonts w:ascii="Arial" w:hAnsi="Arial" w:cs="Arial"/>
          <w:b/>
          <w:color w:val="000000"/>
          <w:sz w:val="24"/>
          <w:u w:val="single"/>
        </w:rPr>
      </w:pPr>
      <w:r w:rsidRPr="006A0461">
        <w:rPr>
          <w:rFonts w:ascii="Arial" w:hAnsi="Arial" w:cs="Arial"/>
          <w:b/>
          <w:color w:val="000000"/>
          <w:sz w:val="24"/>
          <w:u w:val="single"/>
        </w:rPr>
        <w:t>CIoT_EC_GSM_fenh (Rel-15)</w:t>
      </w:r>
    </w:p>
    <w:p w:rsidR="002A0BF9" w:rsidRDefault="002A0BF9" w:rsidP="002A0BF9">
      <w:pPr>
        <w:rPr>
          <w:rFonts w:ascii="Arial" w:hAnsi="Arial" w:cs="Arial"/>
          <w:b/>
          <w:sz w:val="24"/>
        </w:rPr>
      </w:pPr>
      <w:r>
        <w:rPr>
          <w:rFonts w:ascii="Arial" w:hAnsi="Arial" w:cs="Arial"/>
          <w:b/>
          <w:color w:val="0000FF"/>
          <w:sz w:val="24"/>
        </w:rPr>
        <w:t>R6-200007</w:t>
      </w:r>
      <w:r>
        <w:rPr>
          <w:rFonts w:ascii="Arial" w:hAnsi="Arial" w:cs="Arial"/>
          <w:b/>
          <w:color w:val="0000FF"/>
          <w:sz w:val="24"/>
        </w:rPr>
        <w:tab/>
      </w:r>
      <w:r>
        <w:rPr>
          <w:rFonts w:ascii="Arial" w:hAnsi="Arial" w:cs="Arial"/>
          <w:b/>
          <w:sz w:val="24"/>
        </w:rPr>
        <w:t>Addition of reference to EC-PICH encoding</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v15.2.0</w:t>
      </w:r>
      <w:r>
        <w:rPr>
          <w:i/>
        </w:rPr>
        <w:tab/>
        <w:t xml:space="preserve">  CR-0128  Cat: F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R6-200010</w:t>
      </w:r>
      <w:r>
        <w:rPr>
          <w:rFonts w:ascii="Arial" w:hAnsi="Arial" w:cs="Arial"/>
          <w:b/>
          <w:color w:val="0000FF"/>
          <w:sz w:val="24"/>
        </w:rPr>
        <w:tab/>
      </w:r>
      <w:r>
        <w:rPr>
          <w:rFonts w:ascii="Arial" w:hAnsi="Arial" w:cs="Arial"/>
          <w:b/>
          <w:sz w:val="24"/>
        </w:rPr>
        <w:t>Removal of brackets for deferred SI acquisition</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v15.4.0</w:t>
      </w:r>
      <w:r>
        <w:rPr>
          <w:i/>
        </w:rPr>
        <w:tab/>
        <w:t xml:space="preserve">  CR-1095  Cat: F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R6-200022</w:t>
      </w:r>
      <w:r>
        <w:rPr>
          <w:rFonts w:ascii="Arial" w:hAnsi="Arial" w:cs="Arial"/>
          <w:b/>
          <w:color w:val="0000FF"/>
          <w:sz w:val="24"/>
        </w:rPr>
        <w:tab/>
      </w:r>
      <w:r>
        <w:rPr>
          <w:rFonts w:ascii="Arial" w:hAnsi="Arial" w:cs="Arial"/>
          <w:b/>
          <w:sz w:val="24"/>
        </w:rPr>
        <w:t>Removal of brackets for EC-PICH reference performance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v15.2.0</w:t>
      </w:r>
      <w:r>
        <w:rPr>
          <w:i/>
        </w:rPr>
        <w:tab/>
        <w:t xml:space="preserve">  CR-0626  Cat: F (Rel-15)</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R6-200023</w:t>
      </w:r>
      <w:r>
        <w:rPr>
          <w:rFonts w:ascii="Arial" w:hAnsi="Arial" w:cs="Arial"/>
          <w:b/>
          <w:color w:val="0000FF"/>
          <w:sz w:val="24"/>
        </w:rPr>
        <w:tab/>
      </w:r>
      <w:r>
        <w:rPr>
          <w:rFonts w:ascii="Arial" w:hAnsi="Arial" w:cs="Arial"/>
          <w:b/>
          <w:sz w:val="24"/>
        </w:rPr>
        <w:t>Removal of brackets for EC-PICH reference performance</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v16.0.0</w:t>
      </w:r>
      <w:r>
        <w:rPr>
          <w:i/>
        </w:rPr>
        <w:tab/>
        <w:t xml:space="preserve">  CR-0627  Cat: A (Rel-16)</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pStyle w:val="Heading3"/>
      </w:pPr>
      <w:bookmarkStart w:id="11" w:name="_Toc32105854"/>
      <w:r>
        <w:lastRenderedPageBreak/>
        <w:t>5.2</w:t>
      </w:r>
      <w:r>
        <w:tab/>
        <w:t>Release 16 features</w:t>
      </w:r>
      <w:bookmarkEnd w:id="11"/>
    </w:p>
    <w:p w:rsidR="002A0BF9" w:rsidRDefault="002A0BF9" w:rsidP="002A0BF9">
      <w:pPr>
        <w:pStyle w:val="Heading4"/>
      </w:pPr>
      <w:bookmarkStart w:id="12" w:name="_Toc32105855"/>
      <w:r>
        <w:t>5.2.1</w:t>
      </w:r>
      <w:r>
        <w:tab/>
        <w:t>New Work item or Study item proposals</w:t>
      </w:r>
      <w:bookmarkEnd w:id="12"/>
    </w:p>
    <w:p w:rsidR="002A0BF9" w:rsidRDefault="002A0BF9" w:rsidP="002A0BF9">
      <w:pPr>
        <w:pStyle w:val="Heading4"/>
      </w:pPr>
      <w:bookmarkStart w:id="13" w:name="_Toc32105856"/>
      <w:r>
        <w:t>5.2.2</w:t>
      </w:r>
      <w:r>
        <w:tab/>
        <w:t>Small technical enhancements and improvements [TEI16]</w:t>
      </w:r>
      <w:bookmarkEnd w:id="13"/>
    </w:p>
    <w:p w:rsidR="002A0BF9" w:rsidRDefault="002A0BF9" w:rsidP="002A0BF9">
      <w:pPr>
        <w:rPr>
          <w:rFonts w:ascii="Arial" w:hAnsi="Arial" w:cs="Arial"/>
          <w:b/>
          <w:sz w:val="24"/>
        </w:rPr>
      </w:pPr>
      <w:r>
        <w:rPr>
          <w:rFonts w:ascii="Arial" w:hAnsi="Arial" w:cs="Arial"/>
          <w:b/>
          <w:color w:val="0000FF"/>
          <w:sz w:val="24"/>
        </w:rPr>
        <w:t>R6-200029</w:t>
      </w:r>
      <w:r>
        <w:rPr>
          <w:rFonts w:ascii="Arial" w:hAnsi="Arial" w:cs="Arial"/>
          <w:b/>
          <w:color w:val="0000FF"/>
          <w:sz w:val="24"/>
        </w:rPr>
        <w:tab/>
      </w:r>
      <w:r>
        <w:rPr>
          <w:rFonts w:ascii="Arial" w:hAnsi="Arial" w:cs="Arial"/>
          <w:b/>
          <w:sz w:val="24"/>
        </w:rPr>
        <w:t>Correction on channel quality report derivation during EGPRS and EC-GSM-IoT downlink TBF transfer</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v15.5.0</w:t>
      </w:r>
      <w:r>
        <w:rPr>
          <w:i/>
        </w:rPr>
        <w:tab/>
        <w:t xml:space="preserve">  CR-0685  Cat: F (Rel-16)</w:t>
      </w:r>
      <w:r>
        <w:rPr>
          <w:i/>
        </w:rPr>
        <w:br/>
      </w:r>
      <w:r>
        <w:rPr>
          <w:i/>
        </w:rPr>
        <w:br/>
      </w:r>
      <w:r>
        <w:rPr>
          <w:i/>
        </w:rPr>
        <w:tab/>
      </w:r>
      <w:r>
        <w:rPr>
          <w:i/>
        </w:rPr>
        <w:tab/>
      </w:r>
      <w:r>
        <w:rPr>
          <w:i/>
        </w:rPr>
        <w:tab/>
      </w:r>
      <w:r>
        <w:rPr>
          <w:i/>
        </w:rPr>
        <w:tab/>
      </w:r>
      <w:r>
        <w:rPr>
          <w:i/>
        </w:rPr>
        <w:tab/>
        <w:t>Source: Nokia, Nokia Shanghai Bell</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pStyle w:val="Heading4"/>
      </w:pPr>
      <w:bookmarkStart w:id="14" w:name="_Toc32105857"/>
      <w:r>
        <w:t>5.2.3</w:t>
      </w:r>
      <w:r>
        <w:tab/>
        <w:t>Any other Rel-16 documents</w:t>
      </w:r>
      <w:bookmarkEnd w:id="14"/>
    </w:p>
    <w:p w:rsidR="002A0BF9" w:rsidRDefault="002A0BF9" w:rsidP="002A0BF9">
      <w:pPr>
        <w:pStyle w:val="Heading2"/>
      </w:pPr>
      <w:bookmarkStart w:id="15" w:name="_Toc32105858"/>
      <w:r>
        <w:t>6</w:t>
      </w:r>
      <w:r>
        <w:tab/>
        <w:t>Technical work related to UTRAN</w:t>
      </w:r>
      <w:bookmarkEnd w:id="15"/>
    </w:p>
    <w:p w:rsidR="002A0BF9" w:rsidRDefault="002A0BF9" w:rsidP="002A0BF9">
      <w:pPr>
        <w:pStyle w:val="Heading3"/>
      </w:pPr>
      <w:bookmarkStart w:id="16" w:name="_Toc32105859"/>
      <w:r>
        <w:t>6.1</w:t>
      </w:r>
      <w:r>
        <w:tab/>
        <w:t>CRs to features in Release 15 or earlier</w:t>
      </w:r>
      <w:bookmarkEnd w:id="16"/>
    </w:p>
    <w:p w:rsidR="002A0BF9" w:rsidRDefault="002A0BF9" w:rsidP="002A0BF9">
      <w:pPr>
        <w:pStyle w:val="Heading3"/>
      </w:pPr>
      <w:bookmarkStart w:id="17" w:name="_Toc32105860"/>
      <w:r>
        <w:t>6.2</w:t>
      </w:r>
      <w:r>
        <w:tab/>
        <w:t>Release 16 features</w:t>
      </w:r>
      <w:bookmarkEnd w:id="17"/>
    </w:p>
    <w:p w:rsidR="002A0BF9" w:rsidRDefault="002A0BF9" w:rsidP="002A0BF9">
      <w:pPr>
        <w:pStyle w:val="Heading4"/>
      </w:pPr>
      <w:bookmarkStart w:id="18" w:name="_Toc32105861"/>
      <w:r>
        <w:t>6.2.1</w:t>
      </w:r>
      <w:r>
        <w:tab/>
        <w:t>New Work item or Study item proposals</w:t>
      </w:r>
      <w:bookmarkEnd w:id="18"/>
    </w:p>
    <w:p w:rsidR="002A0BF9" w:rsidRDefault="002A0BF9" w:rsidP="002A0BF9">
      <w:pPr>
        <w:pStyle w:val="Heading4"/>
      </w:pPr>
      <w:bookmarkStart w:id="19" w:name="_Toc32105862"/>
      <w:r>
        <w:t>6.2.2</w:t>
      </w:r>
      <w:r>
        <w:tab/>
        <w:t>Small technical enhancements and improvements [TEI16]</w:t>
      </w:r>
      <w:bookmarkEnd w:id="19"/>
    </w:p>
    <w:p w:rsidR="002A0BF9" w:rsidRDefault="002A0BF9" w:rsidP="002A0BF9">
      <w:pPr>
        <w:pStyle w:val="Heading4"/>
      </w:pPr>
      <w:bookmarkStart w:id="20" w:name="_Toc32105863"/>
      <w:r>
        <w:t>6.2.3</w:t>
      </w:r>
      <w:r>
        <w:tab/>
        <w:t>Any other Rel-16 documents</w:t>
      </w:r>
      <w:bookmarkEnd w:id="20"/>
    </w:p>
    <w:p w:rsidR="006A0461" w:rsidRPr="006A0461" w:rsidRDefault="006A0461" w:rsidP="006A0461">
      <w:pPr>
        <w:rPr>
          <w:rFonts w:ascii="Arial" w:hAnsi="Arial" w:cs="Arial"/>
          <w:b/>
          <w:color w:val="000000"/>
          <w:sz w:val="24"/>
          <w:u w:val="single"/>
        </w:rPr>
      </w:pPr>
      <w:r w:rsidRPr="006A0461">
        <w:rPr>
          <w:rFonts w:ascii="Arial" w:hAnsi="Arial" w:cs="Arial"/>
          <w:b/>
          <w:color w:val="000000"/>
          <w:sz w:val="24"/>
          <w:u w:val="single"/>
        </w:rPr>
        <w:t>SRVCC_NR_to_UMTS (Rel-1</w:t>
      </w:r>
      <w:r>
        <w:rPr>
          <w:rFonts w:ascii="Arial" w:hAnsi="Arial" w:cs="Arial"/>
          <w:b/>
          <w:color w:val="000000"/>
          <w:sz w:val="24"/>
          <w:u w:val="single"/>
        </w:rPr>
        <w:t>6</w:t>
      </w:r>
      <w:r w:rsidRPr="006A0461">
        <w:rPr>
          <w:rFonts w:ascii="Arial" w:hAnsi="Arial" w:cs="Arial"/>
          <w:b/>
          <w:color w:val="000000"/>
          <w:sz w:val="24"/>
          <w:u w:val="single"/>
        </w:rPr>
        <w:t>)</w:t>
      </w:r>
    </w:p>
    <w:p w:rsidR="002A0BF9" w:rsidRDefault="002A0BF9" w:rsidP="002A0BF9">
      <w:pPr>
        <w:rPr>
          <w:rFonts w:ascii="Arial" w:hAnsi="Arial" w:cs="Arial"/>
          <w:b/>
          <w:sz w:val="24"/>
        </w:rPr>
      </w:pPr>
      <w:r>
        <w:rPr>
          <w:rFonts w:ascii="Arial" w:hAnsi="Arial" w:cs="Arial"/>
          <w:b/>
          <w:color w:val="0000FF"/>
          <w:sz w:val="24"/>
        </w:rPr>
        <w:t>R6-200038</w:t>
      </w:r>
      <w:r>
        <w:rPr>
          <w:rFonts w:ascii="Arial" w:hAnsi="Arial" w:cs="Arial"/>
          <w:b/>
          <w:color w:val="0000FF"/>
          <w:sz w:val="24"/>
        </w:rPr>
        <w:tab/>
      </w:r>
      <w:r>
        <w:rPr>
          <w:rFonts w:ascii="Arial" w:hAnsi="Arial" w:cs="Arial"/>
          <w:b/>
          <w:sz w:val="24"/>
        </w:rPr>
        <w:t>Introduction of NR SRVCC to UTRAN</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25.300 v15.1.0</w:t>
      </w:r>
      <w:r>
        <w:rPr>
          <w:i/>
        </w:rPr>
        <w:tab/>
        <w:t xml:space="preserve">  CR-0060  rev 1 Cat: B (Rel-16)</w:t>
      </w:r>
      <w:r>
        <w:rPr>
          <w:i/>
        </w:rPr>
        <w:br/>
      </w:r>
      <w:r>
        <w:rPr>
          <w:i/>
        </w:rPr>
        <w:br/>
      </w:r>
      <w:r>
        <w:rPr>
          <w:i/>
        </w:rPr>
        <w:tab/>
      </w:r>
      <w:r>
        <w:rPr>
          <w:i/>
        </w:rPr>
        <w:tab/>
      </w:r>
      <w:r>
        <w:rPr>
          <w:i/>
        </w:rPr>
        <w:tab/>
      </w:r>
      <w:r>
        <w:rPr>
          <w:i/>
        </w:rPr>
        <w:tab/>
      </w:r>
      <w:r>
        <w:rPr>
          <w:i/>
        </w:rPr>
        <w:tab/>
        <w:t>Source: Huawei, HiSilicon</w:t>
      </w:r>
    </w:p>
    <w:p w:rsidR="002A0BF9" w:rsidRDefault="002A0BF9" w:rsidP="002A0BF9">
      <w:pPr>
        <w:rPr>
          <w:color w:val="808080"/>
        </w:rPr>
      </w:pPr>
      <w:r>
        <w:rPr>
          <w:color w:val="808080"/>
        </w:rPr>
        <w:t>(Replaces R6-190083)</w:t>
      </w:r>
    </w:p>
    <w:p w:rsidR="002A0BF9" w:rsidRDefault="002A0BF9" w:rsidP="002A0BF9">
      <w:pPr>
        <w:rPr>
          <w:rFonts w:ascii="Arial" w:hAnsi="Arial" w:cs="Arial"/>
          <w:b/>
        </w:rPr>
      </w:pPr>
      <w:r>
        <w:rPr>
          <w:rFonts w:ascii="Arial" w:hAnsi="Arial" w:cs="Arial"/>
          <w:b/>
        </w:rPr>
        <w:t xml:space="preserve">Abstract: </w:t>
      </w:r>
    </w:p>
    <w:p w:rsidR="002A0BF9" w:rsidRDefault="002A0BF9" w:rsidP="002A0BF9">
      <w:r>
        <w:t>moved from AI 5.2.2 to AI 6.2.3</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Nokia had comments on RAN6 reflector</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R6-200040</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R6-200040</w:t>
      </w:r>
      <w:r>
        <w:rPr>
          <w:rFonts w:ascii="Arial" w:hAnsi="Arial" w:cs="Arial"/>
          <w:b/>
          <w:color w:val="0000FF"/>
          <w:sz w:val="24"/>
        </w:rPr>
        <w:tab/>
      </w:r>
      <w:r>
        <w:rPr>
          <w:rFonts w:ascii="Arial" w:hAnsi="Arial" w:cs="Arial"/>
          <w:b/>
          <w:sz w:val="24"/>
        </w:rPr>
        <w:t>Introduction of NR SRVCC to UTRAN</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25.300 v15.1.0</w:t>
      </w:r>
      <w:r>
        <w:rPr>
          <w:i/>
        </w:rPr>
        <w:tab/>
        <w:t xml:space="preserve">  CR-0060  rev 2 Cat: B (Rel-16)</w:t>
      </w:r>
      <w:r>
        <w:rPr>
          <w:i/>
        </w:rPr>
        <w:br/>
      </w:r>
      <w:r>
        <w:rPr>
          <w:i/>
        </w:rPr>
        <w:br/>
      </w:r>
      <w:r>
        <w:rPr>
          <w:i/>
        </w:rPr>
        <w:tab/>
      </w:r>
      <w:r>
        <w:rPr>
          <w:i/>
        </w:rPr>
        <w:tab/>
      </w:r>
      <w:r>
        <w:rPr>
          <w:i/>
        </w:rPr>
        <w:tab/>
      </w:r>
      <w:r>
        <w:rPr>
          <w:i/>
        </w:rPr>
        <w:tab/>
      </w:r>
      <w:r>
        <w:rPr>
          <w:i/>
        </w:rPr>
        <w:tab/>
        <w:t>Source: Huawei, HiSilicon</w:t>
      </w:r>
    </w:p>
    <w:p w:rsidR="002A0BF9" w:rsidRDefault="002A0BF9" w:rsidP="002A0BF9">
      <w:pPr>
        <w:rPr>
          <w:color w:val="808080"/>
        </w:rPr>
      </w:pPr>
      <w:r>
        <w:rPr>
          <w:color w:val="808080"/>
        </w:rPr>
        <w:lastRenderedPageBreak/>
        <w:t>(Replaces R6-200038)</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Ericson: for security procedure only integrity protection mentioned but not cyphering, so not objecting to the CR but just wondering whether we need to add something as cyphering is not the same in UTRAN and NR</w:t>
      </w:r>
    </w:p>
    <w:p w:rsidR="002A0BF9" w:rsidRDefault="002A0BF9" w:rsidP="002A0BF9">
      <w:r>
        <w:t>Nokia: 33.501 checked?</w:t>
      </w:r>
    </w:p>
    <w:p w:rsidR="002A0BF9" w:rsidRDefault="002A0BF9" w:rsidP="002A0BF9">
      <w:r>
        <w:t>Ericsson: no</w:t>
      </w:r>
    </w:p>
    <w:p w:rsidR="002A0BF9" w:rsidRDefault="002A0BF9" w:rsidP="002A0BF9">
      <w:r>
        <w:t>Nokia: use a different key was intended by SA3, so also not sure</w:t>
      </w:r>
    </w:p>
    <w:p w:rsidR="002A0BF9" w:rsidRDefault="002A0BF9" w:rsidP="002A0BF9">
      <w:r>
        <w:t>RAN6 chair: so could we then conclude today on stage 2 CRs</w:t>
      </w:r>
    </w:p>
    <w:p w:rsidR="002A0BF9" w:rsidRDefault="002A0BF9" w:rsidP="002A0BF9">
      <w:r>
        <w:t>Nokia: R2-1911753 has related text but further checking would be needed</w:t>
      </w:r>
    </w:p>
    <w:p w:rsidR="002A0BF9" w:rsidRDefault="002A0BF9" w:rsidP="002A0BF9">
      <w:r>
        <w:t>HiSilicon: in addition to stage 2 CR we also have an RRC CR which indicates how UE handles integrity protection, this is the reason why the stage 2 CR just talks about integrity protection</w:t>
      </w:r>
    </w:p>
    <w:p w:rsidR="002A0BF9" w:rsidRDefault="002A0BF9" w:rsidP="002A0BF9">
      <w:r>
        <w:t>Ericsson: would be fine with the CR as it is and if necessary we can have a future CR for cyphering (if needed)</w:t>
      </w:r>
    </w:p>
    <w:p w:rsidR="002A0BF9" w:rsidRDefault="002A0BF9" w:rsidP="002A0BF9">
      <w:r>
        <w:t>Nokia: is fine with Ericsson proposal, do we need an LS to SA3 to check or should we check internally?</w:t>
      </w:r>
    </w:p>
    <w:p w:rsidR="002A0BF9" w:rsidRDefault="002A0BF9" w:rsidP="002A0BF9">
      <w:r>
        <w:t>Ericsson: fine either way, LS causes a bit more overhead</w:t>
      </w:r>
    </w:p>
    <w:p w:rsidR="002A0BF9" w:rsidRDefault="002A0BF9" w:rsidP="002A0BF9">
      <w:r>
        <w:t>RAN6 chair: also RAN2 impacted or just SA3? since comments were not raised during commenting period maybe we agree the CR and we can see offline whether further correction is needed</w:t>
      </w:r>
    </w:p>
    <w:p w:rsidR="002A0BF9" w:rsidRDefault="002A0BF9" w:rsidP="002A0BF9">
      <w:r>
        <w:t>RAN6 chair: so we assume no change of cyphering key?</w:t>
      </w:r>
    </w:p>
    <w:p w:rsidR="002A0BF9" w:rsidRDefault="002A0BF9" w:rsidP="002A0BF9">
      <w:r>
        <w:t>Ericsson: some mapping is intended but not so clear how</w:t>
      </w:r>
    </w:p>
    <w:p w:rsidR="002A0BF9" w:rsidRDefault="002A0BF9" w:rsidP="002A0BF9">
      <w:r>
        <w:t>Nokia: refers to TS 33.501 clause J.1.1 and J.1.2: does not mention cyphering key update</w:t>
      </w:r>
    </w:p>
    <w:p w:rsidR="002A0BF9" w:rsidRDefault="002A0BF9" w:rsidP="002A0BF9">
      <w:r>
        <w:t>RAN6 chair: step 5 in Fig. J.1.2-1 seems to be related to this; no so keen to have CR revision as it would mean further email discussion after the decision telco (we only did this so far with LSs), therefore it may be better to postpone the CR until next RAN6 meeting in April/May</w:t>
      </w:r>
    </w:p>
    <w:p w:rsidR="002A0BF9" w:rsidRDefault="002A0BF9" w:rsidP="002A0BF9">
      <w:r>
        <w:t>Ericsson: as we brought the point up late, we are fine to agree the CR and consider another CR (a CR is anyway needed from LTE to UTRAN)</w:t>
      </w:r>
    </w:p>
    <w:p w:rsidR="002A0BF9" w:rsidRDefault="002A0BF9" w:rsidP="002A0BF9">
      <w:r>
        <w:t>RAN6 chair: any concerns to agree the CR? none</w:t>
      </w:r>
    </w:p>
    <w:p w:rsidR="002A0BF9" w:rsidRDefault="002A0BF9" w:rsidP="002A0BF9">
      <w:r>
        <w:t>conclusion: CR is agreed; impact on cyphering will be checked until next RAN6 meeting (mapping of cypher key is specified in TS 33.501) and additional CRs may be provided on this</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rPr>
          <w:rFonts w:ascii="Arial" w:hAnsi="Arial" w:cs="Arial"/>
          <w:b/>
          <w:sz w:val="24"/>
        </w:rPr>
      </w:pPr>
      <w:r>
        <w:rPr>
          <w:rFonts w:ascii="Arial" w:hAnsi="Arial" w:cs="Arial"/>
          <w:b/>
          <w:color w:val="0000FF"/>
          <w:sz w:val="24"/>
        </w:rPr>
        <w:t>R6-200039</w:t>
      </w:r>
      <w:r>
        <w:rPr>
          <w:rFonts w:ascii="Arial" w:hAnsi="Arial" w:cs="Arial"/>
          <w:b/>
          <w:color w:val="0000FF"/>
          <w:sz w:val="24"/>
        </w:rPr>
        <w:tab/>
      </w:r>
      <w:r>
        <w:rPr>
          <w:rFonts w:ascii="Arial" w:hAnsi="Arial" w:cs="Arial"/>
          <w:b/>
          <w:sz w:val="24"/>
        </w:rPr>
        <w:t>Introduction of NR SRVCC to UTRAN</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v15.4.0</w:t>
      </w:r>
      <w:r>
        <w:rPr>
          <w:i/>
        </w:rPr>
        <w:tab/>
        <w:t xml:space="preserve">  CR-5961  rev 2 Cat: B (Rel-16)</w:t>
      </w:r>
      <w:r>
        <w:rPr>
          <w:i/>
        </w:rPr>
        <w:br/>
      </w:r>
      <w:r>
        <w:rPr>
          <w:i/>
        </w:rPr>
        <w:br/>
      </w:r>
      <w:r>
        <w:rPr>
          <w:i/>
        </w:rPr>
        <w:tab/>
      </w:r>
      <w:r>
        <w:rPr>
          <w:i/>
        </w:rPr>
        <w:tab/>
      </w:r>
      <w:r>
        <w:rPr>
          <w:i/>
        </w:rPr>
        <w:tab/>
      </w:r>
      <w:r>
        <w:rPr>
          <w:i/>
        </w:rPr>
        <w:tab/>
      </w:r>
      <w:r>
        <w:rPr>
          <w:i/>
        </w:rPr>
        <w:tab/>
        <w:t>Source: Huawei, HiSilicon</w:t>
      </w:r>
    </w:p>
    <w:p w:rsidR="002A0BF9" w:rsidRDefault="002A0BF9" w:rsidP="002A0BF9">
      <w:pPr>
        <w:rPr>
          <w:color w:val="808080"/>
        </w:rPr>
      </w:pPr>
      <w:r>
        <w:rPr>
          <w:color w:val="808080"/>
        </w:rPr>
        <w:t>(Replaces R6-190084)</w:t>
      </w:r>
    </w:p>
    <w:p w:rsidR="002A0BF9" w:rsidRDefault="002A0BF9" w:rsidP="002A0BF9">
      <w:pPr>
        <w:rPr>
          <w:rFonts w:ascii="Arial" w:hAnsi="Arial" w:cs="Arial"/>
          <w:b/>
        </w:rPr>
      </w:pPr>
      <w:r>
        <w:rPr>
          <w:rFonts w:ascii="Arial" w:hAnsi="Arial" w:cs="Arial"/>
          <w:b/>
        </w:rPr>
        <w:t xml:space="preserve">Abstract: </w:t>
      </w:r>
    </w:p>
    <w:p w:rsidR="002A0BF9" w:rsidRDefault="002A0BF9" w:rsidP="002A0BF9">
      <w:r>
        <w:t>moved from AI 5.2.2 to AI 6.2.3</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Nokia had some comments to on the reflector</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R6-200041</w:t>
      </w:r>
      <w:r>
        <w:rPr>
          <w:color w:val="993300"/>
          <w:u w:val="single"/>
        </w:rPr>
        <w:t>.</w:t>
      </w:r>
    </w:p>
    <w:p w:rsidR="002A0BF9" w:rsidRDefault="002A0BF9" w:rsidP="002A0BF9">
      <w:pPr>
        <w:rPr>
          <w:rFonts w:ascii="Arial" w:hAnsi="Arial" w:cs="Arial"/>
          <w:b/>
          <w:sz w:val="24"/>
        </w:rPr>
      </w:pPr>
      <w:r>
        <w:rPr>
          <w:rFonts w:ascii="Arial" w:hAnsi="Arial" w:cs="Arial"/>
          <w:b/>
          <w:color w:val="0000FF"/>
          <w:sz w:val="24"/>
        </w:rPr>
        <w:lastRenderedPageBreak/>
        <w:t>R6-200041</w:t>
      </w:r>
      <w:r>
        <w:rPr>
          <w:rFonts w:ascii="Arial" w:hAnsi="Arial" w:cs="Arial"/>
          <w:b/>
          <w:color w:val="0000FF"/>
          <w:sz w:val="24"/>
        </w:rPr>
        <w:tab/>
      </w:r>
      <w:r>
        <w:rPr>
          <w:rFonts w:ascii="Arial" w:hAnsi="Arial" w:cs="Arial"/>
          <w:b/>
          <w:sz w:val="24"/>
        </w:rPr>
        <w:t>Introduction of NR SRVCC to UTRAN</w:t>
      </w:r>
    </w:p>
    <w:p w:rsidR="002A0BF9" w:rsidRDefault="002A0BF9" w:rsidP="002A0B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v15.4.0</w:t>
      </w:r>
      <w:r>
        <w:rPr>
          <w:i/>
        </w:rPr>
        <w:tab/>
        <w:t xml:space="preserve">  CR-5961  rev 3 Cat: B (Rel-16)</w:t>
      </w:r>
      <w:r>
        <w:rPr>
          <w:i/>
        </w:rPr>
        <w:br/>
      </w:r>
      <w:r>
        <w:rPr>
          <w:i/>
        </w:rPr>
        <w:br/>
      </w:r>
      <w:r>
        <w:rPr>
          <w:i/>
        </w:rPr>
        <w:tab/>
      </w:r>
      <w:r>
        <w:rPr>
          <w:i/>
        </w:rPr>
        <w:tab/>
      </w:r>
      <w:r>
        <w:rPr>
          <w:i/>
        </w:rPr>
        <w:tab/>
      </w:r>
      <w:r>
        <w:rPr>
          <w:i/>
        </w:rPr>
        <w:tab/>
      </w:r>
      <w:r>
        <w:rPr>
          <w:i/>
        </w:rPr>
        <w:tab/>
        <w:t>Source: Huawei, HiSilicon</w:t>
      </w:r>
    </w:p>
    <w:p w:rsidR="002A0BF9" w:rsidRDefault="002A0BF9" w:rsidP="002A0BF9">
      <w:pPr>
        <w:rPr>
          <w:color w:val="808080"/>
        </w:rPr>
      </w:pPr>
      <w:r>
        <w:rPr>
          <w:color w:val="808080"/>
        </w:rPr>
        <w:t>(Replaces R6-200039)</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 xml:space="preserve">Ericsson: same comment applies as for the 25.300 CR: only integrity mentioned, </w:t>
      </w:r>
    </w:p>
    <w:p w:rsidR="002A0BF9" w:rsidRDefault="002A0BF9" w:rsidP="002A0BF9">
      <w:r>
        <w:t>RAN6 chair: same approach will be taken as for R6-200040</w:t>
      </w:r>
    </w:p>
    <w:p w:rsidR="002A0BF9" w:rsidRDefault="002A0BF9" w:rsidP="002A0BF9">
      <w:r>
        <w:t>Ericsson: flow diagram J.1.2-1 of TS 33.501 shows 2 keys to be conveyed to the UE, one for cyphering and one for integrity protection</w:t>
      </w:r>
    </w:p>
    <w:p w:rsidR="002A0BF9" w:rsidRDefault="002A0BF9" w:rsidP="002A0BF9">
      <w:r>
        <w:t>conclusion: CR is agreed; impact on cyphering will be checked until next RAN6 meeting (mapping of cypher key is specified in TS 33.501) and additional CRs may be provided on this</w:t>
      </w:r>
    </w:p>
    <w:p w:rsidR="002A0BF9" w:rsidRDefault="002A0BF9" w:rsidP="002A0BF9">
      <w:r>
        <w:t>RAN6 chair: to HiSilicon: any LS to RAN2 (cc: SA3) planned?</w:t>
      </w:r>
    </w:p>
    <w:p w:rsidR="002A0BF9" w:rsidRDefault="002A0BF9" w:rsidP="002A0BF9">
      <w:r>
        <w:t>HiSilicon: if RAN2 agrees their CRs as planned then there is no LS needed</w:t>
      </w:r>
    </w:p>
    <w:p w:rsidR="002A0BF9" w:rsidRDefault="002A0BF9" w:rsidP="002A0BF9">
      <w:r>
        <w:t>Nokia: would the feature be considered as completed with the 2 agreed CRs or do we mention that further work on cyphering is needed?</w:t>
      </w:r>
    </w:p>
    <w:p w:rsidR="002A0BF9" w:rsidRDefault="002A0BF9" w:rsidP="002A0BF9">
      <w:r>
        <w:t>Ericsson: does not think this is needed</w:t>
      </w:r>
    </w:p>
    <w:p w:rsidR="002A0BF9" w:rsidRDefault="002A0BF9" w:rsidP="002A0BF9">
      <w:r>
        <w:t>HiSilicon: from signalling point it is clear so if anything is really missing, it would just affect the description part in stage2 and the note in stage 3</w:t>
      </w:r>
    </w:p>
    <w:p w:rsidR="002A0BF9" w:rsidRDefault="002A0BF9" w:rsidP="002A0BF9">
      <w:r>
        <w:t>Ericsson: agrees that this could be a correction if needed</w:t>
      </w:r>
    </w:p>
    <w:p w:rsidR="002A0BF9" w:rsidRDefault="002A0BF9" w:rsidP="002A0BF9">
      <w:r>
        <w:t>conclusion: no reply LS to R6-190076 is planned from RAN6, RAN6 part of the WI SRVCC_NR_to_UMTS-Core will be reported as 100% complete</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A0BF9" w:rsidRDefault="002A0BF9" w:rsidP="002A0BF9">
      <w:pPr>
        <w:pStyle w:val="Heading2"/>
      </w:pPr>
      <w:bookmarkStart w:id="21" w:name="_Toc32105864"/>
      <w:r>
        <w:t>7</w:t>
      </w:r>
      <w:r>
        <w:tab/>
        <w:t>Common GERAN / UTRAN matters</w:t>
      </w:r>
      <w:bookmarkEnd w:id="21"/>
    </w:p>
    <w:p w:rsidR="002A0BF9" w:rsidRDefault="002A0BF9" w:rsidP="002A0BF9">
      <w:pPr>
        <w:pStyle w:val="Heading2"/>
      </w:pPr>
      <w:bookmarkStart w:id="22" w:name="_Toc32105865"/>
      <w:r>
        <w:t>8</w:t>
      </w:r>
      <w:r>
        <w:tab/>
        <w:t>Any other technical work</w:t>
      </w:r>
      <w:bookmarkEnd w:id="22"/>
    </w:p>
    <w:p w:rsidR="002A0BF9" w:rsidRDefault="002A0BF9" w:rsidP="002A0BF9">
      <w:pPr>
        <w:rPr>
          <w:rFonts w:ascii="Arial" w:hAnsi="Arial" w:cs="Arial"/>
          <w:b/>
          <w:sz w:val="24"/>
        </w:rPr>
      </w:pPr>
      <w:r>
        <w:rPr>
          <w:rFonts w:ascii="Arial" w:hAnsi="Arial" w:cs="Arial"/>
          <w:b/>
          <w:color w:val="0000FF"/>
          <w:sz w:val="24"/>
        </w:rPr>
        <w:t>R6-200037</w:t>
      </w:r>
      <w:r>
        <w:rPr>
          <w:rFonts w:ascii="Arial" w:hAnsi="Arial" w:cs="Arial"/>
          <w:b/>
          <w:color w:val="0000FF"/>
          <w:sz w:val="24"/>
        </w:rPr>
        <w:tab/>
      </w:r>
      <w:r>
        <w:rPr>
          <w:rFonts w:ascii="Arial" w:hAnsi="Arial" w:cs="Arial"/>
          <w:b/>
          <w:sz w:val="24"/>
        </w:rPr>
        <w:t>Transfer of Rapporteur Responsibilities for 3GPP Specifications under RAN6 Responsibility</w:t>
      </w:r>
    </w:p>
    <w:p w:rsidR="002A0BF9" w:rsidRDefault="002A0BF9" w:rsidP="002A0B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 (Nokia)</w:t>
      </w:r>
    </w:p>
    <w:p w:rsidR="002A0BF9" w:rsidRDefault="002A0BF9" w:rsidP="002A0BF9">
      <w:pPr>
        <w:rPr>
          <w:rFonts w:ascii="Arial" w:hAnsi="Arial" w:cs="Arial"/>
          <w:b/>
        </w:rPr>
      </w:pPr>
      <w:r>
        <w:rPr>
          <w:rFonts w:ascii="Arial" w:hAnsi="Arial" w:cs="Arial"/>
          <w:b/>
        </w:rPr>
        <w:t xml:space="preserve">Abstract: </w:t>
      </w:r>
    </w:p>
    <w:p w:rsidR="002A0BF9" w:rsidRDefault="002A0BF9" w:rsidP="002A0BF9">
      <w:r>
        <w:t>Further update of rapporteur responsibilities for 3GPP RAN6 specifications.</w:t>
      </w:r>
    </w:p>
    <w:p w:rsidR="002A0BF9" w:rsidRDefault="002A0BF9" w:rsidP="002A0BF9">
      <w:pPr>
        <w:rPr>
          <w:rFonts w:ascii="Arial" w:hAnsi="Arial" w:cs="Arial"/>
          <w:b/>
        </w:rPr>
      </w:pPr>
      <w:r>
        <w:rPr>
          <w:rFonts w:ascii="Arial" w:hAnsi="Arial" w:cs="Arial"/>
          <w:b/>
        </w:rPr>
        <w:t xml:space="preserve">Discussion: </w:t>
      </w:r>
    </w:p>
    <w:p w:rsidR="002A0BF9" w:rsidRDefault="002A0BF9" w:rsidP="002A0BF9">
      <w:r>
        <w:t>RAN6 chair: companies did not yet reply</w:t>
      </w:r>
    </w:p>
    <w:p w:rsidR="002A0BF9" w:rsidRDefault="002A0BF9" w:rsidP="002A0BF9">
      <w:r>
        <w:t>conclusion: TS 45.056 will be reassigned to Juergen Hofmann (Nokia)</w:t>
      </w:r>
    </w:p>
    <w:p w:rsidR="002A0BF9" w:rsidRDefault="002A0BF9" w:rsidP="002A0B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A0BF9" w:rsidRDefault="002A0BF9" w:rsidP="002A0BF9">
      <w:pPr>
        <w:pStyle w:val="Heading2"/>
      </w:pPr>
      <w:bookmarkStart w:id="23" w:name="_Toc32105866"/>
      <w:r>
        <w:lastRenderedPageBreak/>
        <w:t>9</w:t>
      </w:r>
      <w:r>
        <w:tab/>
        <w:t>Liaisons and output to other groups</w:t>
      </w:r>
      <w:bookmarkEnd w:id="23"/>
    </w:p>
    <w:p w:rsidR="002A0BF9" w:rsidRDefault="002A0BF9" w:rsidP="002A0BF9">
      <w:pPr>
        <w:pStyle w:val="Heading2"/>
      </w:pPr>
      <w:bookmarkStart w:id="24" w:name="_Toc32105867"/>
      <w:r>
        <w:t>10</w:t>
      </w:r>
      <w:r>
        <w:tab/>
        <w:t>Revision of the work plan</w:t>
      </w:r>
      <w:bookmarkEnd w:id="24"/>
    </w:p>
    <w:p w:rsidR="002A0BF9" w:rsidRDefault="002A0BF9" w:rsidP="002A0BF9">
      <w:pPr>
        <w:pStyle w:val="Heading2"/>
      </w:pPr>
      <w:bookmarkStart w:id="25" w:name="_Toc32105868"/>
      <w:r>
        <w:t>11</w:t>
      </w:r>
      <w:r>
        <w:tab/>
        <w:t>Future meetings</w:t>
      </w:r>
      <w:bookmarkEnd w:id="25"/>
    </w:p>
    <w:p w:rsidR="002A0BF9" w:rsidRDefault="002A0BF9" w:rsidP="002A0BF9">
      <w:r>
        <w:t>See R6-190072; RAN6 #16 planned for 20.04.-7.5.2020; decision telco will be on 7.5. at 10-13 CEST</w:t>
      </w:r>
    </w:p>
    <w:p w:rsidR="002A0BF9" w:rsidRDefault="002A0BF9" w:rsidP="002A0BF9">
      <w:r>
        <w:t>Also future decision telcos will be moved from 16:00-19:00 CET/CEST to 10:00-13:00 CET/CEST</w:t>
      </w:r>
    </w:p>
    <w:p w:rsidR="002A0BF9" w:rsidRDefault="002A0BF9" w:rsidP="002A0BF9">
      <w:pPr>
        <w:pStyle w:val="Heading2"/>
      </w:pPr>
      <w:bookmarkStart w:id="26" w:name="_Toc32105869"/>
      <w:r>
        <w:t>12</w:t>
      </w:r>
      <w:r>
        <w:tab/>
        <w:t>Any other business</w:t>
      </w:r>
      <w:bookmarkEnd w:id="26"/>
    </w:p>
    <w:p w:rsidR="002A0BF9" w:rsidRDefault="002A0BF9" w:rsidP="002A0BF9">
      <w:pPr>
        <w:pStyle w:val="Heading2"/>
      </w:pPr>
      <w:bookmarkStart w:id="27" w:name="_Toc32105870"/>
      <w:r>
        <w:t>13</w:t>
      </w:r>
      <w:r>
        <w:tab/>
        <w:t>Close of the meeting</w:t>
      </w:r>
      <w:bookmarkEnd w:id="27"/>
    </w:p>
    <w:p w:rsidR="002A0BF9" w:rsidRDefault="002A0BF9" w:rsidP="002A0BF9">
      <w:r>
        <w:t>RAN6 chairman Juergen Hofmann (Nokia) thanked all participants for contributing to this decision phone conference and closed this electronic meeting at 17:50 CET.</w:t>
      </w:r>
    </w:p>
    <w:p w:rsidR="002A0BF9" w:rsidRDefault="002A0BF9" w:rsidP="002A0BF9">
      <w:pPr>
        <w:pStyle w:val="FP"/>
      </w:pPr>
    </w:p>
    <w:p w:rsidR="004E5445" w:rsidRDefault="004E5445" w:rsidP="004E5445">
      <w:pPr>
        <w:pStyle w:val="Heading2"/>
      </w:pPr>
      <w:r>
        <w:br w:type="page"/>
      </w:r>
      <w:bookmarkStart w:id="28" w:name="_Toc32105871"/>
      <w:r>
        <w:lastRenderedPageBreak/>
        <w:t>Annex A: List of contribution documents</w:t>
      </w:r>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88"/>
        <w:gridCol w:w="1463"/>
        <w:gridCol w:w="967"/>
        <w:gridCol w:w="1007"/>
        <w:gridCol w:w="1133"/>
      </w:tblGrid>
      <w:tr w:rsidR="00EE193F" w:rsidTr="00EE193F">
        <w:trPr>
          <w:cantSplit/>
          <w:tblHeader/>
        </w:trPr>
        <w:tc>
          <w:tcPr>
            <w:tcW w:w="0" w:type="auto"/>
            <w:shd w:val="clear" w:color="auto" w:fill="auto"/>
          </w:tcPr>
          <w:p w:rsidR="004E5445" w:rsidRDefault="004E5445" w:rsidP="009610B2">
            <w:pPr>
              <w:pStyle w:val="TAH"/>
            </w:pPr>
            <w:r>
              <w:t>Document</w:t>
            </w:r>
          </w:p>
        </w:tc>
        <w:tc>
          <w:tcPr>
            <w:tcW w:w="0" w:type="auto"/>
            <w:shd w:val="clear" w:color="auto" w:fill="auto"/>
          </w:tcPr>
          <w:p w:rsidR="004E5445" w:rsidRDefault="004E5445" w:rsidP="009610B2">
            <w:pPr>
              <w:pStyle w:val="TAH"/>
            </w:pPr>
            <w:r>
              <w:t>Title</w:t>
            </w:r>
          </w:p>
        </w:tc>
        <w:tc>
          <w:tcPr>
            <w:tcW w:w="0" w:type="auto"/>
            <w:shd w:val="clear" w:color="auto" w:fill="auto"/>
          </w:tcPr>
          <w:p w:rsidR="004E5445" w:rsidRDefault="004E5445" w:rsidP="009610B2">
            <w:pPr>
              <w:pStyle w:val="TAH"/>
            </w:pPr>
            <w:r>
              <w:t>Source</w:t>
            </w:r>
          </w:p>
        </w:tc>
        <w:tc>
          <w:tcPr>
            <w:tcW w:w="0" w:type="auto"/>
            <w:shd w:val="clear" w:color="auto" w:fill="auto"/>
          </w:tcPr>
          <w:p w:rsidR="004E5445" w:rsidRDefault="004E5445" w:rsidP="009610B2">
            <w:pPr>
              <w:pStyle w:val="TAH"/>
            </w:pPr>
            <w:r>
              <w:t>Decision</w:t>
            </w:r>
          </w:p>
        </w:tc>
        <w:tc>
          <w:tcPr>
            <w:tcW w:w="0" w:type="auto"/>
            <w:shd w:val="clear" w:color="auto" w:fill="auto"/>
          </w:tcPr>
          <w:p w:rsidR="004E5445" w:rsidRDefault="004E5445" w:rsidP="009610B2">
            <w:pPr>
              <w:pStyle w:val="TAH"/>
            </w:pPr>
            <w:r>
              <w:t>Replaces</w:t>
            </w:r>
          </w:p>
        </w:tc>
        <w:tc>
          <w:tcPr>
            <w:tcW w:w="0" w:type="auto"/>
            <w:shd w:val="clear" w:color="auto" w:fill="auto"/>
          </w:tcPr>
          <w:p w:rsidR="004E5445" w:rsidRDefault="004E5445" w:rsidP="009610B2">
            <w:pPr>
              <w:pStyle w:val="TAH"/>
            </w:pPr>
            <w:r>
              <w:t>Replaced by</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R6-200001</w:t>
            </w:r>
          </w:p>
        </w:tc>
        <w:tc>
          <w:tcPr>
            <w:tcW w:w="0" w:type="auto"/>
            <w:shd w:val="clear" w:color="auto" w:fill="auto"/>
          </w:tcPr>
          <w:p w:rsidR="004E5445" w:rsidRPr="00EE193F" w:rsidRDefault="004E5445" w:rsidP="009610B2">
            <w:pPr>
              <w:pStyle w:val="TAL"/>
              <w:rPr>
                <w:sz w:val="16"/>
              </w:rPr>
            </w:pPr>
            <w:r w:rsidRPr="00EE193F">
              <w:rPr>
                <w:sz w:val="16"/>
              </w:rPr>
              <w:t>Draft Agenda RAN6#15-Decision Teleconference</w:t>
            </w:r>
          </w:p>
        </w:tc>
        <w:tc>
          <w:tcPr>
            <w:tcW w:w="0" w:type="auto"/>
            <w:shd w:val="clear" w:color="auto" w:fill="auto"/>
          </w:tcPr>
          <w:p w:rsidR="004E5445" w:rsidRPr="00EE193F" w:rsidRDefault="004E5445" w:rsidP="009610B2">
            <w:pPr>
              <w:pStyle w:val="TAL"/>
              <w:rPr>
                <w:sz w:val="16"/>
              </w:rPr>
            </w:pPr>
            <w:r w:rsidRPr="00EE193F">
              <w:rPr>
                <w:sz w:val="16"/>
              </w:rPr>
              <w:t>RAN6 Chairman (Nokia)</w:t>
            </w:r>
          </w:p>
        </w:tc>
        <w:tc>
          <w:tcPr>
            <w:tcW w:w="0" w:type="auto"/>
            <w:shd w:val="clear" w:color="auto" w:fill="auto"/>
          </w:tcPr>
          <w:p w:rsidR="004E5445" w:rsidRPr="00EE193F" w:rsidRDefault="004E5445" w:rsidP="009610B2">
            <w:pPr>
              <w:pStyle w:val="TAL"/>
              <w:rPr>
                <w:sz w:val="16"/>
              </w:rPr>
            </w:pPr>
            <w:r w:rsidRPr="00EE193F">
              <w:rPr>
                <w:sz w:val="16"/>
              </w:rPr>
              <w:t>revised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r w:rsidRPr="00EE193F">
              <w:rPr>
                <w:sz w:val="16"/>
              </w:rPr>
              <w:t>R6-200042</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R6-200002</w:t>
            </w:r>
          </w:p>
        </w:tc>
        <w:tc>
          <w:tcPr>
            <w:tcW w:w="0" w:type="auto"/>
            <w:shd w:val="clear" w:color="auto" w:fill="auto"/>
          </w:tcPr>
          <w:p w:rsidR="004E5445" w:rsidRPr="00EE193F" w:rsidRDefault="004E5445" w:rsidP="009610B2">
            <w:pPr>
              <w:pStyle w:val="TAL"/>
              <w:rPr>
                <w:sz w:val="16"/>
              </w:rPr>
            </w:pPr>
            <w:r w:rsidRPr="00EE193F">
              <w:rPr>
                <w:sz w:val="16"/>
              </w:rPr>
              <w:t>Draft Report RAN WG6 #14</w:t>
            </w:r>
          </w:p>
        </w:tc>
        <w:tc>
          <w:tcPr>
            <w:tcW w:w="0" w:type="auto"/>
            <w:shd w:val="clear" w:color="auto" w:fill="auto"/>
          </w:tcPr>
          <w:p w:rsidR="004E5445" w:rsidRPr="00EE193F" w:rsidRDefault="004E5445" w:rsidP="009610B2">
            <w:pPr>
              <w:pStyle w:val="TAL"/>
              <w:rPr>
                <w:sz w:val="16"/>
              </w:rPr>
            </w:pPr>
            <w:r w:rsidRPr="00EE193F">
              <w:rPr>
                <w:sz w:val="16"/>
              </w:rPr>
              <w:t>ETSI MCC</w:t>
            </w:r>
          </w:p>
        </w:tc>
        <w:tc>
          <w:tcPr>
            <w:tcW w:w="0" w:type="auto"/>
            <w:shd w:val="clear" w:color="auto" w:fill="auto"/>
          </w:tcPr>
          <w:p w:rsidR="004E5445" w:rsidRPr="00EE193F" w:rsidRDefault="004E5445" w:rsidP="009610B2">
            <w:pPr>
              <w:pStyle w:val="TAL"/>
              <w:rPr>
                <w:sz w:val="16"/>
              </w:rPr>
            </w:pPr>
            <w:r w:rsidRPr="00EE193F">
              <w:rPr>
                <w:sz w:val="16"/>
              </w:rPr>
              <w:t>revised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r w:rsidRPr="00EE193F">
              <w:rPr>
                <w:sz w:val="16"/>
              </w:rPr>
              <w:t>R6-200043</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R6-200003</w:t>
            </w:r>
          </w:p>
        </w:tc>
        <w:tc>
          <w:tcPr>
            <w:tcW w:w="0" w:type="auto"/>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R6-200004</w:t>
            </w:r>
          </w:p>
        </w:tc>
        <w:tc>
          <w:tcPr>
            <w:tcW w:w="0" w:type="auto"/>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R6-200005</w:t>
            </w:r>
          </w:p>
        </w:tc>
        <w:tc>
          <w:tcPr>
            <w:tcW w:w="0" w:type="auto"/>
            <w:shd w:val="clear" w:color="auto" w:fill="auto"/>
          </w:tcPr>
          <w:p w:rsidR="004E5445" w:rsidRPr="00EE193F" w:rsidRDefault="004E5445" w:rsidP="009610B2">
            <w:pPr>
              <w:pStyle w:val="TAL"/>
              <w:rPr>
                <w:sz w:val="16"/>
              </w:rPr>
            </w:pPr>
            <w:r w:rsidRPr="00EE193F">
              <w:rPr>
                <w:sz w:val="16"/>
              </w:rPr>
              <w:t>Approximate CC5 coverage range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R6-200006</w:t>
            </w:r>
          </w:p>
        </w:tc>
        <w:tc>
          <w:tcPr>
            <w:tcW w:w="0" w:type="auto"/>
            <w:shd w:val="clear" w:color="auto" w:fill="auto"/>
          </w:tcPr>
          <w:p w:rsidR="004E5445" w:rsidRPr="00EE193F" w:rsidRDefault="004E5445" w:rsidP="009610B2">
            <w:pPr>
              <w:pStyle w:val="TAL"/>
              <w:rPr>
                <w:sz w:val="16"/>
              </w:rPr>
            </w:pPr>
            <w:r w:rsidRPr="00EE193F">
              <w:rPr>
                <w:sz w:val="16"/>
              </w:rPr>
              <w:t>Approximate CC5 coverage range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R6-200007</w:t>
            </w:r>
          </w:p>
        </w:tc>
        <w:tc>
          <w:tcPr>
            <w:tcW w:w="0" w:type="auto"/>
            <w:shd w:val="clear" w:color="auto" w:fill="auto"/>
          </w:tcPr>
          <w:p w:rsidR="004E5445" w:rsidRPr="00EE193F" w:rsidRDefault="004E5445" w:rsidP="009610B2">
            <w:pPr>
              <w:pStyle w:val="TAL"/>
              <w:rPr>
                <w:sz w:val="16"/>
              </w:rPr>
            </w:pPr>
            <w:r w:rsidRPr="00EE193F">
              <w:rPr>
                <w:sz w:val="16"/>
              </w:rPr>
              <w:t>Addition of reference to EC-PICH encoding</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R6-200008</w:t>
            </w:r>
          </w:p>
        </w:tc>
        <w:tc>
          <w:tcPr>
            <w:tcW w:w="0" w:type="auto"/>
            <w:shd w:val="clear" w:color="auto" w:fill="auto"/>
          </w:tcPr>
          <w:p w:rsidR="004E5445" w:rsidRPr="00EE193F" w:rsidRDefault="004E5445" w:rsidP="009610B2">
            <w:pPr>
              <w:pStyle w:val="TAL"/>
              <w:rPr>
                <w:sz w:val="16"/>
              </w:rPr>
            </w:pPr>
            <w:r w:rsidRPr="00EE193F">
              <w:rPr>
                <w:sz w:val="16"/>
              </w:rPr>
              <w:t>Corrections to Extended Access Burst</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R6-200009</w:t>
            </w:r>
          </w:p>
        </w:tc>
        <w:tc>
          <w:tcPr>
            <w:tcW w:w="0" w:type="auto"/>
            <w:shd w:val="clear" w:color="auto" w:fill="auto"/>
          </w:tcPr>
          <w:p w:rsidR="004E5445" w:rsidRPr="00EE193F" w:rsidRDefault="004E5445" w:rsidP="009610B2">
            <w:pPr>
              <w:pStyle w:val="TAL"/>
              <w:rPr>
                <w:sz w:val="16"/>
              </w:rPr>
            </w:pPr>
            <w:r w:rsidRPr="00EE193F">
              <w:rPr>
                <w:sz w:val="16"/>
              </w:rPr>
              <w:t>Corrections to Extended Access Burst</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R6-200010</w:t>
            </w:r>
          </w:p>
        </w:tc>
        <w:tc>
          <w:tcPr>
            <w:tcW w:w="0" w:type="auto"/>
            <w:shd w:val="clear" w:color="auto" w:fill="auto"/>
          </w:tcPr>
          <w:p w:rsidR="004E5445" w:rsidRPr="00EE193F" w:rsidRDefault="004E5445" w:rsidP="009610B2">
            <w:pPr>
              <w:pStyle w:val="TAL"/>
              <w:rPr>
                <w:sz w:val="16"/>
              </w:rPr>
            </w:pPr>
            <w:r w:rsidRPr="00EE193F">
              <w:rPr>
                <w:sz w:val="16"/>
              </w:rPr>
              <w:t>Removal of brackets for deferred SI acquisition</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R6-200011</w:t>
            </w:r>
          </w:p>
        </w:tc>
        <w:tc>
          <w:tcPr>
            <w:tcW w:w="0" w:type="auto"/>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R6-200012</w:t>
            </w:r>
          </w:p>
        </w:tc>
        <w:tc>
          <w:tcPr>
            <w:tcW w:w="0" w:type="auto"/>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R6-200013</w:t>
            </w:r>
          </w:p>
        </w:tc>
        <w:tc>
          <w:tcPr>
            <w:tcW w:w="0" w:type="auto"/>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R6-200014</w:t>
            </w:r>
          </w:p>
        </w:tc>
        <w:tc>
          <w:tcPr>
            <w:tcW w:w="0" w:type="auto"/>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R6-200015</w:t>
            </w:r>
          </w:p>
        </w:tc>
        <w:tc>
          <w:tcPr>
            <w:tcW w:w="0" w:type="auto"/>
            <w:shd w:val="clear" w:color="auto" w:fill="auto"/>
          </w:tcPr>
          <w:p w:rsidR="004E5445" w:rsidRPr="00EE193F" w:rsidRDefault="004E5445" w:rsidP="009610B2">
            <w:pPr>
              <w:pStyle w:val="TAL"/>
              <w:rPr>
                <w:sz w:val="16"/>
              </w:rPr>
            </w:pPr>
            <w:r w:rsidRPr="00EE193F">
              <w:rPr>
                <w:sz w:val="16"/>
              </w:rPr>
              <w:t>Removal of brackets for “tail bits 4” of EDAB</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R6-200016</w:t>
            </w:r>
          </w:p>
        </w:tc>
        <w:tc>
          <w:tcPr>
            <w:tcW w:w="0" w:type="auto"/>
            <w:shd w:val="clear" w:color="auto" w:fill="auto"/>
          </w:tcPr>
          <w:p w:rsidR="004E5445" w:rsidRPr="00EE193F" w:rsidRDefault="004E5445" w:rsidP="009610B2">
            <w:pPr>
              <w:pStyle w:val="TAL"/>
              <w:rPr>
                <w:sz w:val="16"/>
              </w:rPr>
            </w:pPr>
            <w:r w:rsidRPr="00EE193F">
              <w:rPr>
                <w:sz w:val="16"/>
              </w:rPr>
              <w:t>Removal of brackets for “tail bits 4” of EDAB</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R6-200017</w:t>
            </w:r>
          </w:p>
        </w:tc>
        <w:tc>
          <w:tcPr>
            <w:tcW w:w="0" w:type="auto"/>
            <w:shd w:val="clear" w:color="auto" w:fill="auto"/>
          </w:tcPr>
          <w:p w:rsidR="004E5445" w:rsidRPr="00EE193F" w:rsidRDefault="004E5445" w:rsidP="009610B2">
            <w:pPr>
              <w:pStyle w:val="TAL"/>
              <w:rPr>
                <w:sz w:val="16"/>
              </w:rPr>
            </w:pPr>
            <w:r w:rsidRPr="00EE193F">
              <w:rPr>
                <w:sz w:val="16"/>
              </w:rPr>
              <w:t>Removal of brackets for “tail bits 4” of EDAB</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R6-200018</w:t>
            </w:r>
          </w:p>
        </w:tc>
        <w:tc>
          <w:tcPr>
            <w:tcW w:w="0" w:type="auto"/>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R6-200019</w:t>
            </w:r>
          </w:p>
        </w:tc>
        <w:tc>
          <w:tcPr>
            <w:tcW w:w="0" w:type="auto"/>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R6-200020</w:t>
            </w:r>
          </w:p>
        </w:tc>
        <w:tc>
          <w:tcPr>
            <w:tcW w:w="0" w:type="auto"/>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R6-200021</w:t>
            </w:r>
          </w:p>
        </w:tc>
        <w:tc>
          <w:tcPr>
            <w:tcW w:w="0" w:type="auto"/>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R6-200022</w:t>
            </w:r>
          </w:p>
        </w:tc>
        <w:tc>
          <w:tcPr>
            <w:tcW w:w="0" w:type="auto"/>
            <w:shd w:val="clear" w:color="auto" w:fill="auto"/>
          </w:tcPr>
          <w:p w:rsidR="004E5445" w:rsidRPr="00EE193F" w:rsidRDefault="004E5445" w:rsidP="009610B2">
            <w:pPr>
              <w:pStyle w:val="TAL"/>
              <w:rPr>
                <w:sz w:val="16"/>
              </w:rPr>
            </w:pPr>
            <w:r w:rsidRPr="00EE193F">
              <w:rPr>
                <w:sz w:val="16"/>
              </w:rPr>
              <w:t>Removal of brackets for EC-PICH reference performance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R6-200023</w:t>
            </w:r>
          </w:p>
        </w:tc>
        <w:tc>
          <w:tcPr>
            <w:tcW w:w="0" w:type="auto"/>
            <w:shd w:val="clear" w:color="auto" w:fill="auto"/>
          </w:tcPr>
          <w:p w:rsidR="004E5445" w:rsidRPr="00EE193F" w:rsidRDefault="004E5445" w:rsidP="009610B2">
            <w:pPr>
              <w:pStyle w:val="TAL"/>
              <w:rPr>
                <w:sz w:val="16"/>
              </w:rPr>
            </w:pPr>
            <w:r w:rsidRPr="00EE193F">
              <w:rPr>
                <w:sz w:val="16"/>
              </w:rPr>
              <w:t>Removal of brackets for EC-PICH reference performance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R6-200024</w:t>
            </w:r>
          </w:p>
        </w:tc>
        <w:tc>
          <w:tcPr>
            <w:tcW w:w="0" w:type="auto"/>
            <w:shd w:val="clear" w:color="auto" w:fill="auto"/>
          </w:tcPr>
          <w:p w:rsidR="004E5445" w:rsidRPr="00EE193F" w:rsidRDefault="004E5445" w:rsidP="009610B2">
            <w:pPr>
              <w:pStyle w:val="TAL"/>
              <w:rPr>
                <w:sz w:val="16"/>
              </w:rPr>
            </w:pPr>
            <w:r w:rsidRPr="00EE193F">
              <w:rPr>
                <w:sz w:val="16"/>
              </w:rPr>
              <w:t>Removal of brackets for EC-GSM-IoT related parameter values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R6-200025</w:t>
            </w:r>
          </w:p>
        </w:tc>
        <w:tc>
          <w:tcPr>
            <w:tcW w:w="0" w:type="auto"/>
            <w:shd w:val="clear" w:color="auto" w:fill="auto"/>
          </w:tcPr>
          <w:p w:rsidR="004E5445" w:rsidRPr="00EE193F" w:rsidRDefault="004E5445" w:rsidP="009610B2">
            <w:pPr>
              <w:pStyle w:val="TAL"/>
              <w:rPr>
                <w:sz w:val="16"/>
              </w:rPr>
            </w:pPr>
            <w:r w:rsidRPr="00EE193F">
              <w:rPr>
                <w:sz w:val="16"/>
              </w:rPr>
              <w:t>Removal of brackets for EC-GSM-IoT related parameter values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R6-200026</w:t>
            </w:r>
          </w:p>
        </w:tc>
        <w:tc>
          <w:tcPr>
            <w:tcW w:w="0" w:type="auto"/>
            <w:shd w:val="clear" w:color="auto" w:fill="auto"/>
          </w:tcPr>
          <w:p w:rsidR="004E5445" w:rsidRPr="00EE193F" w:rsidRDefault="004E5445" w:rsidP="009610B2">
            <w:pPr>
              <w:pStyle w:val="TAL"/>
              <w:rPr>
                <w:sz w:val="16"/>
              </w:rPr>
            </w:pPr>
            <w:r w:rsidRPr="00EE193F">
              <w:rPr>
                <w:sz w:val="16"/>
              </w:rPr>
              <w:t>Removal of brackets for EC-GSM-IoT related parameter values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R6-200027</w:t>
            </w:r>
          </w:p>
        </w:tc>
        <w:tc>
          <w:tcPr>
            <w:tcW w:w="0" w:type="auto"/>
            <w:shd w:val="clear" w:color="auto" w:fill="auto"/>
          </w:tcPr>
          <w:p w:rsidR="004E5445" w:rsidRPr="00EE193F" w:rsidRDefault="004E5445" w:rsidP="009610B2">
            <w:pPr>
              <w:pStyle w:val="TAL"/>
              <w:rPr>
                <w:sz w:val="16"/>
              </w:rPr>
            </w:pPr>
            <w:r w:rsidRPr="00EE193F">
              <w:rPr>
                <w:sz w:val="16"/>
              </w:rPr>
              <w:t>Removal of brackets for MTA related parameter value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R6-200028</w:t>
            </w:r>
          </w:p>
        </w:tc>
        <w:tc>
          <w:tcPr>
            <w:tcW w:w="0" w:type="auto"/>
            <w:shd w:val="clear" w:color="auto" w:fill="auto"/>
          </w:tcPr>
          <w:p w:rsidR="004E5445" w:rsidRPr="00EE193F" w:rsidRDefault="004E5445" w:rsidP="009610B2">
            <w:pPr>
              <w:pStyle w:val="TAL"/>
              <w:rPr>
                <w:sz w:val="16"/>
              </w:rPr>
            </w:pPr>
            <w:r w:rsidRPr="00EE193F">
              <w:rPr>
                <w:sz w:val="16"/>
              </w:rPr>
              <w:t>Removal of brackets for MTA related parameter value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R6-200029</w:t>
            </w:r>
          </w:p>
        </w:tc>
        <w:tc>
          <w:tcPr>
            <w:tcW w:w="0" w:type="auto"/>
            <w:shd w:val="clear" w:color="auto" w:fill="auto"/>
          </w:tcPr>
          <w:p w:rsidR="004E5445" w:rsidRPr="00EE193F" w:rsidRDefault="004E5445" w:rsidP="009610B2">
            <w:pPr>
              <w:pStyle w:val="TAL"/>
              <w:rPr>
                <w:sz w:val="16"/>
              </w:rPr>
            </w:pPr>
            <w:r w:rsidRPr="00EE193F">
              <w:rPr>
                <w:sz w:val="16"/>
              </w:rPr>
              <w:t>Correction on channel quality report derivation during EGPRS and EC-GSM-IoT downlink TBF transfer</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R6-200030</w:t>
            </w:r>
          </w:p>
        </w:tc>
        <w:tc>
          <w:tcPr>
            <w:tcW w:w="0" w:type="auto"/>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R6-200031</w:t>
            </w:r>
          </w:p>
        </w:tc>
        <w:tc>
          <w:tcPr>
            <w:tcW w:w="0" w:type="auto"/>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R6-200032</w:t>
            </w:r>
          </w:p>
        </w:tc>
        <w:tc>
          <w:tcPr>
            <w:tcW w:w="0" w:type="auto"/>
            <w:shd w:val="clear" w:color="auto" w:fill="auto"/>
          </w:tcPr>
          <w:p w:rsidR="004E5445" w:rsidRPr="00EE193F" w:rsidRDefault="004E5445" w:rsidP="009610B2">
            <w:pPr>
              <w:pStyle w:val="TAL"/>
              <w:rPr>
                <w:sz w:val="16"/>
              </w:rPr>
            </w:pPr>
            <w:r w:rsidRPr="00EE193F">
              <w:rPr>
                <w:sz w:val="16"/>
              </w:rPr>
              <w:t>Removal of brackets for MPM timer values for MTA</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R6-200033</w:t>
            </w:r>
          </w:p>
        </w:tc>
        <w:tc>
          <w:tcPr>
            <w:tcW w:w="0" w:type="auto"/>
            <w:shd w:val="clear" w:color="auto" w:fill="auto"/>
          </w:tcPr>
          <w:p w:rsidR="004E5445" w:rsidRPr="00EE193F" w:rsidRDefault="004E5445" w:rsidP="009610B2">
            <w:pPr>
              <w:pStyle w:val="TAL"/>
              <w:rPr>
                <w:sz w:val="16"/>
              </w:rPr>
            </w:pPr>
            <w:r w:rsidRPr="00EE193F">
              <w:rPr>
                <w:sz w:val="16"/>
              </w:rPr>
              <w:t>Removal of brackets for MPM timer values for MTA</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R6-200034</w:t>
            </w:r>
          </w:p>
        </w:tc>
        <w:tc>
          <w:tcPr>
            <w:tcW w:w="0" w:type="auto"/>
            <w:shd w:val="clear" w:color="auto" w:fill="auto"/>
          </w:tcPr>
          <w:p w:rsidR="004E5445" w:rsidRPr="00EE193F" w:rsidRDefault="004E5445" w:rsidP="009610B2">
            <w:pPr>
              <w:pStyle w:val="TAL"/>
              <w:rPr>
                <w:sz w:val="16"/>
              </w:rPr>
            </w:pPr>
            <w:r w:rsidRPr="00EE193F">
              <w:rPr>
                <w:sz w:val="16"/>
              </w:rPr>
              <w:t>Removal of brackets for interferer levels in RX intermodulation test for MR and LA multicarrier BTS classes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rPr>
          <w:cantSplit/>
        </w:trPr>
        <w:tc>
          <w:tcPr>
            <w:tcW w:w="0" w:type="auto"/>
            <w:shd w:val="clear" w:color="auto" w:fill="auto"/>
          </w:tcPr>
          <w:p w:rsidR="004E5445" w:rsidRPr="00EE193F" w:rsidRDefault="004E5445" w:rsidP="009610B2">
            <w:pPr>
              <w:pStyle w:val="TAL"/>
              <w:rPr>
                <w:sz w:val="16"/>
              </w:rPr>
            </w:pPr>
            <w:r w:rsidRPr="00EE193F">
              <w:rPr>
                <w:sz w:val="16"/>
              </w:rPr>
              <w:lastRenderedPageBreak/>
              <w:t>R6-200035</w:t>
            </w:r>
          </w:p>
        </w:tc>
        <w:tc>
          <w:tcPr>
            <w:tcW w:w="0" w:type="auto"/>
            <w:shd w:val="clear" w:color="auto" w:fill="auto"/>
          </w:tcPr>
          <w:p w:rsidR="004E5445" w:rsidRPr="00EE193F" w:rsidRDefault="004E5445" w:rsidP="009610B2">
            <w:pPr>
              <w:pStyle w:val="TAL"/>
              <w:rPr>
                <w:sz w:val="16"/>
              </w:rPr>
            </w:pPr>
            <w:r w:rsidRPr="00EE193F">
              <w:rPr>
                <w:sz w:val="16"/>
              </w:rPr>
              <w:t>Removal of brackets for interferer levels in RX intermodulation test for MR and LA multicarrier BTS classes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R6-200036</w:t>
            </w:r>
          </w:p>
        </w:tc>
        <w:tc>
          <w:tcPr>
            <w:tcW w:w="0" w:type="auto"/>
            <w:shd w:val="clear" w:color="auto" w:fill="auto"/>
          </w:tcPr>
          <w:p w:rsidR="004E5445" w:rsidRPr="00EE193F" w:rsidRDefault="004E5445" w:rsidP="009610B2">
            <w:pPr>
              <w:pStyle w:val="TAL"/>
              <w:rPr>
                <w:sz w:val="16"/>
              </w:rPr>
            </w:pPr>
            <w:r w:rsidRPr="00EE193F">
              <w:rPr>
                <w:sz w:val="16"/>
              </w:rPr>
              <w:t>Removal of brackets for interferer levels in RX intermodulation test for MR and LA multicarrier BTS classes</w:t>
            </w:r>
          </w:p>
        </w:tc>
        <w:tc>
          <w:tcPr>
            <w:tcW w:w="0" w:type="auto"/>
            <w:shd w:val="clear" w:color="auto" w:fill="auto"/>
          </w:tcPr>
          <w:p w:rsidR="004E5445" w:rsidRPr="00EE193F" w:rsidRDefault="004E5445" w:rsidP="009610B2">
            <w:pPr>
              <w:pStyle w:val="TAL"/>
              <w:rPr>
                <w:sz w:val="16"/>
              </w:rPr>
            </w:pPr>
            <w:r w:rsidRPr="00EE193F">
              <w:rPr>
                <w:sz w:val="16"/>
              </w:rPr>
              <w:t>Nokia, Nokia Shanghai Bell</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R6-200037</w:t>
            </w:r>
          </w:p>
        </w:tc>
        <w:tc>
          <w:tcPr>
            <w:tcW w:w="0" w:type="auto"/>
            <w:shd w:val="clear" w:color="auto" w:fill="auto"/>
          </w:tcPr>
          <w:p w:rsidR="004E5445" w:rsidRPr="00EE193F" w:rsidRDefault="004E5445" w:rsidP="009610B2">
            <w:pPr>
              <w:pStyle w:val="TAL"/>
              <w:rPr>
                <w:sz w:val="16"/>
              </w:rPr>
            </w:pPr>
            <w:r w:rsidRPr="00EE193F">
              <w:rPr>
                <w:sz w:val="16"/>
              </w:rPr>
              <w:t>Transfer of Rapporteur Responsibilities for 3GPP Specifications under RAN6 Responsibility</w:t>
            </w:r>
          </w:p>
        </w:tc>
        <w:tc>
          <w:tcPr>
            <w:tcW w:w="0" w:type="auto"/>
            <w:shd w:val="clear" w:color="auto" w:fill="auto"/>
          </w:tcPr>
          <w:p w:rsidR="004E5445" w:rsidRPr="00EE193F" w:rsidRDefault="004E5445" w:rsidP="009610B2">
            <w:pPr>
              <w:pStyle w:val="TAL"/>
              <w:rPr>
                <w:sz w:val="16"/>
              </w:rPr>
            </w:pPr>
            <w:r w:rsidRPr="00EE193F">
              <w:rPr>
                <w:sz w:val="16"/>
              </w:rPr>
              <w:t>RAN6 Chairman (Nokia)</w:t>
            </w:r>
          </w:p>
        </w:tc>
        <w:tc>
          <w:tcPr>
            <w:tcW w:w="0" w:type="auto"/>
            <w:shd w:val="clear" w:color="auto" w:fill="auto"/>
          </w:tcPr>
          <w:p w:rsidR="004E5445" w:rsidRPr="00EE193F" w:rsidRDefault="004E5445" w:rsidP="009610B2">
            <w:pPr>
              <w:pStyle w:val="TAL"/>
              <w:rPr>
                <w:sz w:val="16"/>
              </w:rPr>
            </w:pPr>
            <w:r w:rsidRPr="00EE193F">
              <w:rPr>
                <w:sz w:val="16"/>
              </w:rPr>
              <w:t>noted</w:t>
            </w:r>
          </w:p>
        </w:tc>
        <w:tc>
          <w:tcPr>
            <w:tcW w:w="0" w:type="auto"/>
            <w:shd w:val="clear" w:color="auto" w:fill="auto"/>
          </w:tcPr>
          <w:p w:rsidR="004E5445" w:rsidRPr="00EE193F" w:rsidRDefault="004E5445" w:rsidP="009610B2">
            <w:pPr>
              <w:pStyle w:val="TAL"/>
              <w:rPr>
                <w:sz w:val="16"/>
              </w:rPr>
            </w:pPr>
          </w:p>
        </w:tc>
        <w:tc>
          <w:tcPr>
            <w:tcW w:w="0" w:type="auto"/>
            <w:shd w:val="clear" w:color="auto" w:fill="auto"/>
          </w:tcPr>
          <w:p w:rsidR="004E5445" w:rsidRPr="00EE193F" w:rsidRDefault="004E5445" w:rsidP="009610B2">
            <w:pPr>
              <w:pStyle w:val="TAL"/>
              <w:rPr>
                <w:sz w:val="16"/>
              </w:rPr>
            </w:pP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R6-200038</w:t>
            </w:r>
          </w:p>
        </w:tc>
        <w:tc>
          <w:tcPr>
            <w:tcW w:w="0" w:type="auto"/>
            <w:shd w:val="clear" w:color="auto" w:fill="auto"/>
          </w:tcPr>
          <w:p w:rsidR="004E5445" w:rsidRPr="00EE193F" w:rsidRDefault="004E5445" w:rsidP="009610B2">
            <w:pPr>
              <w:pStyle w:val="TAL"/>
              <w:rPr>
                <w:sz w:val="16"/>
              </w:rPr>
            </w:pPr>
            <w:r w:rsidRPr="00EE193F">
              <w:rPr>
                <w:sz w:val="16"/>
              </w:rPr>
              <w:t>Introduction of NR SRVCC to UTRAN</w:t>
            </w:r>
          </w:p>
        </w:tc>
        <w:tc>
          <w:tcPr>
            <w:tcW w:w="0" w:type="auto"/>
            <w:shd w:val="clear" w:color="auto" w:fill="auto"/>
          </w:tcPr>
          <w:p w:rsidR="004E5445" w:rsidRPr="00EE193F" w:rsidRDefault="004E5445" w:rsidP="009610B2">
            <w:pPr>
              <w:pStyle w:val="TAL"/>
              <w:rPr>
                <w:sz w:val="16"/>
              </w:rPr>
            </w:pPr>
            <w:r w:rsidRPr="00EE193F">
              <w:rPr>
                <w:sz w:val="16"/>
              </w:rPr>
              <w:t>Huawei, HiSilicon</w:t>
            </w:r>
          </w:p>
        </w:tc>
        <w:tc>
          <w:tcPr>
            <w:tcW w:w="0" w:type="auto"/>
            <w:shd w:val="clear" w:color="auto" w:fill="auto"/>
          </w:tcPr>
          <w:p w:rsidR="004E5445" w:rsidRPr="00EE193F" w:rsidRDefault="004E5445" w:rsidP="009610B2">
            <w:pPr>
              <w:pStyle w:val="TAL"/>
              <w:rPr>
                <w:sz w:val="16"/>
              </w:rPr>
            </w:pPr>
            <w:r w:rsidRPr="00EE193F">
              <w:rPr>
                <w:sz w:val="16"/>
              </w:rPr>
              <w:t>revised</w:t>
            </w:r>
          </w:p>
        </w:tc>
        <w:tc>
          <w:tcPr>
            <w:tcW w:w="0" w:type="auto"/>
            <w:shd w:val="clear" w:color="auto" w:fill="auto"/>
          </w:tcPr>
          <w:p w:rsidR="004E5445" w:rsidRPr="00EE193F" w:rsidRDefault="004E5445" w:rsidP="009610B2">
            <w:pPr>
              <w:pStyle w:val="TAL"/>
              <w:rPr>
                <w:sz w:val="16"/>
              </w:rPr>
            </w:pPr>
            <w:r w:rsidRPr="00EE193F">
              <w:rPr>
                <w:sz w:val="16"/>
              </w:rPr>
              <w:t>R6-190083</w:t>
            </w:r>
          </w:p>
        </w:tc>
        <w:tc>
          <w:tcPr>
            <w:tcW w:w="0" w:type="auto"/>
            <w:shd w:val="clear" w:color="auto" w:fill="auto"/>
          </w:tcPr>
          <w:p w:rsidR="004E5445" w:rsidRPr="00EE193F" w:rsidRDefault="004E5445" w:rsidP="009610B2">
            <w:pPr>
              <w:pStyle w:val="TAL"/>
              <w:rPr>
                <w:sz w:val="16"/>
              </w:rPr>
            </w:pPr>
            <w:r w:rsidRPr="00EE193F">
              <w:rPr>
                <w:sz w:val="16"/>
              </w:rPr>
              <w:t>R6-200040</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R6-200039</w:t>
            </w:r>
          </w:p>
        </w:tc>
        <w:tc>
          <w:tcPr>
            <w:tcW w:w="0" w:type="auto"/>
            <w:shd w:val="clear" w:color="auto" w:fill="auto"/>
          </w:tcPr>
          <w:p w:rsidR="004E5445" w:rsidRPr="00EE193F" w:rsidRDefault="004E5445" w:rsidP="009610B2">
            <w:pPr>
              <w:pStyle w:val="TAL"/>
              <w:rPr>
                <w:sz w:val="16"/>
              </w:rPr>
            </w:pPr>
            <w:r w:rsidRPr="00EE193F">
              <w:rPr>
                <w:sz w:val="16"/>
              </w:rPr>
              <w:t>Introduction of NR SRVCC to UTRAN</w:t>
            </w:r>
          </w:p>
        </w:tc>
        <w:tc>
          <w:tcPr>
            <w:tcW w:w="0" w:type="auto"/>
            <w:shd w:val="clear" w:color="auto" w:fill="auto"/>
          </w:tcPr>
          <w:p w:rsidR="004E5445" w:rsidRPr="00EE193F" w:rsidRDefault="004E5445" w:rsidP="009610B2">
            <w:pPr>
              <w:pStyle w:val="TAL"/>
              <w:rPr>
                <w:sz w:val="16"/>
              </w:rPr>
            </w:pPr>
            <w:r w:rsidRPr="00EE193F">
              <w:rPr>
                <w:sz w:val="16"/>
              </w:rPr>
              <w:t>Huawei, HiSilicon</w:t>
            </w:r>
          </w:p>
        </w:tc>
        <w:tc>
          <w:tcPr>
            <w:tcW w:w="0" w:type="auto"/>
            <w:shd w:val="clear" w:color="auto" w:fill="auto"/>
          </w:tcPr>
          <w:p w:rsidR="004E5445" w:rsidRPr="00EE193F" w:rsidRDefault="004E5445" w:rsidP="009610B2">
            <w:pPr>
              <w:pStyle w:val="TAL"/>
              <w:rPr>
                <w:sz w:val="16"/>
              </w:rPr>
            </w:pPr>
            <w:r w:rsidRPr="00EE193F">
              <w:rPr>
                <w:sz w:val="16"/>
              </w:rPr>
              <w:t>revised</w:t>
            </w:r>
          </w:p>
        </w:tc>
        <w:tc>
          <w:tcPr>
            <w:tcW w:w="0" w:type="auto"/>
            <w:shd w:val="clear" w:color="auto" w:fill="auto"/>
          </w:tcPr>
          <w:p w:rsidR="004E5445" w:rsidRPr="00EE193F" w:rsidRDefault="004E5445" w:rsidP="009610B2">
            <w:pPr>
              <w:pStyle w:val="TAL"/>
              <w:rPr>
                <w:sz w:val="16"/>
              </w:rPr>
            </w:pPr>
            <w:r w:rsidRPr="00EE193F">
              <w:rPr>
                <w:sz w:val="16"/>
              </w:rPr>
              <w:t>R6-190084</w:t>
            </w:r>
          </w:p>
        </w:tc>
        <w:tc>
          <w:tcPr>
            <w:tcW w:w="0" w:type="auto"/>
            <w:shd w:val="clear" w:color="auto" w:fill="auto"/>
          </w:tcPr>
          <w:p w:rsidR="004E5445" w:rsidRPr="00EE193F" w:rsidRDefault="004E5445" w:rsidP="009610B2">
            <w:pPr>
              <w:pStyle w:val="TAL"/>
              <w:rPr>
                <w:sz w:val="16"/>
              </w:rPr>
            </w:pPr>
            <w:r w:rsidRPr="00EE193F">
              <w:rPr>
                <w:sz w:val="16"/>
              </w:rPr>
              <w:t>R6-200041</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R6-200040</w:t>
            </w:r>
          </w:p>
        </w:tc>
        <w:tc>
          <w:tcPr>
            <w:tcW w:w="0" w:type="auto"/>
            <w:shd w:val="clear" w:color="auto" w:fill="auto"/>
          </w:tcPr>
          <w:p w:rsidR="004E5445" w:rsidRPr="00EE193F" w:rsidRDefault="004E5445" w:rsidP="009610B2">
            <w:pPr>
              <w:pStyle w:val="TAL"/>
              <w:rPr>
                <w:sz w:val="16"/>
              </w:rPr>
            </w:pPr>
            <w:r w:rsidRPr="00EE193F">
              <w:rPr>
                <w:sz w:val="16"/>
              </w:rPr>
              <w:t>Introduction of NR SRVCC to UTRAN</w:t>
            </w:r>
          </w:p>
        </w:tc>
        <w:tc>
          <w:tcPr>
            <w:tcW w:w="0" w:type="auto"/>
            <w:shd w:val="clear" w:color="auto" w:fill="auto"/>
          </w:tcPr>
          <w:p w:rsidR="004E5445" w:rsidRPr="00EE193F" w:rsidRDefault="004E5445" w:rsidP="009610B2">
            <w:pPr>
              <w:pStyle w:val="TAL"/>
              <w:rPr>
                <w:sz w:val="16"/>
              </w:rPr>
            </w:pPr>
            <w:r w:rsidRPr="00EE193F">
              <w:rPr>
                <w:sz w:val="16"/>
              </w:rPr>
              <w:t>Huawei, HiSilicon</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r w:rsidRPr="00EE193F">
              <w:rPr>
                <w:sz w:val="16"/>
              </w:rPr>
              <w:t>R6-200038</w:t>
            </w:r>
          </w:p>
        </w:tc>
        <w:tc>
          <w:tcPr>
            <w:tcW w:w="0" w:type="auto"/>
            <w:shd w:val="clear" w:color="auto" w:fill="auto"/>
          </w:tcPr>
          <w:p w:rsidR="004E5445" w:rsidRPr="00EE193F" w:rsidRDefault="004E5445" w:rsidP="009610B2">
            <w:pPr>
              <w:pStyle w:val="TAL"/>
              <w:rPr>
                <w:sz w:val="16"/>
              </w:rPr>
            </w:pPr>
            <w:r w:rsidRPr="00EE193F">
              <w:rPr>
                <w:sz w:val="16"/>
              </w:rPr>
              <w:t>-</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R6-200041</w:t>
            </w:r>
          </w:p>
        </w:tc>
        <w:tc>
          <w:tcPr>
            <w:tcW w:w="0" w:type="auto"/>
            <w:shd w:val="clear" w:color="auto" w:fill="auto"/>
          </w:tcPr>
          <w:p w:rsidR="004E5445" w:rsidRPr="00EE193F" w:rsidRDefault="004E5445" w:rsidP="009610B2">
            <w:pPr>
              <w:pStyle w:val="TAL"/>
              <w:rPr>
                <w:sz w:val="16"/>
              </w:rPr>
            </w:pPr>
            <w:r w:rsidRPr="00EE193F">
              <w:rPr>
                <w:sz w:val="16"/>
              </w:rPr>
              <w:t>Introduction of NR SRVCC to UTRAN</w:t>
            </w:r>
          </w:p>
        </w:tc>
        <w:tc>
          <w:tcPr>
            <w:tcW w:w="0" w:type="auto"/>
            <w:shd w:val="clear" w:color="auto" w:fill="auto"/>
          </w:tcPr>
          <w:p w:rsidR="004E5445" w:rsidRPr="00EE193F" w:rsidRDefault="004E5445" w:rsidP="009610B2">
            <w:pPr>
              <w:pStyle w:val="TAL"/>
              <w:rPr>
                <w:sz w:val="16"/>
              </w:rPr>
            </w:pPr>
            <w:r w:rsidRPr="00EE193F">
              <w:rPr>
                <w:sz w:val="16"/>
              </w:rPr>
              <w:t>Huawei, HiSilicon</w:t>
            </w:r>
          </w:p>
        </w:tc>
        <w:tc>
          <w:tcPr>
            <w:tcW w:w="0" w:type="auto"/>
            <w:shd w:val="clear" w:color="auto" w:fill="auto"/>
          </w:tcPr>
          <w:p w:rsidR="004E5445" w:rsidRPr="00EE193F" w:rsidRDefault="004E5445" w:rsidP="009610B2">
            <w:pPr>
              <w:pStyle w:val="TAL"/>
              <w:rPr>
                <w:sz w:val="16"/>
              </w:rPr>
            </w:pPr>
            <w:r w:rsidRPr="00EE193F">
              <w:rPr>
                <w:sz w:val="16"/>
              </w:rPr>
              <w:t>agreed</w:t>
            </w:r>
          </w:p>
        </w:tc>
        <w:tc>
          <w:tcPr>
            <w:tcW w:w="0" w:type="auto"/>
            <w:shd w:val="clear" w:color="auto" w:fill="auto"/>
          </w:tcPr>
          <w:p w:rsidR="004E5445" w:rsidRPr="00EE193F" w:rsidRDefault="004E5445" w:rsidP="009610B2">
            <w:pPr>
              <w:pStyle w:val="TAL"/>
              <w:rPr>
                <w:sz w:val="16"/>
              </w:rPr>
            </w:pPr>
            <w:r w:rsidRPr="00EE193F">
              <w:rPr>
                <w:sz w:val="16"/>
              </w:rPr>
              <w:t>R6-200039</w:t>
            </w:r>
          </w:p>
        </w:tc>
        <w:tc>
          <w:tcPr>
            <w:tcW w:w="0" w:type="auto"/>
            <w:shd w:val="clear" w:color="auto" w:fill="auto"/>
          </w:tcPr>
          <w:p w:rsidR="004E5445" w:rsidRPr="00EE193F" w:rsidRDefault="004E5445" w:rsidP="009610B2">
            <w:pPr>
              <w:pStyle w:val="TAL"/>
              <w:rPr>
                <w:sz w:val="16"/>
              </w:rPr>
            </w:pPr>
            <w:r w:rsidRPr="00EE193F">
              <w:rPr>
                <w:sz w:val="16"/>
              </w:rPr>
              <w:t>-</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R6-200042</w:t>
            </w:r>
          </w:p>
        </w:tc>
        <w:tc>
          <w:tcPr>
            <w:tcW w:w="0" w:type="auto"/>
            <w:shd w:val="clear" w:color="auto" w:fill="auto"/>
          </w:tcPr>
          <w:p w:rsidR="004E5445" w:rsidRPr="00EE193F" w:rsidRDefault="004E5445" w:rsidP="009610B2">
            <w:pPr>
              <w:pStyle w:val="TAL"/>
              <w:rPr>
                <w:sz w:val="16"/>
              </w:rPr>
            </w:pPr>
            <w:r w:rsidRPr="00EE193F">
              <w:rPr>
                <w:sz w:val="16"/>
              </w:rPr>
              <w:t>Agenda RAN6#15-Decision Teleconference</w:t>
            </w:r>
          </w:p>
        </w:tc>
        <w:tc>
          <w:tcPr>
            <w:tcW w:w="0" w:type="auto"/>
            <w:shd w:val="clear" w:color="auto" w:fill="auto"/>
          </w:tcPr>
          <w:p w:rsidR="004E5445" w:rsidRPr="00EE193F" w:rsidRDefault="004E5445" w:rsidP="009610B2">
            <w:pPr>
              <w:pStyle w:val="TAL"/>
              <w:rPr>
                <w:sz w:val="16"/>
              </w:rPr>
            </w:pPr>
            <w:r w:rsidRPr="00EE193F">
              <w:rPr>
                <w:sz w:val="16"/>
              </w:rPr>
              <w:t>RAN6 Chairman (Nokia)</w:t>
            </w:r>
          </w:p>
        </w:tc>
        <w:tc>
          <w:tcPr>
            <w:tcW w:w="0" w:type="auto"/>
            <w:shd w:val="clear" w:color="auto" w:fill="auto"/>
          </w:tcPr>
          <w:p w:rsidR="004E5445" w:rsidRPr="00EE193F" w:rsidRDefault="004E5445" w:rsidP="009610B2">
            <w:pPr>
              <w:pStyle w:val="TAL"/>
              <w:rPr>
                <w:sz w:val="16"/>
              </w:rPr>
            </w:pPr>
            <w:r w:rsidRPr="00EE193F">
              <w:rPr>
                <w:sz w:val="16"/>
              </w:rPr>
              <w:t>approved</w:t>
            </w:r>
          </w:p>
        </w:tc>
        <w:tc>
          <w:tcPr>
            <w:tcW w:w="0" w:type="auto"/>
            <w:shd w:val="clear" w:color="auto" w:fill="auto"/>
          </w:tcPr>
          <w:p w:rsidR="004E5445" w:rsidRPr="00EE193F" w:rsidRDefault="004E5445" w:rsidP="009610B2">
            <w:pPr>
              <w:pStyle w:val="TAL"/>
              <w:rPr>
                <w:sz w:val="16"/>
              </w:rPr>
            </w:pPr>
            <w:r w:rsidRPr="00EE193F">
              <w:rPr>
                <w:sz w:val="16"/>
              </w:rPr>
              <w:t>R6-200001</w:t>
            </w:r>
          </w:p>
        </w:tc>
        <w:tc>
          <w:tcPr>
            <w:tcW w:w="0" w:type="auto"/>
            <w:shd w:val="clear" w:color="auto" w:fill="auto"/>
          </w:tcPr>
          <w:p w:rsidR="004E5445" w:rsidRPr="00EE193F" w:rsidRDefault="004E5445" w:rsidP="009610B2">
            <w:pPr>
              <w:pStyle w:val="TAL"/>
              <w:rPr>
                <w:sz w:val="16"/>
              </w:rPr>
            </w:pPr>
            <w:r w:rsidRPr="00EE193F">
              <w:rPr>
                <w:sz w:val="16"/>
              </w:rPr>
              <w:t>-</w:t>
            </w:r>
          </w:p>
        </w:tc>
      </w:tr>
      <w:tr w:rsidR="00EE193F" w:rsidTr="00EE193F">
        <w:tc>
          <w:tcPr>
            <w:tcW w:w="0" w:type="auto"/>
            <w:shd w:val="clear" w:color="auto" w:fill="auto"/>
          </w:tcPr>
          <w:p w:rsidR="004E5445" w:rsidRPr="00EE193F" w:rsidRDefault="004E5445" w:rsidP="009610B2">
            <w:pPr>
              <w:pStyle w:val="TAL"/>
              <w:rPr>
                <w:sz w:val="16"/>
              </w:rPr>
            </w:pPr>
            <w:r w:rsidRPr="00EE193F">
              <w:rPr>
                <w:sz w:val="16"/>
              </w:rPr>
              <w:t>R6-200043</w:t>
            </w:r>
          </w:p>
        </w:tc>
        <w:tc>
          <w:tcPr>
            <w:tcW w:w="0" w:type="auto"/>
            <w:shd w:val="clear" w:color="auto" w:fill="auto"/>
          </w:tcPr>
          <w:p w:rsidR="004E5445" w:rsidRPr="00EE193F" w:rsidRDefault="004E5445" w:rsidP="009610B2">
            <w:pPr>
              <w:pStyle w:val="TAL"/>
              <w:rPr>
                <w:sz w:val="16"/>
              </w:rPr>
            </w:pPr>
            <w:r w:rsidRPr="00EE193F">
              <w:rPr>
                <w:sz w:val="16"/>
              </w:rPr>
              <w:t>Report RAN WG6 #14</w:t>
            </w:r>
          </w:p>
        </w:tc>
        <w:tc>
          <w:tcPr>
            <w:tcW w:w="0" w:type="auto"/>
            <w:shd w:val="clear" w:color="auto" w:fill="auto"/>
          </w:tcPr>
          <w:p w:rsidR="004E5445" w:rsidRPr="00EE193F" w:rsidRDefault="004E5445" w:rsidP="009610B2">
            <w:pPr>
              <w:pStyle w:val="TAL"/>
              <w:rPr>
                <w:sz w:val="16"/>
              </w:rPr>
            </w:pPr>
            <w:r w:rsidRPr="00EE193F">
              <w:rPr>
                <w:sz w:val="16"/>
              </w:rPr>
              <w:t>ETSI MCC</w:t>
            </w:r>
          </w:p>
        </w:tc>
        <w:tc>
          <w:tcPr>
            <w:tcW w:w="0" w:type="auto"/>
            <w:shd w:val="clear" w:color="auto" w:fill="auto"/>
          </w:tcPr>
          <w:p w:rsidR="004E5445" w:rsidRPr="00EE193F" w:rsidRDefault="004E5445" w:rsidP="009610B2">
            <w:pPr>
              <w:pStyle w:val="TAL"/>
              <w:rPr>
                <w:sz w:val="16"/>
              </w:rPr>
            </w:pPr>
            <w:r w:rsidRPr="00EE193F">
              <w:rPr>
                <w:sz w:val="16"/>
              </w:rPr>
              <w:t>approved</w:t>
            </w:r>
          </w:p>
        </w:tc>
        <w:tc>
          <w:tcPr>
            <w:tcW w:w="0" w:type="auto"/>
            <w:shd w:val="clear" w:color="auto" w:fill="auto"/>
          </w:tcPr>
          <w:p w:rsidR="004E5445" w:rsidRPr="00EE193F" w:rsidRDefault="004E5445" w:rsidP="009610B2">
            <w:pPr>
              <w:pStyle w:val="TAL"/>
              <w:rPr>
                <w:sz w:val="16"/>
              </w:rPr>
            </w:pPr>
            <w:r w:rsidRPr="00EE193F">
              <w:rPr>
                <w:sz w:val="16"/>
              </w:rPr>
              <w:t>R6-200002</w:t>
            </w:r>
          </w:p>
        </w:tc>
        <w:tc>
          <w:tcPr>
            <w:tcW w:w="0" w:type="auto"/>
            <w:shd w:val="clear" w:color="auto" w:fill="auto"/>
          </w:tcPr>
          <w:p w:rsidR="004E5445" w:rsidRPr="00EE193F" w:rsidRDefault="004E5445" w:rsidP="009610B2">
            <w:pPr>
              <w:pStyle w:val="TAL"/>
              <w:rPr>
                <w:sz w:val="16"/>
              </w:rPr>
            </w:pPr>
            <w:r w:rsidRPr="00EE193F">
              <w:rPr>
                <w:sz w:val="16"/>
              </w:rPr>
              <w:t>-</w:t>
            </w:r>
          </w:p>
        </w:tc>
      </w:tr>
    </w:tbl>
    <w:p w:rsidR="004E5445" w:rsidRDefault="004E5445" w:rsidP="004E5445"/>
    <w:p w:rsidR="004E5445" w:rsidRDefault="004E5445" w:rsidP="004E5445">
      <w:pPr>
        <w:pStyle w:val="Heading2"/>
      </w:pPr>
      <w:r>
        <w:br w:type="page"/>
      </w:r>
      <w:bookmarkStart w:id="29" w:name="_Toc32105872"/>
      <w:r>
        <w:lastRenderedPageBreak/>
        <w:t>Annex B: List of change requests</w:t>
      </w:r>
      <w:bookmarkEnd w:id="29"/>
    </w:p>
    <w:tbl>
      <w:tblPr>
        <w:tblW w:w="10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1583"/>
        <w:gridCol w:w="1418"/>
        <w:gridCol w:w="706"/>
        <w:gridCol w:w="572"/>
        <w:gridCol w:w="547"/>
        <w:gridCol w:w="753"/>
        <w:gridCol w:w="567"/>
        <w:gridCol w:w="1911"/>
        <w:gridCol w:w="967"/>
      </w:tblGrid>
      <w:tr w:rsidR="00EE193F" w:rsidTr="00EE193F">
        <w:trPr>
          <w:cantSplit/>
          <w:tblHeader/>
        </w:trPr>
        <w:tc>
          <w:tcPr>
            <w:tcW w:w="1097" w:type="dxa"/>
            <w:shd w:val="clear" w:color="auto" w:fill="auto"/>
          </w:tcPr>
          <w:p w:rsidR="004E5445" w:rsidRDefault="004E5445" w:rsidP="009610B2">
            <w:pPr>
              <w:pStyle w:val="TAH"/>
            </w:pPr>
            <w:r>
              <w:t>Document</w:t>
            </w:r>
          </w:p>
        </w:tc>
        <w:tc>
          <w:tcPr>
            <w:tcW w:w="1583" w:type="dxa"/>
            <w:shd w:val="clear" w:color="auto" w:fill="auto"/>
          </w:tcPr>
          <w:p w:rsidR="004E5445" w:rsidRDefault="004E5445" w:rsidP="009610B2">
            <w:pPr>
              <w:pStyle w:val="TAH"/>
            </w:pPr>
            <w:r>
              <w:t>Title</w:t>
            </w:r>
          </w:p>
        </w:tc>
        <w:tc>
          <w:tcPr>
            <w:tcW w:w="1418" w:type="dxa"/>
            <w:shd w:val="clear" w:color="auto" w:fill="auto"/>
          </w:tcPr>
          <w:p w:rsidR="004E5445" w:rsidRDefault="004E5445" w:rsidP="009610B2">
            <w:pPr>
              <w:pStyle w:val="TAH"/>
            </w:pPr>
            <w:r>
              <w:t>Source</w:t>
            </w:r>
          </w:p>
        </w:tc>
        <w:tc>
          <w:tcPr>
            <w:tcW w:w="706" w:type="dxa"/>
            <w:shd w:val="clear" w:color="auto" w:fill="auto"/>
          </w:tcPr>
          <w:p w:rsidR="004E5445" w:rsidRDefault="004E5445" w:rsidP="009610B2">
            <w:pPr>
              <w:pStyle w:val="TAH"/>
            </w:pPr>
            <w:r>
              <w:t>Spec</w:t>
            </w:r>
          </w:p>
        </w:tc>
        <w:tc>
          <w:tcPr>
            <w:tcW w:w="572" w:type="dxa"/>
            <w:shd w:val="clear" w:color="auto" w:fill="auto"/>
          </w:tcPr>
          <w:p w:rsidR="004E5445" w:rsidRDefault="004E5445" w:rsidP="009610B2">
            <w:pPr>
              <w:pStyle w:val="TAH"/>
            </w:pPr>
            <w:r>
              <w:t>CR</w:t>
            </w:r>
          </w:p>
        </w:tc>
        <w:tc>
          <w:tcPr>
            <w:tcW w:w="547" w:type="dxa"/>
            <w:shd w:val="clear" w:color="auto" w:fill="auto"/>
          </w:tcPr>
          <w:p w:rsidR="004E5445" w:rsidRDefault="004E5445" w:rsidP="009610B2">
            <w:pPr>
              <w:pStyle w:val="TAH"/>
            </w:pPr>
            <w:r>
              <w:t>Rev</w:t>
            </w:r>
          </w:p>
        </w:tc>
        <w:tc>
          <w:tcPr>
            <w:tcW w:w="753" w:type="dxa"/>
            <w:shd w:val="clear" w:color="auto" w:fill="auto"/>
          </w:tcPr>
          <w:p w:rsidR="004E5445" w:rsidRDefault="004E5445" w:rsidP="009610B2">
            <w:pPr>
              <w:pStyle w:val="TAH"/>
            </w:pPr>
            <w:r>
              <w:t>Rel</w:t>
            </w:r>
          </w:p>
        </w:tc>
        <w:tc>
          <w:tcPr>
            <w:tcW w:w="567" w:type="dxa"/>
            <w:shd w:val="clear" w:color="auto" w:fill="auto"/>
          </w:tcPr>
          <w:p w:rsidR="004E5445" w:rsidRDefault="004E5445" w:rsidP="009610B2">
            <w:pPr>
              <w:pStyle w:val="TAH"/>
            </w:pPr>
            <w:r>
              <w:t>Cat</w:t>
            </w:r>
          </w:p>
        </w:tc>
        <w:tc>
          <w:tcPr>
            <w:tcW w:w="1911" w:type="dxa"/>
            <w:shd w:val="clear" w:color="auto" w:fill="auto"/>
          </w:tcPr>
          <w:p w:rsidR="004E5445" w:rsidRDefault="004E5445" w:rsidP="009610B2">
            <w:pPr>
              <w:pStyle w:val="TAH"/>
            </w:pPr>
            <w:r>
              <w:t>WI</w:t>
            </w:r>
          </w:p>
        </w:tc>
        <w:tc>
          <w:tcPr>
            <w:tcW w:w="967" w:type="dxa"/>
            <w:shd w:val="clear" w:color="auto" w:fill="auto"/>
          </w:tcPr>
          <w:p w:rsidR="004E5445" w:rsidRDefault="004E5445" w:rsidP="009610B2">
            <w:pPr>
              <w:pStyle w:val="TAH"/>
            </w:pPr>
            <w:r>
              <w:t>Decision</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R6-200038</w:t>
            </w:r>
          </w:p>
        </w:tc>
        <w:tc>
          <w:tcPr>
            <w:tcW w:w="1583" w:type="dxa"/>
            <w:shd w:val="clear" w:color="auto" w:fill="auto"/>
          </w:tcPr>
          <w:p w:rsidR="004E5445" w:rsidRPr="00EE193F" w:rsidRDefault="004E5445" w:rsidP="009610B2">
            <w:pPr>
              <w:pStyle w:val="TAL"/>
              <w:rPr>
                <w:sz w:val="16"/>
              </w:rPr>
            </w:pPr>
            <w:r w:rsidRPr="00EE193F">
              <w:rPr>
                <w:sz w:val="16"/>
              </w:rPr>
              <w:t>Introduction of NR SRVCC to UTRAN</w:t>
            </w:r>
          </w:p>
        </w:tc>
        <w:tc>
          <w:tcPr>
            <w:tcW w:w="1418" w:type="dxa"/>
            <w:shd w:val="clear" w:color="auto" w:fill="auto"/>
          </w:tcPr>
          <w:p w:rsidR="004E5445" w:rsidRPr="00EE193F" w:rsidRDefault="004E5445" w:rsidP="009610B2">
            <w:pPr>
              <w:pStyle w:val="TAL"/>
              <w:rPr>
                <w:sz w:val="16"/>
              </w:rPr>
            </w:pPr>
            <w:r w:rsidRPr="00EE193F">
              <w:rPr>
                <w:sz w:val="16"/>
              </w:rPr>
              <w:t>Huawei, HiSilicon</w:t>
            </w:r>
          </w:p>
        </w:tc>
        <w:tc>
          <w:tcPr>
            <w:tcW w:w="706" w:type="dxa"/>
            <w:shd w:val="clear" w:color="auto" w:fill="auto"/>
          </w:tcPr>
          <w:p w:rsidR="004E5445" w:rsidRPr="00EE193F" w:rsidRDefault="004E5445" w:rsidP="009610B2">
            <w:pPr>
              <w:pStyle w:val="TAL"/>
              <w:rPr>
                <w:sz w:val="16"/>
              </w:rPr>
            </w:pPr>
            <w:r w:rsidRPr="00EE193F">
              <w:rPr>
                <w:sz w:val="16"/>
              </w:rPr>
              <w:t>25.300</w:t>
            </w:r>
          </w:p>
        </w:tc>
        <w:tc>
          <w:tcPr>
            <w:tcW w:w="572" w:type="dxa"/>
            <w:shd w:val="clear" w:color="auto" w:fill="auto"/>
          </w:tcPr>
          <w:p w:rsidR="004E5445" w:rsidRPr="00EE193F" w:rsidRDefault="004E5445" w:rsidP="009610B2">
            <w:pPr>
              <w:pStyle w:val="TAL"/>
              <w:rPr>
                <w:sz w:val="16"/>
              </w:rPr>
            </w:pPr>
            <w:r w:rsidRPr="00EE193F">
              <w:rPr>
                <w:sz w:val="16"/>
              </w:rPr>
              <w:t>0060</w:t>
            </w:r>
          </w:p>
        </w:tc>
        <w:tc>
          <w:tcPr>
            <w:tcW w:w="547" w:type="dxa"/>
            <w:shd w:val="clear" w:color="auto" w:fill="auto"/>
          </w:tcPr>
          <w:p w:rsidR="004E5445" w:rsidRPr="00EE193F" w:rsidRDefault="004E5445" w:rsidP="009610B2">
            <w:pPr>
              <w:pStyle w:val="TAR"/>
              <w:rPr>
                <w:sz w:val="16"/>
              </w:rPr>
            </w:pPr>
            <w:r w:rsidRPr="00EE193F">
              <w:rPr>
                <w:sz w:val="16"/>
              </w:rPr>
              <w:t>1</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B</w:t>
            </w:r>
          </w:p>
        </w:tc>
        <w:tc>
          <w:tcPr>
            <w:tcW w:w="1911" w:type="dxa"/>
            <w:shd w:val="clear" w:color="auto" w:fill="auto"/>
          </w:tcPr>
          <w:p w:rsidR="004E5445" w:rsidRPr="00EE193F" w:rsidRDefault="004E5445" w:rsidP="009610B2">
            <w:pPr>
              <w:pStyle w:val="TAL"/>
              <w:rPr>
                <w:sz w:val="16"/>
              </w:rPr>
            </w:pPr>
            <w:r w:rsidRPr="00EE193F">
              <w:rPr>
                <w:sz w:val="16"/>
              </w:rPr>
              <w:t>SRVCC_NR_to_UMTS-Core</w:t>
            </w:r>
          </w:p>
        </w:tc>
        <w:tc>
          <w:tcPr>
            <w:tcW w:w="967" w:type="dxa"/>
            <w:shd w:val="clear" w:color="auto" w:fill="auto"/>
          </w:tcPr>
          <w:p w:rsidR="004E5445" w:rsidRPr="00EE193F" w:rsidRDefault="004E5445" w:rsidP="009610B2">
            <w:pPr>
              <w:pStyle w:val="TAL"/>
              <w:rPr>
                <w:sz w:val="16"/>
              </w:rPr>
            </w:pPr>
            <w:r w:rsidRPr="00EE193F">
              <w:rPr>
                <w:sz w:val="16"/>
              </w:rPr>
              <w:t>revised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R6-200040</w:t>
            </w:r>
          </w:p>
        </w:tc>
        <w:tc>
          <w:tcPr>
            <w:tcW w:w="1583" w:type="dxa"/>
            <w:shd w:val="clear" w:color="auto" w:fill="auto"/>
          </w:tcPr>
          <w:p w:rsidR="004E5445" w:rsidRPr="00EE193F" w:rsidRDefault="004E5445" w:rsidP="009610B2">
            <w:pPr>
              <w:pStyle w:val="TAL"/>
              <w:rPr>
                <w:sz w:val="16"/>
              </w:rPr>
            </w:pPr>
            <w:r w:rsidRPr="00EE193F">
              <w:rPr>
                <w:sz w:val="16"/>
              </w:rPr>
              <w:t>Introduction of NR SRVCC to UTRAN</w:t>
            </w:r>
          </w:p>
        </w:tc>
        <w:tc>
          <w:tcPr>
            <w:tcW w:w="1418" w:type="dxa"/>
            <w:shd w:val="clear" w:color="auto" w:fill="auto"/>
          </w:tcPr>
          <w:p w:rsidR="004E5445" w:rsidRPr="00EE193F" w:rsidRDefault="004E5445" w:rsidP="009610B2">
            <w:pPr>
              <w:pStyle w:val="TAL"/>
              <w:rPr>
                <w:sz w:val="16"/>
              </w:rPr>
            </w:pPr>
            <w:r w:rsidRPr="00EE193F">
              <w:rPr>
                <w:sz w:val="16"/>
              </w:rPr>
              <w:t>Huawei, HiSilicon</w:t>
            </w:r>
          </w:p>
        </w:tc>
        <w:tc>
          <w:tcPr>
            <w:tcW w:w="706" w:type="dxa"/>
            <w:shd w:val="clear" w:color="auto" w:fill="auto"/>
          </w:tcPr>
          <w:p w:rsidR="004E5445" w:rsidRPr="00EE193F" w:rsidRDefault="004E5445" w:rsidP="009610B2">
            <w:pPr>
              <w:pStyle w:val="TAL"/>
              <w:rPr>
                <w:sz w:val="16"/>
              </w:rPr>
            </w:pPr>
            <w:r w:rsidRPr="00EE193F">
              <w:rPr>
                <w:sz w:val="16"/>
              </w:rPr>
              <w:t>25.300</w:t>
            </w:r>
          </w:p>
        </w:tc>
        <w:tc>
          <w:tcPr>
            <w:tcW w:w="572" w:type="dxa"/>
            <w:shd w:val="clear" w:color="auto" w:fill="auto"/>
          </w:tcPr>
          <w:p w:rsidR="004E5445" w:rsidRPr="00EE193F" w:rsidRDefault="004E5445" w:rsidP="009610B2">
            <w:pPr>
              <w:pStyle w:val="TAL"/>
              <w:rPr>
                <w:sz w:val="16"/>
              </w:rPr>
            </w:pPr>
            <w:r w:rsidRPr="00EE193F">
              <w:rPr>
                <w:sz w:val="16"/>
              </w:rPr>
              <w:t>0060</w:t>
            </w:r>
          </w:p>
        </w:tc>
        <w:tc>
          <w:tcPr>
            <w:tcW w:w="547" w:type="dxa"/>
            <w:shd w:val="clear" w:color="auto" w:fill="auto"/>
          </w:tcPr>
          <w:p w:rsidR="004E5445" w:rsidRPr="00EE193F" w:rsidRDefault="004E5445" w:rsidP="009610B2">
            <w:pPr>
              <w:pStyle w:val="TAR"/>
              <w:rPr>
                <w:sz w:val="16"/>
              </w:rPr>
            </w:pPr>
            <w:r w:rsidRPr="00EE193F">
              <w:rPr>
                <w:sz w:val="16"/>
              </w:rPr>
              <w:t>2</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B</w:t>
            </w:r>
          </w:p>
        </w:tc>
        <w:tc>
          <w:tcPr>
            <w:tcW w:w="1911" w:type="dxa"/>
            <w:shd w:val="clear" w:color="auto" w:fill="auto"/>
          </w:tcPr>
          <w:p w:rsidR="004E5445" w:rsidRPr="00EE193F" w:rsidRDefault="004E5445" w:rsidP="009610B2">
            <w:pPr>
              <w:pStyle w:val="TAL"/>
              <w:rPr>
                <w:sz w:val="16"/>
              </w:rPr>
            </w:pPr>
            <w:r w:rsidRPr="00EE193F">
              <w:rPr>
                <w:sz w:val="16"/>
              </w:rPr>
              <w:t>SRVCC_NR_to_UMTS-Core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R6-200039</w:t>
            </w:r>
          </w:p>
        </w:tc>
        <w:tc>
          <w:tcPr>
            <w:tcW w:w="1583" w:type="dxa"/>
            <w:shd w:val="clear" w:color="auto" w:fill="auto"/>
          </w:tcPr>
          <w:p w:rsidR="004E5445" w:rsidRPr="00EE193F" w:rsidRDefault="004E5445" w:rsidP="009610B2">
            <w:pPr>
              <w:pStyle w:val="TAL"/>
              <w:rPr>
                <w:sz w:val="16"/>
              </w:rPr>
            </w:pPr>
            <w:r w:rsidRPr="00EE193F">
              <w:rPr>
                <w:sz w:val="16"/>
              </w:rPr>
              <w:t>Introduction of NR SRVCC to UTRAN</w:t>
            </w:r>
          </w:p>
        </w:tc>
        <w:tc>
          <w:tcPr>
            <w:tcW w:w="1418" w:type="dxa"/>
            <w:shd w:val="clear" w:color="auto" w:fill="auto"/>
          </w:tcPr>
          <w:p w:rsidR="004E5445" w:rsidRPr="00EE193F" w:rsidRDefault="004E5445" w:rsidP="009610B2">
            <w:pPr>
              <w:pStyle w:val="TAL"/>
              <w:rPr>
                <w:sz w:val="16"/>
              </w:rPr>
            </w:pPr>
            <w:r w:rsidRPr="00EE193F">
              <w:rPr>
                <w:sz w:val="16"/>
              </w:rPr>
              <w:t>Huawei, HiSilicon</w:t>
            </w:r>
          </w:p>
        </w:tc>
        <w:tc>
          <w:tcPr>
            <w:tcW w:w="706" w:type="dxa"/>
            <w:shd w:val="clear" w:color="auto" w:fill="auto"/>
          </w:tcPr>
          <w:p w:rsidR="004E5445" w:rsidRPr="00EE193F" w:rsidRDefault="004E5445" w:rsidP="009610B2">
            <w:pPr>
              <w:pStyle w:val="TAL"/>
              <w:rPr>
                <w:sz w:val="16"/>
              </w:rPr>
            </w:pPr>
            <w:r w:rsidRPr="00EE193F">
              <w:rPr>
                <w:sz w:val="16"/>
              </w:rPr>
              <w:t>25.331</w:t>
            </w:r>
          </w:p>
        </w:tc>
        <w:tc>
          <w:tcPr>
            <w:tcW w:w="572" w:type="dxa"/>
            <w:shd w:val="clear" w:color="auto" w:fill="auto"/>
          </w:tcPr>
          <w:p w:rsidR="004E5445" w:rsidRPr="00EE193F" w:rsidRDefault="004E5445" w:rsidP="009610B2">
            <w:pPr>
              <w:pStyle w:val="TAL"/>
              <w:rPr>
                <w:sz w:val="16"/>
              </w:rPr>
            </w:pPr>
            <w:r w:rsidRPr="00EE193F">
              <w:rPr>
                <w:sz w:val="16"/>
              </w:rPr>
              <w:t>5961</w:t>
            </w:r>
          </w:p>
        </w:tc>
        <w:tc>
          <w:tcPr>
            <w:tcW w:w="547" w:type="dxa"/>
            <w:shd w:val="clear" w:color="auto" w:fill="auto"/>
          </w:tcPr>
          <w:p w:rsidR="004E5445" w:rsidRPr="00EE193F" w:rsidRDefault="004E5445" w:rsidP="009610B2">
            <w:pPr>
              <w:pStyle w:val="TAR"/>
              <w:rPr>
                <w:sz w:val="16"/>
              </w:rPr>
            </w:pPr>
            <w:r w:rsidRPr="00EE193F">
              <w:rPr>
                <w:sz w:val="16"/>
              </w:rPr>
              <w:t>2</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B</w:t>
            </w:r>
          </w:p>
        </w:tc>
        <w:tc>
          <w:tcPr>
            <w:tcW w:w="1911" w:type="dxa"/>
            <w:shd w:val="clear" w:color="auto" w:fill="auto"/>
          </w:tcPr>
          <w:p w:rsidR="004E5445" w:rsidRPr="00EE193F" w:rsidRDefault="004E5445" w:rsidP="009610B2">
            <w:pPr>
              <w:pStyle w:val="TAL"/>
              <w:rPr>
                <w:sz w:val="16"/>
              </w:rPr>
            </w:pPr>
            <w:r w:rsidRPr="00EE193F">
              <w:rPr>
                <w:sz w:val="16"/>
              </w:rPr>
              <w:t>SRVCC_NR_to_UMTS-Core</w:t>
            </w:r>
          </w:p>
        </w:tc>
        <w:tc>
          <w:tcPr>
            <w:tcW w:w="967" w:type="dxa"/>
            <w:shd w:val="clear" w:color="auto" w:fill="auto"/>
          </w:tcPr>
          <w:p w:rsidR="004E5445" w:rsidRPr="00EE193F" w:rsidRDefault="004E5445" w:rsidP="009610B2">
            <w:pPr>
              <w:pStyle w:val="TAL"/>
              <w:rPr>
                <w:sz w:val="16"/>
              </w:rPr>
            </w:pPr>
            <w:r w:rsidRPr="00EE193F">
              <w:rPr>
                <w:sz w:val="16"/>
              </w:rPr>
              <w:t>revised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R6-200041</w:t>
            </w:r>
          </w:p>
        </w:tc>
        <w:tc>
          <w:tcPr>
            <w:tcW w:w="1583" w:type="dxa"/>
            <w:shd w:val="clear" w:color="auto" w:fill="auto"/>
          </w:tcPr>
          <w:p w:rsidR="004E5445" w:rsidRPr="00EE193F" w:rsidRDefault="004E5445" w:rsidP="009610B2">
            <w:pPr>
              <w:pStyle w:val="TAL"/>
              <w:rPr>
                <w:sz w:val="16"/>
              </w:rPr>
            </w:pPr>
            <w:r w:rsidRPr="00EE193F">
              <w:rPr>
                <w:sz w:val="16"/>
              </w:rPr>
              <w:t>Introduction of NR SRVCC to UTRAN</w:t>
            </w:r>
          </w:p>
        </w:tc>
        <w:tc>
          <w:tcPr>
            <w:tcW w:w="1418" w:type="dxa"/>
            <w:shd w:val="clear" w:color="auto" w:fill="auto"/>
          </w:tcPr>
          <w:p w:rsidR="004E5445" w:rsidRPr="00EE193F" w:rsidRDefault="004E5445" w:rsidP="009610B2">
            <w:pPr>
              <w:pStyle w:val="TAL"/>
              <w:rPr>
                <w:sz w:val="16"/>
              </w:rPr>
            </w:pPr>
            <w:r w:rsidRPr="00EE193F">
              <w:rPr>
                <w:sz w:val="16"/>
              </w:rPr>
              <w:t>Huawei, HiSilicon</w:t>
            </w:r>
          </w:p>
        </w:tc>
        <w:tc>
          <w:tcPr>
            <w:tcW w:w="706" w:type="dxa"/>
            <w:shd w:val="clear" w:color="auto" w:fill="auto"/>
          </w:tcPr>
          <w:p w:rsidR="004E5445" w:rsidRPr="00EE193F" w:rsidRDefault="004E5445" w:rsidP="009610B2">
            <w:pPr>
              <w:pStyle w:val="TAL"/>
              <w:rPr>
                <w:sz w:val="16"/>
              </w:rPr>
            </w:pPr>
            <w:r w:rsidRPr="00EE193F">
              <w:rPr>
                <w:sz w:val="16"/>
              </w:rPr>
              <w:t>25.331</w:t>
            </w:r>
          </w:p>
        </w:tc>
        <w:tc>
          <w:tcPr>
            <w:tcW w:w="572" w:type="dxa"/>
            <w:shd w:val="clear" w:color="auto" w:fill="auto"/>
          </w:tcPr>
          <w:p w:rsidR="004E5445" w:rsidRPr="00EE193F" w:rsidRDefault="004E5445" w:rsidP="009610B2">
            <w:pPr>
              <w:pStyle w:val="TAL"/>
              <w:rPr>
                <w:sz w:val="16"/>
              </w:rPr>
            </w:pPr>
            <w:r w:rsidRPr="00EE193F">
              <w:rPr>
                <w:sz w:val="16"/>
              </w:rPr>
              <w:t>5961</w:t>
            </w:r>
          </w:p>
        </w:tc>
        <w:tc>
          <w:tcPr>
            <w:tcW w:w="547" w:type="dxa"/>
            <w:shd w:val="clear" w:color="auto" w:fill="auto"/>
          </w:tcPr>
          <w:p w:rsidR="004E5445" w:rsidRPr="00EE193F" w:rsidRDefault="004E5445" w:rsidP="009610B2">
            <w:pPr>
              <w:pStyle w:val="TAR"/>
              <w:rPr>
                <w:sz w:val="16"/>
              </w:rPr>
            </w:pPr>
            <w:r w:rsidRPr="00EE193F">
              <w:rPr>
                <w:sz w:val="16"/>
              </w:rPr>
              <w:t>3</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B</w:t>
            </w:r>
          </w:p>
        </w:tc>
        <w:tc>
          <w:tcPr>
            <w:tcW w:w="1911" w:type="dxa"/>
            <w:shd w:val="clear" w:color="auto" w:fill="auto"/>
          </w:tcPr>
          <w:p w:rsidR="004E5445" w:rsidRPr="00EE193F" w:rsidRDefault="004E5445" w:rsidP="009610B2">
            <w:pPr>
              <w:pStyle w:val="TAL"/>
              <w:rPr>
                <w:sz w:val="16"/>
              </w:rPr>
            </w:pPr>
            <w:r w:rsidRPr="00EE193F">
              <w:rPr>
                <w:sz w:val="16"/>
              </w:rPr>
              <w:t>SRVCC_NR_to_UMTS-Core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R6-200003</w:t>
            </w:r>
          </w:p>
        </w:tc>
        <w:tc>
          <w:tcPr>
            <w:tcW w:w="1583" w:type="dxa"/>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43.059</w:t>
            </w:r>
          </w:p>
        </w:tc>
        <w:tc>
          <w:tcPr>
            <w:tcW w:w="572" w:type="dxa"/>
            <w:shd w:val="clear" w:color="auto" w:fill="auto"/>
          </w:tcPr>
          <w:p w:rsidR="004E5445" w:rsidRPr="00EE193F" w:rsidRDefault="004E5445" w:rsidP="009610B2">
            <w:pPr>
              <w:pStyle w:val="TAL"/>
              <w:rPr>
                <w:sz w:val="16"/>
              </w:rPr>
            </w:pPr>
            <w:r w:rsidRPr="00EE193F">
              <w:rPr>
                <w:sz w:val="16"/>
              </w:rPr>
              <w:t>0090</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R6-200004</w:t>
            </w:r>
          </w:p>
        </w:tc>
        <w:tc>
          <w:tcPr>
            <w:tcW w:w="1583" w:type="dxa"/>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43.059</w:t>
            </w:r>
          </w:p>
        </w:tc>
        <w:tc>
          <w:tcPr>
            <w:tcW w:w="572" w:type="dxa"/>
            <w:shd w:val="clear" w:color="auto" w:fill="auto"/>
          </w:tcPr>
          <w:p w:rsidR="004E5445" w:rsidRPr="00EE193F" w:rsidRDefault="004E5445" w:rsidP="009610B2">
            <w:pPr>
              <w:pStyle w:val="TAL"/>
              <w:rPr>
                <w:sz w:val="16"/>
              </w:rPr>
            </w:pPr>
            <w:r w:rsidRPr="00EE193F">
              <w:rPr>
                <w:sz w:val="16"/>
              </w:rPr>
              <w:t>0091</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R6-200005</w:t>
            </w:r>
          </w:p>
        </w:tc>
        <w:tc>
          <w:tcPr>
            <w:tcW w:w="1583" w:type="dxa"/>
            <w:shd w:val="clear" w:color="auto" w:fill="auto"/>
          </w:tcPr>
          <w:p w:rsidR="004E5445" w:rsidRPr="00EE193F" w:rsidRDefault="004E5445" w:rsidP="009610B2">
            <w:pPr>
              <w:pStyle w:val="TAL"/>
              <w:rPr>
                <w:sz w:val="16"/>
              </w:rPr>
            </w:pPr>
            <w:r w:rsidRPr="00EE193F">
              <w:rPr>
                <w:sz w:val="16"/>
              </w:rPr>
              <w:t>Approximate CC5 coverage range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43.064</w:t>
            </w:r>
          </w:p>
        </w:tc>
        <w:tc>
          <w:tcPr>
            <w:tcW w:w="572" w:type="dxa"/>
            <w:shd w:val="clear" w:color="auto" w:fill="auto"/>
          </w:tcPr>
          <w:p w:rsidR="004E5445" w:rsidRPr="00EE193F" w:rsidRDefault="004E5445" w:rsidP="009610B2">
            <w:pPr>
              <w:pStyle w:val="TAL"/>
              <w:rPr>
                <w:sz w:val="16"/>
              </w:rPr>
            </w:pPr>
            <w:r w:rsidRPr="00EE193F">
              <w:rPr>
                <w:sz w:val="16"/>
              </w:rPr>
              <w:t>0126</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CIoT_EC_GSM_radio_enh-Core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R6-200006</w:t>
            </w:r>
          </w:p>
        </w:tc>
        <w:tc>
          <w:tcPr>
            <w:tcW w:w="1583" w:type="dxa"/>
            <w:shd w:val="clear" w:color="auto" w:fill="auto"/>
          </w:tcPr>
          <w:p w:rsidR="004E5445" w:rsidRPr="00EE193F" w:rsidRDefault="004E5445" w:rsidP="009610B2">
            <w:pPr>
              <w:pStyle w:val="TAL"/>
              <w:rPr>
                <w:sz w:val="16"/>
              </w:rPr>
            </w:pPr>
            <w:r w:rsidRPr="00EE193F">
              <w:rPr>
                <w:sz w:val="16"/>
              </w:rPr>
              <w:t>Approximate CC5 coverage range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43.064</w:t>
            </w:r>
          </w:p>
        </w:tc>
        <w:tc>
          <w:tcPr>
            <w:tcW w:w="572" w:type="dxa"/>
            <w:shd w:val="clear" w:color="auto" w:fill="auto"/>
          </w:tcPr>
          <w:p w:rsidR="004E5445" w:rsidRPr="00EE193F" w:rsidRDefault="004E5445" w:rsidP="009610B2">
            <w:pPr>
              <w:pStyle w:val="TAL"/>
              <w:rPr>
                <w:sz w:val="16"/>
              </w:rPr>
            </w:pPr>
            <w:r w:rsidRPr="00EE193F">
              <w:rPr>
                <w:sz w:val="16"/>
              </w:rPr>
              <w:t>0127</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CIoT_EC_GSM_radio_enh-Core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R6-200007</w:t>
            </w:r>
          </w:p>
        </w:tc>
        <w:tc>
          <w:tcPr>
            <w:tcW w:w="1583" w:type="dxa"/>
            <w:shd w:val="clear" w:color="auto" w:fill="auto"/>
          </w:tcPr>
          <w:p w:rsidR="004E5445" w:rsidRPr="00EE193F" w:rsidRDefault="004E5445" w:rsidP="009610B2">
            <w:pPr>
              <w:pStyle w:val="TAL"/>
              <w:rPr>
                <w:sz w:val="16"/>
              </w:rPr>
            </w:pPr>
            <w:r w:rsidRPr="00EE193F">
              <w:rPr>
                <w:sz w:val="16"/>
              </w:rPr>
              <w:t>Addition of reference to EC-PICH encoding</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43.064</w:t>
            </w:r>
          </w:p>
        </w:tc>
        <w:tc>
          <w:tcPr>
            <w:tcW w:w="572" w:type="dxa"/>
            <w:shd w:val="clear" w:color="auto" w:fill="auto"/>
          </w:tcPr>
          <w:p w:rsidR="004E5445" w:rsidRPr="00EE193F" w:rsidRDefault="004E5445" w:rsidP="009610B2">
            <w:pPr>
              <w:pStyle w:val="TAL"/>
              <w:rPr>
                <w:sz w:val="16"/>
              </w:rPr>
            </w:pPr>
            <w:r w:rsidRPr="00EE193F">
              <w:rPr>
                <w:sz w:val="16"/>
              </w:rPr>
              <w:t>0128</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CIoT_EC_GSM_fenh-Core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R6-200008</w:t>
            </w:r>
          </w:p>
        </w:tc>
        <w:tc>
          <w:tcPr>
            <w:tcW w:w="1583" w:type="dxa"/>
            <w:shd w:val="clear" w:color="auto" w:fill="auto"/>
          </w:tcPr>
          <w:p w:rsidR="004E5445" w:rsidRPr="00EE193F" w:rsidRDefault="004E5445" w:rsidP="009610B2">
            <w:pPr>
              <w:pStyle w:val="TAL"/>
              <w:rPr>
                <w:sz w:val="16"/>
              </w:rPr>
            </w:pPr>
            <w:r w:rsidRPr="00EE193F">
              <w:rPr>
                <w:sz w:val="16"/>
              </w:rPr>
              <w:t>Corrections to Extended Access Burst</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44.018</w:t>
            </w:r>
          </w:p>
        </w:tc>
        <w:tc>
          <w:tcPr>
            <w:tcW w:w="572" w:type="dxa"/>
            <w:shd w:val="clear" w:color="auto" w:fill="auto"/>
          </w:tcPr>
          <w:p w:rsidR="004E5445" w:rsidRPr="00EE193F" w:rsidRDefault="004E5445" w:rsidP="009610B2">
            <w:pPr>
              <w:pStyle w:val="TAL"/>
              <w:rPr>
                <w:sz w:val="16"/>
              </w:rPr>
            </w:pPr>
            <w:r w:rsidRPr="00EE193F">
              <w:rPr>
                <w:sz w:val="16"/>
              </w:rPr>
              <w:t>1093</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R6-200009</w:t>
            </w:r>
          </w:p>
        </w:tc>
        <w:tc>
          <w:tcPr>
            <w:tcW w:w="1583" w:type="dxa"/>
            <w:shd w:val="clear" w:color="auto" w:fill="auto"/>
          </w:tcPr>
          <w:p w:rsidR="004E5445" w:rsidRPr="00EE193F" w:rsidRDefault="004E5445" w:rsidP="009610B2">
            <w:pPr>
              <w:pStyle w:val="TAL"/>
              <w:rPr>
                <w:sz w:val="16"/>
              </w:rPr>
            </w:pPr>
            <w:r w:rsidRPr="00EE193F">
              <w:rPr>
                <w:sz w:val="16"/>
              </w:rPr>
              <w:t>Corrections to Extended Access Burst</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44.018</w:t>
            </w:r>
          </w:p>
        </w:tc>
        <w:tc>
          <w:tcPr>
            <w:tcW w:w="572" w:type="dxa"/>
            <w:shd w:val="clear" w:color="auto" w:fill="auto"/>
          </w:tcPr>
          <w:p w:rsidR="004E5445" w:rsidRPr="00EE193F" w:rsidRDefault="004E5445" w:rsidP="009610B2">
            <w:pPr>
              <w:pStyle w:val="TAL"/>
              <w:rPr>
                <w:sz w:val="16"/>
              </w:rPr>
            </w:pPr>
            <w:r w:rsidRPr="00EE193F">
              <w:rPr>
                <w:sz w:val="16"/>
              </w:rPr>
              <w:t>1094</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R6-200010</w:t>
            </w:r>
          </w:p>
        </w:tc>
        <w:tc>
          <w:tcPr>
            <w:tcW w:w="1583" w:type="dxa"/>
            <w:shd w:val="clear" w:color="auto" w:fill="auto"/>
          </w:tcPr>
          <w:p w:rsidR="004E5445" w:rsidRPr="00EE193F" w:rsidRDefault="004E5445" w:rsidP="009610B2">
            <w:pPr>
              <w:pStyle w:val="TAL"/>
              <w:rPr>
                <w:sz w:val="16"/>
              </w:rPr>
            </w:pPr>
            <w:r w:rsidRPr="00EE193F">
              <w:rPr>
                <w:sz w:val="16"/>
              </w:rPr>
              <w:t>Removal of brackets for deferred SI acquisition</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44.018</w:t>
            </w:r>
          </w:p>
        </w:tc>
        <w:tc>
          <w:tcPr>
            <w:tcW w:w="572" w:type="dxa"/>
            <w:shd w:val="clear" w:color="auto" w:fill="auto"/>
          </w:tcPr>
          <w:p w:rsidR="004E5445" w:rsidRPr="00EE193F" w:rsidRDefault="004E5445" w:rsidP="009610B2">
            <w:pPr>
              <w:pStyle w:val="TAL"/>
              <w:rPr>
                <w:sz w:val="16"/>
              </w:rPr>
            </w:pPr>
            <w:r w:rsidRPr="00EE193F">
              <w:rPr>
                <w:sz w:val="16"/>
              </w:rPr>
              <w:t>1095</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CIoT_EC_GSM_fenh-Core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R6-200011</w:t>
            </w:r>
          </w:p>
        </w:tc>
        <w:tc>
          <w:tcPr>
            <w:tcW w:w="1583" w:type="dxa"/>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0217</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Rel-13</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R6-200012</w:t>
            </w:r>
          </w:p>
        </w:tc>
        <w:tc>
          <w:tcPr>
            <w:tcW w:w="1583" w:type="dxa"/>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0218</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R6-200013</w:t>
            </w:r>
          </w:p>
        </w:tc>
        <w:tc>
          <w:tcPr>
            <w:tcW w:w="1583" w:type="dxa"/>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0219</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R6-200014</w:t>
            </w:r>
          </w:p>
        </w:tc>
        <w:tc>
          <w:tcPr>
            <w:tcW w:w="1583" w:type="dxa"/>
            <w:shd w:val="clear" w:color="auto" w:fill="auto"/>
          </w:tcPr>
          <w:p w:rsidR="004E5445" w:rsidRPr="00EE193F" w:rsidRDefault="004E5445" w:rsidP="009610B2">
            <w:pPr>
              <w:pStyle w:val="TAL"/>
              <w:rPr>
                <w:sz w:val="16"/>
              </w:rPr>
            </w:pPr>
            <w:r w:rsidRPr="00EE193F">
              <w:rPr>
                <w:sz w:val="16"/>
              </w:rPr>
              <w:t>Removal of brackets for extended training sequence of EC-GSM-IoT sync burst</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0220</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R6-200015</w:t>
            </w:r>
          </w:p>
        </w:tc>
        <w:tc>
          <w:tcPr>
            <w:tcW w:w="1583" w:type="dxa"/>
            <w:shd w:val="clear" w:color="auto" w:fill="auto"/>
          </w:tcPr>
          <w:p w:rsidR="004E5445" w:rsidRPr="00EE193F" w:rsidRDefault="004E5445" w:rsidP="009610B2">
            <w:pPr>
              <w:pStyle w:val="TAL"/>
              <w:rPr>
                <w:sz w:val="16"/>
              </w:rPr>
            </w:pPr>
            <w:r w:rsidRPr="00EE193F">
              <w:rPr>
                <w:sz w:val="16"/>
              </w:rPr>
              <w:t>Removal of brackets for “tail bits 4” of EDAB</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0221</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CIoT_EC_GSM_radio_enh-Core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R6-200016</w:t>
            </w:r>
          </w:p>
        </w:tc>
        <w:tc>
          <w:tcPr>
            <w:tcW w:w="1583" w:type="dxa"/>
            <w:shd w:val="clear" w:color="auto" w:fill="auto"/>
          </w:tcPr>
          <w:p w:rsidR="004E5445" w:rsidRPr="00EE193F" w:rsidRDefault="004E5445" w:rsidP="009610B2">
            <w:pPr>
              <w:pStyle w:val="TAL"/>
              <w:rPr>
                <w:sz w:val="16"/>
              </w:rPr>
            </w:pPr>
            <w:r w:rsidRPr="00EE193F">
              <w:rPr>
                <w:sz w:val="16"/>
              </w:rPr>
              <w:t>Removal of brackets for “tail bits 4” of EDAB</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0222</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CIoT_EC_GSM_radio_enh-Core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R6-200017</w:t>
            </w:r>
          </w:p>
        </w:tc>
        <w:tc>
          <w:tcPr>
            <w:tcW w:w="1583" w:type="dxa"/>
            <w:shd w:val="clear" w:color="auto" w:fill="auto"/>
          </w:tcPr>
          <w:p w:rsidR="004E5445" w:rsidRPr="00EE193F" w:rsidRDefault="004E5445" w:rsidP="009610B2">
            <w:pPr>
              <w:pStyle w:val="TAL"/>
              <w:rPr>
                <w:sz w:val="16"/>
              </w:rPr>
            </w:pPr>
            <w:r w:rsidRPr="00EE193F">
              <w:rPr>
                <w:sz w:val="16"/>
              </w:rPr>
              <w:t>Removal of brackets for “tail bits 4” of EDAB</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45.002</w:t>
            </w:r>
          </w:p>
        </w:tc>
        <w:tc>
          <w:tcPr>
            <w:tcW w:w="572" w:type="dxa"/>
            <w:shd w:val="clear" w:color="auto" w:fill="auto"/>
          </w:tcPr>
          <w:p w:rsidR="004E5445" w:rsidRPr="00EE193F" w:rsidRDefault="004E5445" w:rsidP="009610B2">
            <w:pPr>
              <w:pStyle w:val="TAL"/>
              <w:rPr>
                <w:sz w:val="16"/>
              </w:rPr>
            </w:pPr>
            <w:r w:rsidRPr="00EE193F">
              <w:rPr>
                <w:sz w:val="16"/>
              </w:rPr>
              <w:t>0223</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CIoT_EC_GSM_radio_enh-Core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R6-200018</w:t>
            </w:r>
          </w:p>
        </w:tc>
        <w:tc>
          <w:tcPr>
            <w:tcW w:w="1583" w:type="dxa"/>
            <w:shd w:val="clear" w:color="auto" w:fill="auto"/>
          </w:tcPr>
          <w:p w:rsidR="004E5445" w:rsidRPr="00EE193F" w:rsidRDefault="004E5445" w:rsidP="009610B2">
            <w:pPr>
              <w:pStyle w:val="TAL"/>
              <w:rPr>
                <w:sz w:val="16"/>
              </w:rPr>
            </w:pPr>
            <w:r w:rsidRPr="00EE193F">
              <w:rPr>
                <w:sz w:val="16"/>
              </w:rPr>
              <w:t xml:space="preserve">Removal of brackets for EC-GSM-IoT, SACCH for AMR and TIGHTER </w:t>
            </w:r>
            <w:r w:rsidRPr="00EE193F">
              <w:rPr>
                <w:sz w:val="16"/>
              </w:rPr>
              <w:lastRenderedPageBreak/>
              <w:t>requirements</w:t>
            </w:r>
          </w:p>
        </w:tc>
        <w:tc>
          <w:tcPr>
            <w:tcW w:w="1418" w:type="dxa"/>
            <w:shd w:val="clear" w:color="auto" w:fill="auto"/>
          </w:tcPr>
          <w:p w:rsidR="004E5445" w:rsidRPr="00EE193F" w:rsidRDefault="004E5445" w:rsidP="009610B2">
            <w:pPr>
              <w:pStyle w:val="TAL"/>
              <w:rPr>
                <w:sz w:val="16"/>
              </w:rPr>
            </w:pPr>
            <w:r w:rsidRPr="00EE193F">
              <w:rPr>
                <w:sz w:val="16"/>
              </w:rPr>
              <w:lastRenderedPageBreak/>
              <w:t>Nokia, Nokia Shanghai Bell</w:t>
            </w:r>
          </w:p>
        </w:tc>
        <w:tc>
          <w:tcPr>
            <w:tcW w:w="706" w:type="dxa"/>
            <w:shd w:val="clear" w:color="auto" w:fill="auto"/>
          </w:tcPr>
          <w:p w:rsidR="004E5445" w:rsidRPr="00EE193F" w:rsidRDefault="004E5445" w:rsidP="009610B2">
            <w:pPr>
              <w:pStyle w:val="TAL"/>
              <w:rPr>
                <w:sz w:val="16"/>
              </w:rPr>
            </w:pPr>
            <w:r w:rsidRPr="00EE193F">
              <w:rPr>
                <w:sz w:val="16"/>
              </w:rPr>
              <w:t>45.005</w:t>
            </w:r>
          </w:p>
        </w:tc>
        <w:tc>
          <w:tcPr>
            <w:tcW w:w="572" w:type="dxa"/>
            <w:shd w:val="clear" w:color="auto" w:fill="auto"/>
          </w:tcPr>
          <w:p w:rsidR="004E5445" w:rsidRPr="00EE193F" w:rsidRDefault="004E5445" w:rsidP="009610B2">
            <w:pPr>
              <w:pStyle w:val="TAL"/>
              <w:rPr>
                <w:sz w:val="16"/>
              </w:rPr>
            </w:pPr>
            <w:r w:rsidRPr="00EE193F">
              <w:rPr>
                <w:sz w:val="16"/>
              </w:rPr>
              <w:t>0622</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Rel-13</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R6-200019</w:t>
            </w:r>
          </w:p>
        </w:tc>
        <w:tc>
          <w:tcPr>
            <w:tcW w:w="1583" w:type="dxa"/>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45.005</w:t>
            </w:r>
          </w:p>
        </w:tc>
        <w:tc>
          <w:tcPr>
            <w:tcW w:w="572" w:type="dxa"/>
            <w:shd w:val="clear" w:color="auto" w:fill="auto"/>
          </w:tcPr>
          <w:p w:rsidR="004E5445" w:rsidRPr="00EE193F" w:rsidRDefault="004E5445" w:rsidP="009610B2">
            <w:pPr>
              <w:pStyle w:val="TAL"/>
              <w:rPr>
                <w:sz w:val="16"/>
              </w:rPr>
            </w:pPr>
            <w:r w:rsidRPr="00EE193F">
              <w:rPr>
                <w:sz w:val="16"/>
              </w:rPr>
              <w:t>0623</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R6-200020</w:t>
            </w:r>
          </w:p>
        </w:tc>
        <w:tc>
          <w:tcPr>
            <w:tcW w:w="1583" w:type="dxa"/>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45.005</w:t>
            </w:r>
          </w:p>
        </w:tc>
        <w:tc>
          <w:tcPr>
            <w:tcW w:w="572" w:type="dxa"/>
            <w:shd w:val="clear" w:color="auto" w:fill="auto"/>
          </w:tcPr>
          <w:p w:rsidR="004E5445" w:rsidRPr="00EE193F" w:rsidRDefault="004E5445" w:rsidP="009610B2">
            <w:pPr>
              <w:pStyle w:val="TAL"/>
              <w:rPr>
                <w:sz w:val="16"/>
              </w:rPr>
            </w:pPr>
            <w:r w:rsidRPr="00EE193F">
              <w:rPr>
                <w:sz w:val="16"/>
              </w:rPr>
              <w:t>0624</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R6-200021</w:t>
            </w:r>
          </w:p>
        </w:tc>
        <w:tc>
          <w:tcPr>
            <w:tcW w:w="1583" w:type="dxa"/>
            <w:shd w:val="clear" w:color="auto" w:fill="auto"/>
          </w:tcPr>
          <w:p w:rsidR="004E5445" w:rsidRPr="00EE193F" w:rsidRDefault="004E5445" w:rsidP="009610B2">
            <w:pPr>
              <w:pStyle w:val="TAL"/>
              <w:rPr>
                <w:sz w:val="16"/>
              </w:rPr>
            </w:pPr>
            <w:r w:rsidRPr="00EE193F">
              <w:rPr>
                <w:sz w:val="16"/>
              </w:rPr>
              <w:t>Removal of brackets for EC-GSM-IoT, SACCH for AMR and TIGHTER requirements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45.005</w:t>
            </w:r>
          </w:p>
        </w:tc>
        <w:tc>
          <w:tcPr>
            <w:tcW w:w="572" w:type="dxa"/>
            <w:shd w:val="clear" w:color="auto" w:fill="auto"/>
          </w:tcPr>
          <w:p w:rsidR="004E5445" w:rsidRPr="00EE193F" w:rsidRDefault="004E5445" w:rsidP="009610B2">
            <w:pPr>
              <w:pStyle w:val="TAL"/>
              <w:rPr>
                <w:sz w:val="16"/>
              </w:rPr>
            </w:pPr>
            <w:r w:rsidRPr="00EE193F">
              <w:rPr>
                <w:sz w:val="16"/>
              </w:rPr>
              <w:t>0625</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R6-200022</w:t>
            </w:r>
          </w:p>
        </w:tc>
        <w:tc>
          <w:tcPr>
            <w:tcW w:w="1583" w:type="dxa"/>
            <w:shd w:val="clear" w:color="auto" w:fill="auto"/>
          </w:tcPr>
          <w:p w:rsidR="004E5445" w:rsidRPr="00EE193F" w:rsidRDefault="004E5445" w:rsidP="009610B2">
            <w:pPr>
              <w:pStyle w:val="TAL"/>
              <w:rPr>
                <w:sz w:val="16"/>
              </w:rPr>
            </w:pPr>
            <w:r w:rsidRPr="00EE193F">
              <w:rPr>
                <w:sz w:val="16"/>
              </w:rPr>
              <w:t>Removal of brackets for EC-PICH reference performance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45.005</w:t>
            </w:r>
          </w:p>
        </w:tc>
        <w:tc>
          <w:tcPr>
            <w:tcW w:w="572" w:type="dxa"/>
            <w:shd w:val="clear" w:color="auto" w:fill="auto"/>
          </w:tcPr>
          <w:p w:rsidR="004E5445" w:rsidRPr="00EE193F" w:rsidRDefault="004E5445" w:rsidP="009610B2">
            <w:pPr>
              <w:pStyle w:val="TAL"/>
              <w:rPr>
                <w:sz w:val="16"/>
              </w:rPr>
            </w:pPr>
            <w:r w:rsidRPr="00EE193F">
              <w:rPr>
                <w:sz w:val="16"/>
              </w:rPr>
              <w:t>0626</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CIoT_EC_GSM_fenh-Perf</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R6-200023</w:t>
            </w:r>
          </w:p>
        </w:tc>
        <w:tc>
          <w:tcPr>
            <w:tcW w:w="1583" w:type="dxa"/>
            <w:shd w:val="clear" w:color="auto" w:fill="auto"/>
          </w:tcPr>
          <w:p w:rsidR="004E5445" w:rsidRPr="00EE193F" w:rsidRDefault="004E5445" w:rsidP="009610B2">
            <w:pPr>
              <w:pStyle w:val="TAL"/>
              <w:rPr>
                <w:sz w:val="16"/>
              </w:rPr>
            </w:pPr>
            <w:r w:rsidRPr="00EE193F">
              <w:rPr>
                <w:sz w:val="16"/>
              </w:rPr>
              <w:t>Removal of brackets for EC-PICH reference performance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45.005</w:t>
            </w:r>
          </w:p>
        </w:tc>
        <w:tc>
          <w:tcPr>
            <w:tcW w:w="572" w:type="dxa"/>
            <w:shd w:val="clear" w:color="auto" w:fill="auto"/>
          </w:tcPr>
          <w:p w:rsidR="004E5445" w:rsidRPr="00EE193F" w:rsidRDefault="004E5445" w:rsidP="009610B2">
            <w:pPr>
              <w:pStyle w:val="TAL"/>
              <w:rPr>
                <w:sz w:val="16"/>
              </w:rPr>
            </w:pPr>
            <w:r w:rsidRPr="00EE193F">
              <w:rPr>
                <w:sz w:val="16"/>
              </w:rPr>
              <w:t>0627</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CIoT_EC_GSM_fenh-Perf</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R6-200024</w:t>
            </w:r>
          </w:p>
        </w:tc>
        <w:tc>
          <w:tcPr>
            <w:tcW w:w="1583" w:type="dxa"/>
            <w:shd w:val="clear" w:color="auto" w:fill="auto"/>
          </w:tcPr>
          <w:p w:rsidR="004E5445" w:rsidRPr="00EE193F" w:rsidRDefault="004E5445" w:rsidP="009610B2">
            <w:pPr>
              <w:pStyle w:val="TAL"/>
              <w:rPr>
                <w:sz w:val="16"/>
              </w:rPr>
            </w:pPr>
            <w:r w:rsidRPr="00EE193F">
              <w:rPr>
                <w:sz w:val="16"/>
              </w:rPr>
              <w:t>Removal of brackets for EC-GSM-IoT related parameter values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45.008</w:t>
            </w:r>
          </w:p>
        </w:tc>
        <w:tc>
          <w:tcPr>
            <w:tcW w:w="572" w:type="dxa"/>
            <w:shd w:val="clear" w:color="auto" w:fill="auto"/>
          </w:tcPr>
          <w:p w:rsidR="004E5445" w:rsidRPr="00EE193F" w:rsidRDefault="004E5445" w:rsidP="009610B2">
            <w:pPr>
              <w:pStyle w:val="TAL"/>
              <w:rPr>
                <w:sz w:val="16"/>
              </w:rPr>
            </w:pPr>
            <w:r w:rsidRPr="00EE193F">
              <w:rPr>
                <w:sz w:val="16"/>
              </w:rPr>
              <w:t>0680</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Rel-13</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R6-200025</w:t>
            </w:r>
          </w:p>
        </w:tc>
        <w:tc>
          <w:tcPr>
            <w:tcW w:w="1583" w:type="dxa"/>
            <w:shd w:val="clear" w:color="auto" w:fill="auto"/>
          </w:tcPr>
          <w:p w:rsidR="004E5445" w:rsidRPr="00EE193F" w:rsidRDefault="004E5445" w:rsidP="009610B2">
            <w:pPr>
              <w:pStyle w:val="TAL"/>
              <w:rPr>
                <w:sz w:val="16"/>
              </w:rPr>
            </w:pPr>
            <w:r w:rsidRPr="00EE193F">
              <w:rPr>
                <w:sz w:val="16"/>
              </w:rPr>
              <w:t>Removal of brackets for EC-GSM-IoT related parameter values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45.008</w:t>
            </w:r>
          </w:p>
        </w:tc>
        <w:tc>
          <w:tcPr>
            <w:tcW w:w="572" w:type="dxa"/>
            <w:shd w:val="clear" w:color="auto" w:fill="auto"/>
          </w:tcPr>
          <w:p w:rsidR="004E5445" w:rsidRPr="00EE193F" w:rsidRDefault="004E5445" w:rsidP="009610B2">
            <w:pPr>
              <w:pStyle w:val="TAL"/>
              <w:rPr>
                <w:sz w:val="16"/>
              </w:rPr>
            </w:pPr>
            <w:r w:rsidRPr="00EE193F">
              <w:rPr>
                <w:sz w:val="16"/>
              </w:rPr>
              <w:t>0681</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R6-200026</w:t>
            </w:r>
          </w:p>
        </w:tc>
        <w:tc>
          <w:tcPr>
            <w:tcW w:w="1583" w:type="dxa"/>
            <w:shd w:val="clear" w:color="auto" w:fill="auto"/>
          </w:tcPr>
          <w:p w:rsidR="004E5445" w:rsidRPr="00EE193F" w:rsidRDefault="004E5445" w:rsidP="009610B2">
            <w:pPr>
              <w:pStyle w:val="TAL"/>
              <w:rPr>
                <w:sz w:val="16"/>
              </w:rPr>
            </w:pPr>
            <w:r w:rsidRPr="00EE193F">
              <w:rPr>
                <w:sz w:val="16"/>
              </w:rPr>
              <w:t>Removal of brackets for EC-GSM-IoT related parameter values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45.008</w:t>
            </w:r>
          </w:p>
        </w:tc>
        <w:tc>
          <w:tcPr>
            <w:tcW w:w="572" w:type="dxa"/>
            <w:shd w:val="clear" w:color="auto" w:fill="auto"/>
          </w:tcPr>
          <w:p w:rsidR="004E5445" w:rsidRPr="00EE193F" w:rsidRDefault="004E5445" w:rsidP="009610B2">
            <w:pPr>
              <w:pStyle w:val="TAL"/>
              <w:rPr>
                <w:sz w:val="16"/>
              </w:rPr>
            </w:pPr>
            <w:r w:rsidRPr="00EE193F">
              <w:rPr>
                <w:sz w:val="16"/>
              </w:rPr>
              <w:t>0682</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CIoT_EC_GSM-Core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R6-200027</w:t>
            </w:r>
          </w:p>
        </w:tc>
        <w:tc>
          <w:tcPr>
            <w:tcW w:w="1583" w:type="dxa"/>
            <w:shd w:val="clear" w:color="auto" w:fill="auto"/>
          </w:tcPr>
          <w:p w:rsidR="004E5445" w:rsidRPr="00EE193F" w:rsidRDefault="004E5445" w:rsidP="009610B2">
            <w:pPr>
              <w:pStyle w:val="TAL"/>
              <w:rPr>
                <w:sz w:val="16"/>
              </w:rPr>
            </w:pPr>
            <w:r w:rsidRPr="00EE193F">
              <w:rPr>
                <w:sz w:val="16"/>
              </w:rPr>
              <w:t>Removal of brackets for MTA related parameter value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45.008</w:t>
            </w:r>
          </w:p>
        </w:tc>
        <w:tc>
          <w:tcPr>
            <w:tcW w:w="572" w:type="dxa"/>
            <w:shd w:val="clear" w:color="auto" w:fill="auto"/>
          </w:tcPr>
          <w:p w:rsidR="004E5445" w:rsidRPr="00EE193F" w:rsidRDefault="004E5445" w:rsidP="009610B2">
            <w:pPr>
              <w:pStyle w:val="TAL"/>
              <w:rPr>
                <w:sz w:val="16"/>
              </w:rPr>
            </w:pPr>
            <w:r w:rsidRPr="00EE193F">
              <w:rPr>
                <w:sz w:val="16"/>
              </w:rPr>
              <w:t>0683</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R6-200028</w:t>
            </w:r>
          </w:p>
        </w:tc>
        <w:tc>
          <w:tcPr>
            <w:tcW w:w="1583" w:type="dxa"/>
            <w:shd w:val="clear" w:color="auto" w:fill="auto"/>
          </w:tcPr>
          <w:p w:rsidR="004E5445" w:rsidRPr="00EE193F" w:rsidRDefault="004E5445" w:rsidP="009610B2">
            <w:pPr>
              <w:pStyle w:val="TAL"/>
              <w:rPr>
                <w:sz w:val="16"/>
              </w:rPr>
            </w:pPr>
            <w:r w:rsidRPr="00EE193F">
              <w:rPr>
                <w:sz w:val="16"/>
              </w:rPr>
              <w:t>Removal of brackets for MTA related parameter value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45.008</w:t>
            </w:r>
          </w:p>
        </w:tc>
        <w:tc>
          <w:tcPr>
            <w:tcW w:w="572" w:type="dxa"/>
            <w:shd w:val="clear" w:color="auto" w:fill="auto"/>
          </w:tcPr>
          <w:p w:rsidR="004E5445" w:rsidRPr="00EE193F" w:rsidRDefault="004E5445" w:rsidP="009610B2">
            <w:pPr>
              <w:pStyle w:val="TAL"/>
              <w:rPr>
                <w:sz w:val="16"/>
              </w:rPr>
            </w:pPr>
            <w:r w:rsidRPr="00EE193F">
              <w:rPr>
                <w:sz w:val="16"/>
              </w:rPr>
              <w:t>0684</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R6-200029</w:t>
            </w:r>
          </w:p>
        </w:tc>
        <w:tc>
          <w:tcPr>
            <w:tcW w:w="1583" w:type="dxa"/>
            <w:shd w:val="clear" w:color="auto" w:fill="auto"/>
          </w:tcPr>
          <w:p w:rsidR="004E5445" w:rsidRPr="00EE193F" w:rsidRDefault="004E5445" w:rsidP="009610B2">
            <w:pPr>
              <w:pStyle w:val="TAL"/>
              <w:rPr>
                <w:sz w:val="16"/>
              </w:rPr>
            </w:pPr>
            <w:r w:rsidRPr="00EE193F">
              <w:rPr>
                <w:sz w:val="16"/>
              </w:rPr>
              <w:t>Correction on channel quality report derivation during EGPRS and EC-GSM-IoT downlink TBF transfer</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45.008</w:t>
            </w:r>
          </w:p>
        </w:tc>
        <w:tc>
          <w:tcPr>
            <w:tcW w:w="572" w:type="dxa"/>
            <w:shd w:val="clear" w:color="auto" w:fill="auto"/>
          </w:tcPr>
          <w:p w:rsidR="004E5445" w:rsidRPr="00EE193F" w:rsidRDefault="004E5445" w:rsidP="009610B2">
            <w:pPr>
              <w:pStyle w:val="TAL"/>
              <w:rPr>
                <w:sz w:val="16"/>
              </w:rPr>
            </w:pPr>
            <w:r w:rsidRPr="00EE193F">
              <w:rPr>
                <w:sz w:val="16"/>
              </w:rPr>
              <w:t>0685</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Rel-16</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TEI16</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R6-200030</w:t>
            </w:r>
          </w:p>
        </w:tc>
        <w:tc>
          <w:tcPr>
            <w:tcW w:w="1583" w:type="dxa"/>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45.010</w:t>
            </w:r>
          </w:p>
        </w:tc>
        <w:tc>
          <w:tcPr>
            <w:tcW w:w="572" w:type="dxa"/>
            <w:shd w:val="clear" w:color="auto" w:fill="auto"/>
          </w:tcPr>
          <w:p w:rsidR="004E5445" w:rsidRPr="00EE193F" w:rsidRDefault="004E5445" w:rsidP="009610B2">
            <w:pPr>
              <w:pStyle w:val="TAL"/>
              <w:rPr>
                <w:sz w:val="16"/>
              </w:rPr>
            </w:pPr>
            <w:r w:rsidRPr="00EE193F">
              <w:rPr>
                <w:sz w:val="16"/>
              </w:rPr>
              <w:t>0080</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ePOS_GERAN-Perf</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R6-200031</w:t>
            </w:r>
          </w:p>
        </w:tc>
        <w:tc>
          <w:tcPr>
            <w:tcW w:w="1583" w:type="dxa"/>
            <w:shd w:val="clear" w:color="auto" w:fill="auto"/>
          </w:tcPr>
          <w:p w:rsidR="004E5445" w:rsidRPr="00EE193F" w:rsidRDefault="004E5445" w:rsidP="009610B2">
            <w:pPr>
              <w:pStyle w:val="TAL"/>
              <w:rPr>
                <w:sz w:val="16"/>
              </w:rPr>
            </w:pPr>
            <w:r w:rsidRPr="00EE193F">
              <w:rPr>
                <w:sz w:val="16"/>
              </w:rPr>
              <w:t>Removal of brackets for Multilateration Timing Advance</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45.010</w:t>
            </w:r>
          </w:p>
        </w:tc>
        <w:tc>
          <w:tcPr>
            <w:tcW w:w="572" w:type="dxa"/>
            <w:shd w:val="clear" w:color="auto" w:fill="auto"/>
          </w:tcPr>
          <w:p w:rsidR="004E5445" w:rsidRPr="00EE193F" w:rsidRDefault="004E5445" w:rsidP="009610B2">
            <w:pPr>
              <w:pStyle w:val="TAL"/>
              <w:rPr>
                <w:sz w:val="16"/>
              </w:rPr>
            </w:pPr>
            <w:r w:rsidRPr="00EE193F">
              <w:rPr>
                <w:sz w:val="16"/>
              </w:rPr>
              <w:t>0081</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ePOS_GERAN-Perf</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R6-200032</w:t>
            </w:r>
          </w:p>
        </w:tc>
        <w:tc>
          <w:tcPr>
            <w:tcW w:w="1583" w:type="dxa"/>
            <w:shd w:val="clear" w:color="auto" w:fill="auto"/>
          </w:tcPr>
          <w:p w:rsidR="004E5445" w:rsidRPr="00EE193F" w:rsidRDefault="004E5445" w:rsidP="009610B2">
            <w:pPr>
              <w:pStyle w:val="TAL"/>
              <w:rPr>
                <w:sz w:val="16"/>
              </w:rPr>
            </w:pPr>
            <w:r w:rsidRPr="00EE193F">
              <w:rPr>
                <w:sz w:val="16"/>
              </w:rPr>
              <w:t>Removal of brackets for MPM timer values for MTA</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49.031</w:t>
            </w:r>
          </w:p>
        </w:tc>
        <w:tc>
          <w:tcPr>
            <w:tcW w:w="572" w:type="dxa"/>
            <w:shd w:val="clear" w:color="auto" w:fill="auto"/>
          </w:tcPr>
          <w:p w:rsidR="004E5445" w:rsidRPr="00EE193F" w:rsidRDefault="004E5445" w:rsidP="009610B2">
            <w:pPr>
              <w:pStyle w:val="TAL"/>
              <w:rPr>
                <w:sz w:val="16"/>
              </w:rPr>
            </w:pPr>
            <w:r w:rsidRPr="00EE193F">
              <w:rPr>
                <w:sz w:val="16"/>
              </w:rPr>
              <w:t>0073</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R6-200033</w:t>
            </w:r>
          </w:p>
        </w:tc>
        <w:tc>
          <w:tcPr>
            <w:tcW w:w="1583" w:type="dxa"/>
            <w:shd w:val="clear" w:color="auto" w:fill="auto"/>
          </w:tcPr>
          <w:p w:rsidR="004E5445" w:rsidRPr="00EE193F" w:rsidRDefault="004E5445" w:rsidP="009610B2">
            <w:pPr>
              <w:pStyle w:val="TAL"/>
              <w:rPr>
                <w:sz w:val="16"/>
              </w:rPr>
            </w:pPr>
            <w:r w:rsidRPr="00EE193F">
              <w:rPr>
                <w:sz w:val="16"/>
              </w:rPr>
              <w:t>Removal of brackets for MPM timer values for MTA</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49.031</w:t>
            </w:r>
          </w:p>
        </w:tc>
        <w:tc>
          <w:tcPr>
            <w:tcW w:w="572" w:type="dxa"/>
            <w:shd w:val="clear" w:color="auto" w:fill="auto"/>
          </w:tcPr>
          <w:p w:rsidR="004E5445" w:rsidRPr="00EE193F" w:rsidRDefault="004E5445" w:rsidP="009610B2">
            <w:pPr>
              <w:pStyle w:val="TAL"/>
              <w:rPr>
                <w:sz w:val="16"/>
              </w:rPr>
            </w:pPr>
            <w:r w:rsidRPr="00EE193F">
              <w:rPr>
                <w:sz w:val="16"/>
              </w:rPr>
              <w:t>0074</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ePOS_GERAN-Core</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rPr>
          <w:cantSplit/>
        </w:trPr>
        <w:tc>
          <w:tcPr>
            <w:tcW w:w="1097" w:type="dxa"/>
            <w:shd w:val="clear" w:color="auto" w:fill="auto"/>
          </w:tcPr>
          <w:p w:rsidR="004E5445" w:rsidRPr="00EE193F" w:rsidRDefault="004E5445" w:rsidP="009610B2">
            <w:pPr>
              <w:pStyle w:val="TAL"/>
              <w:rPr>
                <w:sz w:val="16"/>
              </w:rPr>
            </w:pPr>
            <w:r w:rsidRPr="00EE193F">
              <w:rPr>
                <w:sz w:val="16"/>
              </w:rPr>
              <w:lastRenderedPageBreak/>
              <w:t>R6-200034</w:t>
            </w:r>
          </w:p>
        </w:tc>
        <w:tc>
          <w:tcPr>
            <w:tcW w:w="1583" w:type="dxa"/>
            <w:shd w:val="clear" w:color="auto" w:fill="auto"/>
          </w:tcPr>
          <w:p w:rsidR="004E5445" w:rsidRPr="00EE193F" w:rsidRDefault="004E5445" w:rsidP="009610B2">
            <w:pPr>
              <w:pStyle w:val="TAL"/>
              <w:rPr>
                <w:sz w:val="16"/>
              </w:rPr>
            </w:pPr>
            <w:r w:rsidRPr="00EE193F">
              <w:rPr>
                <w:sz w:val="16"/>
              </w:rPr>
              <w:t>Removal of brackets for interferer levels in RX intermodulation test for MR and LA multicarrier BTS classes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51.021</w:t>
            </w:r>
          </w:p>
        </w:tc>
        <w:tc>
          <w:tcPr>
            <w:tcW w:w="572" w:type="dxa"/>
            <w:shd w:val="clear" w:color="auto" w:fill="auto"/>
          </w:tcPr>
          <w:p w:rsidR="004E5445" w:rsidRPr="00EE193F" w:rsidRDefault="004E5445" w:rsidP="009610B2">
            <w:pPr>
              <w:pStyle w:val="TAL"/>
              <w:rPr>
                <w:sz w:val="16"/>
              </w:rPr>
            </w:pPr>
            <w:r w:rsidRPr="00EE193F">
              <w:rPr>
                <w:sz w:val="16"/>
              </w:rPr>
              <w:t>0303</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Rel-13</w:t>
            </w:r>
          </w:p>
        </w:tc>
        <w:tc>
          <w:tcPr>
            <w:tcW w:w="567" w:type="dxa"/>
            <w:shd w:val="clear" w:color="auto" w:fill="auto"/>
          </w:tcPr>
          <w:p w:rsidR="004E5445" w:rsidRPr="00EE193F" w:rsidRDefault="004E5445" w:rsidP="009610B2">
            <w:pPr>
              <w:pStyle w:val="TAL"/>
              <w:rPr>
                <w:sz w:val="16"/>
              </w:rPr>
            </w:pPr>
            <w:r w:rsidRPr="00EE193F">
              <w:rPr>
                <w:sz w:val="16"/>
              </w:rPr>
              <w:t>F</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R6-200035</w:t>
            </w:r>
          </w:p>
        </w:tc>
        <w:tc>
          <w:tcPr>
            <w:tcW w:w="1583" w:type="dxa"/>
            <w:shd w:val="clear" w:color="auto" w:fill="auto"/>
          </w:tcPr>
          <w:p w:rsidR="004E5445" w:rsidRPr="00EE193F" w:rsidRDefault="004E5445" w:rsidP="009610B2">
            <w:pPr>
              <w:pStyle w:val="TAL"/>
              <w:rPr>
                <w:sz w:val="16"/>
              </w:rPr>
            </w:pPr>
            <w:r w:rsidRPr="00EE193F">
              <w:rPr>
                <w:sz w:val="16"/>
              </w:rPr>
              <w:t>Removal of brackets for interferer levels in RX intermodulation test for MR and LA multicarrier BTS classes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51.021</w:t>
            </w:r>
          </w:p>
        </w:tc>
        <w:tc>
          <w:tcPr>
            <w:tcW w:w="572" w:type="dxa"/>
            <w:shd w:val="clear" w:color="auto" w:fill="auto"/>
          </w:tcPr>
          <w:p w:rsidR="004E5445" w:rsidRPr="00EE193F" w:rsidRDefault="004E5445" w:rsidP="009610B2">
            <w:pPr>
              <w:pStyle w:val="TAL"/>
              <w:rPr>
                <w:sz w:val="16"/>
              </w:rPr>
            </w:pPr>
            <w:r w:rsidRPr="00EE193F">
              <w:rPr>
                <w:sz w:val="16"/>
              </w:rPr>
              <w:t>0304</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Rel-14</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r w:rsidR="00EE193F" w:rsidTr="00EE193F">
        <w:tc>
          <w:tcPr>
            <w:tcW w:w="1097" w:type="dxa"/>
            <w:shd w:val="clear" w:color="auto" w:fill="auto"/>
          </w:tcPr>
          <w:p w:rsidR="004E5445" w:rsidRPr="00EE193F" w:rsidRDefault="004E5445" w:rsidP="009610B2">
            <w:pPr>
              <w:pStyle w:val="TAL"/>
              <w:rPr>
                <w:sz w:val="16"/>
              </w:rPr>
            </w:pPr>
            <w:r w:rsidRPr="00EE193F">
              <w:rPr>
                <w:sz w:val="16"/>
              </w:rPr>
              <w:t>R6-200036</w:t>
            </w:r>
          </w:p>
        </w:tc>
        <w:tc>
          <w:tcPr>
            <w:tcW w:w="1583" w:type="dxa"/>
            <w:shd w:val="clear" w:color="auto" w:fill="auto"/>
          </w:tcPr>
          <w:p w:rsidR="004E5445" w:rsidRPr="00EE193F" w:rsidRDefault="004E5445" w:rsidP="009610B2">
            <w:pPr>
              <w:pStyle w:val="TAL"/>
              <w:rPr>
                <w:sz w:val="16"/>
              </w:rPr>
            </w:pPr>
            <w:r w:rsidRPr="00EE193F">
              <w:rPr>
                <w:sz w:val="16"/>
              </w:rPr>
              <w:t>Removal of brackets for interferer levels in RX intermodulation test for MR and LA multicarrier BTS classes</w:t>
            </w:r>
          </w:p>
        </w:tc>
        <w:tc>
          <w:tcPr>
            <w:tcW w:w="1418" w:type="dxa"/>
            <w:shd w:val="clear" w:color="auto" w:fill="auto"/>
          </w:tcPr>
          <w:p w:rsidR="004E5445" w:rsidRPr="00EE193F" w:rsidRDefault="004E5445" w:rsidP="009610B2">
            <w:pPr>
              <w:pStyle w:val="TAL"/>
              <w:rPr>
                <w:sz w:val="16"/>
              </w:rPr>
            </w:pPr>
            <w:r w:rsidRPr="00EE193F">
              <w:rPr>
                <w:sz w:val="16"/>
              </w:rPr>
              <w:t>Nokia, Nokia Shanghai Bell</w:t>
            </w:r>
          </w:p>
        </w:tc>
        <w:tc>
          <w:tcPr>
            <w:tcW w:w="706" w:type="dxa"/>
            <w:shd w:val="clear" w:color="auto" w:fill="auto"/>
          </w:tcPr>
          <w:p w:rsidR="004E5445" w:rsidRPr="00EE193F" w:rsidRDefault="004E5445" w:rsidP="009610B2">
            <w:pPr>
              <w:pStyle w:val="TAL"/>
              <w:rPr>
                <w:sz w:val="16"/>
              </w:rPr>
            </w:pPr>
            <w:r w:rsidRPr="00EE193F">
              <w:rPr>
                <w:sz w:val="16"/>
              </w:rPr>
              <w:t>51.021</w:t>
            </w:r>
          </w:p>
        </w:tc>
        <w:tc>
          <w:tcPr>
            <w:tcW w:w="572" w:type="dxa"/>
            <w:shd w:val="clear" w:color="auto" w:fill="auto"/>
          </w:tcPr>
          <w:p w:rsidR="004E5445" w:rsidRPr="00EE193F" w:rsidRDefault="004E5445" w:rsidP="009610B2">
            <w:pPr>
              <w:pStyle w:val="TAL"/>
              <w:rPr>
                <w:sz w:val="16"/>
              </w:rPr>
            </w:pPr>
            <w:r w:rsidRPr="00EE193F">
              <w:rPr>
                <w:sz w:val="16"/>
              </w:rPr>
              <w:t>0305</w:t>
            </w:r>
          </w:p>
        </w:tc>
        <w:tc>
          <w:tcPr>
            <w:tcW w:w="547" w:type="dxa"/>
            <w:shd w:val="clear" w:color="auto" w:fill="auto"/>
          </w:tcPr>
          <w:p w:rsidR="004E5445" w:rsidRPr="00EE193F" w:rsidRDefault="004E5445" w:rsidP="009610B2">
            <w:pPr>
              <w:pStyle w:val="TAR"/>
              <w:rPr>
                <w:sz w:val="16"/>
              </w:rPr>
            </w:pPr>
            <w:r w:rsidRPr="00EE193F">
              <w:rPr>
                <w:sz w:val="16"/>
              </w:rPr>
              <w:t>-</w:t>
            </w:r>
          </w:p>
        </w:tc>
        <w:tc>
          <w:tcPr>
            <w:tcW w:w="753" w:type="dxa"/>
            <w:shd w:val="clear" w:color="auto" w:fill="auto"/>
          </w:tcPr>
          <w:p w:rsidR="004E5445" w:rsidRPr="00EE193F" w:rsidRDefault="004E5445" w:rsidP="009610B2">
            <w:pPr>
              <w:pStyle w:val="TAL"/>
              <w:rPr>
                <w:sz w:val="16"/>
              </w:rPr>
            </w:pPr>
            <w:r w:rsidRPr="00EE193F">
              <w:rPr>
                <w:sz w:val="16"/>
              </w:rPr>
              <w:t>Rel-15</w:t>
            </w:r>
          </w:p>
        </w:tc>
        <w:tc>
          <w:tcPr>
            <w:tcW w:w="567" w:type="dxa"/>
            <w:shd w:val="clear" w:color="auto" w:fill="auto"/>
          </w:tcPr>
          <w:p w:rsidR="004E5445" w:rsidRPr="00EE193F" w:rsidRDefault="004E5445" w:rsidP="009610B2">
            <w:pPr>
              <w:pStyle w:val="TAL"/>
              <w:rPr>
                <w:sz w:val="16"/>
              </w:rPr>
            </w:pPr>
            <w:r w:rsidRPr="00EE193F">
              <w:rPr>
                <w:sz w:val="16"/>
              </w:rPr>
              <w:t>A</w:t>
            </w:r>
          </w:p>
        </w:tc>
        <w:tc>
          <w:tcPr>
            <w:tcW w:w="1911" w:type="dxa"/>
            <w:shd w:val="clear" w:color="auto" w:fill="auto"/>
          </w:tcPr>
          <w:p w:rsidR="004E5445" w:rsidRPr="00EE193F" w:rsidRDefault="004E5445" w:rsidP="009610B2">
            <w:pPr>
              <w:pStyle w:val="TAL"/>
              <w:rPr>
                <w:sz w:val="16"/>
              </w:rPr>
            </w:pPr>
            <w:r w:rsidRPr="00EE193F">
              <w:rPr>
                <w:sz w:val="16"/>
              </w:rPr>
              <w:t>TEI13</w:t>
            </w:r>
          </w:p>
        </w:tc>
        <w:tc>
          <w:tcPr>
            <w:tcW w:w="967" w:type="dxa"/>
            <w:shd w:val="clear" w:color="auto" w:fill="auto"/>
          </w:tcPr>
          <w:p w:rsidR="004E5445" w:rsidRPr="00EE193F" w:rsidRDefault="004E5445" w:rsidP="009610B2">
            <w:pPr>
              <w:pStyle w:val="TAL"/>
              <w:rPr>
                <w:sz w:val="16"/>
              </w:rPr>
            </w:pPr>
            <w:r w:rsidRPr="00EE193F">
              <w:rPr>
                <w:sz w:val="16"/>
              </w:rPr>
              <w:t>agreed</w:t>
            </w:r>
          </w:p>
        </w:tc>
      </w:tr>
    </w:tbl>
    <w:p w:rsidR="004E5445" w:rsidRDefault="004E5445" w:rsidP="004E5445"/>
    <w:p w:rsidR="004E5445" w:rsidRDefault="004E5445" w:rsidP="004E5445">
      <w:pPr>
        <w:pStyle w:val="Heading2"/>
      </w:pPr>
      <w:r>
        <w:br w:type="page"/>
      </w:r>
      <w:bookmarkStart w:id="30" w:name="_Toc32105873"/>
      <w:r>
        <w:lastRenderedPageBreak/>
        <w:t>Annex C: Lists of liaisons</w:t>
      </w:r>
      <w:bookmarkEnd w:id="30"/>
    </w:p>
    <w:p w:rsidR="004E5445" w:rsidRDefault="004E5445" w:rsidP="004E5445">
      <w:pPr>
        <w:pStyle w:val="Heading3"/>
      </w:pPr>
      <w:bookmarkStart w:id="31" w:name="_Toc32105874"/>
      <w:r>
        <w:t>C1: Incoming liaison statements</w:t>
      </w:r>
      <w:bookmarkEnd w:id="31"/>
    </w:p>
    <w:p w:rsidR="004E5445" w:rsidRDefault="006E2953" w:rsidP="006E2953">
      <w:r>
        <w:t>None</w:t>
      </w:r>
    </w:p>
    <w:p w:rsidR="004E5445" w:rsidRDefault="004E5445" w:rsidP="004E5445">
      <w:pPr>
        <w:pStyle w:val="Heading3"/>
      </w:pPr>
      <w:bookmarkStart w:id="32" w:name="_Toc32105875"/>
      <w:r>
        <w:t>C2: Outgoing liaison statements</w:t>
      </w:r>
      <w:bookmarkEnd w:id="32"/>
    </w:p>
    <w:p w:rsidR="006E2953" w:rsidRDefault="006E2953" w:rsidP="006E2953">
      <w:r>
        <w:t>None</w:t>
      </w:r>
    </w:p>
    <w:p w:rsidR="004E5445" w:rsidRDefault="004E5445" w:rsidP="004E5445">
      <w:pPr>
        <w:pStyle w:val="Heading2"/>
      </w:pPr>
      <w:bookmarkStart w:id="33" w:name="_Toc32105876"/>
      <w:r>
        <w:t>Annex D: List of agreed/approved new and revised Work Items</w:t>
      </w:r>
      <w:bookmarkEnd w:id="33"/>
    </w:p>
    <w:p w:rsidR="006E2953" w:rsidRDefault="006E2953" w:rsidP="006E2953">
      <w:r>
        <w:t>None</w:t>
      </w:r>
    </w:p>
    <w:p w:rsidR="004E5445" w:rsidRDefault="004E5445" w:rsidP="004E5445">
      <w:pPr>
        <w:pStyle w:val="Heading2"/>
      </w:pPr>
      <w:bookmarkStart w:id="34" w:name="_Toc32105877"/>
      <w:r>
        <w:t>Annex E: List of draft Technical Specifications and Reports</w:t>
      </w:r>
      <w:bookmarkEnd w:id="34"/>
    </w:p>
    <w:p w:rsidR="006E2953" w:rsidRDefault="006E2953" w:rsidP="006E2953">
      <w:r>
        <w:t>None</w:t>
      </w:r>
    </w:p>
    <w:p w:rsidR="004E5445" w:rsidRDefault="004E5445" w:rsidP="004E5445">
      <w:pPr>
        <w:pStyle w:val="Heading2"/>
      </w:pPr>
      <w:bookmarkStart w:id="35" w:name="_Toc32105878"/>
      <w:r>
        <w:t>Annex F: List of action items</w:t>
      </w:r>
      <w:bookmarkEnd w:id="35"/>
    </w:p>
    <w:p w:rsidR="006E2953" w:rsidRDefault="006E2953" w:rsidP="006E2953">
      <w:r>
        <w:t>None</w:t>
      </w:r>
    </w:p>
    <w:p w:rsidR="004E5445" w:rsidRDefault="004E5445" w:rsidP="004E5445">
      <w:pPr>
        <w:pStyle w:val="Heading2"/>
      </w:pPr>
      <w:bookmarkStart w:id="36" w:name="_Toc32105879"/>
      <w:r>
        <w:t>Annex G: List of decisions</w:t>
      </w:r>
      <w:bookmarkEnd w:id="36"/>
    </w:p>
    <w:p w:rsidR="006E2953" w:rsidRDefault="006E2953" w:rsidP="006E2953">
      <w:r>
        <w:t>None</w:t>
      </w:r>
    </w:p>
    <w:p w:rsidR="004E5445" w:rsidRDefault="004E5445" w:rsidP="004E5445">
      <w:pPr>
        <w:pStyle w:val="Heading2"/>
      </w:pPr>
      <w:bookmarkStart w:id="37" w:name="_Toc32105880"/>
      <w:r>
        <w:t>Annex H: List of participants</w:t>
      </w:r>
      <w:bookmarkEnd w:id="37"/>
    </w:p>
    <w:tbl>
      <w:tblPr>
        <w:tblW w:w="8704" w:type="dxa"/>
        <w:tblLayout w:type="fixed"/>
        <w:tblCellMar>
          <w:top w:w="57" w:type="dxa"/>
          <w:left w:w="57" w:type="dxa"/>
          <w:bottom w:w="57" w:type="dxa"/>
          <w:right w:w="57" w:type="dxa"/>
        </w:tblCellMar>
        <w:tblLook w:val="04A0" w:firstRow="1" w:lastRow="0" w:firstColumn="1" w:lastColumn="0" w:noHBand="0" w:noVBand="1"/>
      </w:tblPr>
      <w:tblGrid>
        <w:gridCol w:w="1333"/>
        <w:gridCol w:w="1276"/>
        <w:gridCol w:w="1403"/>
        <w:gridCol w:w="2141"/>
        <w:gridCol w:w="850"/>
        <w:gridCol w:w="1701"/>
      </w:tblGrid>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b/>
                <w:bCs/>
                <w:color w:val="000000"/>
                <w:sz w:val="22"/>
                <w:szCs w:val="22"/>
              </w:rPr>
            </w:pPr>
            <w:r w:rsidRPr="00617115">
              <w:rPr>
                <w:rFonts w:ascii="Calibri" w:hAnsi="Calibri" w:cs="Calibri"/>
                <w:b/>
                <w:bCs/>
                <w:color w:val="000000"/>
                <w:sz w:val="22"/>
                <w:szCs w:val="22"/>
              </w:rPr>
              <w:t>Family Name</w:t>
            </w:r>
          </w:p>
        </w:tc>
        <w:tc>
          <w:tcPr>
            <w:tcW w:w="1276" w:type="dxa"/>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b/>
                <w:bCs/>
                <w:color w:val="000000"/>
                <w:sz w:val="22"/>
                <w:szCs w:val="22"/>
              </w:rPr>
            </w:pPr>
            <w:r w:rsidRPr="00617115">
              <w:rPr>
                <w:rFonts w:ascii="Calibri" w:hAnsi="Calibri" w:cs="Calibri"/>
                <w:b/>
                <w:bCs/>
                <w:color w:val="000000"/>
                <w:sz w:val="22"/>
                <w:szCs w:val="22"/>
              </w:rPr>
              <w:t>Given Name</w:t>
            </w:r>
          </w:p>
        </w:tc>
        <w:tc>
          <w:tcPr>
            <w:tcW w:w="1403" w:type="dxa"/>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b/>
                <w:bCs/>
                <w:color w:val="000000"/>
                <w:sz w:val="22"/>
                <w:szCs w:val="22"/>
              </w:rPr>
            </w:pPr>
            <w:r w:rsidRPr="00617115">
              <w:rPr>
                <w:rFonts w:ascii="Calibri" w:hAnsi="Calibri" w:cs="Calibri"/>
                <w:b/>
                <w:bCs/>
                <w:color w:val="000000"/>
                <w:sz w:val="22"/>
                <w:szCs w:val="22"/>
              </w:rPr>
              <w:t>Role</w:t>
            </w:r>
          </w:p>
        </w:tc>
        <w:tc>
          <w:tcPr>
            <w:tcW w:w="2141" w:type="dxa"/>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b/>
                <w:bCs/>
                <w:color w:val="000000"/>
                <w:sz w:val="22"/>
                <w:szCs w:val="22"/>
              </w:rPr>
            </w:pPr>
            <w:r w:rsidRPr="00617115">
              <w:rPr>
                <w:rFonts w:ascii="Calibri" w:hAnsi="Calibri" w:cs="Calibri"/>
                <w:b/>
                <w:bCs/>
                <w:color w:val="000000"/>
                <w:sz w:val="22"/>
                <w:szCs w:val="22"/>
              </w:rPr>
              <w:t>Organization Represented</w:t>
            </w:r>
          </w:p>
        </w:tc>
        <w:tc>
          <w:tcPr>
            <w:tcW w:w="850" w:type="dxa"/>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b/>
                <w:bCs/>
                <w:color w:val="000000"/>
                <w:sz w:val="22"/>
                <w:szCs w:val="22"/>
              </w:rPr>
            </w:pPr>
            <w:r w:rsidRPr="00617115">
              <w:rPr>
                <w:rFonts w:ascii="Calibri" w:hAnsi="Calibri" w:cs="Calibri"/>
                <w:b/>
                <w:bCs/>
                <w:color w:val="000000"/>
                <w:sz w:val="22"/>
                <w:szCs w:val="22"/>
              </w:rPr>
              <w:t>OP</w:t>
            </w:r>
          </w:p>
        </w:tc>
        <w:tc>
          <w:tcPr>
            <w:tcW w:w="1701" w:type="dxa"/>
            <w:tcBorders>
              <w:top w:val="single" w:sz="4" w:space="0" w:color="auto"/>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b/>
                <w:bCs/>
                <w:color w:val="000000"/>
                <w:sz w:val="22"/>
                <w:szCs w:val="22"/>
              </w:rPr>
            </w:pPr>
            <w:r w:rsidRPr="00617115">
              <w:rPr>
                <w:rFonts w:ascii="Calibri" w:hAnsi="Calibri" w:cs="Calibri"/>
                <w:b/>
                <w:bCs/>
                <w:color w:val="000000"/>
                <w:sz w:val="22"/>
                <w:szCs w:val="22"/>
              </w:rPr>
              <w:t>Status Code</w:t>
            </w:r>
          </w:p>
        </w:tc>
      </w:tr>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Ahmed</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Ayaz</w:t>
            </w:r>
          </w:p>
        </w:tc>
        <w:tc>
          <w:tcPr>
            <w:tcW w:w="140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Delegate</w:t>
            </w:r>
          </w:p>
        </w:tc>
        <w:tc>
          <w:tcPr>
            <w:tcW w:w="214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Nokia Belgium</w:t>
            </w:r>
          </w:p>
        </w:tc>
        <w:tc>
          <w:tcPr>
            <w:tcW w:w="85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ETSI</w:t>
            </w:r>
          </w:p>
        </w:tc>
        <w:tc>
          <w:tcPr>
            <w:tcW w:w="170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3GPPMEMBER</w:t>
            </w:r>
          </w:p>
        </w:tc>
      </w:tr>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Chen</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Jun</w:t>
            </w:r>
          </w:p>
        </w:tc>
        <w:tc>
          <w:tcPr>
            <w:tcW w:w="140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Delegate</w:t>
            </w:r>
          </w:p>
        </w:tc>
        <w:tc>
          <w:tcPr>
            <w:tcW w:w="214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HiSilicon Technologies Co. Ltd</w:t>
            </w:r>
          </w:p>
        </w:tc>
        <w:tc>
          <w:tcPr>
            <w:tcW w:w="85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CCSA</w:t>
            </w:r>
          </w:p>
        </w:tc>
        <w:tc>
          <w:tcPr>
            <w:tcW w:w="170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3GPPMEMBER</w:t>
            </w:r>
          </w:p>
        </w:tc>
      </w:tr>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Eklof</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Cecilia</w:t>
            </w:r>
          </w:p>
        </w:tc>
        <w:tc>
          <w:tcPr>
            <w:tcW w:w="140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Delegate</w:t>
            </w:r>
          </w:p>
        </w:tc>
        <w:tc>
          <w:tcPr>
            <w:tcW w:w="214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Ericsson India Private Limited</w:t>
            </w:r>
          </w:p>
        </w:tc>
        <w:tc>
          <w:tcPr>
            <w:tcW w:w="85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TSDSI</w:t>
            </w:r>
          </w:p>
        </w:tc>
        <w:tc>
          <w:tcPr>
            <w:tcW w:w="170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3GPPMEMBER</w:t>
            </w:r>
          </w:p>
        </w:tc>
      </w:tr>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Hofmann</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Juergen</w:t>
            </w:r>
          </w:p>
        </w:tc>
        <w:tc>
          <w:tcPr>
            <w:tcW w:w="140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Chairman</w:t>
            </w:r>
          </w:p>
        </w:tc>
        <w:tc>
          <w:tcPr>
            <w:tcW w:w="214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Nokia Germany</w:t>
            </w:r>
          </w:p>
        </w:tc>
        <w:tc>
          <w:tcPr>
            <w:tcW w:w="85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ETSI</w:t>
            </w:r>
          </w:p>
        </w:tc>
        <w:tc>
          <w:tcPr>
            <w:tcW w:w="170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3GPPMEMBER</w:t>
            </w:r>
          </w:p>
        </w:tc>
      </w:tr>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Krause</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Joern</w:t>
            </w:r>
          </w:p>
        </w:tc>
        <w:tc>
          <w:tcPr>
            <w:tcW w:w="140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Secretary</w:t>
            </w:r>
          </w:p>
        </w:tc>
        <w:tc>
          <w:tcPr>
            <w:tcW w:w="214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ETSI</w:t>
            </w:r>
          </w:p>
        </w:tc>
        <w:tc>
          <w:tcPr>
            <w:tcW w:w="85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ETSI</w:t>
            </w:r>
          </w:p>
        </w:tc>
        <w:tc>
          <w:tcPr>
            <w:tcW w:w="170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3GPPORG_REP</w:t>
            </w:r>
          </w:p>
        </w:tc>
      </w:tr>
      <w:tr w:rsidR="00617115" w:rsidRPr="00617115" w:rsidTr="00617115">
        <w:trPr>
          <w:trHeight w:val="288"/>
        </w:trPr>
        <w:tc>
          <w:tcPr>
            <w:tcW w:w="1333"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Senthamarai Kannan</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Sholai Rasu</w:t>
            </w:r>
          </w:p>
        </w:tc>
        <w:tc>
          <w:tcPr>
            <w:tcW w:w="140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Delegate</w:t>
            </w:r>
          </w:p>
        </w:tc>
        <w:tc>
          <w:tcPr>
            <w:tcW w:w="214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Nokia Shanghai Bell</w:t>
            </w:r>
          </w:p>
        </w:tc>
        <w:tc>
          <w:tcPr>
            <w:tcW w:w="85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CCSA</w:t>
            </w:r>
          </w:p>
        </w:tc>
        <w:tc>
          <w:tcPr>
            <w:tcW w:w="1701"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hideMark/>
          </w:tcPr>
          <w:p w:rsidR="00617115" w:rsidRPr="00617115" w:rsidRDefault="00617115" w:rsidP="00617115">
            <w:pPr>
              <w:overflowPunct/>
              <w:autoSpaceDE/>
              <w:autoSpaceDN/>
              <w:adjustRightInd/>
              <w:spacing w:after="0"/>
              <w:textAlignment w:val="auto"/>
              <w:rPr>
                <w:rFonts w:ascii="Calibri" w:hAnsi="Calibri" w:cs="Calibri"/>
                <w:color w:val="000000"/>
                <w:sz w:val="22"/>
                <w:szCs w:val="22"/>
              </w:rPr>
            </w:pPr>
            <w:r w:rsidRPr="00617115">
              <w:rPr>
                <w:rFonts w:ascii="Calibri" w:hAnsi="Calibri" w:cs="Calibri"/>
                <w:color w:val="000000"/>
                <w:sz w:val="22"/>
                <w:szCs w:val="22"/>
              </w:rPr>
              <w:t>3GPPMEMBER</w:t>
            </w:r>
          </w:p>
        </w:tc>
      </w:tr>
    </w:tbl>
    <w:p w:rsidR="00617115" w:rsidRDefault="00617115" w:rsidP="00E865CD">
      <w:pPr>
        <w:tabs>
          <w:tab w:val="left" w:pos="2940"/>
        </w:tabs>
      </w:pPr>
    </w:p>
    <w:p w:rsidR="004E5445" w:rsidRDefault="004E5445" w:rsidP="004E5445">
      <w:pPr>
        <w:pStyle w:val="Heading2"/>
      </w:pPr>
      <w:bookmarkStart w:id="38" w:name="_Toc32105881"/>
      <w:r>
        <w:lastRenderedPageBreak/>
        <w:t>Annex I: List of meetings</w:t>
      </w:r>
      <w:bookmarkEnd w:id="38"/>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456"/>
        <w:gridCol w:w="2475"/>
        <w:gridCol w:w="2475"/>
        <w:gridCol w:w="1847"/>
      </w:tblGrid>
      <w:tr w:rsidR="00EE193F" w:rsidTr="00EE193F">
        <w:tc>
          <w:tcPr>
            <w:tcW w:w="0" w:type="auto"/>
            <w:shd w:val="clear" w:color="auto" w:fill="auto"/>
          </w:tcPr>
          <w:p w:rsidR="009B41D5" w:rsidRDefault="009B41D5" w:rsidP="009610B2">
            <w:pPr>
              <w:pStyle w:val="TAH"/>
            </w:pPr>
            <w:r>
              <w:t>Title</w:t>
            </w:r>
          </w:p>
        </w:tc>
        <w:tc>
          <w:tcPr>
            <w:tcW w:w="2459" w:type="dxa"/>
            <w:shd w:val="clear" w:color="auto" w:fill="auto"/>
          </w:tcPr>
          <w:p w:rsidR="009B41D5" w:rsidRDefault="009B41D5" w:rsidP="009610B2">
            <w:pPr>
              <w:pStyle w:val="TAH"/>
            </w:pPr>
            <w:r w:rsidRPr="009B41D5">
              <w:t>submission period (new Tdocs)</w:t>
            </w:r>
          </w:p>
        </w:tc>
        <w:tc>
          <w:tcPr>
            <w:tcW w:w="2478" w:type="dxa"/>
            <w:shd w:val="clear" w:color="auto" w:fill="auto"/>
          </w:tcPr>
          <w:p w:rsidR="009B41D5" w:rsidRDefault="009B41D5" w:rsidP="009610B2">
            <w:pPr>
              <w:pStyle w:val="TAH"/>
            </w:pPr>
            <w:r w:rsidRPr="009B41D5">
              <w:t>submission period (revisions)</w:t>
            </w:r>
          </w:p>
        </w:tc>
        <w:tc>
          <w:tcPr>
            <w:tcW w:w="2478" w:type="dxa"/>
            <w:shd w:val="clear" w:color="auto" w:fill="auto"/>
          </w:tcPr>
          <w:p w:rsidR="009B41D5" w:rsidRDefault="009B41D5" w:rsidP="009610B2">
            <w:pPr>
              <w:pStyle w:val="TAH"/>
            </w:pPr>
            <w:r w:rsidRPr="009B41D5">
              <w:t>commenting period</w:t>
            </w:r>
          </w:p>
        </w:tc>
        <w:tc>
          <w:tcPr>
            <w:tcW w:w="1848" w:type="dxa"/>
            <w:shd w:val="clear" w:color="auto" w:fill="auto"/>
          </w:tcPr>
          <w:p w:rsidR="009B41D5" w:rsidRDefault="009B41D5" w:rsidP="009610B2">
            <w:pPr>
              <w:pStyle w:val="TAH"/>
            </w:pPr>
            <w:r w:rsidRPr="009B41D5">
              <w:t>Decision Teleconference</w:t>
            </w:r>
          </w:p>
        </w:tc>
      </w:tr>
      <w:tr w:rsidR="00EE193F" w:rsidRPr="00EE193F" w:rsidTr="00EE193F">
        <w:tc>
          <w:tcPr>
            <w:tcW w:w="0" w:type="auto"/>
            <w:shd w:val="clear" w:color="auto" w:fill="auto"/>
          </w:tcPr>
          <w:p w:rsidR="001B6C91" w:rsidRPr="00EE193F" w:rsidRDefault="001B6C91" w:rsidP="00DC4E05">
            <w:pPr>
              <w:pStyle w:val="TAL"/>
              <w:rPr>
                <w:b/>
                <w:bCs/>
                <w:sz w:val="16"/>
              </w:rPr>
            </w:pPr>
            <w:r w:rsidRPr="00EE193F">
              <w:rPr>
                <w:b/>
                <w:bCs/>
                <w:sz w:val="16"/>
              </w:rPr>
              <w:t>RAN6#15</w:t>
            </w:r>
          </w:p>
        </w:tc>
        <w:tc>
          <w:tcPr>
            <w:tcW w:w="2459" w:type="dxa"/>
            <w:shd w:val="clear" w:color="auto" w:fill="auto"/>
          </w:tcPr>
          <w:p w:rsidR="001B6C91" w:rsidRPr="00EE193F" w:rsidRDefault="00DE3A9A" w:rsidP="00DC4E05">
            <w:pPr>
              <w:pStyle w:val="TAL"/>
              <w:rPr>
                <w:b/>
                <w:bCs/>
                <w:sz w:val="16"/>
              </w:rPr>
            </w:pPr>
            <w:r w:rsidRPr="00EE193F">
              <w:rPr>
                <w:b/>
                <w:bCs/>
                <w:sz w:val="16"/>
              </w:rPr>
              <w:t>13</w:t>
            </w:r>
            <w:r w:rsidR="001B6C91" w:rsidRPr="00EE193F">
              <w:rPr>
                <w:b/>
                <w:bCs/>
                <w:sz w:val="16"/>
              </w:rPr>
              <w:t>.0</w:t>
            </w:r>
            <w:r w:rsidRPr="00EE193F">
              <w:rPr>
                <w:b/>
                <w:bCs/>
                <w:sz w:val="16"/>
              </w:rPr>
              <w:t>1</w:t>
            </w:r>
            <w:r w:rsidR="001B6C91" w:rsidRPr="00EE193F">
              <w:rPr>
                <w:b/>
                <w:bCs/>
                <w:sz w:val="16"/>
              </w:rPr>
              <w:t>.-</w:t>
            </w:r>
            <w:r w:rsidRPr="00EE193F">
              <w:rPr>
                <w:b/>
                <w:bCs/>
                <w:sz w:val="16"/>
              </w:rPr>
              <w:t>24</w:t>
            </w:r>
            <w:r w:rsidR="001B6C91" w:rsidRPr="00EE193F">
              <w:rPr>
                <w:b/>
                <w:bCs/>
                <w:sz w:val="16"/>
              </w:rPr>
              <w:t>.0</w:t>
            </w:r>
            <w:r w:rsidRPr="00EE193F">
              <w:rPr>
                <w:b/>
                <w:bCs/>
                <w:sz w:val="16"/>
              </w:rPr>
              <w:t>1</w:t>
            </w:r>
            <w:r w:rsidR="001B6C91" w:rsidRPr="00EE193F">
              <w:rPr>
                <w:b/>
                <w:bCs/>
                <w:sz w:val="16"/>
              </w:rPr>
              <w:t>.2020 21:00 CET</w:t>
            </w:r>
          </w:p>
        </w:tc>
        <w:tc>
          <w:tcPr>
            <w:tcW w:w="2478" w:type="dxa"/>
            <w:shd w:val="clear" w:color="auto" w:fill="auto"/>
          </w:tcPr>
          <w:p w:rsidR="001B6C91" w:rsidRPr="00EE193F" w:rsidRDefault="00DE3A9A" w:rsidP="00DC4E05">
            <w:pPr>
              <w:pStyle w:val="TAL"/>
              <w:rPr>
                <w:b/>
                <w:bCs/>
                <w:sz w:val="16"/>
              </w:rPr>
            </w:pPr>
            <w:r w:rsidRPr="00EE193F">
              <w:rPr>
                <w:b/>
                <w:bCs/>
                <w:sz w:val="16"/>
              </w:rPr>
              <w:t>13</w:t>
            </w:r>
            <w:r w:rsidR="001B6C91" w:rsidRPr="00EE193F">
              <w:rPr>
                <w:b/>
                <w:bCs/>
                <w:sz w:val="16"/>
              </w:rPr>
              <w:t>.0</w:t>
            </w:r>
            <w:r w:rsidRPr="00EE193F">
              <w:rPr>
                <w:b/>
                <w:bCs/>
                <w:sz w:val="16"/>
              </w:rPr>
              <w:t>1</w:t>
            </w:r>
            <w:r w:rsidR="001B6C91" w:rsidRPr="00EE193F">
              <w:rPr>
                <w:b/>
                <w:bCs/>
                <w:sz w:val="16"/>
              </w:rPr>
              <w:t>.-</w:t>
            </w:r>
            <w:r w:rsidRPr="00EE193F">
              <w:rPr>
                <w:b/>
                <w:bCs/>
                <w:sz w:val="16"/>
              </w:rPr>
              <w:t>31</w:t>
            </w:r>
            <w:r w:rsidR="001B6C91" w:rsidRPr="00EE193F">
              <w:rPr>
                <w:b/>
                <w:bCs/>
                <w:sz w:val="16"/>
              </w:rPr>
              <w:t>.0</w:t>
            </w:r>
            <w:r w:rsidRPr="00EE193F">
              <w:rPr>
                <w:b/>
                <w:bCs/>
                <w:sz w:val="16"/>
              </w:rPr>
              <w:t>1</w:t>
            </w:r>
            <w:r w:rsidR="001B6C91" w:rsidRPr="00EE193F">
              <w:rPr>
                <w:b/>
                <w:bCs/>
                <w:sz w:val="16"/>
              </w:rPr>
              <w:t>.2020 21:00 CET</w:t>
            </w:r>
          </w:p>
        </w:tc>
        <w:tc>
          <w:tcPr>
            <w:tcW w:w="2478" w:type="dxa"/>
            <w:shd w:val="clear" w:color="auto" w:fill="auto"/>
          </w:tcPr>
          <w:p w:rsidR="001B6C91" w:rsidRPr="00EE193F" w:rsidRDefault="001B6C91" w:rsidP="00DC4E05">
            <w:pPr>
              <w:pStyle w:val="TAL"/>
              <w:rPr>
                <w:b/>
                <w:bCs/>
                <w:sz w:val="16"/>
              </w:rPr>
            </w:pPr>
            <w:r w:rsidRPr="00EE193F">
              <w:rPr>
                <w:b/>
                <w:bCs/>
                <w:sz w:val="16"/>
              </w:rPr>
              <w:t>2</w:t>
            </w:r>
            <w:r w:rsidR="00DE3A9A" w:rsidRPr="00EE193F">
              <w:rPr>
                <w:b/>
                <w:bCs/>
                <w:sz w:val="16"/>
              </w:rPr>
              <w:t>0</w:t>
            </w:r>
            <w:r w:rsidRPr="00EE193F">
              <w:rPr>
                <w:b/>
                <w:bCs/>
                <w:sz w:val="16"/>
              </w:rPr>
              <w:t>.0</w:t>
            </w:r>
            <w:r w:rsidR="00DE3A9A" w:rsidRPr="00EE193F">
              <w:rPr>
                <w:b/>
                <w:bCs/>
                <w:sz w:val="16"/>
              </w:rPr>
              <w:t>1</w:t>
            </w:r>
            <w:r w:rsidRPr="00EE193F">
              <w:rPr>
                <w:b/>
                <w:bCs/>
                <w:sz w:val="16"/>
              </w:rPr>
              <w:t>.-</w:t>
            </w:r>
            <w:r w:rsidR="00DE3A9A" w:rsidRPr="00EE193F">
              <w:rPr>
                <w:b/>
                <w:bCs/>
                <w:sz w:val="16"/>
              </w:rPr>
              <w:t>31</w:t>
            </w:r>
            <w:r w:rsidRPr="00EE193F">
              <w:rPr>
                <w:b/>
                <w:bCs/>
                <w:sz w:val="16"/>
              </w:rPr>
              <w:t>.0</w:t>
            </w:r>
            <w:r w:rsidR="00DE3A9A" w:rsidRPr="00EE193F">
              <w:rPr>
                <w:b/>
                <w:bCs/>
                <w:sz w:val="16"/>
              </w:rPr>
              <w:t>1</w:t>
            </w:r>
            <w:r w:rsidRPr="00EE193F">
              <w:rPr>
                <w:b/>
                <w:bCs/>
                <w:sz w:val="16"/>
              </w:rPr>
              <w:t>.2020 21:00 CET</w:t>
            </w:r>
          </w:p>
        </w:tc>
        <w:tc>
          <w:tcPr>
            <w:tcW w:w="1848" w:type="dxa"/>
            <w:shd w:val="clear" w:color="auto" w:fill="auto"/>
          </w:tcPr>
          <w:p w:rsidR="001B6C91" w:rsidRPr="00EE193F" w:rsidRDefault="001B6C91" w:rsidP="00DC4E05">
            <w:pPr>
              <w:pStyle w:val="TAL"/>
              <w:rPr>
                <w:b/>
                <w:bCs/>
                <w:sz w:val="16"/>
              </w:rPr>
            </w:pPr>
            <w:r w:rsidRPr="00EE193F">
              <w:rPr>
                <w:b/>
                <w:bCs/>
                <w:sz w:val="16"/>
              </w:rPr>
              <w:t>Thu 0</w:t>
            </w:r>
            <w:r w:rsidR="000212B1" w:rsidRPr="00EE193F">
              <w:rPr>
                <w:b/>
                <w:bCs/>
                <w:sz w:val="16"/>
              </w:rPr>
              <w:t>6</w:t>
            </w:r>
            <w:r w:rsidRPr="00EE193F">
              <w:rPr>
                <w:b/>
                <w:bCs/>
                <w:sz w:val="16"/>
              </w:rPr>
              <w:t>.0</w:t>
            </w:r>
            <w:r w:rsidR="000212B1" w:rsidRPr="00EE193F">
              <w:rPr>
                <w:b/>
                <w:bCs/>
                <w:sz w:val="16"/>
              </w:rPr>
              <w:t>2</w:t>
            </w:r>
            <w:r w:rsidRPr="00EE193F">
              <w:rPr>
                <w:b/>
                <w:bCs/>
                <w:sz w:val="16"/>
              </w:rPr>
              <w:t>.2020</w:t>
            </w:r>
            <w:r w:rsidRPr="00EE193F">
              <w:rPr>
                <w:b/>
                <w:bCs/>
                <w:sz w:val="16"/>
              </w:rPr>
              <w:br/>
              <w:t>1</w:t>
            </w:r>
            <w:r w:rsidR="000212B1" w:rsidRPr="00EE193F">
              <w:rPr>
                <w:b/>
                <w:bCs/>
                <w:sz w:val="16"/>
              </w:rPr>
              <w:t>6</w:t>
            </w:r>
            <w:r w:rsidRPr="00EE193F">
              <w:rPr>
                <w:b/>
                <w:bCs/>
                <w:sz w:val="16"/>
              </w:rPr>
              <w:t>:00-1</w:t>
            </w:r>
            <w:r w:rsidR="000212B1" w:rsidRPr="00EE193F">
              <w:rPr>
                <w:b/>
                <w:bCs/>
                <w:sz w:val="16"/>
              </w:rPr>
              <w:t>9</w:t>
            </w:r>
            <w:r w:rsidRPr="00EE193F">
              <w:rPr>
                <w:b/>
                <w:bCs/>
                <w:sz w:val="16"/>
              </w:rPr>
              <w:t>:00 CEST</w:t>
            </w:r>
          </w:p>
        </w:tc>
      </w:tr>
      <w:tr w:rsidR="00EE193F" w:rsidTr="00EE193F">
        <w:tc>
          <w:tcPr>
            <w:tcW w:w="0" w:type="auto"/>
            <w:shd w:val="clear" w:color="auto" w:fill="auto"/>
          </w:tcPr>
          <w:p w:rsidR="009B41D5" w:rsidRPr="00EE193F" w:rsidRDefault="009B41D5" w:rsidP="009610B2">
            <w:pPr>
              <w:pStyle w:val="TAL"/>
              <w:rPr>
                <w:sz w:val="16"/>
              </w:rPr>
            </w:pPr>
            <w:r w:rsidRPr="00EE193F">
              <w:rPr>
                <w:sz w:val="16"/>
              </w:rPr>
              <w:t>RAN6#16</w:t>
            </w:r>
          </w:p>
        </w:tc>
        <w:tc>
          <w:tcPr>
            <w:tcW w:w="2459" w:type="dxa"/>
            <w:shd w:val="clear" w:color="auto" w:fill="auto"/>
          </w:tcPr>
          <w:p w:rsidR="009B41D5" w:rsidRPr="00EE193F" w:rsidRDefault="009B41D5" w:rsidP="009610B2">
            <w:pPr>
              <w:pStyle w:val="TAL"/>
              <w:rPr>
                <w:sz w:val="16"/>
              </w:rPr>
            </w:pPr>
            <w:r w:rsidRPr="00EE193F">
              <w:rPr>
                <w:sz w:val="16"/>
              </w:rPr>
              <w:t>20.04.-01.05.2020 21:00 CEST</w:t>
            </w:r>
          </w:p>
        </w:tc>
        <w:tc>
          <w:tcPr>
            <w:tcW w:w="2478" w:type="dxa"/>
            <w:shd w:val="clear" w:color="auto" w:fill="auto"/>
          </w:tcPr>
          <w:p w:rsidR="009B41D5" w:rsidRPr="00EE193F" w:rsidRDefault="009B41D5" w:rsidP="009610B2">
            <w:pPr>
              <w:pStyle w:val="TAL"/>
              <w:rPr>
                <w:sz w:val="16"/>
              </w:rPr>
            </w:pPr>
            <w:r w:rsidRPr="00EE193F">
              <w:rPr>
                <w:sz w:val="16"/>
              </w:rPr>
              <w:t>20.04.-06.05.2020 21:00 CEST</w:t>
            </w:r>
          </w:p>
        </w:tc>
        <w:tc>
          <w:tcPr>
            <w:tcW w:w="2478" w:type="dxa"/>
            <w:shd w:val="clear" w:color="auto" w:fill="auto"/>
          </w:tcPr>
          <w:p w:rsidR="009B41D5" w:rsidRPr="00EE193F" w:rsidRDefault="009B41D5" w:rsidP="009610B2">
            <w:pPr>
              <w:pStyle w:val="TAL"/>
              <w:rPr>
                <w:sz w:val="16"/>
              </w:rPr>
            </w:pPr>
            <w:r w:rsidRPr="00EE193F">
              <w:rPr>
                <w:sz w:val="16"/>
              </w:rPr>
              <w:t>27.04.-06.05.2020 21:00 CEST</w:t>
            </w:r>
          </w:p>
        </w:tc>
        <w:tc>
          <w:tcPr>
            <w:tcW w:w="1848" w:type="dxa"/>
            <w:shd w:val="clear" w:color="auto" w:fill="auto"/>
          </w:tcPr>
          <w:p w:rsidR="009B41D5" w:rsidRPr="00EE193F" w:rsidRDefault="009B41D5" w:rsidP="009610B2">
            <w:pPr>
              <w:pStyle w:val="TAL"/>
              <w:rPr>
                <w:sz w:val="16"/>
              </w:rPr>
            </w:pPr>
            <w:r w:rsidRPr="00EE193F">
              <w:rPr>
                <w:sz w:val="16"/>
              </w:rPr>
              <w:t>Thu 07.05.2020</w:t>
            </w:r>
            <w:r w:rsidRPr="00EE193F">
              <w:rPr>
                <w:sz w:val="16"/>
              </w:rPr>
              <w:br/>
              <w:t>10:00-13:00 CEST</w:t>
            </w:r>
          </w:p>
        </w:tc>
      </w:tr>
      <w:tr w:rsidR="00EE193F" w:rsidTr="00EE193F">
        <w:tc>
          <w:tcPr>
            <w:tcW w:w="0" w:type="auto"/>
            <w:shd w:val="clear" w:color="auto" w:fill="auto"/>
          </w:tcPr>
          <w:p w:rsidR="009B41D5" w:rsidRPr="00EE193F" w:rsidRDefault="009B41D5" w:rsidP="009610B2">
            <w:pPr>
              <w:pStyle w:val="TAL"/>
              <w:rPr>
                <w:sz w:val="16"/>
              </w:rPr>
            </w:pPr>
            <w:r w:rsidRPr="00EE193F">
              <w:rPr>
                <w:sz w:val="16"/>
              </w:rPr>
              <w:t>RAN6#17</w:t>
            </w:r>
          </w:p>
        </w:tc>
        <w:tc>
          <w:tcPr>
            <w:tcW w:w="2459" w:type="dxa"/>
            <w:shd w:val="clear" w:color="auto" w:fill="auto"/>
          </w:tcPr>
          <w:p w:rsidR="009B41D5" w:rsidRPr="00EE193F" w:rsidRDefault="001D17C3" w:rsidP="009610B2">
            <w:pPr>
              <w:pStyle w:val="TAL"/>
              <w:rPr>
                <w:sz w:val="16"/>
              </w:rPr>
            </w:pPr>
            <w:r w:rsidRPr="00EE193F">
              <w:rPr>
                <w:sz w:val="16"/>
              </w:rPr>
              <w:t>13.07.-24.07.2020 21:00 CEST</w:t>
            </w:r>
          </w:p>
        </w:tc>
        <w:tc>
          <w:tcPr>
            <w:tcW w:w="2478" w:type="dxa"/>
            <w:shd w:val="clear" w:color="auto" w:fill="auto"/>
          </w:tcPr>
          <w:p w:rsidR="009B41D5" w:rsidRPr="00EE193F" w:rsidRDefault="001D17C3" w:rsidP="009610B2">
            <w:pPr>
              <w:pStyle w:val="TAL"/>
              <w:rPr>
                <w:sz w:val="16"/>
              </w:rPr>
            </w:pPr>
            <w:r w:rsidRPr="00EE193F">
              <w:rPr>
                <w:sz w:val="16"/>
              </w:rPr>
              <w:t>13.07.-05.08.2020 21:00 CEST</w:t>
            </w:r>
          </w:p>
        </w:tc>
        <w:tc>
          <w:tcPr>
            <w:tcW w:w="2478" w:type="dxa"/>
            <w:shd w:val="clear" w:color="auto" w:fill="auto"/>
          </w:tcPr>
          <w:p w:rsidR="009B41D5" w:rsidRPr="00EE193F" w:rsidRDefault="001D17C3" w:rsidP="009610B2">
            <w:pPr>
              <w:pStyle w:val="TAL"/>
              <w:rPr>
                <w:sz w:val="16"/>
              </w:rPr>
            </w:pPr>
            <w:r w:rsidRPr="00EE193F">
              <w:rPr>
                <w:sz w:val="16"/>
              </w:rPr>
              <w:t>20.07.-05.08.2020 21:00 CEST</w:t>
            </w:r>
          </w:p>
        </w:tc>
        <w:tc>
          <w:tcPr>
            <w:tcW w:w="1848" w:type="dxa"/>
            <w:shd w:val="clear" w:color="auto" w:fill="auto"/>
          </w:tcPr>
          <w:p w:rsidR="009B41D5" w:rsidRPr="00EE193F" w:rsidRDefault="001D17C3" w:rsidP="009610B2">
            <w:pPr>
              <w:pStyle w:val="TAL"/>
              <w:rPr>
                <w:sz w:val="16"/>
              </w:rPr>
            </w:pPr>
            <w:r w:rsidRPr="00EE193F">
              <w:rPr>
                <w:sz w:val="16"/>
              </w:rPr>
              <w:t>Thu 06.08.2020</w:t>
            </w:r>
            <w:r w:rsidRPr="00EE193F">
              <w:rPr>
                <w:sz w:val="16"/>
              </w:rPr>
              <w:br/>
              <w:t>10:00-13:00 CEST</w:t>
            </w:r>
          </w:p>
        </w:tc>
      </w:tr>
      <w:tr w:rsidR="00EE193F" w:rsidTr="00EE193F">
        <w:tc>
          <w:tcPr>
            <w:tcW w:w="0" w:type="auto"/>
            <w:shd w:val="clear" w:color="auto" w:fill="auto"/>
          </w:tcPr>
          <w:p w:rsidR="009B41D5" w:rsidRPr="00EE193F" w:rsidRDefault="009B41D5" w:rsidP="009610B2">
            <w:pPr>
              <w:pStyle w:val="TAL"/>
              <w:rPr>
                <w:sz w:val="16"/>
              </w:rPr>
            </w:pPr>
            <w:r w:rsidRPr="00EE193F">
              <w:rPr>
                <w:sz w:val="16"/>
              </w:rPr>
              <w:t>RAN6#18</w:t>
            </w:r>
          </w:p>
        </w:tc>
        <w:tc>
          <w:tcPr>
            <w:tcW w:w="2459" w:type="dxa"/>
            <w:shd w:val="clear" w:color="auto" w:fill="auto"/>
          </w:tcPr>
          <w:p w:rsidR="009B41D5" w:rsidRPr="00EE193F" w:rsidRDefault="009610B2" w:rsidP="009610B2">
            <w:pPr>
              <w:pStyle w:val="TAL"/>
              <w:rPr>
                <w:sz w:val="16"/>
              </w:rPr>
            </w:pPr>
            <w:r w:rsidRPr="00EE193F">
              <w:rPr>
                <w:sz w:val="16"/>
              </w:rPr>
              <w:t>28.09.-16.10.2020 21:00 CEST</w:t>
            </w:r>
          </w:p>
        </w:tc>
        <w:tc>
          <w:tcPr>
            <w:tcW w:w="2478" w:type="dxa"/>
            <w:shd w:val="clear" w:color="auto" w:fill="auto"/>
          </w:tcPr>
          <w:p w:rsidR="009B41D5" w:rsidRPr="00EE193F" w:rsidRDefault="009610B2" w:rsidP="009610B2">
            <w:pPr>
              <w:pStyle w:val="TAL"/>
              <w:rPr>
                <w:sz w:val="16"/>
              </w:rPr>
            </w:pPr>
            <w:r w:rsidRPr="00EE193F">
              <w:rPr>
                <w:sz w:val="16"/>
              </w:rPr>
              <w:t>28.09.-23.10.2020 21:00 CEST</w:t>
            </w:r>
          </w:p>
        </w:tc>
        <w:tc>
          <w:tcPr>
            <w:tcW w:w="2478" w:type="dxa"/>
            <w:shd w:val="clear" w:color="auto" w:fill="auto"/>
          </w:tcPr>
          <w:p w:rsidR="009B41D5" w:rsidRPr="00EE193F" w:rsidRDefault="009610B2" w:rsidP="009610B2">
            <w:pPr>
              <w:pStyle w:val="TAL"/>
              <w:rPr>
                <w:sz w:val="16"/>
              </w:rPr>
            </w:pPr>
            <w:r w:rsidRPr="00EE193F">
              <w:rPr>
                <w:sz w:val="16"/>
              </w:rPr>
              <w:t>12.10.-</w:t>
            </w:r>
            <w:r w:rsidR="00F63A8B" w:rsidRPr="00EE193F">
              <w:rPr>
                <w:sz w:val="16"/>
              </w:rPr>
              <w:t>23</w:t>
            </w:r>
            <w:r w:rsidRPr="00EE193F">
              <w:rPr>
                <w:sz w:val="16"/>
              </w:rPr>
              <w:t>.10.2020 21:00 CEST</w:t>
            </w:r>
          </w:p>
        </w:tc>
        <w:tc>
          <w:tcPr>
            <w:tcW w:w="1848" w:type="dxa"/>
            <w:shd w:val="clear" w:color="auto" w:fill="auto"/>
          </w:tcPr>
          <w:p w:rsidR="009B41D5" w:rsidRPr="00EE193F" w:rsidRDefault="00F63A8B" w:rsidP="009610B2">
            <w:pPr>
              <w:pStyle w:val="TAL"/>
              <w:rPr>
                <w:sz w:val="16"/>
              </w:rPr>
            </w:pPr>
            <w:r w:rsidRPr="00EE193F">
              <w:rPr>
                <w:sz w:val="16"/>
              </w:rPr>
              <w:t>Mon 26.10.2020</w:t>
            </w:r>
            <w:r w:rsidRPr="00EE193F">
              <w:rPr>
                <w:sz w:val="16"/>
              </w:rPr>
              <w:br/>
              <w:t>10:00-13:00 CET</w:t>
            </w:r>
          </w:p>
        </w:tc>
      </w:tr>
    </w:tbl>
    <w:p w:rsidR="004E5445" w:rsidRDefault="004E5445" w:rsidP="004E5445">
      <w:pPr>
        <w:pStyle w:val="FP"/>
      </w:pPr>
    </w:p>
    <w:p w:rsidR="00144451" w:rsidRDefault="00144451" w:rsidP="00144451">
      <w:pPr>
        <w:pStyle w:val="Heading2"/>
      </w:pPr>
      <w:bookmarkStart w:id="39" w:name="_Toc32105882"/>
      <w:r>
        <w:t xml:space="preserve">Annex J: </w:t>
      </w:r>
      <w:r w:rsidR="0048685A">
        <w:t>RAN6 s</w:t>
      </w:r>
      <w:r>
        <w:t>tatistics</w:t>
      </w:r>
      <w:bookmarkEnd w:id="39"/>
    </w:p>
    <w:p w:rsidR="00144451" w:rsidRDefault="00781A08" w:rsidP="004E5445">
      <w:pPr>
        <w:pStyle w:val="FP"/>
      </w:pPr>
      <w:r>
        <w:t>Electronic meetings since RAN6 #10.</w:t>
      </w:r>
    </w:p>
    <w:p w:rsidR="00144451" w:rsidRDefault="00EE1AEA" w:rsidP="006E0B42">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163.8pt">
            <v:imagedata r:id="rId15" o:title=""/>
          </v:shape>
        </w:pict>
      </w:r>
    </w:p>
    <w:p w:rsidR="00144451" w:rsidRDefault="00144451" w:rsidP="004E5445">
      <w:pPr>
        <w:pStyle w:val="FP"/>
      </w:pPr>
    </w:p>
    <w:p w:rsidR="00144451" w:rsidRDefault="00EE1AEA" w:rsidP="006E0B42">
      <w:pPr>
        <w:pStyle w:val="FP"/>
        <w:jc w:val="center"/>
      </w:pPr>
      <w:r>
        <w:pict>
          <v:shape id="_x0000_i1026" type="#_x0000_t75" style="width:274.2pt;height:163.2pt">
            <v:imagedata r:id="rId16" o:title=""/>
          </v:shape>
        </w:pict>
      </w:r>
    </w:p>
    <w:p w:rsidR="00144451" w:rsidRDefault="00144451" w:rsidP="004E5445">
      <w:pPr>
        <w:pStyle w:val="FP"/>
      </w:pPr>
    </w:p>
    <w:p w:rsidR="00A57412" w:rsidRDefault="00EE1AEA" w:rsidP="00781A08">
      <w:pPr>
        <w:pStyle w:val="FP"/>
        <w:jc w:val="center"/>
      </w:pPr>
      <w:r>
        <w:pict>
          <v:shape id="_x0000_i1027" type="#_x0000_t75" style="width:273.6pt;height:163.2pt">
            <v:imagedata r:id="rId17" o:title=""/>
          </v:shape>
        </w:pict>
      </w:r>
    </w:p>
    <w:p w:rsidR="00A57412" w:rsidRDefault="00A57412" w:rsidP="004E5445">
      <w:pPr>
        <w:pStyle w:val="FP"/>
        <w:sectPr w:rsidR="00A57412" w:rsidSect="00781A08">
          <w:footnotePr>
            <w:numRestart w:val="eachSect"/>
          </w:footnotePr>
          <w:pgSz w:w="11907" w:h="16840" w:code="9"/>
          <w:pgMar w:top="1418" w:right="1134" w:bottom="1134" w:left="1134" w:header="680" w:footer="567" w:gutter="0"/>
          <w:cols w:space="720"/>
          <w:titlePg/>
          <w:docGrid w:linePitch="272"/>
        </w:sectPr>
      </w:pPr>
    </w:p>
    <w:p w:rsidR="00A57412" w:rsidRDefault="00A57412" w:rsidP="00A57412">
      <w:pPr>
        <w:pStyle w:val="Heading2"/>
      </w:pPr>
      <w:bookmarkStart w:id="40" w:name="_Toc32105883"/>
      <w:r>
        <w:lastRenderedPageBreak/>
        <w:t xml:space="preserve">Annex </w:t>
      </w:r>
      <w:r w:rsidR="00F30EF1">
        <w:t>K</w:t>
      </w:r>
      <w:r>
        <w:t>: Chairman's notes RAN6 #15</w:t>
      </w:r>
      <w:bookmarkEnd w:id="40"/>
    </w:p>
    <w:p w:rsidR="00A57412" w:rsidRPr="00A57412" w:rsidRDefault="00A57412" w:rsidP="00A57412">
      <w:pPr>
        <w:numPr>
          <w:ilvl w:val="0"/>
          <w:numId w:val="41"/>
        </w:numPr>
        <w:tabs>
          <w:tab w:val="clear" w:pos="425"/>
        </w:tabs>
        <w:overflowPunct/>
        <w:autoSpaceDE/>
        <w:autoSpaceDN/>
        <w:adjustRightInd/>
        <w:spacing w:before="240" w:after="60"/>
        <w:ind w:left="426" w:hanging="426"/>
        <w:textAlignment w:val="auto"/>
        <w:outlineLvl w:val="0"/>
        <w:rPr>
          <w:rFonts w:ascii="Arial" w:eastAsia="MS Mincho" w:hAnsi="Arial" w:cs="Arial"/>
          <w:sz w:val="21"/>
          <w:szCs w:val="21"/>
          <w:lang w:eastAsia="en-US"/>
        </w:rPr>
      </w:pPr>
      <w:r w:rsidRPr="00A57412">
        <w:rPr>
          <w:rFonts w:ascii="Arial" w:eastAsia="MS Mincho" w:hAnsi="Arial" w:cs="Arial"/>
          <w:sz w:val="21"/>
          <w:szCs w:val="21"/>
          <w:lang w:eastAsia="en-US"/>
        </w:rPr>
        <w:t>Opening</w:t>
      </w:r>
    </w:p>
    <w:p w:rsidR="00A57412" w:rsidRPr="00A57412" w:rsidRDefault="00A57412" w:rsidP="00A57412">
      <w:pPr>
        <w:overflowPunct/>
        <w:autoSpaceDE/>
        <w:autoSpaceDN/>
        <w:adjustRightInd/>
        <w:spacing w:after="0"/>
        <w:ind w:left="426"/>
        <w:textAlignment w:val="auto"/>
        <w:rPr>
          <w:rFonts w:ascii="Arial" w:eastAsia="MS Mincho" w:hAnsi="Arial" w:cs="Arial"/>
          <w:sz w:val="21"/>
          <w:szCs w:val="21"/>
          <w:lang w:eastAsia="en-US"/>
        </w:rPr>
      </w:pPr>
      <w:r w:rsidRPr="00A57412">
        <w:rPr>
          <w:rFonts w:ascii="Arial" w:eastAsia="MS Mincho" w:hAnsi="Arial" w:cs="Arial"/>
          <w:sz w:val="21"/>
          <w:szCs w:val="21"/>
          <w:lang w:eastAsia="en-US"/>
        </w:rPr>
        <w:t>The RAN6 #15 Decision Teleconference was opened on Thursday, 6</w:t>
      </w:r>
      <w:r w:rsidRPr="00A57412">
        <w:rPr>
          <w:rFonts w:ascii="Arial" w:eastAsia="MS Mincho" w:hAnsi="Arial" w:cs="Arial"/>
          <w:sz w:val="21"/>
          <w:szCs w:val="21"/>
          <w:vertAlign w:val="superscript"/>
          <w:lang w:eastAsia="en-US"/>
        </w:rPr>
        <w:t>th</w:t>
      </w:r>
      <w:r w:rsidRPr="00A57412">
        <w:rPr>
          <w:rFonts w:ascii="Arial" w:eastAsia="MS Mincho" w:hAnsi="Arial" w:cs="Arial"/>
          <w:sz w:val="21"/>
          <w:szCs w:val="21"/>
          <w:lang w:eastAsia="en-US"/>
        </w:rPr>
        <w:t xml:space="preserve"> February 2020 at 16:00 CET. It was shifted from planned date (3</w:t>
      </w:r>
      <w:r w:rsidRPr="00A57412">
        <w:rPr>
          <w:rFonts w:ascii="Arial" w:eastAsia="MS Mincho" w:hAnsi="Arial" w:cs="Arial"/>
          <w:sz w:val="21"/>
          <w:szCs w:val="21"/>
          <w:vertAlign w:val="superscript"/>
          <w:lang w:eastAsia="en-US"/>
        </w:rPr>
        <w:t>rd</w:t>
      </w:r>
      <w:r w:rsidRPr="00A57412">
        <w:rPr>
          <w:rFonts w:ascii="Arial" w:eastAsia="MS Mincho" w:hAnsi="Arial" w:cs="Arial"/>
          <w:sz w:val="21"/>
          <w:szCs w:val="21"/>
          <w:lang w:eastAsia="en-US"/>
        </w:rPr>
        <w:t xml:space="preserve"> February 2020, 16:00 – 19:00 CET) due to RAN6 Chairman’s request.</w:t>
      </w:r>
    </w:p>
    <w:p w:rsidR="00A57412" w:rsidRPr="00A57412" w:rsidRDefault="00A57412" w:rsidP="00A57412">
      <w:pPr>
        <w:overflowPunct/>
        <w:autoSpaceDE/>
        <w:autoSpaceDN/>
        <w:adjustRightInd/>
        <w:spacing w:after="0"/>
        <w:ind w:left="426"/>
        <w:textAlignment w:val="auto"/>
        <w:rPr>
          <w:rFonts w:ascii="Arial" w:eastAsia="MS Mincho" w:hAnsi="Arial" w:cs="Arial"/>
          <w:color w:val="000000"/>
          <w:sz w:val="21"/>
          <w:szCs w:val="21"/>
          <w:lang w:eastAsia="en-US"/>
        </w:rPr>
      </w:pPr>
      <w:r w:rsidRPr="00A57412">
        <w:rPr>
          <w:rFonts w:ascii="Arial" w:eastAsia="MS Mincho" w:hAnsi="Arial" w:cs="Arial"/>
          <w:color w:val="000000"/>
          <w:sz w:val="21"/>
          <w:szCs w:val="21"/>
          <w:lang w:eastAsia="en-US"/>
        </w:rPr>
        <w:t xml:space="preserve">Participants: Mr. Ayaz Ahmed (Nokia Belgium), Mr. Jun Chen (HiSilicon </w:t>
      </w:r>
      <w:r w:rsidRPr="00A57412">
        <w:rPr>
          <w:rFonts w:ascii="Arial" w:eastAsia="MS Mincho" w:hAnsi="Arial" w:cs="Arial"/>
          <w:color w:val="000000"/>
          <w:sz w:val="21"/>
          <w:szCs w:val="21"/>
          <w:lang w:val="en-US" w:eastAsia="en-US"/>
        </w:rPr>
        <w:t>Technologies Co. Ltd</w:t>
      </w:r>
      <w:r w:rsidRPr="00A57412">
        <w:rPr>
          <w:rFonts w:ascii="Arial" w:eastAsia="MS Mincho" w:hAnsi="Arial" w:cs="Arial"/>
          <w:color w:val="000000"/>
          <w:sz w:val="21"/>
          <w:szCs w:val="21"/>
          <w:lang w:eastAsia="en-US"/>
        </w:rPr>
        <w:t>), Ms. Cecilia Eklöf (Ericsson India Private Limited), Mr. Juergen Hofmann (RAN6 Chairman, Nokia Germany), Mr. Sholai Rasu Senthamarai Kannan (Nokia Shanghai Bell), Mr. Joern Krause (new RAN6 Secretary, ETSI).</w:t>
      </w:r>
    </w:p>
    <w:p w:rsidR="00A57412" w:rsidRPr="00A57412" w:rsidRDefault="00A57412" w:rsidP="00A57412">
      <w:pPr>
        <w:numPr>
          <w:ilvl w:val="1"/>
          <w:numId w:val="1"/>
        </w:numPr>
        <w:tabs>
          <w:tab w:val="clear" w:pos="1135"/>
        </w:tabs>
        <w:overflowPunct/>
        <w:autoSpaceDE/>
        <w:autoSpaceDN/>
        <w:adjustRightInd/>
        <w:spacing w:before="120" w:after="120"/>
        <w:ind w:left="850" w:hanging="424"/>
        <w:contextualSpacing/>
        <w:textAlignment w:val="auto"/>
        <w:outlineLvl w:val="0"/>
        <w:rPr>
          <w:rFonts w:ascii="Arial" w:eastAsia="MS Mincho" w:hAnsi="Arial" w:cs="Arial"/>
          <w:sz w:val="21"/>
          <w:szCs w:val="21"/>
          <w:lang w:eastAsia="en-US"/>
        </w:rPr>
      </w:pPr>
      <w:r w:rsidRPr="00A57412">
        <w:rPr>
          <w:rFonts w:ascii="Arial" w:eastAsia="MS Mincho" w:hAnsi="Arial" w:cs="Arial"/>
          <w:sz w:val="21"/>
          <w:szCs w:val="21"/>
          <w:lang w:eastAsia="en-US"/>
        </w:rPr>
        <w:t>Reminder on IPR declaration and statement of antitrust compliance</w:t>
      </w:r>
    </w:p>
    <w:p w:rsidR="00A57412" w:rsidRPr="00A57412" w:rsidRDefault="00A57412" w:rsidP="00A57412">
      <w:pPr>
        <w:tabs>
          <w:tab w:val="left" w:pos="540"/>
          <w:tab w:val="left" w:pos="1800"/>
          <w:tab w:val="left" w:pos="2520"/>
        </w:tabs>
        <w:overflowPunct/>
        <w:autoSpaceDE/>
        <w:autoSpaceDN/>
        <w:adjustRightInd/>
        <w:spacing w:before="120" w:after="120"/>
        <w:ind w:left="850"/>
        <w:contextualSpacing/>
        <w:textAlignment w:val="auto"/>
        <w:outlineLvl w:val="0"/>
        <w:rPr>
          <w:rFonts w:ascii="Arial" w:eastAsia="MS Mincho" w:hAnsi="Arial" w:cs="Arial"/>
          <w:color w:val="000000"/>
          <w:sz w:val="21"/>
          <w:szCs w:val="21"/>
          <w:lang w:eastAsia="en-US"/>
        </w:rPr>
      </w:pPr>
    </w:p>
    <w:p w:rsidR="00A57412" w:rsidRPr="00A57412" w:rsidRDefault="00A57412" w:rsidP="00A57412">
      <w:pPr>
        <w:overflowPunct/>
        <w:autoSpaceDE/>
        <w:autoSpaceDN/>
        <w:adjustRightInd/>
        <w:spacing w:after="120"/>
        <w:jc w:val="center"/>
        <w:textAlignment w:val="auto"/>
        <w:rPr>
          <w:rFonts w:ascii="Arial" w:eastAsia="MS Mincho" w:hAnsi="Arial" w:cs="Arial"/>
          <w:b/>
          <w:bCs/>
          <w:u w:val="single"/>
          <w:lang w:eastAsia="en-US"/>
        </w:rPr>
      </w:pPr>
      <w:r w:rsidRPr="00A57412">
        <w:rPr>
          <w:rFonts w:ascii="Arial" w:eastAsia="MS Mincho" w:hAnsi="Arial" w:cs="Arial"/>
          <w:b/>
          <w:bCs/>
          <w:u w:val="single"/>
          <w:lang w:eastAsia="en-US"/>
        </w:rPr>
        <w:t>Intellectual Property Rights Policy</w:t>
      </w:r>
    </w:p>
    <w:tbl>
      <w:tblPr>
        <w:tblW w:w="9072" w:type="dxa"/>
        <w:tblInd w:w="533" w:type="dxa"/>
        <w:shd w:val="clear" w:color="auto" w:fill="FFFFFF"/>
        <w:tblLayout w:type="fixed"/>
        <w:tblLook w:val="0000" w:firstRow="0" w:lastRow="0" w:firstColumn="0" w:lastColumn="0" w:noHBand="0" w:noVBand="0"/>
      </w:tblPr>
      <w:tblGrid>
        <w:gridCol w:w="9072"/>
      </w:tblGrid>
      <w:tr w:rsidR="00A57412" w:rsidRPr="00A57412" w:rsidTr="00DC4E05">
        <w:tc>
          <w:tcPr>
            <w:tcW w:w="9072" w:type="dxa"/>
            <w:tcBorders>
              <w:top w:val="single" w:sz="4" w:space="0" w:color="auto"/>
              <w:left w:val="single" w:sz="4" w:space="0" w:color="auto"/>
              <w:bottom w:val="single" w:sz="4" w:space="0" w:color="auto"/>
              <w:right w:val="single" w:sz="4" w:space="0" w:color="auto"/>
            </w:tcBorders>
            <w:shd w:val="clear" w:color="auto" w:fill="FFFFFF"/>
          </w:tcPr>
          <w:p w:rsidR="00A57412" w:rsidRPr="00A57412" w:rsidRDefault="00A57412" w:rsidP="00A57412">
            <w:pPr>
              <w:overflowPunct/>
              <w:autoSpaceDE/>
              <w:autoSpaceDN/>
              <w:adjustRightInd/>
              <w:spacing w:after="120"/>
              <w:textAlignment w:val="auto"/>
              <w:rPr>
                <w:rFonts w:ascii="Arial" w:eastAsia="MS Mincho" w:hAnsi="Arial" w:cs="Arial"/>
                <w:lang w:eastAsia="en-US"/>
              </w:rPr>
            </w:pPr>
            <w:r w:rsidRPr="00A57412">
              <w:rPr>
                <w:rFonts w:ascii="Arial" w:eastAsia="MS Mincho" w:hAnsi="Arial" w:cs="Arial"/>
                <w:lang w:eastAsia="en-US"/>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A57412" w:rsidRPr="00A57412" w:rsidRDefault="00A57412" w:rsidP="00A57412">
            <w:pPr>
              <w:overflowPunct/>
              <w:autoSpaceDE/>
              <w:autoSpaceDN/>
              <w:adjustRightInd/>
              <w:spacing w:after="120"/>
              <w:textAlignment w:val="auto"/>
              <w:rPr>
                <w:rFonts w:ascii="Arial" w:eastAsia="MS Mincho" w:hAnsi="Arial" w:cs="Arial"/>
                <w:lang w:eastAsia="en-US"/>
              </w:rPr>
            </w:pPr>
            <w:r w:rsidRPr="00A57412">
              <w:rPr>
                <w:rFonts w:ascii="Arial" w:eastAsia="MS Mincho" w:hAnsi="Arial" w:cs="Arial"/>
                <w:lang w:eastAsia="en-US"/>
              </w:rPr>
              <w:t>The delegates are asked to take note that they are thereby invited:</w:t>
            </w:r>
          </w:p>
          <w:p w:rsidR="00A57412" w:rsidRPr="00A57412" w:rsidRDefault="00A57412" w:rsidP="00A57412">
            <w:pPr>
              <w:overflowPunct/>
              <w:autoSpaceDE/>
              <w:autoSpaceDN/>
              <w:adjustRightInd/>
              <w:spacing w:after="0"/>
              <w:ind w:left="662" w:hanging="567"/>
              <w:textAlignment w:val="auto"/>
              <w:rPr>
                <w:rFonts w:ascii="Arial" w:eastAsia="MS Mincho" w:hAnsi="Arial" w:cs="Arial"/>
                <w:lang w:eastAsia="en-US"/>
              </w:rPr>
            </w:pPr>
            <w:r w:rsidRPr="00A57412">
              <w:rPr>
                <w:rFonts w:ascii="Arial" w:eastAsia="MS Mincho" w:hAnsi="Arial" w:cs="Arial"/>
                <w:lang w:eastAsia="en-US"/>
              </w:rPr>
              <w:t>-</w:t>
            </w:r>
            <w:r w:rsidRPr="00A57412">
              <w:rPr>
                <w:rFonts w:ascii="Arial" w:eastAsia="MS Mincho" w:hAnsi="Arial" w:cs="Arial"/>
                <w:lang w:eastAsia="en-US"/>
              </w:rPr>
              <w:tab/>
              <w:t>to investigate whether their organization or any other organization owns IPRs which are, or are likely to become Essential in respect of the work of 3GPP.</w:t>
            </w:r>
          </w:p>
          <w:p w:rsidR="00A57412" w:rsidRPr="00A57412" w:rsidRDefault="00A57412" w:rsidP="00A57412">
            <w:pPr>
              <w:overflowPunct/>
              <w:autoSpaceDE/>
              <w:autoSpaceDN/>
              <w:adjustRightInd/>
              <w:spacing w:after="0"/>
              <w:ind w:left="662" w:hanging="567"/>
              <w:textAlignment w:val="auto"/>
              <w:rPr>
                <w:rFonts w:ascii="Arial" w:eastAsia="MS Mincho" w:hAnsi="Arial"/>
                <w:lang w:eastAsia="en-US"/>
              </w:rPr>
            </w:pPr>
            <w:r w:rsidRPr="00A57412">
              <w:rPr>
                <w:rFonts w:ascii="Arial" w:eastAsia="MS Mincho" w:hAnsi="Arial" w:cs="Arial"/>
                <w:lang w:eastAsia="en-US"/>
              </w:rPr>
              <w:t>-</w:t>
            </w:r>
            <w:r w:rsidRPr="00A57412">
              <w:rPr>
                <w:rFonts w:ascii="Arial" w:eastAsia="MS Mincho" w:hAnsi="Arial" w:cs="Arial"/>
                <w:lang w:eastAsia="en-US"/>
              </w:rPr>
              <w:tab/>
              <w:t>to notify their respective Organizational Partners of all potential IPRs, e.g., for ETSI, by means of the IPR Statement and the Licensing declaration forms (</w:t>
            </w:r>
            <w:hyperlink r:id="rId18" w:history="1">
              <w:r w:rsidRPr="00A57412">
                <w:rPr>
                  <w:rFonts w:ascii="Arial" w:eastAsia="MS Mincho" w:hAnsi="Arial" w:cs="Arial"/>
                  <w:u w:val="single"/>
                  <w:lang w:eastAsia="en-US"/>
                </w:rPr>
                <w:t>http://webapp.etsi.org/Ipr/</w:t>
              </w:r>
            </w:hyperlink>
            <w:r w:rsidRPr="00A57412">
              <w:rPr>
                <w:rFonts w:ascii="Arial" w:eastAsia="MS Mincho" w:hAnsi="Arial" w:cs="Arial"/>
                <w:lang w:eastAsia="en-US"/>
              </w:rPr>
              <w:t>).</w:t>
            </w:r>
          </w:p>
        </w:tc>
      </w:tr>
    </w:tbl>
    <w:p w:rsidR="00A57412" w:rsidRPr="00A57412" w:rsidRDefault="00A57412" w:rsidP="00A57412">
      <w:pPr>
        <w:tabs>
          <w:tab w:val="left" w:pos="540"/>
          <w:tab w:val="left" w:pos="1800"/>
          <w:tab w:val="left" w:pos="2520"/>
        </w:tabs>
        <w:overflowPunct/>
        <w:autoSpaceDE/>
        <w:autoSpaceDN/>
        <w:adjustRightInd/>
        <w:spacing w:after="0"/>
        <w:ind w:left="425"/>
        <w:textAlignment w:val="auto"/>
        <w:outlineLvl w:val="0"/>
        <w:rPr>
          <w:rFonts w:ascii="Arial" w:eastAsia="Arial Unicode MS" w:hAnsi="Arial" w:cs="Arial"/>
          <w:sz w:val="4"/>
          <w:szCs w:val="4"/>
          <w:lang w:eastAsia="en-US"/>
        </w:rPr>
      </w:pPr>
    </w:p>
    <w:p w:rsidR="00A57412" w:rsidRPr="00A57412" w:rsidRDefault="00A57412" w:rsidP="00A57412">
      <w:pPr>
        <w:overflowPunct/>
        <w:autoSpaceDE/>
        <w:autoSpaceDN/>
        <w:adjustRightInd/>
        <w:spacing w:before="240" w:after="120"/>
        <w:jc w:val="center"/>
        <w:textAlignment w:val="auto"/>
        <w:rPr>
          <w:rFonts w:ascii="Arial" w:eastAsia="MS Mincho" w:hAnsi="Arial" w:cs="Arial"/>
          <w:b/>
          <w:bCs/>
          <w:u w:val="single"/>
          <w:lang w:val="en-US" w:eastAsia="en-US"/>
        </w:rPr>
      </w:pPr>
      <w:r w:rsidRPr="00A57412">
        <w:rPr>
          <w:rFonts w:ascii="Arial" w:eastAsia="MS Mincho" w:hAnsi="Arial" w:cs="Arial"/>
          <w:b/>
          <w:bCs/>
          <w:u w:val="single"/>
          <w:lang w:val="en-US" w:eastAsia="en-US"/>
        </w:rPr>
        <w:t>Statement of antitrust compliance</w:t>
      </w:r>
    </w:p>
    <w:tbl>
      <w:tblPr>
        <w:tblW w:w="9097" w:type="dxa"/>
        <w:tblInd w:w="513" w:type="dxa"/>
        <w:shd w:val="clear" w:color="auto" w:fill="FFFFFF"/>
        <w:tblLayout w:type="fixed"/>
        <w:tblLook w:val="0000" w:firstRow="0" w:lastRow="0" w:firstColumn="0" w:lastColumn="0" w:noHBand="0" w:noVBand="0"/>
      </w:tblPr>
      <w:tblGrid>
        <w:gridCol w:w="9097"/>
      </w:tblGrid>
      <w:tr w:rsidR="00A57412" w:rsidRPr="00A57412" w:rsidTr="00DC4E05">
        <w:tc>
          <w:tcPr>
            <w:tcW w:w="9097" w:type="dxa"/>
            <w:tcBorders>
              <w:top w:val="single" w:sz="4" w:space="0" w:color="auto"/>
              <w:left w:val="single" w:sz="4" w:space="0" w:color="auto"/>
              <w:bottom w:val="single" w:sz="4" w:space="0" w:color="auto"/>
              <w:right w:val="single" w:sz="4" w:space="0" w:color="auto"/>
            </w:tcBorders>
            <w:shd w:val="clear" w:color="auto" w:fill="FFFFFF"/>
          </w:tcPr>
          <w:p w:rsidR="00A57412" w:rsidRPr="00A57412" w:rsidRDefault="00A57412" w:rsidP="00A57412">
            <w:pPr>
              <w:overflowPunct/>
              <w:autoSpaceDE/>
              <w:autoSpaceDN/>
              <w:adjustRightInd/>
              <w:spacing w:after="120"/>
              <w:textAlignment w:val="auto"/>
              <w:rPr>
                <w:rFonts w:ascii="Arial" w:eastAsia="MS Mincho" w:hAnsi="Arial" w:cs="Arial"/>
                <w:color w:val="000000"/>
                <w:lang w:val="en-US" w:eastAsia="en-US"/>
              </w:rPr>
            </w:pPr>
            <w:r w:rsidRPr="00A57412">
              <w:rPr>
                <w:rFonts w:ascii="Arial" w:eastAsia="MS Mincho" w:hAnsi="Arial" w:cs="Arial"/>
                <w:color w:val="000000"/>
                <w:lang w:val="en-US" w:eastAsia="en-U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A57412" w:rsidRPr="00A57412" w:rsidRDefault="00A57412" w:rsidP="00A57412">
            <w:pPr>
              <w:overflowPunct/>
              <w:autoSpaceDE/>
              <w:autoSpaceDN/>
              <w:adjustRightInd/>
              <w:spacing w:after="120"/>
              <w:textAlignment w:val="auto"/>
              <w:rPr>
                <w:rFonts w:ascii="Arial" w:eastAsia="MS Mincho" w:hAnsi="Arial" w:cs="Arial"/>
                <w:color w:val="000000"/>
                <w:lang w:val="en-US" w:eastAsia="en-US"/>
              </w:rPr>
            </w:pPr>
            <w:r w:rsidRPr="00A57412">
              <w:rPr>
                <w:rFonts w:ascii="Arial" w:eastAsia="MS Mincho" w:hAnsi="Arial" w:cs="Arial"/>
                <w:color w:val="000000"/>
                <w:lang w:val="en-US" w:eastAsia="en-US"/>
              </w:rPr>
              <w:t>The leadership shall conduct the present meeting with impartiality and in the interests of 3GPP.</w:t>
            </w:r>
          </w:p>
          <w:p w:rsidR="00A57412" w:rsidRPr="00A57412" w:rsidRDefault="00A57412" w:rsidP="00A57412">
            <w:pPr>
              <w:overflowPunct/>
              <w:autoSpaceDE/>
              <w:autoSpaceDN/>
              <w:adjustRightInd/>
              <w:spacing w:after="120"/>
              <w:textAlignment w:val="auto"/>
              <w:rPr>
                <w:rFonts w:ascii="Arial" w:eastAsia="MS Mincho" w:hAnsi="Arial" w:cs="Arial"/>
                <w:color w:val="000000"/>
                <w:lang w:val="en-US" w:eastAsia="en-US"/>
              </w:rPr>
            </w:pPr>
            <w:r w:rsidRPr="00A57412">
              <w:rPr>
                <w:rFonts w:ascii="Arial" w:eastAsia="MS Mincho" w:hAnsi="Arial" w:cs="Arial"/>
                <w:color w:val="000000"/>
                <w:lang w:val="en-US" w:eastAsia="en-US"/>
              </w:rPr>
              <w:t>Furthermore, I would like to remind you that timely submission of work items in advance of TSG/WG meetings is important to allow for full and fair consideration of such matters.”</w:t>
            </w:r>
          </w:p>
          <w:p w:rsidR="00A57412" w:rsidRPr="00A57412" w:rsidRDefault="00A57412" w:rsidP="00A57412">
            <w:pPr>
              <w:overflowPunct/>
              <w:autoSpaceDE/>
              <w:autoSpaceDN/>
              <w:adjustRightInd/>
              <w:spacing w:after="120"/>
              <w:ind w:firstLine="17"/>
              <w:textAlignment w:val="auto"/>
              <w:rPr>
                <w:rFonts w:ascii="Arial" w:eastAsia="MS Mincho" w:hAnsi="Arial" w:cs="Arial"/>
                <w:lang w:val="en-US" w:eastAsia="en-US"/>
              </w:rPr>
            </w:pPr>
            <w:r w:rsidRPr="00A57412">
              <w:rPr>
                <w:rFonts w:ascii="Arial" w:eastAsia="MS Mincho" w:hAnsi="Arial" w:cs="Arial"/>
                <w:color w:val="000000"/>
                <w:lang w:val="en-US" w:eastAsia="en-US"/>
              </w:rPr>
              <w:t xml:space="preserve">Reference: </w:t>
            </w:r>
            <w:hyperlink r:id="rId19" w:history="1">
              <w:r w:rsidRPr="00A57412">
                <w:rPr>
                  <w:rFonts w:ascii="Arial" w:eastAsia="MS Mincho" w:hAnsi="Arial" w:cs="Arial"/>
                  <w:color w:val="0000FF"/>
                  <w:u w:val="single"/>
                  <w:lang w:val="en-US" w:eastAsia="en-US"/>
                </w:rPr>
                <w:t>https://www.3gpp.org/about-3gpp/legal-matters/21-3gpp-calendar/1616-statement-of-antitrust-compliance</w:t>
              </w:r>
            </w:hyperlink>
          </w:p>
        </w:tc>
      </w:tr>
    </w:tbl>
    <w:p w:rsidR="00A57412" w:rsidRPr="00A57412" w:rsidRDefault="00A57412" w:rsidP="00A57412">
      <w:pPr>
        <w:overflowPunct/>
        <w:autoSpaceDE/>
        <w:autoSpaceDN/>
        <w:adjustRightInd/>
        <w:spacing w:after="0"/>
        <w:textAlignment w:val="auto"/>
        <w:rPr>
          <w:rFonts w:ascii="Arial" w:eastAsia="MS Mincho" w:hAnsi="Arial" w:cs="Arial"/>
          <w:b/>
          <w:u w:val="single"/>
          <w:lang w:val="en-US" w:eastAsia="en-US"/>
        </w:rPr>
      </w:pPr>
    </w:p>
    <w:p w:rsidR="00A57412" w:rsidRPr="00A57412" w:rsidRDefault="00A57412" w:rsidP="00A57412">
      <w:pPr>
        <w:overflowPunct/>
        <w:autoSpaceDE/>
        <w:autoSpaceDN/>
        <w:adjustRightInd/>
        <w:spacing w:after="120"/>
        <w:jc w:val="center"/>
        <w:textAlignment w:val="auto"/>
        <w:rPr>
          <w:rFonts w:ascii="Arial" w:eastAsia="MS Mincho" w:hAnsi="Arial" w:cs="Arial"/>
          <w:b/>
          <w:u w:val="single"/>
          <w:lang w:val="en-US" w:eastAsia="en-US"/>
        </w:rPr>
      </w:pPr>
      <w:r w:rsidRPr="00A57412">
        <w:rPr>
          <w:rFonts w:ascii="Arial" w:eastAsia="MS Mincho" w:hAnsi="Arial" w:cs="Arial"/>
          <w:b/>
          <w:u w:val="single"/>
          <w:lang w:val="en-US" w:eastAsia="en-US"/>
        </w:rPr>
        <w:t>Statement Regarding Engagement with Companies Added to the U.S. Export Administration Regulations (EAR) Entity List in 3GPP Activities</w:t>
      </w:r>
    </w:p>
    <w:tbl>
      <w:tblPr>
        <w:tblW w:w="9135" w:type="dxa"/>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5"/>
      </w:tblGrid>
      <w:tr w:rsidR="00A57412" w:rsidRPr="00A57412" w:rsidTr="00DC4E05">
        <w:tc>
          <w:tcPr>
            <w:tcW w:w="9135" w:type="dxa"/>
            <w:tcBorders>
              <w:top w:val="single" w:sz="4" w:space="0" w:color="auto"/>
              <w:left w:val="single" w:sz="4" w:space="0" w:color="auto"/>
              <w:bottom w:val="single" w:sz="4" w:space="0" w:color="auto"/>
              <w:right w:val="single" w:sz="4" w:space="0" w:color="auto"/>
            </w:tcBorders>
            <w:hideMark/>
          </w:tcPr>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i/>
                <w:iCs/>
                <w:color w:val="000000"/>
              </w:rPr>
              <w:t>2019-06-03, updated 2019-08-20, replaced 2019-10-10</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b/>
                <w:bCs/>
                <w:color w:val="000000"/>
              </w:rPr>
              <w:t>1. Public Information is Not Subject to EAR</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In addition, since membership of email distribution lists is open to all, documents and emails distributed by that means are considered to be publicly available.</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 xml:space="preserve">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w:t>
            </w:r>
            <w:r w:rsidRPr="00A57412">
              <w:rPr>
                <w:rFonts w:ascii="Arial" w:hAnsi="Arial" w:cs="Arial"/>
                <w:color w:val="000000"/>
              </w:rPr>
              <w:lastRenderedPageBreak/>
              <w:t>said meetings are publicly available without restrictions upon their further dissemination.</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b/>
                <w:bCs/>
                <w:color w:val="000000"/>
              </w:rPr>
              <w:t>2. Non-Public Information</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b/>
                <w:bCs/>
                <w:color w:val="000000"/>
              </w:rPr>
              <w:t>3. Other Information</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Certain encryption software controlled under the International Traffic in Arms Regulations (ITAR), even if publicly available, may still be subject to US export controls other than the EAR.</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b/>
                <w:bCs/>
                <w:color w:val="000000"/>
              </w:rPr>
              <w:t>4. Conduct of Meetings</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The situation should be considered as "business as usual" during all the meetings called by 3GPP.</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b/>
                <w:bCs/>
                <w:color w:val="000000"/>
              </w:rPr>
              <w:t>5. Responsibility of Individual Members</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57412" w:rsidRPr="00A57412" w:rsidRDefault="00A57412" w:rsidP="00A57412">
            <w:pPr>
              <w:overflowPunct/>
              <w:autoSpaceDE/>
              <w:autoSpaceDN/>
              <w:adjustRightInd/>
              <w:spacing w:after="0"/>
              <w:textAlignment w:val="auto"/>
              <w:rPr>
                <w:rFonts w:ascii="Arial" w:hAnsi="Arial" w:cs="Arial"/>
                <w:color w:val="000000"/>
              </w:rPr>
            </w:pPr>
            <w:r w:rsidRPr="00A57412">
              <w:rPr>
                <w:rFonts w:ascii="Arial" w:hAnsi="Arial" w:cs="Arial"/>
                <w:color w:val="000000"/>
              </w:rPr>
              <w:t>Individual Members with questions regarding the impact of laws and regulations on their participation in 3GPP should contact their companies’ legal counsels. </w:t>
            </w:r>
          </w:p>
          <w:p w:rsidR="00A57412" w:rsidRPr="00A57412" w:rsidRDefault="00A57412" w:rsidP="00A57412">
            <w:pPr>
              <w:overflowPunct/>
              <w:autoSpaceDE/>
              <w:autoSpaceDN/>
              <w:adjustRightInd/>
              <w:spacing w:after="120"/>
              <w:textAlignment w:val="auto"/>
              <w:rPr>
                <w:rFonts w:ascii="Arial" w:hAnsi="Arial" w:cs="Arial"/>
                <w:color w:val="000000"/>
              </w:rPr>
            </w:pPr>
            <w:r w:rsidRPr="00A57412">
              <w:rPr>
                <w:rFonts w:ascii="Arial" w:eastAsia="MS Mincho" w:hAnsi="Arial" w:cs="Arial"/>
                <w:color w:val="000000"/>
                <w:lang w:val="en-US" w:eastAsia="en-US"/>
              </w:rPr>
              <w:t>Reference:</w:t>
            </w:r>
            <w:r w:rsidRPr="00A57412">
              <w:rPr>
                <w:rFonts w:ascii="Arial" w:eastAsia="MS Mincho" w:hAnsi="Arial" w:cs="Arial"/>
                <w:lang w:val="en-US" w:eastAsia="en-US"/>
              </w:rPr>
              <w:t xml:space="preserve"> </w:t>
            </w:r>
            <w:hyperlink r:id="rId20" w:history="1">
              <w:r w:rsidRPr="00A57412">
                <w:rPr>
                  <w:rFonts w:ascii="Arial" w:eastAsia="MS Mincho" w:hAnsi="Arial" w:cs="Arial"/>
                  <w:color w:val="0000FF"/>
                  <w:u w:val="single"/>
                  <w:lang w:val="en-US" w:eastAsia="en-US"/>
                </w:rPr>
                <w:t>https://www.3gpp.org/about-3gpp/legal-matters</w:t>
              </w:r>
            </w:hyperlink>
          </w:p>
        </w:tc>
      </w:tr>
    </w:tbl>
    <w:p w:rsidR="00A57412" w:rsidRPr="00A57412" w:rsidRDefault="00A57412" w:rsidP="00A57412">
      <w:pPr>
        <w:numPr>
          <w:ilvl w:val="0"/>
          <w:numId w:val="41"/>
        </w:numPr>
        <w:tabs>
          <w:tab w:val="clear" w:pos="425"/>
        </w:tabs>
        <w:overflowPunct/>
        <w:autoSpaceDE/>
        <w:autoSpaceDN/>
        <w:adjustRightInd/>
        <w:spacing w:before="240" w:after="240"/>
        <w:ind w:left="567" w:hanging="567"/>
        <w:textAlignment w:val="auto"/>
        <w:outlineLvl w:val="0"/>
        <w:rPr>
          <w:rFonts w:ascii="Arial" w:eastAsia="Arial Unicode MS" w:hAnsi="Arial" w:cs="Arial"/>
          <w:sz w:val="21"/>
          <w:szCs w:val="21"/>
          <w:lang w:eastAsia="en-US"/>
        </w:rPr>
      </w:pPr>
      <w:r w:rsidRPr="00A57412">
        <w:rPr>
          <w:rFonts w:ascii="Arial" w:eastAsia="MS Mincho" w:hAnsi="Arial" w:cs="Arial"/>
          <w:sz w:val="21"/>
          <w:szCs w:val="21"/>
          <w:lang w:eastAsia="en-US"/>
        </w:rPr>
        <w:lastRenderedPageBreak/>
        <w:t>Approval of the agenda</w:t>
      </w:r>
    </w:p>
    <w:tbl>
      <w:tblPr>
        <w:tblW w:w="896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146"/>
        <w:gridCol w:w="2268"/>
        <w:gridCol w:w="1559"/>
        <w:gridCol w:w="3989"/>
      </w:tblGrid>
      <w:tr w:rsidR="00EE193F" w:rsidRPr="00A57412" w:rsidTr="00EE193F">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EE193F" w:rsidTr="00EE193F">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FFFFFF"/>
            <w:hideMark/>
          </w:tcPr>
          <w:p w:rsidR="00A57412" w:rsidRPr="00A57412" w:rsidRDefault="0061415C" w:rsidP="00EE193F">
            <w:pPr>
              <w:overflowPunct/>
              <w:autoSpaceDE/>
              <w:autoSpaceDN/>
              <w:adjustRightInd/>
              <w:spacing w:after="0"/>
              <w:textAlignment w:val="auto"/>
              <w:rPr>
                <w:rFonts w:ascii="Verdana" w:hAnsi="Verdana"/>
                <w:sz w:val="16"/>
                <w:lang w:eastAsia="de-DE"/>
              </w:rPr>
            </w:pPr>
            <w:hyperlink r:id="rId21" w:history="1">
              <w:r w:rsidR="00A57412" w:rsidRPr="00A57412">
                <w:rPr>
                  <w:rFonts w:ascii="Verdana" w:hAnsi="Verdana" w:cs="Arial"/>
                  <w:color w:val="0000FF"/>
                  <w:sz w:val="16"/>
                  <w:szCs w:val="16"/>
                  <w:u w:val="single"/>
                </w:rPr>
                <w:t>R6-200001</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FFFFFF"/>
            <w:hideMark/>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color w:val="000000"/>
                <w:sz w:val="16"/>
              </w:rPr>
              <w:t>Draft Agenda RAN6 #15 meeting</w:t>
            </w:r>
          </w:p>
        </w:tc>
        <w:tc>
          <w:tcPr>
            <w:tcW w:w="1559" w:type="dxa"/>
            <w:tcBorders>
              <w:top w:val="single" w:sz="6" w:space="0" w:color="000000"/>
              <w:left w:val="single" w:sz="6" w:space="0" w:color="000000"/>
              <w:bottom w:val="single" w:sz="6" w:space="0" w:color="000000"/>
              <w:right w:val="single" w:sz="6" w:space="0" w:color="000000"/>
            </w:tcBorders>
            <w:shd w:val="clear" w:color="auto" w:fill="FFFFFF"/>
            <w:hideMark/>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sz w:val="16"/>
              </w:rPr>
              <w:t>RAN6 Chairman</w:t>
            </w:r>
          </w:p>
          <w:p w:rsidR="00A57412" w:rsidRPr="00A57412" w:rsidRDefault="00A57412" w:rsidP="00EE193F">
            <w:pPr>
              <w:overflowPunct/>
              <w:autoSpaceDE/>
              <w:autoSpaceDN/>
              <w:adjustRightInd/>
              <w:spacing w:after="0"/>
              <w:textAlignment w:val="auto"/>
              <w:rPr>
                <w:rFonts w:ascii="Verdana" w:hAnsi="Verdana"/>
                <w:sz w:val="16"/>
              </w:rPr>
            </w:pPr>
          </w:p>
        </w:tc>
        <w:tc>
          <w:tcPr>
            <w:tcW w:w="3989" w:type="dxa"/>
            <w:tcBorders>
              <w:top w:val="single" w:sz="6" w:space="0" w:color="000000"/>
              <w:left w:val="single" w:sz="6" w:space="0" w:color="000000"/>
              <w:bottom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69" w:hanging="248"/>
              <w:textAlignment w:val="auto"/>
              <w:rPr>
                <w:rFonts w:ascii="Verdana" w:hAnsi="Verdana"/>
                <w:sz w:val="16"/>
                <w:szCs w:val="16"/>
              </w:rPr>
            </w:pPr>
            <w:r w:rsidRPr="00A57412">
              <w:rPr>
                <w:rFonts w:ascii="Verdana" w:hAnsi="Verdana"/>
                <w:sz w:val="16"/>
                <w:szCs w:val="16"/>
              </w:rPr>
              <w:t>Due to personal reasons, RAN6 Chairman asked RAN6 delegates via RAN6 reflector to shift the RAN6 #15 Decision Teleconference to 6</w:t>
            </w:r>
            <w:r w:rsidRPr="00A57412">
              <w:rPr>
                <w:rFonts w:ascii="Verdana" w:hAnsi="Verdana"/>
                <w:sz w:val="16"/>
                <w:szCs w:val="16"/>
                <w:vertAlign w:val="superscript"/>
              </w:rPr>
              <w:t>th</w:t>
            </w:r>
            <w:r w:rsidRPr="00A57412">
              <w:rPr>
                <w:rFonts w:ascii="Verdana" w:hAnsi="Verdana"/>
                <w:sz w:val="16"/>
                <w:szCs w:val="16"/>
              </w:rPr>
              <w:t xml:space="preserve"> February 2020, 16.00 to 19.00 CET, which was agreed.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69" w:hanging="248"/>
              <w:textAlignment w:val="auto"/>
              <w:rPr>
                <w:rFonts w:ascii="Verdana" w:hAnsi="Verdana"/>
                <w:sz w:val="16"/>
                <w:szCs w:val="16"/>
              </w:rPr>
            </w:pPr>
            <w:r w:rsidRPr="00A57412">
              <w:rPr>
                <w:rFonts w:ascii="Verdana" w:hAnsi="Verdana"/>
                <w:sz w:val="16"/>
                <w:szCs w:val="16"/>
              </w:rPr>
              <w:t xml:space="preserve">RAN6 Chairman stated that a revision of the agenda is needed due to the new decision telco date. </w:t>
            </w:r>
          </w:p>
          <w:p w:rsidR="00A57412" w:rsidRPr="00A57412" w:rsidRDefault="00A57412" w:rsidP="00EE193F">
            <w:pPr>
              <w:overflowPunct/>
              <w:autoSpaceDE/>
              <w:autoSpaceDN/>
              <w:adjustRightInd/>
              <w:spacing w:after="0"/>
              <w:ind w:left="369" w:hanging="248"/>
              <w:textAlignment w:val="auto"/>
              <w:rPr>
                <w:rFonts w:ascii="Verdana" w:hAnsi="Verdana"/>
                <w:sz w:val="16"/>
                <w:szCs w:val="16"/>
              </w:rPr>
            </w:pPr>
            <w:r w:rsidRPr="00A57412">
              <w:rPr>
                <w:rFonts w:ascii="Verdana" w:hAnsi="Verdana"/>
                <w:sz w:val="16"/>
                <w:szCs w:val="16"/>
              </w:rPr>
              <w:t xml:space="preserve">RAN6 Secretary asked proceeding for all Tdocs, as the Tdoc header would need to be updated. </w:t>
            </w:r>
          </w:p>
          <w:p w:rsidR="00A57412" w:rsidRPr="00A57412" w:rsidRDefault="00A57412" w:rsidP="00EE193F">
            <w:pPr>
              <w:overflowPunct/>
              <w:autoSpaceDE/>
              <w:autoSpaceDN/>
              <w:adjustRightInd/>
              <w:spacing w:after="0"/>
              <w:ind w:left="369" w:hanging="248"/>
              <w:textAlignment w:val="auto"/>
              <w:rPr>
                <w:rFonts w:ascii="Verdana" w:hAnsi="Verdana"/>
                <w:b/>
                <w:sz w:val="16"/>
                <w:szCs w:val="16"/>
              </w:rPr>
            </w:pPr>
            <w:r w:rsidRPr="00A57412">
              <w:rPr>
                <w:rFonts w:ascii="Verdana" w:hAnsi="Verdana"/>
                <w:sz w:val="16"/>
                <w:szCs w:val="16"/>
              </w:rPr>
              <w:t>RAN6 Chairman proposed to take into account the new decision telco date in the agenda and meeting report and to keep all other contributions unchanged, which was agreed.</w:t>
            </w:r>
            <w:r w:rsidRPr="00A57412">
              <w:rPr>
                <w:rFonts w:ascii="Verdana" w:hAnsi="Verdana"/>
                <w:b/>
                <w:sz w:val="16"/>
                <w:szCs w:val="16"/>
              </w:rPr>
              <w:t xml:space="preserve"> </w:t>
            </w:r>
          </w:p>
          <w:p w:rsidR="00A57412" w:rsidRPr="00A57412" w:rsidRDefault="00A57412" w:rsidP="00EE193F">
            <w:pPr>
              <w:overflowPunct/>
              <w:autoSpaceDE/>
              <w:autoSpaceDN/>
              <w:adjustRightInd/>
              <w:spacing w:after="0"/>
              <w:ind w:left="369" w:hanging="248"/>
              <w:textAlignment w:val="auto"/>
              <w:rPr>
                <w:rFonts w:ascii="Verdana" w:hAnsi="Verdana"/>
                <w:b/>
                <w:sz w:val="16"/>
                <w:szCs w:val="16"/>
              </w:rPr>
            </w:pPr>
            <w:r w:rsidRPr="00A57412">
              <w:rPr>
                <w:rFonts w:ascii="Verdana" w:hAnsi="Verdana"/>
                <w:b/>
                <w:sz w:val="16"/>
                <w:szCs w:val="16"/>
              </w:rPr>
              <w:t xml:space="preserve">Conclusion: The agenda is revised into </w:t>
            </w:r>
            <w:r w:rsidRPr="00A57412">
              <w:rPr>
                <w:rFonts w:ascii="Verdana" w:hAnsi="Verdana"/>
                <w:b/>
                <w:color w:val="000000"/>
                <w:sz w:val="16"/>
                <w:szCs w:val="16"/>
              </w:rPr>
              <w:t xml:space="preserve">R6-200042 to reflect the new date of RAN6 #15 decision telco (update of EAR statement is actually not needed) and include a note on unchanged Tdoc header for other contributions.  </w:t>
            </w:r>
          </w:p>
        </w:tc>
      </w:tr>
      <w:tr w:rsidR="00EE193F" w:rsidRPr="00EE193F" w:rsidTr="00EE193F">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FFFFFF"/>
          </w:tcPr>
          <w:p w:rsidR="00A57412" w:rsidRPr="00A57412" w:rsidRDefault="0061415C" w:rsidP="00EE193F">
            <w:pPr>
              <w:overflowPunct/>
              <w:autoSpaceDE/>
              <w:autoSpaceDN/>
              <w:adjustRightInd/>
              <w:spacing w:after="0"/>
              <w:textAlignment w:val="auto"/>
              <w:rPr>
                <w:rFonts w:ascii="Verdana" w:hAnsi="Verdana" w:cs="Arial"/>
                <w:color w:val="0000FF"/>
                <w:sz w:val="16"/>
                <w:szCs w:val="16"/>
                <w:u w:val="single"/>
              </w:rPr>
            </w:pPr>
            <w:hyperlink r:id="rId22" w:history="1">
              <w:r w:rsidR="00A57412" w:rsidRPr="00A57412">
                <w:rPr>
                  <w:rFonts w:ascii="Verdana" w:hAnsi="Verdana" w:cs="Arial"/>
                  <w:color w:val="0000FF"/>
                  <w:sz w:val="16"/>
                  <w:szCs w:val="16"/>
                  <w:u w:val="single"/>
                </w:rPr>
                <w:t>R6-200042</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FFFFFF"/>
          </w:tcPr>
          <w:p w:rsidR="00A57412" w:rsidRPr="00A57412" w:rsidRDefault="00A57412" w:rsidP="00EE193F">
            <w:pPr>
              <w:overflowPunct/>
              <w:autoSpaceDE/>
              <w:autoSpaceDN/>
              <w:adjustRightInd/>
              <w:spacing w:after="0"/>
              <w:textAlignment w:val="auto"/>
              <w:rPr>
                <w:rFonts w:ascii="Verdana" w:hAnsi="Verdana"/>
                <w:color w:val="000000"/>
                <w:sz w:val="16"/>
              </w:rPr>
            </w:pPr>
            <w:r w:rsidRPr="00A57412">
              <w:rPr>
                <w:rFonts w:ascii="Verdana" w:hAnsi="Verdana"/>
                <w:color w:val="000000"/>
                <w:sz w:val="16"/>
              </w:rPr>
              <w:t>Draft Agenda RAN6 #15 meeting</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sz w:val="16"/>
              </w:rPr>
              <w:t>RAN6 Chairman</w:t>
            </w:r>
          </w:p>
          <w:p w:rsidR="00A57412" w:rsidRPr="00A57412" w:rsidRDefault="00A57412" w:rsidP="00EE193F">
            <w:pPr>
              <w:overflowPunct/>
              <w:autoSpaceDE/>
              <w:autoSpaceDN/>
              <w:adjustRightInd/>
              <w:spacing w:after="0"/>
              <w:textAlignment w:val="auto"/>
              <w:rPr>
                <w:rFonts w:ascii="Verdana" w:hAnsi="Verdana"/>
                <w:sz w:val="16"/>
              </w:rPr>
            </w:pPr>
          </w:p>
        </w:tc>
        <w:tc>
          <w:tcPr>
            <w:tcW w:w="3989" w:type="dxa"/>
            <w:tcBorders>
              <w:top w:val="single" w:sz="6" w:space="0" w:color="000000"/>
              <w:left w:val="single" w:sz="6" w:space="0" w:color="000000"/>
              <w:bottom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Revision of </w:t>
            </w:r>
            <w:hyperlink r:id="rId23" w:history="1">
              <w:r w:rsidRPr="00A57412">
                <w:rPr>
                  <w:rFonts w:ascii="Verdana" w:hAnsi="Verdana" w:cs="Arial"/>
                  <w:color w:val="0000FF"/>
                  <w:sz w:val="16"/>
                  <w:szCs w:val="16"/>
                  <w:u w:val="single"/>
                </w:rPr>
                <w:t>R6-200001</w:t>
              </w:r>
            </w:hyperlink>
            <w:r w:rsidRPr="00A57412">
              <w:rPr>
                <w:rFonts w:ascii="Verdana" w:hAnsi="Verdana" w:cs="Arial"/>
                <w:color w:val="000000"/>
                <w:sz w:val="16"/>
                <w:szCs w:val="16"/>
              </w:rPr>
              <w:t>, circulated after the meeting, containing the agreed changes.</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b/>
                <w:sz w:val="16"/>
                <w:szCs w:val="16"/>
              </w:rPr>
              <w:t xml:space="preserve">Conclusion: The agenda is approved </w:t>
            </w:r>
            <w:r w:rsidRPr="00A57412">
              <w:rPr>
                <w:rFonts w:ascii="Verdana" w:hAnsi="Verdana"/>
                <w:b/>
                <w:sz w:val="16"/>
              </w:rPr>
              <w:t>without presentation</w:t>
            </w:r>
            <w:r w:rsidRPr="00A57412">
              <w:rPr>
                <w:rFonts w:ascii="Verdana" w:hAnsi="Verdana"/>
                <w:b/>
                <w:sz w:val="16"/>
                <w:szCs w:val="16"/>
              </w:rPr>
              <w:t>.</w:t>
            </w:r>
          </w:p>
        </w:tc>
      </w:tr>
    </w:tbl>
    <w:p w:rsidR="00A57412" w:rsidRPr="00A57412" w:rsidRDefault="00A57412" w:rsidP="00A57412">
      <w:pPr>
        <w:tabs>
          <w:tab w:val="left" w:pos="540"/>
          <w:tab w:val="left" w:pos="1800"/>
          <w:tab w:val="left" w:pos="2520"/>
        </w:tabs>
        <w:overflowPunct/>
        <w:autoSpaceDE/>
        <w:autoSpaceDN/>
        <w:adjustRightInd/>
        <w:spacing w:before="120" w:after="60"/>
        <w:ind w:left="851"/>
        <w:contextualSpacing/>
        <w:textAlignment w:val="auto"/>
        <w:outlineLvl w:val="0"/>
        <w:rPr>
          <w:rFonts w:ascii="Arial" w:eastAsia="Arial Unicode MS" w:hAnsi="Arial" w:cs="Arial"/>
          <w:color w:val="000000"/>
          <w:sz w:val="22"/>
          <w:szCs w:val="22"/>
          <w:lang w:eastAsia="en-US"/>
        </w:rPr>
      </w:pPr>
    </w:p>
    <w:p w:rsidR="00A57412" w:rsidRPr="00A57412" w:rsidRDefault="00A57412" w:rsidP="00A57412">
      <w:pPr>
        <w:numPr>
          <w:ilvl w:val="0"/>
          <w:numId w:val="41"/>
        </w:numPr>
        <w:tabs>
          <w:tab w:val="clear" w:pos="425"/>
        </w:tabs>
        <w:overflowPunct/>
        <w:autoSpaceDE/>
        <w:autoSpaceDN/>
        <w:adjustRightInd/>
        <w:spacing w:after="120"/>
        <w:ind w:left="567" w:hanging="567"/>
        <w:contextualSpacing/>
        <w:textAlignment w:val="auto"/>
        <w:rPr>
          <w:rFonts w:ascii="Arial" w:eastAsia="Arial Unicode MS" w:hAnsi="Arial" w:cs="Arial"/>
          <w:sz w:val="21"/>
          <w:szCs w:val="21"/>
          <w:lang w:eastAsia="en-US"/>
        </w:rPr>
      </w:pPr>
      <w:r w:rsidRPr="00A57412">
        <w:rPr>
          <w:rFonts w:ascii="Arial" w:eastAsia="Arial Unicode MS" w:hAnsi="Arial" w:cs="Arial"/>
          <w:sz w:val="21"/>
          <w:szCs w:val="21"/>
          <w:lang w:eastAsia="en-US"/>
        </w:rPr>
        <w:t>Matters related to previous meetings</w:t>
      </w:r>
    </w:p>
    <w:p w:rsidR="00A57412" w:rsidRPr="00A57412" w:rsidRDefault="00A57412" w:rsidP="00A57412">
      <w:pPr>
        <w:numPr>
          <w:ilvl w:val="1"/>
          <w:numId w:val="41"/>
        </w:numPr>
        <w:tabs>
          <w:tab w:val="clear" w:pos="1135"/>
        </w:tabs>
        <w:overflowPunct/>
        <w:autoSpaceDE/>
        <w:autoSpaceDN/>
        <w:adjustRightInd/>
        <w:spacing w:before="60" w:after="240"/>
        <w:ind w:left="851" w:hanging="425"/>
        <w:textAlignment w:val="auto"/>
        <w:outlineLvl w:val="0"/>
        <w:rPr>
          <w:rFonts w:ascii="Arial" w:eastAsia="Arial Unicode MS" w:hAnsi="Arial" w:cs="Arial"/>
          <w:sz w:val="21"/>
          <w:szCs w:val="21"/>
          <w:lang w:eastAsia="en-US"/>
        </w:rPr>
      </w:pPr>
      <w:r w:rsidRPr="00A57412">
        <w:rPr>
          <w:rFonts w:ascii="Arial" w:eastAsia="Arial Unicode MS" w:hAnsi="Arial" w:cs="Arial"/>
          <w:sz w:val="21"/>
          <w:szCs w:val="21"/>
          <w:lang w:eastAsia="en-US"/>
        </w:rPr>
        <w:t>Approval of reports from previous meetings, including RAN WG6 #14</w:t>
      </w:r>
    </w:p>
    <w:tbl>
      <w:tblPr>
        <w:tblW w:w="894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146"/>
        <w:gridCol w:w="2268"/>
        <w:gridCol w:w="1559"/>
        <w:gridCol w:w="3969"/>
      </w:tblGrid>
      <w:tr w:rsidR="00EE193F" w:rsidRPr="00A57412" w:rsidTr="00EE193F">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hideMark/>
          </w:tcPr>
          <w:p w:rsidR="00A57412" w:rsidRPr="00A57412" w:rsidRDefault="0061415C" w:rsidP="00EE193F">
            <w:pPr>
              <w:overflowPunct/>
              <w:autoSpaceDE/>
              <w:autoSpaceDN/>
              <w:adjustRightInd/>
              <w:spacing w:after="0"/>
              <w:textAlignment w:val="auto"/>
              <w:rPr>
                <w:rFonts w:ascii="Verdana" w:hAnsi="Verdana"/>
                <w:sz w:val="16"/>
              </w:rPr>
            </w:pPr>
            <w:hyperlink r:id="rId24" w:history="1">
              <w:r w:rsidR="00A57412" w:rsidRPr="00A57412">
                <w:rPr>
                  <w:rFonts w:ascii="Verdana" w:hAnsi="Verdana" w:cs="Arial"/>
                  <w:color w:val="0000FF"/>
                  <w:sz w:val="16"/>
                  <w:szCs w:val="16"/>
                  <w:u w:val="single"/>
                </w:rPr>
                <w:t>R6-200002</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textAlignment w:val="auto"/>
              <w:rPr>
                <w:rFonts w:ascii="Verdana" w:hAnsi="Verdana"/>
                <w:sz w:val="16"/>
                <w:highlight w:val="magenta"/>
              </w:rPr>
            </w:pPr>
            <w:r w:rsidRPr="00A57412">
              <w:rPr>
                <w:rFonts w:ascii="Verdana" w:hAnsi="Verdana"/>
                <w:sz w:val="16"/>
              </w:rPr>
              <w:t>DRAFT Meeting Report of TSG RAN WG6 #14</w:t>
            </w:r>
          </w:p>
        </w:tc>
        <w:tc>
          <w:tcPr>
            <w:tcW w:w="1559" w:type="dxa"/>
            <w:tcBorders>
              <w:top w:val="single" w:sz="6" w:space="0" w:color="000000"/>
              <w:left w:val="single" w:sz="6" w:space="0" w:color="000000"/>
              <w:bottom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sz w:val="16"/>
              </w:rPr>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lastRenderedPageBreak/>
              <w:t>RAN6 Secretary mentioned a revision, i.e. title change, is needed for approval.</w:t>
            </w:r>
          </w:p>
          <w:p w:rsidR="00A57412" w:rsidRPr="00A57412" w:rsidRDefault="00A57412" w:rsidP="00EE193F">
            <w:pPr>
              <w:overflowPunct/>
              <w:autoSpaceDE/>
              <w:autoSpaceDN/>
              <w:adjustRightInd/>
              <w:spacing w:after="0"/>
              <w:ind w:left="373" w:hanging="280"/>
              <w:textAlignment w:val="auto"/>
              <w:rPr>
                <w:rFonts w:ascii="Verdana" w:hAnsi="Verdana"/>
                <w:b/>
                <w:sz w:val="16"/>
                <w:szCs w:val="16"/>
              </w:rPr>
            </w:pPr>
            <w:r w:rsidRPr="00A57412">
              <w:rPr>
                <w:rFonts w:ascii="Verdana" w:hAnsi="Verdana"/>
                <w:b/>
                <w:color w:val="000000"/>
                <w:sz w:val="16"/>
                <w:szCs w:val="16"/>
              </w:rPr>
              <w:t>Conclusion: The report is revised into R6-200043.</w:t>
            </w:r>
          </w:p>
        </w:tc>
      </w:tr>
      <w:tr w:rsidR="00EE193F" w:rsidRPr="00A57412" w:rsidTr="00EE193F">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tcPr>
          <w:p w:rsidR="00A57412" w:rsidRPr="00A57412" w:rsidRDefault="0061415C" w:rsidP="00EE193F">
            <w:pPr>
              <w:overflowPunct/>
              <w:autoSpaceDE/>
              <w:autoSpaceDN/>
              <w:adjustRightInd/>
              <w:spacing w:after="0"/>
              <w:textAlignment w:val="auto"/>
              <w:rPr>
                <w:rFonts w:ascii="Verdana" w:hAnsi="Verdana" w:cs="Arial"/>
                <w:color w:val="0000FF"/>
                <w:sz w:val="16"/>
                <w:szCs w:val="16"/>
                <w:u w:val="single"/>
              </w:rPr>
            </w:pPr>
            <w:hyperlink r:id="rId25" w:history="1">
              <w:r w:rsidR="00A57412" w:rsidRPr="00A57412">
                <w:rPr>
                  <w:rFonts w:ascii="Verdana" w:hAnsi="Verdana" w:cs="Arial"/>
                  <w:color w:val="0000FF"/>
                  <w:sz w:val="16"/>
                  <w:szCs w:val="16"/>
                  <w:u w:val="single"/>
                </w:rPr>
                <w:t>R6-200043</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sz w:val="16"/>
              </w:rPr>
              <w:t>Meeting Report of TSG RAN WG6 #14</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sz w:val="16"/>
              </w:rPr>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Revision of </w:t>
            </w:r>
            <w:hyperlink r:id="rId26" w:history="1">
              <w:r w:rsidRPr="00A57412">
                <w:rPr>
                  <w:rFonts w:ascii="Verdana" w:hAnsi="Verdana" w:cs="Arial"/>
                  <w:color w:val="0000FF"/>
                  <w:sz w:val="16"/>
                  <w:szCs w:val="16"/>
                  <w:u w:val="single"/>
                </w:rPr>
                <w:t>R6-200002</w:t>
              </w:r>
            </w:hyperlink>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b/>
                <w:sz w:val="16"/>
                <w:szCs w:val="16"/>
              </w:rPr>
              <w:t>Conclusion: The report is approved.</w:t>
            </w:r>
          </w:p>
        </w:tc>
      </w:tr>
    </w:tbl>
    <w:p w:rsidR="00A57412" w:rsidRPr="00A57412" w:rsidRDefault="00A57412" w:rsidP="00A57412">
      <w:pPr>
        <w:tabs>
          <w:tab w:val="left" w:pos="540"/>
          <w:tab w:val="left" w:pos="1800"/>
          <w:tab w:val="left" w:pos="2520"/>
        </w:tabs>
        <w:overflowPunct/>
        <w:autoSpaceDE/>
        <w:autoSpaceDN/>
        <w:adjustRightInd/>
        <w:spacing w:before="60" w:after="60"/>
        <w:ind w:left="993"/>
        <w:textAlignment w:val="auto"/>
        <w:outlineLvl w:val="0"/>
        <w:rPr>
          <w:rFonts w:ascii="Arial" w:eastAsia="Arial Unicode MS" w:hAnsi="Arial" w:cs="Arial"/>
          <w:color w:val="000000"/>
          <w:sz w:val="21"/>
          <w:szCs w:val="21"/>
          <w:lang w:eastAsia="en-US"/>
        </w:rPr>
      </w:pPr>
    </w:p>
    <w:p w:rsidR="00A57412" w:rsidRPr="00A57412" w:rsidRDefault="00A57412" w:rsidP="00A57412">
      <w:pPr>
        <w:numPr>
          <w:ilvl w:val="1"/>
          <w:numId w:val="41"/>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lang w:eastAsia="en-US"/>
        </w:rPr>
      </w:pPr>
      <w:r w:rsidRPr="00A57412">
        <w:rPr>
          <w:rFonts w:ascii="Arial" w:eastAsia="Arial Unicode MS" w:hAnsi="Arial" w:cs="Arial"/>
          <w:sz w:val="21"/>
          <w:szCs w:val="21"/>
          <w:lang w:eastAsia="en-US"/>
        </w:rPr>
        <w:t>Challenges to working agreements (must have been previously requested)</w:t>
      </w:r>
    </w:p>
    <w:p w:rsidR="00A57412" w:rsidRPr="00A57412" w:rsidRDefault="00A57412" w:rsidP="00A57412">
      <w:pPr>
        <w:overflowPunct/>
        <w:autoSpaceDE/>
        <w:autoSpaceDN/>
        <w:adjustRightInd/>
        <w:spacing w:before="60" w:after="60"/>
        <w:ind w:left="851"/>
        <w:textAlignment w:val="auto"/>
        <w:outlineLvl w:val="0"/>
        <w:rPr>
          <w:rFonts w:ascii="Arial" w:eastAsia="Arial Unicode MS" w:hAnsi="Arial" w:cs="Arial"/>
          <w:sz w:val="21"/>
          <w:szCs w:val="21"/>
          <w:lang w:eastAsia="en-US"/>
        </w:rPr>
      </w:pPr>
      <w:r w:rsidRPr="00A57412">
        <w:rPr>
          <w:rFonts w:ascii="Arial" w:eastAsia="Arial Unicode MS" w:hAnsi="Arial" w:cs="Arial"/>
          <w:sz w:val="21"/>
          <w:szCs w:val="21"/>
          <w:lang w:eastAsia="en-US"/>
        </w:rPr>
        <w:t>None.</w:t>
      </w:r>
    </w:p>
    <w:p w:rsidR="00A57412" w:rsidRPr="00A57412" w:rsidRDefault="00A57412" w:rsidP="00A57412">
      <w:pPr>
        <w:tabs>
          <w:tab w:val="left" w:pos="540"/>
          <w:tab w:val="left" w:pos="1800"/>
          <w:tab w:val="left" w:pos="2520"/>
        </w:tabs>
        <w:overflowPunct/>
        <w:autoSpaceDE/>
        <w:autoSpaceDN/>
        <w:adjustRightInd/>
        <w:spacing w:before="60" w:after="0"/>
        <w:ind w:left="992"/>
        <w:textAlignment w:val="auto"/>
        <w:outlineLvl w:val="0"/>
        <w:rPr>
          <w:rFonts w:ascii="Verdana" w:eastAsia="Arial Unicode MS" w:hAnsi="Verdana" w:cs="Arial"/>
          <w:lang w:eastAsia="en-US"/>
        </w:rPr>
      </w:pPr>
    </w:p>
    <w:p w:rsidR="00A57412" w:rsidRPr="00A57412" w:rsidRDefault="00A57412" w:rsidP="00A57412">
      <w:pPr>
        <w:numPr>
          <w:ilvl w:val="1"/>
          <w:numId w:val="41"/>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lang w:eastAsia="en-US"/>
        </w:rPr>
      </w:pPr>
      <w:r w:rsidRPr="00A57412">
        <w:rPr>
          <w:rFonts w:ascii="Arial" w:eastAsia="Arial Unicode MS" w:hAnsi="Arial" w:cs="Arial"/>
          <w:sz w:val="21"/>
          <w:szCs w:val="21"/>
          <w:lang w:eastAsia="en-US"/>
        </w:rPr>
        <w:t>Other general matters</w:t>
      </w:r>
    </w:p>
    <w:p w:rsidR="00A57412" w:rsidRPr="00A57412" w:rsidRDefault="00A57412" w:rsidP="00A57412">
      <w:pPr>
        <w:overflowPunct/>
        <w:autoSpaceDE/>
        <w:autoSpaceDN/>
        <w:adjustRightInd/>
        <w:spacing w:after="0"/>
        <w:ind w:left="851"/>
        <w:textAlignment w:val="auto"/>
        <w:rPr>
          <w:rFonts w:ascii="Arial" w:eastAsia="MS Mincho" w:hAnsi="Arial" w:cs="Arial"/>
          <w:sz w:val="21"/>
          <w:szCs w:val="21"/>
          <w:lang w:eastAsia="en-US"/>
        </w:rPr>
      </w:pPr>
      <w:r w:rsidRPr="00A57412">
        <w:rPr>
          <w:rFonts w:ascii="Arial" w:eastAsia="MS Mincho" w:hAnsi="Arial" w:cs="Arial"/>
          <w:sz w:val="21"/>
          <w:szCs w:val="21"/>
          <w:lang w:eastAsia="en-US"/>
        </w:rPr>
        <w:t xml:space="preserve">RAN6 Chairman notified the participants, that the RAN6 ramp down during 2020 was discussed at the last RAN #86 plenary (due to the observation of significantly decreased work load in RAN6 over the past meetings) and that further discussion is planned to be held at the RAN #87 plenary in March based on a planned joint input from RAN Chairman and RAN6 Chairman. </w:t>
      </w:r>
    </w:p>
    <w:p w:rsidR="00A57412" w:rsidRPr="00A57412" w:rsidRDefault="00A57412" w:rsidP="00A57412">
      <w:pPr>
        <w:numPr>
          <w:ilvl w:val="0"/>
          <w:numId w:val="1"/>
        </w:numPr>
        <w:tabs>
          <w:tab w:val="left" w:pos="540"/>
          <w:tab w:val="left" w:pos="1800"/>
          <w:tab w:val="left" w:pos="2520"/>
        </w:tabs>
        <w:overflowPunct/>
        <w:autoSpaceDE/>
        <w:autoSpaceDN/>
        <w:adjustRightInd/>
        <w:spacing w:before="60" w:after="240"/>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en-US"/>
        </w:rPr>
        <w:t>Liaisons / reports from other groups</w:t>
      </w:r>
      <w:r w:rsidRPr="00A57412">
        <w:rPr>
          <w:rFonts w:ascii="Arial" w:eastAsia="MS Mincho" w:hAnsi="Arial" w:cs="Arial"/>
          <w:sz w:val="21"/>
          <w:szCs w:val="21"/>
          <w:lang w:eastAsia="ja-JP"/>
        </w:rPr>
        <w:t xml:space="preserve"> / meetings / joint sessions </w:t>
      </w:r>
    </w:p>
    <w:p w:rsidR="00A57412" w:rsidRPr="00A57412" w:rsidRDefault="00A57412" w:rsidP="00A57412">
      <w:pPr>
        <w:tabs>
          <w:tab w:val="left" w:pos="540"/>
          <w:tab w:val="left" w:pos="1800"/>
          <w:tab w:val="left" w:pos="2520"/>
        </w:tabs>
        <w:overflowPunct/>
        <w:autoSpaceDE/>
        <w:autoSpaceDN/>
        <w:adjustRightInd/>
        <w:spacing w:before="60" w:after="240"/>
        <w:ind w:left="425"/>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 xml:space="preserve">None. </w:t>
      </w:r>
    </w:p>
    <w:p w:rsidR="00A57412" w:rsidRPr="00A57412" w:rsidRDefault="00A57412" w:rsidP="00A57412">
      <w:pPr>
        <w:numPr>
          <w:ilvl w:val="0"/>
          <w:numId w:val="1"/>
        </w:numPr>
        <w:tabs>
          <w:tab w:val="clear" w:pos="425"/>
        </w:tabs>
        <w:overflowPunct/>
        <w:autoSpaceDE/>
        <w:autoSpaceDN/>
        <w:adjustRightInd/>
        <w:spacing w:before="60" w:after="120"/>
        <w:ind w:left="567" w:hanging="567"/>
        <w:textAlignment w:val="auto"/>
        <w:outlineLvl w:val="0"/>
        <w:rPr>
          <w:rFonts w:ascii="Arial" w:eastAsia="MS Mincho" w:hAnsi="Arial" w:cs="Arial"/>
          <w:sz w:val="21"/>
          <w:szCs w:val="21"/>
          <w:lang w:eastAsia="ja-JP"/>
        </w:rPr>
      </w:pPr>
      <w:r w:rsidRPr="00A57412">
        <w:rPr>
          <w:rFonts w:ascii="Arial" w:eastAsia="MS Mincho" w:hAnsi="Arial" w:cs="Arial"/>
          <w:bCs/>
          <w:sz w:val="21"/>
          <w:szCs w:val="21"/>
          <w:lang w:eastAsia="ja-JP"/>
        </w:rPr>
        <w:t xml:space="preserve">Technical work related to GERAN </w:t>
      </w:r>
    </w:p>
    <w:p w:rsidR="00A57412" w:rsidRPr="00A57412" w:rsidRDefault="00A57412" w:rsidP="00A57412">
      <w:pPr>
        <w:numPr>
          <w:ilvl w:val="1"/>
          <w:numId w:val="1"/>
        </w:numPr>
        <w:tabs>
          <w:tab w:val="clear" w:pos="1135"/>
        </w:tabs>
        <w:overflowPunct/>
        <w:autoSpaceDE/>
        <w:autoSpaceDN/>
        <w:adjustRightInd/>
        <w:spacing w:before="60" w:after="60"/>
        <w:ind w:left="850" w:hanging="425"/>
        <w:textAlignment w:val="auto"/>
        <w:outlineLvl w:val="0"/>
        <w:rPr>
          <w:rFonts w:ascii="Arial" w:eastAsia="MS Mincho" w:hAnsi="Arial" w:cs="Arial"/>
          <w:sz w:val="21"/>
          <w:szCs w:val="21"/>
          <w:lang w:eastAsia="ja-JP"/>
        </w:rPr>
      </w:pPr>
      <w:r w:rsidRPr="00A57412">
        <w:rPr>
          <w:rFonts w:ascii="Arial" w:eastAsia="MS Mincho" w:hAnsi="Arial" w:cs="Arial"/>
          <w:bCs/>
          <w:sz w:val="21"/>
          <w:szCs w:val="21"/>
          <w:lang w:eastAsia="ja-JP"/>
        </w:rPr>
        <w:t>CRs to features in Release 15 or earlier</w:t>
      </w:r>
    </w:p>
    <w:p w:rsidR="00A57412" w:rsidRPr="00A57412" w:rsidRDefault="00A57412" w:rsidP="00A57412">
      <w:pPr>
        <w:overflowPunct/>
        <w:autoSpaceDE/>
        <w:autoSpaceDN/>
        <w:adjustRightInd/>
        <w:spacing w:before="60" w:after="60"/>
        <w:ind w:left="850"/>
        <w:textAlignment w:val="auto"/>
        <w:outlineLvl w:val="0"/>
        <w:rPr>
          <w:rFonts w:ascii="Arial" w:eastAsia="MS Mincho" w:hAnsi="Arial" w:cs="Arial"/>
          <w:sz w:val="21"/>
          <w:szCs w:val="21"/>
          <w:lang w:eastAsia="ja-JP"/>
        </w:rPr>
      </w:pPr>
    </w:p>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u w:val="single"/>
          <w:lang w:eastAsia="ja-JP"/>
        </w:rPr>
        <w:t>CIoT_EC_GSM (Rel-13)</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126"/>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27" w:history="1">
              <w:r w:rsidR="00A57412" w:rsidRPr="00A57412">
                <w:rPr>
                  <w:rFonts w:ascii="Verdana" w:hAnsi="Verdana" w:cs="Arial"/>
                  <w:bCs/>
                  <w:color w:val="0000FF"/>
                  <w:sz w:val="16"/>
                  <w:szCs w:val="16"/>
                  <w:u w:val="single"/>
                </w:rPr>
                <w:t>R6-200011</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45.002-0217</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extended training sequence of EC-GSM-IoT sync burst (Rel-13)</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This CR removes </w:t>
            </w:r>
            <w:r w:rsidRPr="00A57412">
              <w:rPr>
                <w:rFonts w:ascii="Verdana" w:hAnsi="Verdana"/>
                <w:noProof/>
                <w:sz w:val="16"/>
              </w:rPr>
              <w:t xml:space="preserve">brackets for </w:t>
            </w:r>
            <w:r w:rsidRPr="00A57412">
              <w:rPr>
                <w:rFonts w:ascii="Verdana" w:hAnsi="Verdana"/>
                <w:sz w:val="16"/>
              </w:rPr>
              <w:t>extended training sequence bits of EC-GSM-IoT sync burst.</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28" w:history="1">
              <w:r w:rsidR="00A57412" w:rsidRPr="00A57412">
                <w:rPr>
                  <w:rFonts w:ascii="Verdana" w:hAnsi="Verdana" w:cs="Arial"/>
                  <w:bCs/>
                  <w:color w:val="0000FF"/>
                  <w:sz w:val="16"/>
                  <w:szCs w:val="16"/>
                  <w:u w:val="single"/>
                </w:rPr>
                <w:t>R6-200012</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45.002-0218</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extended training sequence of EC-GSM-IoT sync burst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Rel-14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29" w:history="1">
              <w:r w:rsidR="00A57412" w:rsidRPr="00A57412">
                <w:rPr>
                  <w:rFonts w:ascii="Verdana" w:hAnsi="Verdana" w:cs="Arial"/>
                  <w:bCs/>
                  <w:color w:val="0000FF"/>
                  <w:sz w:val="16"/>
                  <w:szCs w:val="16"/>
                  <w:u w:val="single"/>
                </w:rPr>
                <w:t>R6-200011</w:t>
              </w:r>
            </w:hyperlink>
            <w:r w:rsidR="00A57412" w:rsidRPr="00A57412">
              <w:rPr>
                <w:rFonts w:ascii="Verdana" w:hAnsi="Verdana"/>
                <w:sz w:val="16"/>
              </w:rPr>
              <w:t>.</w:t>
            </w:r>
          </w:p>
        </w:tc>
      </w:tr>
      <w:tr w:rsidR="00EE193F" w:rsidRPr="00A57412" w:rsidTr="00EE193F">
        <w:trPr>
          <w:trHeight w:val="125"/>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30" w:history="1">
              <w:r w:rsidR="00A57412" w:rsidRPr="00A57412">
                <w:rPr>
                  <w:rFonts w:ascii="Verdana" w:hAnsi="Verdana" w:cs="Arial"/>
                  <w:bCs/>
                  <w:color w:val="0000FF"/>
                  <w:sz w:val="16"/>
                  <w:szCs w:val="16"/>
                  <w:u w:val="single"/>
                </w:rPr>
                <w:t>R6-200013</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45.002-0219</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extended training sequence of EC-GSM-IoT sync burst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31" w:history="1">
              <w:r w:rsidR="00A57412" w:rsidRPr="00A57412">
                <w:rPr>
                  <w:rFonts w:ascii="Verdana" w:hAnsi="Verdana" w:cs="Arial"/>
                  <w:bCs/>
                  <w:color w:val="0000FF"/>
                  <w:sz w:val="16"/>
                  <w:szCs w:val="16"/>
                  <w:u w:val="single"/>
                </w:rPr>
                <w:t>R6-200011</w:t>
              </w:r>
            </w:hyperlink>
            <w:r w:rsidR="00A57412" w:rsidRPr="00A57412">
              <w:rPr>
                <w:rFonts w:ascii="Verdana" w:hAnsi="Verdana"/>
                <w:sz w:val="16"/>
              </w:rPr>
              <w:t>.</w:t>
            </w:r>
          </w:p>
        </w:tc>
      </w:tr>
      <w:tr w:rsidR="00EE193F" w:rsidRPr="00A57412" w:rsidTr="00EE193F">
        <w:trPr>
          <w:trHeight w:val="8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32" w:history="1">
              <w:r w:rsidR="00A57412" w:rsidRPr="00A57412">
                <w:rPr>
                  <w:rFonts w:ascii="Verdana" w:hAnsi="Verdana" w:cs="Arial"/>
                  <w:bCs/>
                  <w:color w:val="0000FF"/>
                  <w:sz w:val="16"/>
                  <w:szCs w:val="16"/>
                  <w:u w:val="single"/>
                </w:rPr>
                <w:t>R6-200014</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45.002-0220</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extended training sequence of EC-GSM-IoT sync burst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Rel-16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33" w:history="1">
              <w:r w:rsidR="00A57412" w:rsidRPr="00A57412">
                <w:rPr>
                  <w:rFonts w:ascii="Verdana" w:hAnsi="Verdana" w:cs="Arial"/>
                  <w:bCs/>
                  <w:color w:val="0000FF"/>
                  <w:sz w:val="16"/>
                  <w:szCs w:val="16"/>
                  <w:u w:val="single"/>
                </w:rPr>
                <w:t>R6-200011</w:t>
              </w:r>
            </w:hyperlink>
            <w:r w:rsidR="00A57412" w:rsidRPr="00A57412">
              <w:rPr>
                <w:rFonts w:ascii="Verdana" w:hAnsi="Verdana"/>
                <w:sz w:val="16"/>
              </w:rPr>
              <w:t>.</w:t>
            </w:r>
          </w:p>
        </w:tc>
      </w:tr>
      <w:tr w:rsidR="00EE193F" w:rsidRPr="00A57412" w:rsidTr="00EE193F">
        <w:trPr>
          <w:trHeight w:val="87"/>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lastRenderedPageBreak/>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34" w:history="1">
              <w:r w:rsidR="00A57412" w:rsidRPr="00A57412">
                <w:rPr>
                  <w:rFonts w:ascii="Verdana" w:hAnsi="Verdana" w:cs="Arial"/>
                  <w:bCs/>
                  <w:color w:val="0000FF"/>
                  <w:sz w:val="16"/>
                  <w:szCs w:val="16"/>
                  <w:u w:val="single"/>
                </w:rPr>
                <w:t>R6-200024</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45.008-0680</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EC-GSM-IoT related parameter values (Rel-13)</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This CR removes </w:t>
            </w:r>
            <w:r w:rsidRPr="00A57412">
              <w:rPr>
                <w:rFonts w:ascii="Verdana" w:hAnsi="Verdana"/>
                <w:noProof/>
                <w:sz w:val="16"/>
              </w:rPr>
              <w:t>brackets for paging reception requirements and averaging periods in packet transfer mode in extended coverage</w:t>
            </w:r>
            <w:r w:rsidRPr="00A57412">
              <w:rPr>
                <w:rFonts w:ascii="Verdana" w:hAnsi="Verdana"/>
                <w:sz w:val="16"/>
              </w:rPr>
              <w:t>.</w:t>
            </w:r>
          </w:p>
        </w:tc>
      </w:tr>
      <w:tr w:rsidR="00EE193F" w:rsidRPr="00A57412" w:rsidTr="00EE193F">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35" w:history="1">
              <w:r w:rsidR="00A57412" w:rsidRPr="00A57412">
                <w:rPr>
                  <w:rFonts w:ascii="Verdana" w:hAnsi="Verdana" w:cs="Arial"/>
                  <w:bCs/>
                  <w:color w:val="0000FF"/>
                  <w:sz w:val="16"/>
                  <w:szCs w:val="16"/>
                  <w:u w:val="single"/>
                </w:rPr>
                <w:t>R6-200025</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45.008-0681</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EC-GSM-IoT related parameter values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Rel-14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36" w:history="1">
              <w:r w:rsidR="00A57412" w:rsidRPr="00A57412">
                <w:rPr>
                  <w:rFonts w:ascii="Verdana" w:hAnsi="Verdana" w:cs="Arial"/>
                  <w:bCs/>
                  <w:color w:val="0000FF"/>
                  <w:sz w:val="16"/>
                  <w:szCs w:val="16"/>
                  <w:u w:val="single"/>
                </w:rPr>
                <w:t>R6-200024</w:t>
              </w:r>
            </w:hyperlink>
            <w:r w:rsidR="00A57412" w:rsidRPr="00A57412">
              <w:rPr>
                <w:rFonts w:ascii="Verdana" w:hAnsi="Verdana"/>
                <w:sz w:val="16"/>
              </w:rPr>
              <w:t>.</w:t>
            </w:r>
          </w:p>
        </w:tc>
      </w:tr>
      <w:tr w:rsidR="00EE193F" w:rsidRPr="00A57412" w:rsidTr="00EE193F">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37" w:history="1">
              <w:r w:rsidR="00A57412" w:rsidRPr="00A57412">
                <w:rPr>
                  <w:rFonts w:ascii="Verdana" w:hAnsi="Verdana" w:cs="Arial"/>
                  <w:bCs/>
                  <w:color w:val="0000FF"/>
                  <w:sz w:val="16"/>
                  <w:szCs w:val="16"/>
                  <w:u w:val="single"/>
                </w:rPr>
                <w:t>R6-200026</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 xml:space="preserve">CR 45.008-0682 </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EC-GSM-IoT related parameter values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38" w:history="1">
              <w:r w:rsidR="00A57412" w:rsidRPr="00A57412">
                <w:rPr>
                  <w:rFonts w:ascii="Verdana" w:hAnsi="Verdana" w:cs="Arial"/>
                  <w:bCs/>
                  <w:color w:val="0000FF"/>
                  <w:sz w:val="16"/>
                  <w:szCs w:val="16"/>
                  <w:u w:val="single"/>
                </w:rPr>
                <w:t>R6-200024</w:t>
              </w:r>
            </w:hyperlink>
            <w:r w:rsidR="00A57412" w:rsidRPr="00A57412">
              <w:rPr>
                <w:rFonts w:ascii="Verdana" w:hAnsi="Verdana"/>
                <w:sz w:val="16"/>
              </w:rPr>
              <w:t>.</w:t>
            </w:r>
          </w:p>
        </w:tc>
      </w:tr>
      <w:tr w:rsidR="00EE193F" w:rsidRPr="00A57412" w:rsidTr="00EE193F">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bl>
    <w:p w:rsidR="00A57412" w:rsidRPr="00A57412" w:rsidRDefault="00A57412" w:rsidP="00A57412">
      <w:pPr>
        <w:overflowPunct/>
        <w:autoSpaceDE/>
        <w:autoSpaceDN/>
        <w:adjustRightInd/>
        <w:spacing w:before="60" w:after="240"/>
        <w:textAlignment w:val="auto"/>
        <w:outlineLvl w:val="0"/>
        <w:rPr>
          <w:rFonts w:ascii="Arial" w:eastAsia="MS Mincho" w:hAnsi="Arial" w:cs="Arial"/>
          <w:bCs/>
          <w:sz w:val="21"/>
          <w:szCs w:val="21"/>
          <w:u w:val="single"/>
          <w:lang w:val="en-US" w:eastAsia="ja-JP"/>
        </w:rPr>
      </w:pPr>
    </w:p>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A57412">
        <w:rPr>
          <w:rFonts w:ascii="Arial" w:eastAsia="MS Mincho" w:hAnsi="Arial" w:cs="Arial"/>
          <w:bCs/>
          <w:sz w:val="21"/>
          <w:szCs w:val="21"/>
          <w:u w:val="single"/>
          <w:lang w:eastAsia="ja-JP"/>
        </w:rPr>
        <w:t>TEI13</w:t>
      </w:r>
      <w:r w:rsidRPr="00A57412">
        <w:rPr>
          <w:rFonts w:ascii="Arial" w:eastAsia="MS Mincho" w:hAnsi="Arial" w:cs="Arial"/>
          <w:bCs/>
          <w:sz w:val="21"/>
          <w:szCs w:val="21"/>
          <w:lang w:eastAsia="ja-JP"/>
        </w:rPr>
        <w:t xml:space="preserve"> </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126"/>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39" w:history="1">
              <w:r w:rsidR="00A57412" w:rsidRPr="00A57412">
                <w:rPr>
                  <w:rFonts w:ascii="Verdana" w:hAnsi="Verdana" w:cs="Arial"/>
                  <w:bCs/>
                  <w:color w:val="0000FF"/>
                  <w:sz w:val="16"/>
                  <w:szCs w:val="16"/>
                  <w:u w:val="single"/>
                </w:rPr>
                <w:t>R6-200018</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45.005-0622</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EC-GSM-IoT, SACCH for AMR and TIGHTER requirements (Rel-13)</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removes </w:t>
            </w:r>
            <w:r w:rsidRPr="00A57412">
              <w:rPr>
                <w:rFonts w:ascii="Verdana" w:hAnsi="Verdana"/>
                <w:noProof/>
                <w:color w:val="000000"/>
                <w:sz w:val="16"/>
              </w:rPr>
              <w:t>brackets for EC-GSM-IoT MS 2</w:t>
            </w:r>
            <w:r w:rsidRPr="00A57412">
              <w:rPr>
                <w:rFonts w:ascii="Verdana" w:hAnsi="Verdana"/>
                <w:noProof/>
                <w:color w:val="000000"/>
                <w:sz w:val="16"/>
                <w:vertAlign w:val="superscript"/>
              </w:rPr>
              <w:t>nd</w:t>
            </w:r>
            <w:r w:rsidRPr="00A57412">
              <w:rPr>
                <w:rFonts w:ascii="Verdana" w:hAnsi="Verdana"/>
                <w:noProof/>
                <w:color w:val="000000"/>
                <w:sz w:val="16"/>
              </w:rPr>
              <w:t xml:space="preserve"> ACI performance, for SACCH FER performance for AMR channels and for TIGHTER MS input signal performance.</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40" w:history="1">
              <w:r w:rsidR="00A57412" w:rsidRPr="00A57412">
                <w:rPr>
                  <w:rFonts w:ascii="Verdana" w:hAnsi="Verdana" w:cs="Arial"/>
                  <w:bCs/>
                  <w:color w:val="0000FF"/>
                  <w:sz w:val="16"/>
                  <w:szCs w:val="16"/>
                  <w:u w:val="single"/>
                </w:rPr>
                <w:t>R6-200019</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45.005-0623</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EC-GSM-IoT, SACCH for AMR and TIGHTER requirements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Rel-14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41" w:history="1">
              <w:r w:rsidR="00A57412" w:rsidRPr="00A57412">
                <w:rPr>
                  <w:rFonts w:ascii="Verdana" w:hAnsi="Verdana" w:cs="Arial"/>
                  <w:bCs/>
                  <w:color w:val="0000FF"/>
                  <w:sz w:val="16"/>
                  <w:szCs w:val="16"/>
                  <w:u w:val="single"/>
                </w:rPr>
                <w:t>R6-200018</w:t>
              </w:r>
            </w:hyperlink>
            <w:r w:rsidR="00A57412" w:rsidRPr="00A57412">
              <w:rPr>
                <w:rFonts w:ascii="Verdana" w:hAnsi="Verdana"/>
                <w:sz w:val="16"/>
              </w:rPr>
              <w:t>.</w:t>
            </w:r>
          </w:p>
        </w:tc>
      </w:tr>
      <w:tr w:rsidR="00EE193F" w:rsidRPr="00A57412" w:rsidTr="00EE193F">
        <w:trPr>
          <w:trHeight w:val="125"/>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42" w:history="1">
              <w:r w:rsidR="00A57412" w:rsidRPr="00A57412">
                <w:rPr>
                  <w:rFonts w:ascii="Verdana" w:hAnsi="Verdana" w:cs="Arial"/>
                  <w:bCs/>
                  <w:color w:val="0000FF"/>
                  <w:sz w:val="16"/>
                  <w:szCs w:val="16"/>
                  <w:u w:val="single"/>
                </w:rPr>
                <w:t>R6-200020</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45.005-0624</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EC-GSM-IoT, SACCH for AMR and TIGHTER requirements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43" w:history="1">
              <w:r w:rsidR="00A57412" w:rsidRPr="00A57412">
                <w:rPr>
                  <w:rFonts w:ascii="Verdana" w:hAnsi="Verdana" w:cs="Arial"/>
                  <w:bCs/>
                  <w:color w:val="0000FF"/>
                  <w:sz w:val="16"/>
                  <w:szCs w:val="16"/>
                  <w:u w:val="single"/>
                </w:rPr>
                <w:t>R6-200018</w:t>
              </w:r>
            </w:hyperlink>
            <w:r w:rsidR="00A57412" w:rsidRPr="00A57412">
              <w:rPr>
                <w:rFonts w:ascii="Verdana" w:hAnsi="Verdana"/>
                <w:sz w:val="16"/>
              </w:rPr>
              <w:t>.</w:t>
            </w:r>
          </w:p>
        </w:tc>
      </w:tr>
      <w:tr w:rsidR="00EE193F" w:rsidRPr="00A57412" w:rsidTr="00EE193F">
        <w:trPr>
          <w:trHeight w:val="8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44" w:history="1">
              <w:r w:rsidR="00A57412" w:rsidRPr="00A57412">
                <w:rPr>
                  <w:rFonts w:ascii="Verdana" w:hAnsi="Verdana" w:cs="Arial"/>
                  <w:bCs/>
                  <w:color w:val="0000FF"/>
                  <w:sz w:val="16"/>
                  <w:szCs w:val="16"/>
                  <w:u w:val="single"/>
                </w:rPr>
                <w:t>R6-200021</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45.005-0625</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 xml:space="preserve">Removal of brackets for </w:t>
            </w:r>
            <w:r w:rsidRPr="00A57412">
              <w:rPr>
                <w:rFonts w:ascii="Verdana" w:hAnsi="Verdana" w:cs="Arial"/>
                <w:sz w:val="16"/>
                <w:szCs w:val="16"/>
              </w:rPr>
              <w:lastRenderedPageBreak/>
              <w:t>EC-GSM-IoT, SACCH for AMR and TIGHTER requirements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lastRenderedPageBreak/>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Rel-16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45" w:history="1">
              <w:r w:rsidR="00A57412" w:rsidRPr="00A57412">
                <w:rPr>
                  <w:rFonts w:ascii="Verdana" w:hAnsi="Verdana" w:cs="Arial"/>
                  <w:bCs/>
                  <w:color w:val="0000FF"/>
                  <w:sz w:val="16"/>
                  <w:szCs w:val="16"/>
                  <w:u w:val="single"/>
                </w:rPr>
                <w:t>R6-200018</w:t>
              </w:r>
            </w:hyperlink>
            <w:r w:rsidR="00A57412" w:rsidRPr="00A57412">
              <w:rPr>
                <w:rFonts w:ascii="Verdana" w:hAnsi="Verdana"/>
                <w:sz w:val="16"/>
              </w:rPr>
              <w:t>.</w:t>
            </w:r>
          </w:p>
        </w:tc>
      </w:tr>
      <w:tr w:rsidR="00EE193F" w:rsidRPr="00A57412" w:rsidTr="00EE193F">
        <w:trPr>
          <w:trHeight w:val="87"/>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lang w:val="en-US"/>
              </w:rPr>
            </w:pPr>
            <w:hyperlink r:id="rId46" w:history="1">
              <w:r w:rsidR="00A57412" w:rsidRPr="00A57412">
                <w:rPr>
                  <w:rFonts w:ascii="Verdana" w:hAnsi="Verdana" w:cs="Arial"/>
                  <w:bCs/>
                  <w:color w:val="0000FF"/>
                  <w:sz w:val="16"/>
                  <w:szCs w:val="16"/>
                  <w:u w:val="single"/>
                </w:rPr>
                <w:t>R6-200034</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51.021-0303</w:t>
            </w:r>
          </w:p>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Removal of brackets for interferer levels in RX intermodulation test for MR and LA multicarrier BTS classes (Rel-13)</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This CR </w:t>
            </w:r>
            <w:r w:rsidRPr="00A57412">
              <w:rPr>
                <w:rFonts w:ascii="Verdana" w:hAnsi="Verdana"/>
                <w:color w:val="000000"/>
                <w:sz w:val="16"/>
                <w:szCs w:val="16"/>
              </w:rPr>
              <w:t xml:space="preserve">removes </w:t>
            </w:r>
            <w:r w:rsidRPr="00A57412">
              <w:rPr>
                <w:rFonts w:ascii="Verdana" w:hAnsi="Verdana"/>
                <w:noProof/>
                <w:color w:val="000000"/>
                <w:sz w:val="16"/>
              </w:rPr>
              <w:t xml:space="preserve">brackets for </w:t>
            </w:r>
            <w:r w:rsidRPr="00A57412">
              <w:rPr>
                <w:rFonts w:ascii="Verdana" w:hAnsi="Verdana"/>
                <w:noProof/>
                <w:sz w:val="16"/>
              </w:rPr>
              <w:t>interferer signal levels in RX intermodulation test for multicarrier BTS with multicarrier receiver for Medium Range and Local Area classes.</w:t>
            </w:r>
          </w:p>
        </w:tc>
      </w:tr>
      <w:tr w:rsidR="00EE193F" w:rsidRPr="00A57412" w:rsidTr="00EE193F">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47" w:history="1">
              <w:r w:rsidR="00A57412" w:rsidRPr="00A57412">
                <w:rPr>
                  <w:rFonts w:ascii="Verdana" w:hAnsi="Verdana" w:cs="Arial"/>
                  <w:bCs/>
                  <w:color w:val="0000FF"/>
                  <w:sz w:val="16"/>
                  <w:szCs w:val="16"/>
                  <w:u w:val="single"/>
                </w:rPr>
                <w:t>R6-200035</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51.021-0304</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interferer levels in RX intermodulation test for MR and LA multicarrier BTS classes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Rel-14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48" w:history="1">
              <w:r w:rsidR="00A57412" w:rsidRPr="00A57412">
                <w:rPr>
                  <w:rFonts w:ascii="Verdana" w:hAnsi="Verdana" w:cs="Arial"/>
                  <w:bCs/>
                  <w:color w:val="0000FF"/>
                  <w:sz w:val="16"/>
                  <w:szCs w:val="16"/>
                  <w:u w:val="single"/>
                </w:rPr>
                <w:t>R6-200034</w:t>
              </w:r>
            </w:hyperlink>
            <w:r w:rsidR="00A57412" w:rsidRPr="00A57412">
              <w:rPr>
                <w:rFonts w:ascii="Verdana" w:hAnsi="Verdana"/>
                <w:sz w:val="16"/>
              </w:rPr>
              <w:t>.</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49" w:history="1">
              <w:r w:rsidR="00A57412" w:rsidRPr="00A57412">
                <w:rPr>
                  <w:rFonts w:ascii="Verdana" w:hAnsi="Verdana" w:cs="Arial"/>
                  <w:bCs/>
                  <w:color w:val="0000FF"/>
                  <w:sz w:val="16"/>
                  <w:szCs w:val="16"/>
                  <w:u w:val="single"/>
                </w:rPr>
                <w:t>R6-200036</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51.021-0305</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interferer levels in RX intermodulation test for MR and LA multicarrier BTS classes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50" w:history="1">
              <w:r w:rsidR="00A57412" w:rsidRPr="00A57412">
                <w:rPr>
                  <w:rFonts w:ascii="Verdana" w:hAnsi="Verdana" w:cs="Arial"/>
                  <w:bCs/>
                  <w:color w:val="0000FF"/>
                  <w:sz w:val="16"/>
                  <w:szCs w:val="16"/>
                  <w:u w:val="single"/>
                </w:rPr>
                <w:t>R6-200034</w:t>
              </w:r>
            </w:hyperlink>
            <w:r w:rsidR="00A57412" w:rsidRPr="00A57412">
              <w:rPr>
                <w:rFonts w:ascii="Verdana" w:hAnsi="Verdana"/>
                <w:sz w:val="16"/>
              </w:rPr>
              <w:t>.</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48"/>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bl>
    <w:p w:rsidR="00A57412" w:rsidRPr="00A57412" w:rsidRDefault="00A57412" w:rsidP="00A57412">
      <w:pPr>
        <w:overflowPunct/>
        <w:autoSpaceDE/>
        <w:autoSpaceDN/>
        <w:adjustRightInd/>
        <w:spacing w:before="60" w:after="240"/>
        <w:textAlignment w:val="auto"/>
        <w:outlineLvl w:val="0"/>
        <w:rPr>
          <w:rFonts w:ascii="Verdana" w:eastAsia="MS Mincho" w:hAnsi="Verdana" w:cs="Arial"/>
          <w:lang w:eastAsia="ja-JP"/>
        </w:rPr>
      </w:pPr>
    </w:p>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u w:val="single"/>
          <w:lang w:eastAsia="ja-JP"/>
        </w:rPr>
        <w:t>ePOS_GERAN (Rel-14)</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68"/>
        <w:gridCol w:w="19"/>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gridSpan w:val="2"/>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126"/>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51" w:history="1">
              <w:r w:rsidR="00A57412" w:rsidRPr="00A57412">
                <w:rPr>
                  <w:rFonts w:ascii="Verdana" w:hAnsi="Verdana" w:cs="Arial"/>
                  <w:bCs/>
                  <w:color w:val="0000FF"/>
                  <w:sz w:val="16"/>
                  <w:szCs w:val="16"/>
                  <w:u w:val="single"/>
                </w:rPr>
                <w:t>R6-200003</w:t>
              </w:r>
            </w:hyperlink>
          </w:p>
        </w:tc>
        <w:tc>
          <w:tcPr>
            <w:tcW w:w="2268"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43.059-0090</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Multilateration Timing Advance (Rel-14)</w:t>
            </w:r>
          </w:p>
        </w:tc>
        <w:tc>
          <w:tcPr>
            <w:tcW w:w="1531" w:type="dxa"/>
            <w:gridSpan w:val="2"/>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removes </w:t>
            </w:r>
            <w:r w:rsidRPr="00A57412">
              <w:rPr>
                <w:rFonts w:ascii="Verdana" w:hAnsi="Verdana"/>
                <w:noProof/>
                <w:color w:val="000000"/>
                <w:sz w:val="16"/>
              </w:rPr>
              <w:t xml:space="preserve">brackets for the time period from last cell reselection </w:t>
            </w:r>
            <w:r w:rsidRPr="00A57412">
              <w:rPr>
                <w:rFonts w:ascii="Verdana" w:hAnsi="Verdana"/>
                <w:noProof/>
                <w:sz w:val="16"/>
              </w:rPr>
              <w:t>to reception of paging for positioning request required for evaluation of cell selection trigger criteria.</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68"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31" w:type="dxa"/>
            <w:gridSpan w:val="2"/>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52" w:history="1">
              <w:r w:rsidR="00A57412" w:rsidRPr="00A57412">
                <w:rPr>
                  <w:rFonts w:ascii="Verdana" w:hAnsi="Verdana" w:cs="Arial"/>
                  <w:bCs/>
                  <w:color w:val="0000FF"/>
                  <w:sz w:val="16"/>
                  <w:szCs w:val="16"/>
                  <w:u w:val="single"/>
                </w:rPr>
                <w:t>R6-200004</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43.059-0091</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Multilateration Timing Advance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53" w:history="1">
              <w:r w:rsidR="00A57412" w:rsidRPr="00A57412">
                <w:rPr>
                  <w:rFonts w:ascii="Verdana" w:hAnsi="Verdana" w:cs="Arial"/>
                  <w:bCs/>
                  <w:color w:val="0000FF"/>
                  <w:sz w:val="16"/>
                  <w:szCs w:val="16"/>
                  <w:u w:val="single"/>
                </w:rPr>
                <w:t>R6-200003</w:t>
              </w:r>
            </w:hyperlink>
            <w:r w:rsidR="00A57412" w:rsidRPr="00A57412">
              <w:rPr>
                <w:rFonts w:ascii="Verdana" w:hAnsi="Verdana"/>
                <w:sz w:val="16"/>
              </w:rPr>
              <w:t>.</w:t>
            </w:r>
          </w:p>
        </w:tc>
      </w:tr>
      <w:tr w:rsidR="00EE193F" w:rsidRPr="00A57412" w:rsidTr="00EE193F">
        <w:trPr>
          <w:trHeight w:val="125"/>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54" w:history="1">
              <w:r w:rsidR="00A57412" w:rsidRPr="00A57412">
                <w:rPr>
                  <w:rFonts w:ascii="Verdana" w:hAnsi="Verdana" w:cs="Arial"/>
                  <w:bCs/>
                  <w:color w:val="0000FF"/>
                  <w:sz w:val="16"/>
                  <w:szCs w:val="16"/>
                  <w:u w:val="single"/>
                </w:rPr>
                <w:t>R6-200008</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44.018-1093</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Corrections to Extended Access Burst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adds missing references to TS 45.002 for pointing to the burst formats used for Extended Access Burst part 1 and part 2. </w:t>
            </w:r>
          </w:p>
        </w:tc>
      </w:tr>
      <w:tr w:rsidR="00EE193F" w:rsidRPr="00A57412" w:rsidTr="00EE193F">
        <w:trPr>
          <w:trHeight w:val="8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No comments received during the commenting </w:t>
            </w:r>
            <w:r w:rsidRPr="00A57412">
              <w:rPr>
                <w:rFonts w:ascii="Verdana" w:hAnsi="Verdana"/>
                <w:sz w:val="16"/>
                <w:szCs w:val="16"/>
              </w:rPr>
              <w:lastRenderedPageBreak/>
              <w:t>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55" w:history="1">
              <w:r w:rsidR="00A57412" w:rsidRPr="00A57412">
                <w:rPr>
                  <w:rFonts w:ascii="Verdana" w:hAnsi="Verdana" w:cs="Arial"/>
                  <w:bCs/>
                  <w:color w:val="0000FF"/>
                  <w:sz w:val="16"/>
                  <w:szCs w:val="16"/>
                  <w:u w:val="single"/>
                </w:rPr>
                <w:t>R6-200009</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44.018-1094</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Corrections to Extended Access Burst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56" w:history="1">
              <w:r w:rsidR="00A57412" w:rsidRPr="00A57412">
                <w:rPr>
                  <w:rFonts w:ascii="Verdana" w:hAnsi="Verdana" w:cs="Arial"/>
                  <w:bCs/>
                  <w:color w:val="0000FF"/>
                  <w:sz w:val="16"/>
                  <w:szCs w:val="16"/>
                  <w:u w:val="single"/>
                </w:rPr>
                <w:t>R6-200008</w:t>
              </w:r>
            </w:hyperlink>
            <w:r w:rsidR="00A57412" w:rsidRPr="00A57412">
              <w:rPr>
                <w:rFonts w:ascii="Verdana" w:hAnsi="Verdana"/>
                <w:sz w:val="16"/>
              </w:rPr>
              <w:t>.</w:t>
            </w:r>
          </w:p>
        </w:tc>
      </w:tr>
      <w:tr w:rsidR="00EE193F" w:rsidRPr="00A57412" w:rsidTr="00EE193F">
        <w:trPr>
          <w:trHeight w:val="87"/>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57" w:history="1">
              <w:r w:rsidR="00A57412" w:rsidRPr="00A57412">
                <w:rPr>
                  <w:rFonts w:ascii="Verdana" w:hAnsi="Verdana" w:cs="Arial"/>
                  <w:bCs/>
                  <w:color w:val="0000FF"/>
                  <w:sz w:val="16"/>
                  <w:szCs w:val="16"/>
                  <w:u w:val="single"/>
                </w:rPr>
                <w:t>R6-200027</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45.008-0683</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MTA related parameter value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removes </w:t>
            </w:r>
            <w:r w:rsidRPr="00A57412">
              <w:rPr>
                <w:rFonts w:ascii="Verdana" w:hAnsi="Verdana"/>
                <w:noProof/>
                <w:color w:val="000000"/>
                <w:sz w:val="16"/>
              </w:rPr>
              <w:t xml:space="preserve">brackets </w:t>
            </w:r>
            <w:r w:rsidRPr="00A57412">
              <w:rPr>
                <w:rFonts w:ascii="Verdana" w:hAnsi="Verdana"/>
                <w:noProof/>
                <w:sz w:val="16"/>
              </w:rPr>
              <w:t>for the time period from last cell reselection to reception of paging for positioning request required for evaluation of cell selection trigger criteria.</w:t>
            </w:r>
          </w:p>
        </w:tc>
      </w:tr>
      <w:tr w:rsidR="00EE193F" w:rsidRPr="00A57412" w:rsidTr="00EE193F">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61415C" w:rsidP="00EE193F">
            <w:pPr>
              <w:overflowPunct/>
              <w:autoSpaceDE/>
              <w:autoSpaceDN/>
              <w:adjustRightInd/>
              <w:spacing w:after="0"/>
              <w:ind w:left="-59"/>
              <w:textAlignment w:val="auto"/>
              <w:rPr>
                <w:rFonts w:ascii="Verdana" w:hAnsi="Verdana" w:cs="Arial"/>
                <w:bCs/>
                <w:color w:val="0000FF"/>
                <w:sz w:val="16"/>
                <w:szCs w:val="16"/>
                <w:u w:val="single"/>
              </w:rPr>
            </w:pPr>
            <w:hyperlink r:id="rId58" w:history="1">
              <w:r w:rsidR="00A57412" w:rsidRPr="00A57412">
                <w:rPr>
                  <w:rFonts w:ascii="Verdana" w:hAnsi="Verdana" w:cs="Arial"/>
                  <w:bCs/>
                  <w:color w:val="0000FF"/>
                  <w:sz w:val="16"/>
                  <w:szCs w:val="16"/>
                  <w:u w:val="single"/>
                </w:rPr>
                <w:t>R6-200028</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CR 45.008-0684</w:t>
            </w:r>
          </w:p>
          <w:p w:rsidR="00A57412" w:rsidRPr="00A57412" w:rsidRDefault="00A57412" w:rsidP="00EE193F">
            <w:pPr>
              <w:overflowPunct/>
              <w:autoSpaceDE/>
              <w:autoSpaceDN/>
              <w:adjustRightInd/>
              <w:spacing w:after="0"/>
              <w:ind w:left="-46"/>
              <w:textAlignment w:val="auto"/>
              <w:rPr>
                <w:rFonts w:ascii="Verdana" w:hAnsi="Verdana" w:cs="Arial"/>
                <w:sz w:val="16"/>
                <w:szCs w:val="16"/>
              </w:rPr>
            </w:pPr>
            <w:r w:rsidRPr="00A57412">
              <w:rPr>
                <w:rFonts w:ascii="Verdana" w:hAnsi="Verdana" w:cs="Arial"/>
                <w:sz w:val="16"/>
                <w:szCs w:val="16"/>
              </w:rPr>
              <w:t>Removal of brackets for MTA related parameter value (Rel-15)</w:t>
            </w:r>
          </w:p>
        </w:tc>
        <w:tc>
          <w:tcPr>
            <w:tcW w:w="1512" w:type="dxa"/>
            <w:vMerge w:val="restart"/>
            <w:shd w:val="clear" w:color="auto" w:fill="auto"/>
          </w:tcPr>
          <w:p w:rsidR="00A57412" w:rsidRPr="00A57412" w:rsidRDefault="00A57412" w:rsidP="00EE193F">
            <w:pPr>
              <w:overflowPunct/>
              <w:autoSpaceDE/>
              <w:autoSpaceDN/>
              <w:adjustRightInd/>
              <w:spacing w:after="0"/>
              <w:ind w:left="-34" w:hanging="28"/>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59" w:history="1">
              <w:r w:rsidR="00A57412" w:rsidRPr="00A57412">
                <w:rPr>
                  <w:rFonts w:ascii="Verdana" w:hAnsi="Verdana" w:cs="Arial"/>
                  <w:bCs/>
                  <w:color w:val="0000FF"/>
                  <w:sz w:val="16"/>
                  <w:szCs w:val="16"/>
                  <w:u w:val="single"/>
                </w:rPr>
                <w:t>R6-200027</w:t>
              </w:r>
            </w:hyperlink>
            <w:r w:rsidR="00A57412" w:rsidRPr="00A57412">
              <w:rPr>
                <w:rFonts w:ascii="Verdana" w:hAnsi="Verdana"/>
                <w:sz w:val="16"/>
              </w:rPr>
              <w:t>.</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ind w:left="-34" w:hanging="28"/>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61415C" w:rsidP="00EE193F">
            <w:pPr>
              <w:overflowPunct/>
              <w:autoSpaceDE/>
              <w:autoSpaceDN/>
              <w:adjustRightInd/>
              <w:spacing w:after="0"/>
              <w:ind w:left="-59"/>
              <w:textAlignment w:val="auto"/>
              <w:rPr>
                <w:rFonts w:ascii="Verdana" w:hAnsi="Verdana" w:cs="Arial"/>
                <w:bCs/>
                <w:color w:val="0000FF"/>
                <w:sz w:val="16"/>
                <w:szCs w:val="16"/>
                <w:u w:val="single"/>
              </w:rPr>
            </w:pPr>
            <w:hyperlink r:id="rId60" w:history="1">
              <w:r w:rsidR="00A57412" w:rsidRPr="00A57412">
                <w:rPr>
                  <w:rFonts w:ascii="Verdana" w:hAnsi="Verdana" w:cs="Arial"/>
                  <w:bCs/>
                  <w:color w:val="0000FF"/>
                  <w:sz w:val="16"/>
                  <w:szCs w:val="16"/>
                  <w:u w:val="single"/>
                </w:rPr>
                <w:t>R6-200032</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CR 49.031-0073</w:t>
            </w:r>
          </w:p>
          <w:p w:rsidR="00A57412" w:rsidRPr="00A57412" w:rsidRDefault="00A57412" w:rsidP="00EE193F">
            <w:pPr>
              <w:overflowPunct/>
              <w:autoSpaceDE/>
              <w:autoSpaceDN/>
              <w:adjustRightInd/>
              <w:spacing w:after="0"/>
              <w:ind w:left="-46"/>
              <w:textAlignment w:val="auto"/>
              <w:rPr>
                <w:rFonts w:ascii="Verdana" w:hAnsi="Verdana" w:cs="Arial"/>
                <w:sz w:val="16"/>
                <w:szCs w:val="16"/>
              </w:rPr>
            </w:pPr>
            <w:r w:rsidRPr="00A57412">
              <w:rPr>
                <w:rFonts w:ascii="Verdana" w:hAnsi="Verdana" w:cs="Arial"/>
                <w:sz w:val="16"/>
                <w:szCs w:val="16"/>
              </w:rPr>
              <w:t>Removal of brackets for MPM timer values for MTA (Rel-14)</w:t>
            </w:r>
          </w:p>
        </w:tc>
        <w:tc>
          <w:tcPr>
            <w:tcW w:w="1512" w:type="dxa"/>
            <w:vMerge w:val="restart"/>
            <w:shd w:val="clear" w:color="auto" w:fill="auto"/>
          </w:tcPr>
          <w:p w:rsidR="00A57412" w:rsidRPr="00A57412" w:rsidRDefault="00A57412" w:rsidP="00EE193F">
            <w:pPr>
              <w:overflowPunct/>
              <w:autoSpaceDE/>
              <w:autoSpaceDN/>
              <w:adjustRightInd/>
              <w:spacing w:after="0"/>
              <w:ind w:left="-62"/>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removes </w:t>
            </w:r>
            <w:r w:rsidRPr="00A57412">
              <w:rPr>
                <w:rFonts w:ascii="Verdana" w:hAnsi="Verdana"/>
                <w:noProof/>
                <w:color w:val="000000"/>
                <w:sz w:val="16"/>
              </w:rPr>
              <w:t>brackets for MPM timer values, used for MTA.</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61415C" w:rsidP="00EE193F">
            <w:pPr>
              <w:overflowPunct/>
              <w:autoSpaceDE/>
              <w:autoSpaceDN/>
              <w:adjustRightInd/>
              <w:spacing w:after="0"/>
              <w:ind w:left="-59"/>
              <w:textAlignment w:val="auto"/>
              <w:rPr>
                <w:rFonts w:ascii="Verdana" w:hAnsi="Verdana" w:cs="Arial"/>
                <w:bCs/>
                <w:color w:val="0000FF"/>
                <w:sz w:val="16"/>
                <w:szCs w:val="16"/>
                <w:u w:val="single"/>
              </w:rPr>
            </w:pPr>
            <w:hyperlink r:id="rId61" w:history="1">
              <w:r w:rsidR="00A57412" w:rsidRPr="00A57412">
                <w:rPr>
                  <w:rFonts w:ascii="Verdana" w:hAnsi="Verdana" w:cs="Arial"/>
                  <w:bCs/>
                  <w:color w:val="0000FF"/>
                  <w:sz w:val="16"/>
                  <w:szCs w:val="16"/>
                  <w:u w:val="single"/>
                </w:rPr>
                <w:t>R6-200033</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CR 49.031-0074</w:t>
            </w:r>
          </w:p>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Removal of brackets for MPM timer values for MTA (Rel-15)</w:t>
            </w:r>
          </w:p>
        </w:tc>
        <w:tc>
          <w:tcPr>
            <w:tcW w:w="1512" w:type="dxa"/>
            <w:vMerge w:val="restart"/>
            <w:shd w:val="clear" w:color="auto" w:fill="auto"/>
          </w:tcPr>
          <w:p w:rsidR="00A57412" w:rsidRPr="00A57412" w:rsidRDefault="00A57412" w:rsidP="00EE193F">
            <w:pPr>
              <w:overflowPunct/>
              <w:autoSpaceDE/>
              <w:autoSpaceDN/>
              <w:adjustRightInd/>
              <w:spacing w:after="0"/>
              <w:ind w:left="-48"/>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62" w:history="1">
              <w:r w:rsidR="00A57412" w:rsidRPr="00A57412">
                <w:rPr>
                  <w:rFonts w:ascii="Verdana" w:hAnsi="Verdana" w:cs="Arial"/>
                  <w:bCs/>
                  <w:color w:val="0000FF"/>
                  <w:sz w:val="16"/>
                  <w:szCs w:val="16"/>
                  <w:u w:val="single"/>
                </w:rPr>
                <w:t>R6-200032</w:t>
              </w:r>
            </w:hyperlink>
            <w:r w:rsidR="00A57412" w:rsidRPr="00A57412">
              <w:rPr>
                <w:rFonts w:ascii="Verdana" w:hAnsi="Verdana"/>
                <w:sz w:val="16"/>
              </w:rPr>
              <w:t>.</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61415C" w:rsidP="00EE193F">
            <w:pPr>
              <w:overflowPunct/>
              <w:autoSpaceDE/>
              <w:autoSpaceDN/>
              <w:adjustRightInd/>
              <w:spacing w:after="0"/>
              <w:ind w:left="-59"/>
              <w:textAlignment w:val="auto"/>
              <w:rPr>
                <w:rFonts w:ascii="Verdana" w:hAnsi="Verdana" w:cs="Arial"/>
                <w:bCs/>
                <w:color w:val="0000FF"/>
                <w:sz w:val="16"/>
                <w:szCs w:val="16"/>
                <w:u w:val="single"/>
              </w:rPr>
            </w:pPr>
            <w:hyperlink r:id="rId63" w:history="1">
              <w:r w:rsidR="00A57412" w:rsidRPr="00A57412">
                <w:rPr>
                  <w:rFonts w:ascii="Verdana" w:hAnsi="Verdana" w:cs="Arial"/>
                  <w:bCs/>
                  <w:color w:val="0000FF"/>
                  <w:sz w:val="16"/>
                  <w:szCs w:val="16"/>
                  <w:u w:val="single"/>
                </w:rPr>
                <w:t>R6-200030</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CR 45.010-0080</w:t>
            </w:r>
          </w:p>
          <w:p w:rsidR="00A57412" w:rsidRPr="00A57412" w:rsidRDefault="00A57412" w:rsidP="00EE193F">
            <w:pPr>
              <w:overflowPunct/>
              <w:autoSpaceDE/>
              <w:autoSpaceDN/>
              <w:adjustRightInd/>
              <w:spacing w:after="0"/>
              <w:ind w:left="-46"/>
              <w:textAlignment w:val="auto"/>
              <w:rPr>
                <w:rFonts w:ascii="Verdana" w:hAnsi="Verdana" w:cs="Arial"/>
                <w:sz w:val="16"/>
                <w:szCs w:val="16"/>
              </w:rPr>
            </w:pPr>
            <w:r w:rsidRPr="00A57412">
              <w:rPr>
                <w:rFonts w:ascii="Verdana" w:hAnsi="Verdana" w:cs="Arial"/>
                <w:sz w:val="16"/>
                <w:szCs w:val="16"/>
              </w:rPr>
              <w:t>Removal of brackets for Multilateration Timing Advance (Rel-14)</w:t>
            </w:r>
          </w:p>
        </w:tc>
        <w:tc>
          <w:tcPr>
            <w:tcW w:w="1512" w:type="dxa"/>
            <w:vMerge w:val="restart"/>
            <w:shd w:val="clear" w:color="auto" w:fill="auto"/>
          </w:tcPr>
          <w:p w:rsidR="00A57412" w:rsidRPr="00A57412" w:rsidRDefault="00A57412" w:rsidP="00EE193F">
            <w:pPr>
              <w:overflowPunct/>
              <w:autoSpaceDE/>
              <w:autoSpaceDN/>
              <w:adjustRightInd/>
              <w:spacing w:after="0"/>
              <w:ind w:left="-62"/>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removes </w:t>
            </w:r>
            <w:r w:rsidRPr="00A57412">
              <w:rPr>
                <w:rFonts w:ascii="Verdana" w:hAnsi="Verdana"/>
                <w:noProof/>
                <w:color w:val="000000"/>
                <w:sz w:val="16"/>
              </w:rPr>
              <w:t xml:space="preserve">brackets for </w:t>
            </w:r>
            <w:r w:rsidRPr="00A57412">
              <w:rPr>
                <w:rFonts w:ascii="Verdana" w:hAnsi="Verdana"/>
                <w:noProof/>
                <w:sz w:val="16"/>
              </w:rPr>
              <w:t>performance requirements related to timing advance estimation, error assessment of BTS timing, synchronization attempts to same BTS for positioning and on transmit timing tolerance for MS.</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88"/>
        </w:trPr>
        <w:tc>
          <w:tcPr>
            <w:tcW w:w="1181" w:type="dxa"/>
            <w:vMerge w:val="restart"/>
            <w:shd w:val="clear" w:color="auto" w:fill="auto"/>
          </w:tcPr>
          <w:p w:rsidR="00A57412" w:rsidRPr="00A57412" w:rsidRDefault="0061415C" w:rsidP="00EE193F">
            <w:pPr>
              <w:overflowPunct/>
              <w:autoSpaceDE/>
              <w:autoSpaceDN/>
              <w:adjustRightInd/>
              <w:spacing w:after="0"/>
              <w:ind w:left="-59"/>
              <w:textAlignment w:val="auto"/>
              <w:rPr>
                <w:rFonts w:ascii="Verdana" w:hAnsi="Verdana" w:cs="Arial"/>
                <w:bCs/>
                <w:color w:val="0000FF"/>
                <w:sz w:val="16"/>
                <w:szCs w:val="16"/>
                <w:u w:val="single"/>
              </w:rPr>
            </w:pPr>
            <w:hyperlink r:id="rId64" w:history="1">
              <w:r w:rsidR="00A57412" w:rsidRPr="00A57412">
                <w:rPr>
                  <w:rFonts w:ascii="Verdana" w:hAnsi="Verdana" w:cs="Arial"/>
                  <w:bCs/>
                  <w:color w:val="0000FF"/>
                  <w:sz w:val="16"/>
                  <w:szCs w:val="16"/>
                  <w:u w:val="single"/>
                </w:rPr>
                <w:t>R6-200031</w:t>
              </w:r>
            </w:hyperlink>
          </w:p>
        </w:tc>
        <w:tc>
          <w:tcPr>
            <w:tcW w:w="2287" w:type="dxa"/>
            <w:gridSpan w:val="2"/>
            <w:vMerge w:val="restart"/>
            <w:shd w:val="clear" w:color="auto" w:fill="auto"/>
          </w:tcPr>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CR 49.031-0081</w:t>
            </w:r>
          </w:p>
          <w:p w:rsidR="00A57412" w:rsidRPr="00A57412" w:rsidRDefault="00A57412" w:rsidP="00EE193F">
            <w:pPr>
              <w:overflowPunct/>
              <w:autoSpaceDE/>
              <w:autoSpaceDN/>
              <w:adjustRightInd/>
              <w:spacing w:after="0"/>
              <w:ind w:left="-32" w:hanging="14"/>
              <w:textAlignment w:val="auto"/>
              <w:rPr>
                <w:rFonts w:ascii="Verdana" w:hAnsi="Verdana" w:cs="Arial"/>
                <w:sz w:val="16"/>
                <w:szCs w:val="16"/>
              </w:rPr>
            </w:pPr>
            <w:r w:rsidRPr="00A57412">
              <w:rPr>
                <w:rFonts w:ascii="Verdana" w:hAnsi="Verdana" w:cs="Arial"/>
                <w:sz w:val="16"/>
                <w:szCs w:val="16"/>
              </w:rPr>
              <w:t>Removal of brackets for Multilateration Timing Advance (Rel-15)</w:t>
            </w:r>
          </w:p>
        </w:tc>
        <w:tc>
          <w:tcPr>
            <w:tcW w:w="1512" w:type="dxa"/>
            <w:vMerge w:val="restart"/>
            <w:shd w:val="clear" w:color="auto" w:fill="auto"/>
          </w:tcPr>
          <w:p w:rsidR="00A57412" w:rsidRPr="00A57412" w:rsidRDefault="00A57412" w:rsidP="00EE193F">
            <w:pPr>
              <w:overflowPunct/>
              <w:autoSpaceDE/>
              <w:autoSpaceDN/>
              <w:adjustRightInd/>
              <w:spacing w:after="0"/>
              <w:ind w:left="-48"/>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65" w:history="1">
              <w:r w:rsidR="00A57412" w:rsidRPr="00A57412">
                <w:rPr>
                  <w:rFonts w:ascii="Verdana" w:hAnsi="Verdana" w:cs="Arial"/>
                  <w:bCs/>
                  <w:color w:val="0000FF"/>
                  <w:sz w:val="16"/>
                  <w:szCs w:val="16"/>
                  <w:u w:val="single"/>
                </w:rPr>
                <w:t>R6-200030</w:t>
              </w:r>
            </w:hyperlink>
            <w:r w:rsidR="00A57412" w:rsidRPr="00A57412">
              <w:rPr>
                <w:rFonts w:ascii="Verdana" w:hAnsi="Verdana"/>
                <w:sz w:val="16"/>
              </w:rPr>
              <w:t>.</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314"/>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gridSpan w:val="2"/>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No comments received during the </w:t>
            </w:r>
            <w:r w:rsidRPr="00A57412">
              <w:rPr>
                <w:rFonts w:ascii="Verdana" w:hAnsi="Verdana"/>
                <w:sz w:val="16"/>
                <w:szCs w:val="16"/>
              </w:rPr>
              <w:lastRenderedPageBreak/>
              <w:t>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bl>
    <w:p w:rsidR="00A57412" w:rsidRPr="00A57412" w:rsidRDefault="00A57412" w:rsidP="00A57412">
      <w:pPr>
        <w:overflowPunct/>
        <w:autoSpaceDE/>
        <w:autoSpaceDN/>
        <w:adjustRightInd/>
        <w:spacing w:before="60" w:after="240"/>
        <w:textAlignment w:val="auto"/>
        <w:outlineLvl w:val="0"/>
        <w:rPr>
          <w:rFonts w:ascii="Verdana" w:eastAsia="MS Mincho" w:hAnsi="Verdana" w:cs="Arial"/>
          <w:lang w:val="en-US" w:eastAsia="ja-JP"/>
        </w:rPr>
      </w:pPr>
    </w:p>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u w:val="single"/>
          <w:lang w:eastAsia="ja-JP"/>
        </w:rPr>
        <w:t>CIoT_EC_GSM_radio_enh (Rel-14)</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77"/>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66" w:history="1">
              <w:r w:rsidR="00A57412" w:rsidRPr="00A57412">
                <w:rPr>
                  <w:rFonts w:ascii="Verdana" w:hAnsi="Verdana" w:cs="Arial"/>
                  <w:bCs/>
                  <w:color w:val="0000FF"/>
                  <w:sz w:val="16"/>
                  <w:szCs w:val="16"/>
                  <w:u w:val="single"/>
                </w:rPr>
                <w:t>R6-200005</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lang w:val="en-US"/>
              </w:rPr>
              <w:t xml:space="preserve">CR 43.064-0126 </w:t>
            </w:r>
            <w:r w:rsidRPr="00A57412">
              <w:rPr>
                <w:rFonts w:ascii="Verdana" w:hAnsi="Verdana" w:cs="Arial"/>
                <w:sz w:val="16"/>
                <w:szCs w:val="16"/>
              </w:rPr>
              <w:t>Approximate CC5 coverage range (Rel-14)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This CR adds the </w:t>
            </w:r>
            <w:r w:rsidRPr="00A57412">
              <w:rPr>
                <w:rFonts w:ascii="Verdana" w:hAnsi="Verdana"/>
                <w:noProof/>
                <w:sz w:val="16"/>
              </w:rPr>
              <w:t xml:space="preserve">approximate CC5 coverage range for uplink EC channels. </w:t>
            </w:r>
          </w:p>
        </w:tc>
      </w:tr>
      <w:tr w:rsidR="00EE193F" w:rsidRPr="00A57412" w:rsidTr="00EE193F">
        <w:trPr>
          <w:trHeight w:val="7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77"/>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67" w:history="1">
              <w:r w:rsidR="00A57412" w:rsidRPr="00A57412">
                <w:rPr>
                  <w:rFonts w:ascii="Verdana" w:hAnsi="Verdana" w:cs="Arial"/>
                  <w:bCs/>
                  <w:color w:val="0000FF"/>
                  <w:sz w:val="16"/>
                  <w:szCs w:val="16"/>
                  <w:u w:val="single"/>
                </w:rPr>
                <w:t>R6-200006</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lang w:val="en-US"/>
              </w:rPr>
              <w:t xml:space="preserve">CR 43.064-0127 </w:t>
            </w:r>
            <w:r w:rsidRPr="00A57412">
              <w:rPr>
                <w:rFonts w:ascii="Verdana" w:hAnsi="Verdana" w:cs="Arial"/>
                <w:sz w:val="16"/>
                <w:szCs w:val="16"/>
              </w:rPr>
              <w:t>Approximate CC5 coverage range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68" w:history="1">
              <w:r w:rsidR="00A57412" w:rsidRPr="00A57412">
                <w:rPr>
                  <w:rFonts w:ascii="Verdana" w:hAnsi="Verdana" w:cs="Arial"/>
                  <w:bCs/>
                  <w:color w:val="0000FF"/>
                  <w:sz w:val="16"/>
                  <w:szCs w:val="16"/>
                  <w:u w:val="single"/>
                </w:rPr>
                <w:t>R6-200005</w:t>
              </w:r>
            </w:hyperlink>
            <w:r w:rsidR="00A57412" w:rsidRPr="00A57412">
              <w:rPr>
                <w:rFonts w:ascii="Verdana" w:hAnsi="Verdana"/>
                <w:sz w:val="16"/>
              </w:rPr>
              <w:t>.</w:t>
            </w:r>
          </w:p>
        </w:tc>
      </w:tr>
      <w:tr w:rsidR="00EE193F" w:rsidRPr="00A57412" w:rsidTr="00EE193F">
        <w:trPr>
          <w:trHeight w:val="7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69" w:history="1">
              <w:r w:rsidR="00A57412" w:rsidRPr="00A57412">
                <w:rPr>
                  <w:rFonts w:ascii="Verdana" w:hAnsi="Verdana" w:cs="Arial"/>
                  <w:bCs/>
                  <w:color w:val="0000FF"/>
                  <w:sz w:val="16"/>
                  <w:szCs w:val="16"/>
                  <w:u w:val="single"/>
                </w:rPr>
                <w:t>R6-200015</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45.002-0221</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 xml:space="preserve">Removal of brackets for “tail bits 4” of EDAB </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(Rel-14)</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Summary: This CR removes brackets for “tail bits 4” used for the second part of the EDAB transmission.</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70" w:history="1">
              <w:r w:rsidR="00A57412" w:rsidRPr="00A57412">
                <w:rPr>
                  <w:rFonts w:ascii="Verdana" w:hAnsi="Verdana" w:cs="Arial"/>
                  <w:bCs/>
                  <w:color w:val="0000FF"/>
                  <w:sz w:val="16"/>
                  <w:szCs w:val="16"/>
                  <w:u w:val="single"/>
                </w:rPr>
                <w:t>R6-200016</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45.002-0222</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 xml:space="preserve">Removal of brackets for “tail bits 4” of EDAB </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Rel-15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71" w:history="1">
              <w:r w:rsidR="00A57412" w:rsidRPr="00A57412">
                <w:rPr>
                  <w:rFonts w:ascii="Verdana" w:hAnsi="Verdana" w:cs="Arial"/>
                  <w:bCs/>
                  <w:color w:val="0000FF"/>
                  <w:sz w:val="16"/>
                  <w:szCs w:val="16"/>
                  <w:u w:val="single"/>
                </w:rPr>
                <w:t>R6-200015</w:t>
              </w:r>
            </w:hyperlink>
            <w:r w:rsidR="00A57412" w:rsidRPr="00A57412">
              <w:rPr>
                <w:rFonts w:ascii="Verdana" w:hAnsi="Verdana"/>
                <w:sz w:val="16"/>
              </w:rPr>
              <w:t>.</w:t>
            </w:r>
          </w:p>
        </w:tc>
      </w:tr>
      <w:tr w:rsidR="00EE193F" w:rsidRPr="00A57412" w:rsidTr="00EE193F">
        <w:trPr>
          <w:trHeight w:val="125"/>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88"/>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72" w:history="1">
              <w:r w:rsidR="00A57412" w:rsidRPr="00A57412">
                <w:rPr>
                  <w:rFonts w:ascii="Verdana" w:hAnsi="Verdana" w:cs="Arial"/>
                  <w:bCs/>
                  <w:color w:val="0000FF"/>
                  <w:sz w:val="16"/>
                  <w:szCs w:val="16"/>
                  <w:u w:val="single"/>
                </w:rPr>
                <w:t>R6-200017</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45.002-0223</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 xml:space="preserve">Removal of brackets for “tail bits 4” of EDAB </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Rel-16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73" w:history="1">
              <w:r w:rsidR="00A57412" w:rsidRPr="00A57412">
                <w:rPr>
                  <w:rFonts w:ascii="Verdana" w:hAnsi="Verdana" w:cs="Arial"/>
                  <w:bCs/>
                  <w:color w:val="0000FF"/>
                  <w:sz w:val="16"/>
                  <w:szCs w:val="16"/>
                  <w:u w:val="single"/>
                </w:rPr>
                <w:t>R6-200015</w:t>
              </w:r>
            </w:hyperlink>
            <w:r w:rsidR="00A57412" w:rsidRPr="00A57412">
              <w:rPr>
                <w:rFonts w:ascii="Verdana" w:hAnsi="Verdana"/>
                <w:sz w:val="16"/>
              </w:rPr>
              <w:t>.</w:t>
            </w:r>
          </w:p>
        </w:tc>
      </w:tr>
      <w:tr w:rsidR="00EE193F" w:rsidRPr="00A57412" w:rsidTr="00EE193F">
        <w:trPr>
          <w:trHeight w:val="125"/>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bl>
    <w:p w:rsidR="00A57412" w:rsidRPr="00A57412" w:rsidRDefault="00A57412" w:rsidP="00A57412">
      <w:pPr>
        <w:overflowPunct/>
        <w:autoSpaceDE/>
        <w:autoSpaceDN/>
        <w:adjustRightInd/>
        <w:spacing w:before="60" w:after="240"/>
        <w:textAlignment w:val="auto"/>
        <w:outlineLvl w:val="0"/>
        <w:rPr>
          <w:rFonts w:ascii="Arial" w:eastAsia="MS Mincho" w:hAnsi="Arial" w:cs="Arial"/>
          <w:bCs/>
          <w:sz w:val="21"/>
          <w:szCs w:val="21"/>
          <w:u w:val="single"/>
          <w:lang w:eastAsia="ja-JP"/>
        </w:rPr>
      </w:pPr>
    </w:p>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A57412">
        <w:rPr>
          <w:rFonts w:ascii="Arial" w:eastAsia="MS Mincho" w:hAnsi="Arial" w:cs="Arial"/>
          <w:bCs/>
          <w:sz w:val="21"/>
          <w:szCs w:val="21"/>
          <w:u w:val="single"/>
          <w:lang w:eastAsia="ja-JP"/>
        </w:rPr>
        <w:t>CIoT_EC_GSM_fenh (Rel-15)</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77"/>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74" w:history="1">
              <w:r w:rsidR="00A57412" w:rsidRPr="00A57412">
                <w:rPr>
                  <w:rFonts w:ascii="Verdana" w:hAnsi="Verdana" w:cs="Arial"/>
                  <w:bCs/>
                  <w:color w:val="0000FF"/>
                  <w:sz w:val="16"/>
                  <w:szCs w:val="16"/>
                  <w:u w:val="single"/>
                </w:rPr>
                <w:t>R6-200007</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 xml:space="preserve">CR 43.064-0128 </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 xml:space="preserve">Addition of reference to EC-PICH encoding </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This </w:t>
            </w:r>
            <w:r w:rsidRPr="00A57412">
              <w:rPr>
                <w:rFonts w:ascii="Verdana" w:hAnsi="Verdana"/>
                <w:color w:val="000000"/>
                <w:sz w:val="16"/>
                <w:szCs w:val="16"/>
              </w:rPr>
              <w:t>CR adds the missing reference to EC-PICH encoding.</w:t>
            </w:r>
          </w:p>
        </w:tc>
      </w:tr>
      <w:tr w:rsidR="00EE193F" w:rsidRPr="00A57412" w:rsidTr="00EE193F">
        <w:trPr>
          <w:trHeight w:val="7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lastRenderedPageBreak/>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77"/>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75" w:history="1">
              <w:r w:rsidR="00A57412" w:rsidRPr="00A57412">
                <w:rPr>
                  <w:rFonts w:ascii="Verdana" w:hAnsi="Verdana" w:cs="Arial"/>
                  <w:bCs/>
                  <w:color w:val="0000FF"/>
                  <w:sz w:val="16"/>
                  <w:szCs w:val="16"/>
                  <w:u w:val="single"/>
                </w:rPr>
                <w:t>R6-200010</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44.018-1095</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deferred SI acquisition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color w:val="000000"/>
                <w:sz w:val="16"/>
                <w:szCs w:val="16"/>
              </w:rPr>
              <w:t xml:space="preserve">Summary: This CR removes brackets for parameters used </w:t>
            </w:r>
            <w:r w:rsidRPr="00A57412">
              <w:rPr>
                <w:rFonts w:ascii="Verdana" w:hAnsi="Verdana"/>
                <w:noProof/>
                <w:color w:val="000000"/>
                <w:sz w:val="16"/>
              </w:rPr>
              <w:t xml:space="preserve">for deferred SI acquisition. </w:t>
            </w:r>
          </w:p>
        </w:tc>
      </w:tr>
      <w:tr w:rsidR="00EE193F" w:rsidRPr="00A57412" w:rsidTr="00EE193F">
        <w:trPr>
          <w:trHeight w:val="7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76" w:history="1">
              <w:r w:rsidR="00A57412" w:rsidRPr="00A57412">
                <w:rPr>
                  <w:rFonts w:ascii="Verdana" w:hAnsi="Verdana" w:cs="Arial"/>
                  <w:bCs/>
                  <w:color w:val="0000FF"/>
                  <w:sz w:val="16"/>
                  <w:szCs w:val="16"/>
                  <w:u w:val="single"/>
                </w:rPr>
                <w:t>R6-200022</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45.005-0626</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EC-PICH reference performance (Rel-15)</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color w:val="000000"/>
                <w:sz w:val="16"/>
              </w:rPr>
            </w:pPr>
            <w:r w:rsidRPr="00A57412">
              <w:rPr>
                <w:rFonts w:ascii="Verdana" w:hAnsi="Verdana"/>
                <w:color w:val="000000"/>
                <w:sz w:val="16"/>
                <w:szCs w:val="16"/>
              </w:rPr>
              <w:t>Summary: This CR removes brackets for EC-PICH reference performance.</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r w:rsidR="00EE193F" w:rsidRPr="00A57412" w:rsidTr="00EE193F">
        <w:trPr>
          <w:trHeight w:val="126"/>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77" w:history="1">
              <w:r w:rsidR="00A57412" w:rsidRPr="00A57412">
                <w:rPr>
                  <w:rFonts w:ascii="Verdana" w:hAnsi="Verdana" w:cs="Arial"/>
                  <w:bCs/>
                  <w:color w:val="0000FF"/>
                  <w:sz w:val="16"/>
                  <w:szCs w:val="16"/>
                  <w:u w:val="single"/>
                </w:rPr>
                <w:t>R6-200023</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CR 45.005-0627</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Removal of brackets for EC-PICH reference performance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Nokia, Nokia Shanghai Bell</w:t>
            </w: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Rel-16 mirror CR for  </w:t>
            </w:r>
          </w:p>
          <w:p w:rsidR="00A57412" w:rsidRPr="00A57412" w:rsidRDefault="0061415C" w:rsidP="00EE193F">
            <w:pPr>
              <w:overflowPunct/>
              <w:autoSpaceDE/>
              <w:autoSpaceDN/>
              <w:adjustRightInd/>
              <w:spacing w:after="0"/>
              <w:ind w:left="385"/>
              <w:textAlignment w:val="auto"/>
              <w:rPr>
                <w:rFonts w:ascii="Verdana" w:hAnsi="Verdana"/>
                <w:sz w:val="16"/>
              </w:rPr>
            </w:pPr>
            <w:hyperlink r:id="rId78" w:history="1">
              <w:r w:rsidR="00A57412" w:rsidRPr="00A57412">
                <w:rPr>
                  <w:rFonts w:ascii="Verdana" w:hAnsi="Verdana" w:cs="Arial"/>
                  <w:bCs/>
                  <w:color w:val="0000FF"/>
                  <w:sz w:val="16"/>
                  <w:szCs w:val="16"/>
                  <w:u w:val="single"/>
                </w:rPr>
                <w:t>R6-200022</w:t>
              </w:r>
            </w:hyperlink>
            <w:r w:rsidR="00A57412" w:rsidRPr="00A57412">
              <w:rPr>
                <w:rFonts w:ascii="Verdana" w:hAnsi="Verdana"/>
                <w:sz w:val="16"/>
              </w:rPr>
              <w:t>.</w:t>
            </w:r>
          </w:p>
        </w:tc>
      </w:tr>
      <w:tr w:rsidR="00EE193F" w:rsidRPr="00A57412" w:rsidTr="00EE193F">
        <w:trPr>
          <w:trHeight w:val="125"/>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bl>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u w:val="single"/>
          <w:lang w:val="en-US" w:eastAsia="ja-JP"/>
        </w:rPr>
      </w:pPr>
    </w:p>
    <w:p w:rsidR="00A57412" w:rsidRPr="00A57412" w:rsidRDefault="00A57412" w:rsidP="00A57412">
      <w:pPr>
        <w:numPr>
          <w:ilvl w:val="1"/>
          <w:numId w:val="32"/>
        </w:numPr>
        <w:overflowPunct/>
        <w:autoSpaceDE/>
        <w:autoSpaceDN/>
        <w:adjustRightInd/>
        <w:spacing w:before="60" w:after="60"/>
        <w:ind w:left="851" w:hanging="425"/>
        <w:textAlignment w:val="auto"/>
        <w:outlineLvl w:val="0"/>
        <w:rPr>
          <w:rFonts w:ascii="Arial" w:eastAsia="MS Mincho" w:hAnsi="Arial" w:cs="Arial"/>
          <w:sz w:val="21"/>
          <w:szCs w:val="21"/>
          <w:lang w:eastAsia="ja-JP"/>
        </w:rPr>
      </w:pPr>
      <w:r w:rsidRPr="00A57412">
        <w:rPr>
          <w:rFonts w:ascii="Arial" w:eastAsia="SimSun" w:hAnsi="Arial" w:cs="Arial"/>
          <w:sz w:val="21"/>
          <w:szCs w:val="21"/>
          <w:lang w:eastAsia="zh-CN"/>
        </w:rPr>
        <w:t>Release 16 features</w:t>
      </w:r>
    </w:p>
    <w:p w:rsidR="00A57412" w:rsidRPr="00A57412" w:rsidRDefault="00A57412" w:rsidP="00476F49">
      <w:pPr>
        <w:numPr>
          <w:ilvl w:val="2"/>
          <w:numId w:val="32"/>
        </w:numPr>
        <w:tabs>
          <w:tab w:val="left" w:pos="851"/>
          <w:tab w:val="right" w:pos="1701"/>
          <w:tab w:val="right" w:pos="10206"/>
        </w:tabs>
        <w:overflowPunct/>
        <w:autoSpaceDE/>
        <w:autoSpaceDN/>
        <w:adjustRightInd/>
        <w:spacing w:before="60" w:after="60"/>
        <w:ind w:left="1560" w:hanging="709"/>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New Work or Study item proposals</w:t>
      </w:r>
    </w:p>
    <w:p w:rsidR="00A57412" w:rsidRPr="00A57412" w:rsidRDefault="00A57412" w:rsidP="00476F49">
      <w:pPr>
        <w:tabs>
          <w:tab w:val="left" w:pos="851"/>
          <w:tab w:val="right" w:pos="10206"/>
        </w:tabs>
        <w:overflowPunct/>
        <w:autoSpaceDE/>
        <w:autoSpaceDN/>
        <w:adjustRightInd/>
        <w:spacing w:before="60" w:after="60"/>
        <w:ind w:left="1559"/>
        <w:contextualSpacing/>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None.</w:t>
      </w:r>
    </w:p>
    <w:p w:rsidR="00A57412" w:rsidRPr="00A57412" w:rsidRDefault="00A57412" w:rsidP="00A57412">
      <w:pPr>
        <w:tabs>
          <w:tab w:val="left" w:pos="540"/>
          <w:tab w:val="left" w:pos="1276"/>
          <w:tab w:val="left" w:pos="2520"/>
          <w:tab w:val="right" w:pos="10206"/>
        </w:tabs>
        <w:overflowPunct/>
        <w:autoSpaceDE/>
        <w:autoSpaceDN/>
        <w:adjustRightInd/>
        <w:spacing w:before="60" w:after="60"/>
        <w:ind w:left="1559"/>
        <w:textAlignment w:val="auto"/>
        <w:outlineLvl w:val="0"/>
        <w:rPr>
          <w:rFonts w:ascii="Arial" w:eastAsia="MS Mincho" w:hAnsi="Arial" w:cs="Arial"/>
          <w:sz w:val="21"/>
          <w:szCs w:val="21"/>
          <w:lang w:eastAsia="ja-JP"/>
        </w:rPr>
      </w:pPr>
    </w:p>
    <w:p w:rsidR="00A57412" w:rsidRPr="00A57412" w:rsidRDefault="00A57412" w:rsidP="00476F49">
      <w:pPr>
        <w:numPr>
          <w:ilvl w:val="2"/>
          <w:numId w:val="32"/>
        </w:numPr>
        <w:tabs>
          <w:tab w:val="left" w:pos="851"/>
          <w:tab w:val="right" w:pos="1701"/>
          <w:tab w:val="right" w:pos="10206"/>
        </w:tabs>
        <w:overflowPunct/>
        <w:autoSpaceDE/>
        <w:autoSpaceDN/>
        <w:adjustRightInd/>
        <w:spacing w:before="60" w:after="60"/>
        <w:ind w:left="1560" w:hanging="709"/>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Small technical enhancements and improvements [TEI16]</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77"/>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79" w:history="1">
              <w:r w:rsidR="00A57412" w:rsidRPr="00A57412">
                <w:rPr>
                  <w:rFonts w:ascii="Verdana" w:hAnsi="Verdana" w:cs="Arial"/>
                  <w:bCs/>
                  <w:color w:val="0000FF"/>
                  <w:sz w:val="16"/>
                  <w:szCs w:val="16"/>
                  <w:u w:val="single"/>
                </w:rPr>
                <w:t>R6-200029</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lang w:val="en-US"/>
              </w:rPr>
              <w:t>CR 45.008-0685</w:t>
            </w:r>
          </w:p>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lang w:val="en-US"/>
              </w:rPr>
              <w:t>Correction on channel quality report derivation during EGPRS and EC-GSM-IoT downlink TBF transfer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r w:rsidRPr="00A57412">
              <w:rPr>
                <w:rFonts w:ascii="Verdana" w:hAnsi="Verdana" w:cs="Arial"/>
                <w:sz w:val="16"/>
                <w:szCs w:val="16"/>
              </w:rPr>
              <w:t>Nokia, Nokia Shanghai Bell</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sz w:val="16"/>
                <w:szCs w:val="16"/>
              </w:rPr>
              <w:t xml:space="preserve">Summary: </w:t>
            </w:r>
            <w:r w:rsidRPr="00A57412">
              <w:rPr>
                <w:rFonts w:ascii="Verdana" w:hAnsi="Verdana"/>
                <w:color w:val="000000"/>
                <w:sz w:val="16"/>
                <w:szCs w:val="16"/>
              </w:rPr>
              <w:t xml:space="preserve">This CR adds a correction, that </w:t>
            </w:r>
            <w:r w:rsidRPr="00A57412">
              <w:rPr>
                <w:rFonts w:ascii="Verdana" w:hAnsi="Verdana"/>
                <w:noProof/>
                <w:color w:val="000000"/>
                <w:sz w:val="16"/>
              </w:rPr>
              <w:t>measurements from previous reporting periods may not be included in the channel quality report derivation for EGPRS and EC-GSM-IoT downlink TBF transfer for the current reporting period.</w:t>
            </w:r>
            <w:r w:rsidRPr="00A57412">
              <w:rPr>
                <w:rFonts w:ascii="Verdana" w:hAnsi="Verdana"/>
                <w:color w:val="FF0000"/>
                <w:sz w:val="16"/>
                <w:szCs w:val="16"/>
              </w:rPr>
              <w:t xml:space="preserve"> </w:t>
            </w:r>
          </w:p>
        </w:tc>
      </w:tr>
      <w:tr w:rsidR="00EE193F" w:rsidRPr="00A57412" w:rsidTr="00EE193F">
        <w:trPr>
          <w:trHeight w:val="77"/>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72" w:hanging="284"/>
              <w:textAlignment w:val="auto"/>
              <w:rPr>
                <w:rFonts w:ascii="Verdana" w:hAnsi="Verdana"/>
                <w:sz w:val="16"/>
                <w:szCs w:val="16"/>
              </w:rPr>
            </w:pPr>
            <w:r w:rsidRPr="00A57412">
              <w:rPr>
                <w:rFonts w:ascii="Verdana" w:hAnsi="Verdana"/>
                <w:sz w:val="16"/>
                <w:szCs w:val="16"/>
              </w:rPr>
              <w:t>No comments received during the commenting period.</w:t>
            </w:r>
          </w:p>
          <w:p w:rsidR="00A57412" w:rsidRPr="00A57412" w:rsidRDefault="00A57412" w:rsidP="00EE193F">
            <w:pPr>
              <w:overflowPunct/>
              <w:autoSpaceDE/>
              <w:autoSpaceDN/>
              <w:adjustRightInd/>
              <w:spacing w:after="0"/>
              <w:ind w:left="372"/>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RAN6 Decision Telco (6</w:t>
            </w:r>
            <w:r w:rsidRPr="00A57412">
              <w:rPr>
                <w:rFonts w:ascii="Verdana" w:hAnsi="Verdana"/>
                <w:sz w:val="16"/>
                <w:szCs w:val="16"/>
                <w:vertAlign w:val="superscript"/>
              </w:rPr>
              <w:t>th</w:t>
            </w:r>
            <w:r w:rsidRPr="00A57412">
              <w:rPr>
                <w:rFonts w:ascii="Verdana" w:hAnsi="Verdana"/>
                <w:sz w:val="16"/>
                <w:szCs w:val="16"/>
              </w:rPr>
              <w:t xml:space="preserve"> February): </w:t>
            </w:r>
          </w:p>
          <w:p w:rsidR="00A57412" w:rsidRPr="00A57412" w:rsidRDefault="00A57412" w:rsidP="00EE193F">
            <w:pPr>
              <w:overflowPunct/>
              <w:autoSpaceDE/>
              <w:autoSpaceDN/>
              <w:adjustRightInd/>
              <w:spacing w:after="0"/>
              <w:ind w:left="373" w:hanging="280"/>
              <w:textAlignment w:val="auto"/>
              <w:rPr>
                <w:rFonts w:ascii="Verdana" w:hAnsi="Verdana"/>
                <w:sz w:val="16"/>
                <w:szCs w:val="16"/>
              </w:rPr>
            </w:pPr>
            <w:r w:rsidRPr="00A57412">
              <w:rPr>
                <w:rFonts w:ascii="Verdana" w:hAnsi="Verdana"/>
                <w:sz w:val="16"/>
                <w:szCs w:val="16"/>
              </w:rPr>
              <w:t>No comments received.</w:t>
            </w:r>
          </w:p>
          <w:p w:rsidR="00A57412" w:rsidRPr="00A57412" w:rsidRDefault="00A57412" w:rsidP="00EE193F">
            <w:pPr>
              <w:overflowPunct/>
              <w:autoSpaceDE/>
              <w:autoSpaceDN/>
              <w:adjustRightInd/>
              <w:spacing w:after="0"/>
              <w:ind w:left="385" w:hanging="294"/>
              <w:textAlignment w:val="auto"/>
              <w:rPr>
                <w:rFonts w:ascii="Verdana" w:hAnsi="Verdana"/>
                <w:sz w:val="16"/>
              </w:rPr>
            </w:pPr>
            <w:r w:rsidRPr="00A57412">
              <w:rPr>
                <w:rFonts w:ascii="Verdana" w:hAnsi="Verdana"/>
                <w:b/>
                <w:sz w:val="16"/>
              </w:rPr>
              <w:t>Conclusion: The CR is agreed.</w:t>
            </w:r>
          </w:p>
        </w:tc>
      </w:tr>
    </w:tbl>
    <w:p w:rsidR="00A57412" w:rsidRPr="00A57412" w:rsidRDefault="00A57412" w:rsidP="00A57412">
      <w:pPr>
        <w:tabs>
          <w:tab w:val="left" w:pos="540"/>
          <w:tab w:val="left" w:pos="1276"/>
          <w:tab w:val="left" w:pos="2520"/>
          <w:tab w:val="right" w:pos="10206"/>
        </w:tabs>
        <w:overflowPunct/>
        <w:autoSpaceDE/>
        <w:autoSpaceDN/>
        <w:adjustRightInd/>
        <w:spacing w:before="60" w:after="60"/>
        <w:textAlignment w:val="auto"/>
        <w:outlineLvl w:val="0"/>
        <w:rPr>
          <w:rFonts w:ascii="Arial" w:eastAsia="MS Mincho" w:hAnsi="Arial" w:cs="Arial"/>
          <w:sz w:val="21"/>
          <w:szCs w:val="21"/>
          <w:lang w:val="en-US" w:eastAsia="ja-JP"/>
        </w:rPr>
      </w:pPr>
    </w:p>
    <w:p w:rsidR="00A57412" w:rsidRPr="00A57412" w:rsidRDefault="00A57412" w:rsidP="00476F49">
      <w:pPr>
        <w:numPr>
          <w:ilvl w:val="2"/>
          <w:numId w:val="32"/>
        </w:numPr>
        <w:tabs>
          <w:tab w:val="left" w:pos="851"/>
          <w:tab w:val="right" w:pos="1701"/>
          <w:tab w:val="right" w:pos="10206"/>
        </w:tabs>
        <w:overflowPunct/>
        <w:autoSpaceDE/>
        <w:autoSpaceDN/>
        <w:adjustRightInd/>
        <w:spacing w:before="60" w:after="60"/>
        <w:ind w:left="1560" w:hanging="709"/>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Any other Rel-16 documents</w:t>
      </w:r>
    </w:p>
    <w:p w:rsidR="00A57412" w:rsidRPr="00A57412" w:rsidRDefault="00A57412" w:rsidP="00A57412">
      <w:pPr>
        <w:tabs>
          <w:tab w:val="right" w:pos="10206"/>
        </w:tabs>
        <w:overflowPunct/>
        <w:autoSpaceDE/>
        <w:autoSpaceDN/>
        <w:adjustRightInd/>
        <w:spacing w:before="60" w:after="60"/>
        <w:ind w:left="1554" w:hanging="1074"/>
        <w:contextualSpacing/>
        <w:textAlignment w:val="auto"/>
        <w:outlineLvl w:val="0"/>
        <w:rPr>
          <w:rFonts w:ascii="Arial" w:eastAsia="MS Mincho" w:hAnsi="Arial" w:cs="Arial"/>
          <w:color w:val="000000"/>
          <w:sz w:val="21"/>
          <w:szCs w:val="21"/>
          <w:lang w:eastAsia="ja-JP"/>
        </w:rPr>
      </w:pPr>
      <w:r w:rsidRPr="00A57412">
        <w:rPr>
          <w:rFonts w:ascii="Verdana" w:eastAsia="MS Mincho" w:hAnsi="Verdana" w:cs="Arial"/>
          <w:color w:val="FF0000"/>
          <w:lang w:eastAsia="ja-JP"/>
        </w:rPr>
        <w:tab/>
      </w:r>
      <w:r w:rsidRPr="00A57412">
        <w:rPr>
          <w:rFonts w:ascii="Arial" w:eastAsia="MS Mincho" w:hAnsi="Arial" w:cs="Arial"/>
          <w:color w:val="000000"/>
          <w:sz w:val="21"/>
          <w:szCs w:val="21"/>
          <w:lang w:eastAsia="ja-JP"/>
        </w:rPr>
        <w:t>None.</w:t>
      </w:r>
    </w:p>
    <w:p w:rsidR="00A57412" w:rsidRPr="00A57412" w:rsidRDefault="00A57412" w:rsidP="00A57412">
      <w:pPr>
        <w:tabs>
          <w:tab w:val="right" w:pos="10206"/>
        </w:tabs>
        <w:overflowPunct/>
        <w:autoSpaceDE/>
        <w:autoSpaceDN/>
        <w:adjustRightInd/>
        <w:spacing w:before="60" w:after="60"/>
        <w:ind w:left="851"/>
        <w:textAlignment w:val="auto"/>
        <w:outlineLvl w:val="0"/>
        <w:rPr>
          <w:rFonts w:ascii="Arial" w:eastAsia="MS Mincho" w:hAnsi="Arial" w:cs="Arial"/>
          <w:sz w:val="21"/>
          <w:szCs w:val="21"/>
          <w:lang w:eastAsia="ja-JP"/>
        </w:rPr>
      </w:pPr>
    </w:p>
    <w:p w:rsidR="00A57412" w:rsidRPr="00A57412" w:rsidRDefault="00A57412" w:rsidP="00A57412">
      <w:pPr>
        <w:numPr>
          <w:ilvl w:val="0"/>
          <w:numId w:val="32"/>
        </w:numPr>
        <w:overflowPunct/>
        <w:autoSpaceDE/>
        <w:autoSpaceDN/>
        <w:adjustRightInd/>
        <w:spacing w:before="120" w:after="120"/>
        <w:ind w:left="567" w:hanging="567"/>
        <w:textAlignment w:val="auto"/>
        <w:outlineLvl w:val="0"/>
        <w:rPr>
          <w:rFonts w:ascii="Arial" w:eastAsia="MS Mincho" w:hAnsi="Arial" w:cs="Arial"/>
          <w:sz w:val="21"/>
          <w:szCs w:val="21"/>
          <w:lang w:eastAsia="ja-JP"/>
        </w:rPr>
      </w:pPr>
      <w:r w:rsidRPr="00A57412">
        <w:rPr>
          <w:rFonts w:ascii="Arial" w:eastAsia="MS Mincho" w:hAnsi="Arial" w:cs="Arial"/>
          <w:bCs/>
          <w:sz w:val="21"/>
          <w:szCs w:val="21"/>
          <w:lang w:eastAsia="ja-JP"/>
        </w:rPr>
        <w:t xml:space="preserve">Technical work related to UTRAN </w:t>
      </w:r>
    </w:p>
    <w:p w:rsidR="00A57412" w:rsidRPr="00A57412" w:rsidRDefault="00A57412" w:rsidP="00A57412">
      <w:pPr>
        <w:numPr>
          <w:ilvl w:val="1"/>
          <w:numId w:val="33"/>
        </w:numPr>
        <w:overflowPunct/>
        <w:autoSpaceDE/>
        <w:autoSpaceDN/>
        <w:adjustRightInd/>
        <w:spacing w:before="60" w:after="60"/>
        <w:ind w:left="850" w:hanging="425"/>
        <w:textAlignment w:val="auto"/>
        <w:outlineLvl w:val="0"/>
        <w:rPr>
          <w:rFonts w:ascii="Arial" w:eastAsia="MS Mincho" w:hAnsi="Arial" w:cs="Arial"/>
          <w:sz w:val="21"/>
          <w:szCs w:val="21"/>
          <w:lang w:eastAsia="ja-JP"/>
        </w:rPr>
      </w:pPr>
      <w:r w:rsidRPr="00A57412">
        <w:rPr>
          <w:rFonts w:ascii="Arial" w:eastAsia="MS Mincho" w:hAnsi="Arial" w:cs="Arial"/>
          <w:bCs/>
          <w:sz w:val="21"/>
          <w:szCs w:val="21"/>
          <w:lang w:eastAsia="ja-JP"/>
        </w:rPr>
        <w:t>CRs to features in Release 15 or earlier</w:t>
      </w:r>
    </w:p>
    <w:p w:rsidR="00A57412" w:rsidRPr="00A57412" w:rsidRDefault="00A57412" w:rsidP="00A57412">
      <w:pPr>
        <w:tabs>
          <w:tab w:val="right" w:pos="10206"/>
        </w:tabs>
        <w:overflowPunct/>
        <w:autoSpaceDE/>
        <w:autoSpaceDN/>
        <w:adjustRightInd/>
        <w:spacing w:before="60" w:after="60"/>
        <w:ind w:left="851"/>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None.</w:t>
      </w:r>
    </w:p>
    <w:p w:rsidR="00A57412" w:rsidRPr="00A57412" w:rsidRDefault="00A57412" w:rsidP="00A57412">
      <w:pPr>
        <w:tabs>
          <w:tab w:val="right" w:pos="10206"/>
        </w:tabs>
        <w:overflowPunct/>
        <w:autoSpaceDE/>
        <w:autoSpaceDN/>
        <w:adjustRightInd/>
        <w:spacing w:before="60" w:after="60"/>
        <w:ind w:left="1560"/>
        <w:textAlignment w:val="auto"/>
        <w:outlineLvl w:val="0"/>
        <w:rPr>
          <w:rFonts w:ascii="Verdana" w:eastAsia="MS Mincho" w:hAnsi="Verdana" w:cs="Arial"/>
          <w:lang w:eastAsia="ja-JP"/>
        </w:rPr>
      </w:pPr>
    </w:p>
    <w:p w:rsidR="00A57412" w:rsidRPr="00A57412" w:rsidRDefault="00A57412" w:rsidP="00A57412">
      <w:pPr>
        <w:numPr>
          <w:ilvl w:val="1"/>
          <w:numId w:val="30"/>
        </w:numPr>
        <w:overflowPunct/>
        <w:autoSpaceDE/>
        <w:autoSpaceDN/>
        <w:adjustRightInd/>
        <w:spacing w:before="60" w:after="60"/>
        <w:ind w:left="851" w:hanging="425"/>
        <w:textAlignment w:val="auto"/>
        <w:outlineLvl w:val="0"/>
        <w:rPr>
          <w:rFonts w:ascii="Arial" w:eastAsia="MS Mincho" w:hAnsi="Arial" w:cs="Arial"/>
          <w:sz w:val="21"/>
          <w:szCs w:val="21"/>
          <w:lang w:eastAsia="ja-JP"/>
        </w:rPr>
      </w:pPr>
      <w:r w:rsidRPr="00A57412">
        <w:rPr>
          <w:rFonts w:ascii="Arial" w:eastAsia="MS Mincho" w:hAnsi="Arial" w:cs="Arial"/>
          <w:bCs/>
          <w:sz w:val="21"/>
          <w:szCs w:val="21"/>
          <w:lang w:eastAsia="ja-JP"/>
        </w:rPr>
        <w:lastRenderedPageBreak/>
        <w:t>Release 16 features</w:t>
      </w:r>
    </w:p>
    <w:p w:rsidR="00A57412" w:rsidRPr="00A57412" w:rsidRDefault="00A57412" w:rsidP="00476F49">
      <w:pPr>
        <w:numPr>
          <w:ilvl w:val="2"/>
          <w:numId w:val="32"/>
        </w:numPr>
        <w:tabs>
          <w:tab w:val="left" w:pos="851"/>
          <w:tab w:val="right" w:pos="1701"/>
          <w:tab w:val="right" w:pos="10206"/>
        </w:tabs>
        <w:overflowPunct/>
        <w:autoSpaceDE/>
        <w:autoSpaceDN/>
        <w:adjustRightInd/>
        <w:spacing w:before="60" w:after="60"/>
        <w:ind w:left="1560" w:hanging="709"/>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 xml:space="preserve">New Work item or Study Item proposals </w:t>
      </w:r>
    </w:p>
    <w:p w:rsidR="00A57412" w:rsidRPr="00A57412" w:rsidRDefault="00A57412" w:rsidP="00A57412">
      <w:pPr>
        <w:tabs>
          <w:tab w:val="right" w:pos="10206"/>
        </w:tabs>
        <w:overflowPunct/>
        <w:autoSpaceDE/>
        <w:autoSpaceDN/>
        <w:adjustRightInd/>
        <w:spacing w:before="60" w:after="60"/>
        <w:ind w:left="1560"/>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None.</w:t>
      </w:r>
    </w:p>
    <w:p w:rsidR="00A57412" w:rsidRPr="00A57412" w:rsidRDefault="00A57412" w:rsidP="00A57412">
      <w:pPr>
        <w:tabs>
          <w:tab w:val="right" w:pos="10206"/>
        </w:tabs>
        <w:overflowPunct/>
        <w:autoSpaceDE/>
        <w:autoSpaceDN/>
        <w:adjustRightInd/>
        <w:spacing w:before="60" w:after="60"/>
        <w:ind w:left="1560"/>
        <w:textAlignment w:val="auto"/>
        <w:outlineLvl w:val="0"/>
        <w:rPr>
          <w:rFonts w:ascii="Verdana" w:eastAsia="MS Mincho" w:hAnsi="Verdana" w:cs="Arial"/>
          <w:lang w:eastAsia="ja-JP"/>
        </w:rPr>
      </w:pPr>
    </w:p>
    <w:p w:rsidR="00A57412" w:rsidRPr="00A57412" w:rsidRDefault="00A57412" w:rsidP="00476F49">
      <w:pPr>
        <w:numPr>
          <w:ilvl w:val="2"/>
          <w:numId w:val="32"/>
        </w:numPr>
        <w:tabs>
          <w:tab w:val="left" w:pos="851"/>
          <w:tab w:val="right" w:pos="1701"/>
          <w:tab w:val="right" w:pos="10206"/>
        </w:tabs>
        <w:overflowPunct/>
        <w:autoSpaceDE/>
        <w:autoSpaceDN/>
        <w:adjustRightInd/>
        <w:spacing w:before="60" w:after="60"/>
        <w:ind w:left="1560" w:hanging="709"/>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Small technical enhancements and improvements [TEI16]</w:t>
      </w:r>
    </w:p>
    <w:p w:rsidR="00A57412" w:rsidRPr="00A57412" w:rsidRDefault="00A57412" w:rsidP="00A57412">
      <w:pPr>
        <w:tabs>
          <w:tab w:val="right" w:pos="10206"/>
        </w:tabs>
        <w:overflowPunct/>
        <w:autoSpaceDE/>
        <w:autoSpaceDN/>
        <w:adjustRightInd/>
        <w:spacing w:before="60" w:after="60"/>
        <w:ind w:left="1560"/>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None.</w:t>
      </w:r>
    </w:p>
    <w:p w:rsidR="00A57412" w:rsidRPr="00A57412" w:rsidRDefault="00A57412" w:rsidP="00A57412">
      <w:pPr>
        <w:tabs>
          <w:tab w:val="right" w:pos="10206"/>
        </w:tabs>
        <w:overflowPunct/>
        <w:autoSpaceDE/>
        <w:autoSpaceDN/>
        <w:adjustRightInd/>
        <w:spacing w:before="60" w:after="0"/>
        <w:ind w:left="1560"/>
        <w:textAlignment w:val="auto"/>
        <w:outlineLvl w:val="0"/>
        <w:rPr>
          <w:rFonts w:ascii="Arial" w:eastAsia="MS Mincho" w:hAnsi="Arial" w:cs="Arial"/>
          <w:sz w:val="21"/>
          <w:szCs w:val="21"/>
          <w:lang w:eastAsia="ja-JP"/>
        </w:rPr>
      </w:pPr>
    </w:p>
    <w:p w:rsidR="00A57412" w:rsidRPr="00A57412" w:rsidRDefault="00A57412" w:rsidP="00476F49">
      <w:pPr>
        <w:numPr>
          <w:ilvl w:val="2"/>
          <w:numId w:val="32"/>
        </w:numPr>
        <w:tabs>
          <w:tab w:val="left" w:pos="851"/>
          <w:tab w:val="right" w:pos="1701"/>
          <w:tab w:val="right" w:pos="10206"/>
        </w:tabs>
        <w:overflowPunct/>
        <w:autoSpaceDE/>
        <w:autoSpaceDN/>
        <w:adjustRightInd/>
        <w:spacing w:before="60" w:after="60"/>
        <w:ind w:left="1560" w:hanging="709"/>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Any other Rel-16 documents</w:t>
      </w:r>
    </w:p>
    <w:p w:rsidR="00A57412" w:rsidRPr="00A57412" w:rsidRDefault="00A57412" w:rsidP="00A57412">
      <w:pPr>
        <w:tabs>
          <w:tab w:val="right" w:pos="10206"/>
        </w:tabs>
        <w:overflowPunct/>
        <w:autoSpaceDE/>
        <w:autoSpaceDN/>
        <w:adjustRightInd/>
        <w:spacing w:before="60" w:after="0"/>
        <w:textAlignment w:val="auto"/>
        <w:outlineLvl w:val="0"/>
        <w:rPr>
          <w:rFonts w:ascii="Verdana" w:eastAsia="MS Mincho" w:hAnsi="Verdana" w:cs="Arial"/>
          <w:lang w:eastAsia="ja-JP"/>
        </w:rPr>
      </w:pPr>
    </w:p>
    <w:p w:rsidR="00A57412" w:rsidRPr="00A57412" w:rsidRDefault="00A57412" w:rsidP="00A57412">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A57412">
        <w:rPr>
          <w:rFonts w:ascii="Arial" w:eastAsia="MS Mincho" w:hAnsi="Arial" w:cs="Arial"/>
          <w:bCs/>
          <w:sz w:val="21"/>
          <w:szCs w:val="21"/>
          <w:u w:val="single"/>
          <w:lang w:eastAsia="ja-JP"/>
        </w:rPr>
        <w:t>SRVCC_NR_to_UMTS (Rel-16)</w:t>
      </w:r>
    </w:p>
    <w:tbl>
      <w:tblPr>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EE193F" w:rsidRPr="00A57412" w:rsidTr="00EE193F">
        <w:tc>
          <w:tcPr>
            <w:tcW w:w="1181"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87"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12"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89" w:type="dxa"/>
            <w:tcBorders>
              <w:bottom w:val="single" w:sz="6" w:space="0" w:color="000000"/>
            </w:tcBorders>
            <w:shd w:val="clear" w:color="auto" w:fill="808080"/>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126"/>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lang w:val="en-US"/>
              </w:rPr>
            </w:pPr>
            <w:hyperlink r:id="rId80" w:history="1">
              <w:r w:rsidR="00A57412" w:rsidRPr="00A57412">
                <w:rPr>
                  <w:rFonts w:ascii="Verdana" w:hAnsi="Verdana" w:cs="Arial"/>
                  <w:color w:val="0000FF"/>
                  <w:sz w:val="16"/>
                  <w:szCs w:val="16"/>
                  <w:u w:val="single"/>
                </w:rPr>
                <w:t>R6-200038</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color w:val="000000"/>
                <w:sz w:val="16"/>
                <w:szCs w:val="16"/>
                <w:lang w:val="en-US"/>
              </w:rPr>
              <w:t xml:space="preserve">CR 25.300-0060 rev 1 </w:t>
            </w:r>
            <w:r w:rsidRPr="00A57412">
              <w:rPr>
                <w:rFonts w:ascii="Verdana" w:hAnsi="Verdana" w:cs="Arial"/>
                <w:sz w:val="16"/>
                <w:szCs w:val="16"/>
              </w:rPr>
              <w:t>Introduction of NR SRVCC to UTRAN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Huawei, HiSilicon</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Summary: This CR is a revision of the CR submitted to RAN6 #14 in </w:t>
            </w:r>
            <w:hyperlink r:id="rId81" w:history="1">
              <w:r w:rsidRPr="00A57412">
                <w:rPr>
                  <w:rFonts w:ascii="Verdana" w:hAnsi="Verdana" w:cs="Arial"/>
                  <w:color w:val="0000FF"/>
                  <w:sz w:val="16"/>
                  <w:szCs w:val="16"/>
                  <w:u w:val="single"/>
                </w:rPr>
                <w:t>R6-190083</w:t>
              </w:r>
            </w:hyperlink>
            <w:r w:rsidRPr="00A57412">
              <w:rPr>
                <w:rFonts w:ascii="Verdana" w:hAnsi="Verdana"/>
                <w:sz w:val="16"/>
                <w:szCs w:val="16"/>
              </w:rPr>
              <w:t xml:space="preserve"> . It provides changes to UTRAN stage 2 due to the introduction of the feature SRVCC from NR to 3G. </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color w:val="000000"/>
                <w:sz w:val="16"/>
                <w:szCs w:val="16"/>
              </w:rPr>
            </w:pPr>
            <w:r w:rsidRPr="00A57412">
              <w:rPr>
                <w:rFonts w:ascii="Verdana" w:hAnsi="Verdana"/>
                <w:color w:val="000000"/>
                <w:sz w:val="16"/>
                <w:szCs w:val="16"/>
              </w:rPr>
              <w:t xml:space="preserve">Discussion: </w:t>
            </w:r>
          </w:p>
          <w:p w:rsidR="00A57412" w:rsidRPr="00A57412" w:rsidRDefault="00A57412" w:rsidP="00EE193F">
            <w:pPr>
              <w:overflowPunct/>
              <w:autoSpaceDE/>
              <w:autoSpaceDN/>
              <w:adjustRightInd/>
              <w:spacing w:after="0"/>
              <w:ind w:left="385" w:hanging="294"/>
              <w:textAlignment w:val="auto"/>
              <w:rPr>
                <w:rFonts w:ascii="Verdana" w:hAnsi="Verdana"/>
                <w:color w:val="000000"/>
                <w:sz w:val="16"/>
                <w:szCs w:val="16"/>
              </w:rPr>
            </w:pPr>
            <w:r w:rsidRPr="00A57412">
              <w:rPr>
                <w:rFonts w:ascii="Verdana" w:hAnsi="Verdana"/>
                <w:color w:val="000000"/>
                <w:sz w:val="16"/>
                <w:szCs w:val="16"/>
              </w:rPr>
              <w:t>Nokia commented on 29</w:t>
            </w:r>
            <w:r w:rsidRPr="00A57412">
              <w:rPr>
                <w:rFonts w:ascii="Verdana" w:hAnsi="Verdana"/>
                <w:color w:val="000000"/>
                <w:sz w:val="16"/>
                <w:szCs w:val="16"/>
                <w:vertAlign w:val="superscript"/>
              </w:rPr>
              <w:t>th</w:t>
            </w:r>
            <w:r w:rsidRPr="00A57412">
              <w:rPr>
                <w:rFonts w:ascii="Verdana" w:hAnsi="Verdana"/>
                <w:color w:val="000000"/>
                <w:sz w:val="16"/>
                <w:szCs w:val="16"/>
              </w:rPr>
              <w:t xml:space="preserve"> January on RAN6 reflector, asking for some editorial changes to the cover sheet (reason for change) and to the new section. The phrase including the reference to TS 23.216 (SRVCC stage 2), which was earlier in, was found to be useful and suggested to be re-included. </w:t>
            </w:r>
          </w:p>
          <w:p w:rsidR="00A57412" w:rsidRPr="00A57412" w:rsidRDefault="00A57412" w:rsidP="00EE193F">
            <w:pPr>
              <w:overflowPunct/>
              <w:autoSpaceDE/>
              <w:autoSpaceDN/>
              <w:adjustRightInd/>
              <w:spacing w:after="0"/>
              <w:ind w:left="385" w:hanging="294"/>
              <w:textAlignment w:val="auto"/>
              <w:rPr>
                <w:rFonts w:ascii="Verdana" w:hAnsi="Verdana"/>
                <w:color w:val="000000"/>
                <w:sz w:val="16"/>
                <w:szCs w:val="16"/>
              </w:rPr>
            </w:pPr>
            <w:r w:rsidRPr="00A57412">
              <w:rPr>
                <w:rFonts w:ascii="Verdana" w:hAnsi="Verdana"/>
                <w:color w:val="000000"/>
                <w:sz w:val="16"/>
                <w:szCs w:val="16"/>
              </w:rPr>
              <w:t>Huawei commented on 31</w:t>
            </w:r>
            <w:r w:rsidRPr="00A57412">
              <w:rPr>
                <w:rFonts w:ascii="Verdana" w:hAnsi="Verdana"/>
                <w:color w:val="000000"/>
                <w:sz w:val="16"/>
                <w:szCs w:val="16"/>
                <w:vertAlign w:val="superscript"/>
              </w:rPr>
              <w:t>st</w:t>
            </w:r>
            <w:r w:rsidRPr="00A57412">
              <w:rPr>
                <w:rFonts w:ascii="Verdana" w:hAnsi="Verdana"/>
                <w:color w:val="000000"/>
                <w:sz w:val="16"/>
                <w:szCs w:val="16"/>
              </w:rPr>
              <w:t xml:space="preserve"> January on RAN6 reflector, all proposed changes are ok for them. They also submitted a draft revision on RAN6 reflector on the same day.</w:t>
            </w:r>
          </w:p>
          <w:p w:rsidR="00A57412" w:rsidRPr="00A57412" w:rsidRDefault="00A57412" w:rsidP="00EE193F">
            <w:pPr>
              <w:overflowPunct/>
              <w:autoSpaceDE/>
              <w:autoSpaceDN/>
              <w:adjustRightInd/>
              <w:spacing w:after="0"/>
              <w:ind w:left="385" w:hanging="294"/>
              <w:textAlignment w:val="auto"/>
              <w:rPr>
                <w:rFonts w:ascii="Verdana" w:hAnsi="Verdana"/>
                <w:color w:val="000000"/>
                <w:sz w:val="16"/>
                <w:szCs w:val="16"/>
              </w:rPr>
            </w:pPr>
            <w:r w:rsidRPr="00A57412">
              <w:rPr>
                <w:rFonts w:ascii="Verdana" w:hAnsi="Verdana"/>
                <w:b/>
                <w:color w:val="000000"/>
                <w:sz w:val="16"/>
              </w:rPr>
              <w:t>Conclusion: The CR is revised.</w:t>
            </w:r>
          </w:p>
        </w:tc>
      </w:tr>
      <w:tr w:rsidR="00EE193F" w:rsidRPr="00A57412" w:rsidTr="00EE193F">
        <w:trPr>
          <w:trHeight w:val="96"/>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lang w:val="en-US"/>
              </w:rPr>
            </w:pPr>
            <w:hyperlink r:id="rId82" w:history="1">
              <w:r w:rsidR="00A57412" w:rsidRPr="00A57412">
                <w:rPr>
                  <w:rFonts w:ascii="Verdana" w:hAnsi="Verdana" w:cs="Arial"/>
                  <w:color w:val="0000FF"/>
                  <w:sz w:val="16"/>
                  <w:szCs w:val="16"/>
                  <w:u w:val="single"/>
                </w:rPr>
                <w:t>R6-200040</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color w:val="000000"/>
                <w:sz w:val="16"/>
                <w:szCs w:val="16"/>
                <w:lang w:val="en-US"/>
              </w:rPr>
              <w:t xml:space="preserve">CR 25.300-0060 rev 2 </w:t>
            </w:r>
            <w:r w:rsidRPr="00A57412">
              <w:rPr>
                <w:rFonts w:ascii="Verdana" w:hAnsi="Verdana" w:cs="Arial"/>
                <w:sz w:val="16"/>
                <w:szCs w:val="16"/>
              </w:rPr>
              <w:t>Introduction of NR SRVCC to UTRAN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Huawei, HiSilicon</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color w:val="000000"/>
                <w:sz w:val="16"/>
                <w:szCs w:val="16"/>
              </w:rPr>
            </w:pPr>
            <w:r w:rsidRPr="00A57412">
              <w:rPr>
                <w:rFonts w:ascii="Verdana" w:hAnsi="Verdana"/>
                <w:color w:val="000000"/>
                <w:sz w:val="16"/>
                <w:szCs w:val="16"/>
              </w:rPr>
              <w:t>Summary: A draft of this revision of the CR was provided on 31</w:t>
            </w:r>
            <w:r w:rsidRPr="00A57412">
              <w:rPr>
                <w:rFonts w:ascii="Verdana" w:hAnsi="Verdana"/>
                <w:color w:val="000000"/>
                <w:sz w:val="16"/>
                <w:szCs w:val="16"/>
                <w:vertAlign w:val="superscript"/>
              </w:rPr>
              <w:t>st</w:t>
            </w:r>
            <w:r w:rsidRPr="00A57412">
              <w:rPr>
                <w:rFonts w:ascii="Verdana" w:hAnsi="Verdana"/>
                <w:color w:val="000000"/>
                <w:sz w:val="16"/>
                <w:szCs w:val="16"/>
              </w:rPr>
              <w:t xml:space="preserve"> January. It takes into account comments made by Nokia during the commenting period. </w:t>
            </w:r>
          </w:p>
        </w:tc>
      </w:tr>
      <w:tr w:rsidR="00EE193F" w:rsidRPr="00A57412" w:rsidTr="00EE193F">
        <w:trPr>
          <w:trHeight w:val="96"/>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Nokia commented on 31</w:t>
            </w:r>
            <w:r w:rsidRPr="00A57412">
              <w:rPr>
                <w:rFonts w:ascii="Verdana" w:hAnsi="Verdana"/>
                <w:sz w:val="16"/>
                <w:szCs w:val="16"/>
                <w:vertAlign w:val="superscript"/>
              </w:rPr>
              <w:t>st</w:t>
            </w:r>
            <w:r w:rsidRPr="00A57412">
              <w:rPr>
                <w:rFonts w:ascii="Verdana" w:hAnsi="Verdana"/>
                <w:sz w:val="16"/>
                <w:szCs w:val="16"/>
              </w:rPr>
              <w:t xml:space="preserve"> January that they are fine with the draft revision of the CR. </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Huawei then submitted the revision on 31</w:t>
            </w:r>
            <w:r w:rsidRPr="00A57412">
              <w:rPr>
                <w:rFonts w:ascii="Verdana" w:hAnsi="Verdana"/>
                <w:sz w:val="16"/>
                <w:szCs w:val="16"/>
                <w:vertAlign w:val="superscript"/>
              </w:rPr>
              <w:t>st</w:t>
            </w:r>
            <w:r w:rsidRPr="00A57412">
              <w:rPr>
                <w:rFonts w:ascii="Verdana" w:hAnsi="Verdana"/>
                <w:sz w:val="16"/>
                <w:szCs w:val="16"/>
              </w:rPr>
              <w:t xml:space="preserve"> January.</w:t>
            </w:r>
          </w:p>
          <w:p w:rsidR="00A57412" w:rsidRPr="00A57412" w:rsidRDefault="00A57412" w:rsidP="00EE193F">
            <w:pPr>
              <w:overflowPunct/>
              <w:autoSpaceDE/>
              <w:autoSpaceDN/>
              <w:adjustRightInd/>
              <w:spacing w:after="0"/>
              <w:ind w:left="385"/>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RAN6 Decision Telco (6th February): </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Ericsson: Ciphering should also be treated in both CRs, but no internal feedback received so far, if any change to CR is required.</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 xml:space="preserve">Nokia: In R2-1911753, the SRVCC procedure is described. Impacts related to ciphering are not mentioned, but the mapping of the cipher key is actually specified in SA3’s TS 33.501. </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Nokia shared Figure J.1.2-1 of TS 33.501 in WebEx.</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Ericsson: The flow diagram in Figure J.1.2-1 shows two keys to be conveyed to the UE, one for ciphering and one for integrity protection.</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HiSilicon: SRVCC from NR to 3G uses integrity protection. Both CRs are aligned.</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The description is aligned to the SRVCC from LTE to UMTS case.</w:t>
            </w:r>
          </w:p>
          <w:p w:rsidR="00A57412" w:rsidRPr="00A57412" w:rsidRDefault="00A57412" w:rsidP="00EE193F">
            <w:pPr>
              <w:overflowPunct/>
              <w:autoSpaceDE/>
              <w:autoSpaceDN/>
              <w:adjustRightInd/>
              <w:spacing w:after="0"/>
              <w:ind w:left="373" w:hanging="280"/>
              <w:textAlignment w:val="auto"/>
              <w:rPr>
                <w:rFonts w:ascii="Verdana" w:hAnsi="Verdana"/>
                <w:color w:val="000000"/>
                <w:sz w:val="16"/>
              </w:rPr>
            </w:pPr>
            <w:r w:rsidRPr="00A57412">
              <w:rPr>
                <w:rFonts w:ascii="Verdana" w:hAnsi="Verdana"/>
                <w:sz w:val="16"/>
                <w:szCs w:val="16"/>
              </w:rPr>
              <w:t xml:space="preserve">RAN6 Chairman stated that principal concerns on the CR need to be raised during the commenting period, which was not the </w:t>
            </w:r>
            <w:r w:rsidRPr="00A57412">
              <w:rPr>
                <w:rFonts w:ascii="Verdana" w:hAnsi="Verdana"/>
                <w:sz w:val="16"/>
                <w:szCs w:val="16"/>
              </w:rPr>
              <w:lastRenderedPageBreak/>
              <w:t xml:space="preserve">case. He asked if the CR can be agreed. </w:t>
            </w:r>
          </w:p>
          <w:p w:rsidR="00A57412" w:rsidRPr="00A57412" w:rsidRDefault="00A57412" w:rsidP="00EE193F">
            <w:pPr>
              <w:overflowPunct/>
              <w:autoSpaceDE/>
              <w:autoSpaceDN/>
              <w:adjustRightInd/>
              <w:spacing w:after="0"/>
              <w:ind w:left="373" w:hanging="280"/>
              <w:textAlignment w:val="auto"/>
              <w:rPr>
                <w:rFonts w:ascii="Verdana" w:hAnsi="Verdana"/>
                <w:color w:val="000000"/>
                <w:sz w:val="16"/>
              </w:rPr>
            </w:pPr>
            <w:r w:rsidRPr="00A57412">
              <w:rPr>
                <w:rFonts w:ascii="Verdana" w:hAnsi="Verdana"/>
                <w:sz w:val="16"/>
                <w:szCs w:val="16"/>
              </w:rPr>
              <w:t xml:space="preserve">Nokia and Ericsson were ok to agree the CR. </w:t>
            </w:r>
          </w:p>
          <w:p w:rsidR="00A57412" w:rsidRPr="00A57412" w:rsidRDefault="00A57412" w:rsidP="00EE193F">
            <w:pPr>
              <w:overflowPunct/>
              <w:autoSpaceDE/>
              <w:autoSpaceDN/>
              <w:adjustRightInd/>
              <w:spacing w:after="0"/>
              <w:ind w:left="373" w:hanging="280"/>
              <w:textAlignment w:val="auto"/>
              <w:rPr>
                <w:rFonts w:ascii="Verdana" w:hAnsi="Verdana"/>
                <w:color w:val="000000"/>
                <w:sz w:val="16"/>
              </w:rPr>
            </w:pPr>
            <w:r w:rsidRPr="00A57412">
              <w:rPr>
                <w:rFonts w:ascii="Verdana" w:hAnsi="Verdana"/>
                <w:b/>
                <w:sz w:val="16"/>
                <w:szCs w:val="16"/>
              </w:rPr>
              <w:t>Conclusion: The CR is agreed.</w:t>
            </w:r>
          </w:p>
          <w:p w:rsidR="00A57412" w:rsidRPr="00A57412" w:rsidRDefault="00A57412" w:rsidP="00EE193F">
            <w:pPr>
              <w:overflowPunct/>
              <w:autoSpaceDE/>
              <w:autoSpaceDN/>
              <w:adjustRightInd/>
              <w:spacing w:after="0"/>
              <w:ind w:left="373" w:hanging="280"/>
              <w:textAlignment w:val="auto"/>
              <w:rPr>
                <w:rFonts w:ascii="Verdana" w:hAnsi="Verdana"/>
                <w:b/>
                <w:color w:val="000000"/>
                <w:sz w:val="16"/>
              </w:rPr>
            </w:pPr>
            <w:r w:rsidRPr="00A57412">
              <w:rPr>
                <w:rFonts w:ascii="Verdana" w:hAnsi="Verdana"/>
                <w:b/>
                <w:sz w:val="16"/>
                <w:szCs w:val="16"/>
              </w:rPr>
              <w:t>Further it is agreed to check impacts related to ciphering, also for the case SRVCC from LTE to UMTS, until next meeting, i.e. if any change to the descriptive text is needed.</w:t>
            </w:r>
          </w:p>
        </w:tc>
      </w:tr>
      <w:tr w:rsidR="00EE193F" w:rsidRPr="00A57412" w:rsidTr="00EE193F">
        <w:trPr>
          <w:trHeight w:val="125"/>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lang w:val="en-US"/>
              </w:rPr>
            </w:pPr>
            <w:hyperlink r:id="rId83" w:history="1">
              <w:r w:rsidR="00A57412" w:rsidRPr="00A57412">
                <w:rPr>
                  <w:rFonts w:ascii="Verdana" w:hAnsi="Verdana" w:cs="Arial"/>
                  <w:color w:val="0000FF"/>
                  <w:sz w:val="16"/>
                  <w:szCs w:val="16"/>
                  <w:u w:val="single"/>
                </w:rPr>
                <w:t>R6-200039</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color w:val="000000"/>
                <w:sz w:val="16"/>
                <w:szCs w:val="16"/>
                <w:lang w:val="en-US"/>
              </w:rPr>
              <w:t>CR 25.331-5961 rev 2 Introduction of 5G SRVCC to 3G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Huawei, HiSilicon</w:t>
            </w: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Summary: This CR is a revision of the CR submitted to RAN6 #14 in </w:t>
            </w:r>
            <w:hyperlink r:id="rId84" w:history="1">
              <w:r w:rsidRPr="00A57412">
                <w:rPr>
                  <w:rFonts w:ascii="Verdana" w:hAnsi="Verdana" w:cs="Arial"/>
                  <w:color w:val="0000FF"/>
                  <w:sz w:val="16"/>
                  <w:szCs w:val="16"/>
                  <w:u w:val="single"/>
                </w:rPr>
                <w:t>R6-190084</w:t>
              </w:r>
            </w:hyperlink>
            <w:r w:rsidRPr="00A57412">
              <w:rPr>
                <w:rFonts w:ascii="Verdana" w:hAnsi="Verdana"/>
                <w:sz w:val="16"/>
                <w:szCs w:val="16"/>
              </w:rPr>
              <w:t xml:space="preserve">. It </w:t>
            </w:r>
            <w:r w:rsidRPr="00A57412">
              <w:rPr>
                <w:rFonts w:ascii="Verdana" w:hAnsi="Verdana"/>
                <w:sz w:val="16"/>
              </w:rPr>
              <w:t>implements changes for SRVCC handover procedure including changes to the security mode control procedure.</w:t>
            </w:r>
          </w:p>
        </w:tc>
      </w:tr>
      <w:tr w:rsidR="00EE193F" w:rsidRPr="00A57412" w:rsidTr="00EE193F">
        <w:trPr>
          <w:trHeight w:val="125"/>
        </w:trPr>
        <w:tc>
          <w:tcPr>
            <w:tcW w:w="1181"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Nokia commented on </w:t>
            </w:r>
            <w:r w:rsidRPr="00A57412">
              <w:rPr>
                <w:rFonts w:ascii="Verdana" w:hAnsi="Verdana"/>
                <w:color w:val="000000"/>
                <w:sz w:val="16"/>
                <w:szCs w:val="16"/>
              </w:rPr>
              <w:t>29</w:t>
            </w:r>
            <w:r w:rsidRPr="00A57412">
              <w:rPr>
                <w:rFonts w:ascii="Verdana" w:hAnsi="Verdana"/>
                <w:color w:val="000000"/>
                <w:sz w:val="16"/>
                <w:szCs w:val="16"/>
                <w:vertAlign w:val="superscript"/>
              </w:rPr>
              <w:t>th</w:t>
            </w:r>
            <w:r w:rsidRPr="00A57412">
              <w:rPr>
                <w:rFonts w:ascii="Verdana" w:hAnsi="Verdana"/>
                <w:color w:val="000000"/>
                <w:sz w:val="16"/>
                <w:szCs w:val="16"/>
              </w:rPr>
              <w:t xml:space="preserve"> January </w:t>
            </w:r>
            <w:r w:rsidRPr="00A57412">
              <w:rPr>
                <w:rFonts w:ascii="Verdana" w:hAnsi="Verdana"/>
                <w:sz w:val="16"/>
                <w:szCs w:val="16"/>
              </w:rPr>
              <w:t xml:space="preserve">on RAN6 reflector, asking for some editorial changes to the cover sheet (reason for change) and the references chapter (removal of reference to TS 38.331). It was suggested to replace the term “NR” with “NG-RAN node” in section 8.3.6.2, Note 2, for improving consistency with TS 38.300. </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color w:val="000000"/>
                <w:sz w:val="16"/>
                <w:szCs w:val="16"/>
              </w:rPr>
              <w:t>Huawei commented on 31</w:t>
            </w:r>
            <w:r w:rsidRPr="00A57412">
              <w:rPr>
                <w:rFonts w:ascii="Verdana" w:hAnsi="Verdana"/>
                <w:color w:val="000000"/>
                <w:sz w:val="16"/>
                <w:szCs w:val="16"/>
                <w:vertAlign w:val="superscript"/>
              </w:rPr>
              <w:t>st</w:t>
            </w:r>
            <w:r w:rsidRPr="00A57412">
              <w:rPr>
                <w:rFonts w:ascii="Verdana" w:hAnsi="Verdana"/>
                <w:color w:val="000000"/>
                <w:sz w:val="16"/>
                <w:szCs w:val="16"/>
              </w:rPr>
              <w:t xml:space="preserve"> January on RAN6 reflector, </w:t>
            </w:r>
            <w:r w:rsidRPr="00A57412">
              <w:rPr>
                <w:rFonts w:ascii="Verdana" w:hAnsi="Verdana"/>
                <w:sz w:val="16"/>
                <w:szCs w:val="16"/>
              </w:rPr>
              <w:t>they agree with proposed editorial changes and prefer to keep the term “NR” both in TS 25.300 and TS 25.331, as this term is used in the running CR to TS 38.300, endorsed at RAN2 #108.</w:t>
            </w:r>
            <w:r w:rsidRPr="00A57412">
              <w:rPr>
                <w:rFonts w:ascii="Verdana" w:hAnsi="Verdana"/>
                <w:color w:val="000000"/>
                <w:sz w:val="16"/>
                <w:szCs w:val="16"/>
              </w:rPr>
              <w:t xml:space="preserve"> They also submitted a draft revision on RAN6 reflector on the same day.</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b/>
                <w:sz w:val="16"/>
                <w:szCs w:val="16"/>
              </w:rPr>
              <w:t>Conclusion: The CR is revised.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shd w:val="clear" w:color="auto" w:fill="auto"/>
          </w:tcPr>
          <w:p w:rsidR="00A57412" w:rsidRPr="00A57412" w:rsidRDefault="0061415C" w:rsidP="00EE193F">
            <w:pPr>
              <w:overflowPunct/>
              <w:autoSpaceDE/>
              <w:autoSpaceDN/>
              <w:adjustRightInd/>
              <w:spacing w:after="0"/>
              <w:textAlignment w:val="auto"/>
              <w:rPr>
                <w:rFonts w:ascii="Verdana" w:hAnsi="Verdana" w:cs="Arial"/>
                <w:color w:val="000000"/>
                <w:sz w:val="16"/>
                <w:szCs w:val="16"/>
                <w:lang w:val="en-US"/>
              </w:rPr>
            </w:pPr>
            <w:hyperlink r:id="rId85" w:history="1">
              <w:r w:rsidR="00A57412" w:rsidRPr="00A57412">
                <w:rPr>
                  <w:rFonts w:ascii="Verdana" w:hAnsi="Verdana" w:cs="Arial"/>
                  <w:color w:val="0000FF"/>
                  <w:sz w:val="16"/>
                  <w:szCs w:val="16"/>
                  <w:u w:val="single"/>
                </w:rPr>
                <w:t>R6-200041</w:t>
              </w:r>
            </w:hyperlink>
          </w:p>
        </w:tc>
        <w:tc>
          <w:tcPr>
            <w:tcW w:w="2287"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color w:val="000000"/>
                <w:sz w:val="16"/>
                <w:szCs w:val="16"/>
                <w:lang w:val="en-US"/>
              </w:rPr>
            </w:pPr>
            <w:r w:rsidRPr="00A57412">
              <w:rPr>
                <w:rFonts w:ascii="Verdana" w:hAnsi="Verdana" w:cs="Arial"/>
                <w:color w:val="000000"/>
                <w:sz w:val="16"/>
                <w:szCs w:val="16"/>
                <w:lang w:val="en-US"/>
              </w:rPr>
              <w:t>CR 25.331-5961 rev 3 Introduction of 5G SRVCC to 3G (Rel-16)</w:t>
            </w:r>
          </w:p>
        </w:tc>
        <w:tc>
          <w:tcPr>
            <w:tcW w:w="1512" w:type="dxa"/>
            <w:vMerge w:val="restart"/>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lang w:val="en-US"/>
              </w:rPr>
            </w:pPr>
            <w:r w:rsidRPr="00A57412">
              <w:rPr>
                <w:rFonts w:ascii="Verdana" w:hAnsi="Verdana" w:cs="Arial"/>
                <w:sz w:val="16"/>
                <w:szCs w:val="16"/>
              </w:rPr>
              <w:t>Huawei, HiSilicon</w:t>
            </w:r>
          </w:p>
        </w:tc>
        <w:tc>
          <w:tcPr>
            <w:tcW w:w="3989" w:type="dxa"/>
            <w:shd w:val="clear" w:color="auto" w:fill="auto"/>
          </w:tcPr>
          <w:p w:rsidR="00A57412" w:rsidRPr="00A57412" w:rsidRDefault="00A57412" w:rsidP="00EE193F">
            <w:pPr>
              <w:overflowPunct/>
              <w:autoSpaceDE/>
              <w:autoSpaceDN/>
              <w:adjustRightInd/>
              <w:spacing w:after="0"/>
              <w:ind w:left="373" w:hanging="280"/>
              <w:textAlignment w:val="auto"/>
              <w:rPr>
                <w:rFonts w:ascii="Verdana" w:hAnsi="Verdana"/>
                <w:sz w:val="16"/>
              </w:rPr>
            </w:pPr>
            <w:r w:rsidRPr="00A57412">
              <w:rPr>
                <w:rFonts w:ascii="Verdana" w:hAnsi="Verdana"/>
                <w:color w:val="000000"/>
                <w:sz w:val="16"/>
                <w:szCs w:val="16"/>
              </w:rPr>
              <w:t>Summary: A draft of this revision of the CR was provided on 31</w:t>
            </w:r>
            <w:r w:rsidRPr="00A57412">
              <w:rPr>
                <w:rFonts w:ascii="Verdana" w:hAnsi="Verdana"/>
                <w:color w:val="000000"/>
                <w:sz w:val="16"/>
                <w:szCs w:val="16"/>
                <w:vertAlign w:val="superscript"/>
              </w:rPr>
              <w:t>st</w:t>
            </w:r>
            <w:r w:rsidRPr="00A57412">
              <w:rPr>
                <w:rFonts w:ascii="Verdana" w:hAnsi="Verdana"/>
                <w:color w:val="000000"/>
                <w:sz w:val="16"/>
                <w:szCs w:val="16"/>
              </w:rPr>
              <w:t xml:space="preserve"> January. It </w:t>
            </w:r>
            <w:r w:rsidRPr="00A57412">
              <w:rPr>
                <w:rFonts w:ascii="Verdana" w:hAnsi="Verdana"/>
                <w:sz w:val="16"/>
                <w:szCs w:val="16"/>
              </w:rPr>
              <w:t>takes into account comments made by Nokia during the commenting period.</w:t>
            </w:r>
          </w:p>
        </w:tc>
      </w:tr>
      <w:tr w:rsidR="00EE193F" w:rsidRPr="00A57412" w:rsidTr="00EE1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3989" w:type="dxa"/>
            <w:shd w:val="clear" w:color="auto" w:fill="auto"/>
          </w:tcPr>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Discussion: </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Nokia commented on 31</w:t>
            </w:r>
            <w:r w:rsidRPr="00A57412">
              <w:rPr>
                <w:rFonts w:ascii="Verdana" w:hAnsi="Verdana"/>
                <w:sz w:val="16"/>
                <w:szCs w:val="16"/>
                <w:vertAlign w:val="superscript"/>
              </w:rPr>
              <w:t>st</w:t>
            </w:r>
            <w:r w:rsidRPr="00A57412">
              <w:rPr>
                <w:rFonts w:ascii="Verdana" w:hAnsi="Verdana"/>
                <w:sz w:val="16"/>
                <w:szCs w:val="16"/>
              </w:rPr>
              <w:t xml:space="preserve"> January they are fine with the draft revision of the CR. </w:t>
            </w: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Huawei then submitted the revision on 31</w:t>
            </w:r>
            <w:r w:rsidRPr="00A57412">
              <w:rPr>
                <w:rFonts w:ascii="Verdana" w:hAnsi="Verdana"/>
                <w:sz w:val="16"/>
                <w:szCs w:val="16"/>
                <w:vertAlign w:val="superscript"/>
              </w:rPr>
              <w:t>st</w:t>
            </w:r>
            <w:r w:rsidRPr="00A57412">
              <w:rPr>
                <w:rFonts w:ascii="Verdana" w:hAnsi="Verdana"/>
                <w:sz w:val="16"/>
                <w:szCs w:val="16"/>
              </w:rPr>
              <w:t xml:space="preserve"> January.</w:t>
            </w:r>
          </w:p>
          <w:p w:rsidR="00A57412" w:rsidRPr="00A57412" w:rsidRDefault="00A57412" w:rsidP="00EE193F">
            <w:pPr>
              <w:overflowPunct/>
              <w:autoSpaceDE/>
              <w:autoSpaceDN/>
              <w:adjustRightInd/>
              <w:spacing w:after="0"/>
              <w:ind w:left="385"/>
              <w:textAlignment w:val="auto"/>
              <w:rPr>
                <w:rFonts w:ascii="Verdana" w:hAnsi="Verdana"/>
                <w:sz w:val="16"/>
                <w:szCs w:val="16"/>
              </w:rPr>
            </w:pPr>
          </w:p>
          <w:p w:rsidR="00A57412" w:rsidRPr="00A57412" w:rsidRDefault="00A57412" w:rsidP="00EE193F">
            <w:pPr>
              <w:overflowPunct/>
              <w:autoSpaceDE/>
              <w:autoSpaceDN/>
              <w:adjustRightInd/>
              <w:spacing w:after="0"/>
              <w:ind w:left="385" w:hanging="294"/>
              <w:textAlignment w:val="auto"/>
              <w:rPr>
                <w:rFonts w:ascii="Verdana" w:hAnsi="Verdana"/>
                <w:sz w:val="16"/>
                <w:szCs w:val="16"/>
              </w:rPr>
            </w:pPr>
            <w:r w:rsidRPr="00A57412">
              <w:rPr>
                <w:rFonts w:ascii="Verdana" w:hAnsi="Verdana"/>
                <w:sz w:val="16"/>
                <w:szCs w:val="16"/>
              </w:rPr>
              <w:t xml:space="preserve">RAN6 Decision Telco (6th February): </w:t>
            </w:r>
          </w:p>
          <w:p w:rsidR="00A57412" w:rsidRPr="00A57412" w:rsidRDefault="00A57412" w:rsidP="00EE193F">
            <w:pPr>
              <w:overflowPunct/>
              <w:autoSpaceDE/>
              <w:autoSpaceDN/>
              <w:adjustRightInd/>
              <w:spacing w:after="0"/>
              <w:ind w:left="373" w:hanging="280"/>
              <w:textAlignment w:val="auto"/>
              <w:rPr>
                <w:rFonts w:ascii="Verdana" w:hAnsi="Verdana"/>
                <w:color w:val="000000"/>
                <w:sz w:val="16"/>
              </w:rPr>
            </w:pPr>
            <w:r w:rsidRPr="00A57412">
              <w:rPr>
                <w:rFonts w:ascii="Verdana" w:hAnsi="Verdana"/>
                <w:sz w:val="16"/>
                <w:szCs w:val="16"/>
              </w:rPr>
              <w:t xml:space="preserve">RAN6 Chairman asked if the CR can be agreed. </w:t>
            </w:r>
          </w:p>
          <w:p w:rsidR="00A57412" w:rsidRPr="00A57412" w:rsidRDefault="00A57412" w:rsidP="00EE193F">
            <w:pPr>
              <w:overflowPunct/>
              <w:autoSpaceDE/>
              <w:autoSpaceDN/>
              <w:adjustRightInd/>
              <w:spacing w:after="0"/>
              <w:ind w:left="373" w:hanging="280"/>
              <w:textAlignment w:val="auto"/>
              <w:rPr>
                <w:rFonts w:ascii="Verdana" w:hAnsi="Verdana"/>
                <w:color w:val="000000"/>
                <w:sz w:val="16"/>
              </w:rPr>
            </w:pPr>
            <w:r w:rsidRPr="00A57412">
              <w:rPr>
                <w:rFonts w:ascii="Verdana" w:hAnsi="Verdana"/>
                <w:sz w:val="16"/>
                <w:szCs w:val="16"/>
              </w:rPr>
              <w:t xml:space="preserve">Nokia and Ericsson were ok to agree the CR. </w:t>
            </w:r>
          </w:p>
          <w:p w:rsidR="00A57412" w:rsidRPr="00A57412" w:rsidRDefault="00A57412" w:rsidP="00EE193F">
            <w:pPr>
              <w:overflowPunct/>
              <w:autoSpaceDE/>
              <w:autoSpaceDN/>
              <w:adjustRightInd/>
              <w:spacing w:after="0"/>
              <w:ind w:left="385"/>
              <w:textAlignment w:val="auto"/>
              <w:rPr>
                <w:rFonts w:ascii="Verdana" w:hAnsi="Verdana"/>
                <w:sz w:val="16"/>
                <w:szCs w:val="16"/>
              </w:rPr>
            </w:pPr>
            <w:r w:rsidRPr="00A57412">
              <w:rPr>
                <w:rFonts w:ascii="Verdana" w:hAnsi="Verdana"/>
                <w:sz w:val="16"/>
                <w:szCs w:val="16"/>
              </w:rPr>
              <w:t>RAN6 Chairman: As for the stage 2 CR, there is agreement to check impacts related to ciphering, also for the case SRVCC from LTE to UMTS, until next meeting, i.e. if any change to the descriptive text in this TS is needed. In any case, no ASN.1 impact is identified.</w:t>
            </w:r>
          </w:p>
          <w:p w:rsidR="00A57412" w:rsidRPr="00A57412" w:rsidRDefault="00A57412" w:rsidP="00EE193F">
            <w:pPr>
              <w:overflowPunct/>
              <w:autoSpaceDE/>
              <w:autoSpaceDN/>
              <w:adjustRightInd/>
              <w:spacing w:after="0"/>
              <w:ind w:left="373" w:hanging="280"/>
              <w:textAlignment w:val="auto"/>
              <w:rPr>
                <w:rFonts w:ascii="Verdana" w:hAnsi="Verdana"/>
                <w:color w:val="000000"/>
                <w:sz w:val="16"/>
              </w:rPr>
            </w:pPr>
            <w:r w:rsidRPr="00A57412">
              <w:rPr>
                <w:rFonts w:ascii="Verdana" w:hAnsi="Verdana"/>
                <w:b/>
                <w:sz w:val="16"/>
                <w:szCs w:val="16"/>
              </w:rPr>
              <w:t>Conclusion: The CR is agreed.</w:t>
            </w:r>
          </w:p>
          <w:p w:rsidR="00A57412" w:rsidRPr="00A57412" w:rsidRDefault="00A57412" w:rsidP="00EE193F">
            <w:pPr>
              <w:overflowPunct/>
              <w:autoSpaceDE/>
              <w:autoSpaceDN/>
              <w:adjustRightInd/>
              <w:spacing w:after="0"/>
              <w:ind w:left="373" w:hanging="280"/>
              <w:textAlignment w:val="auto"/>
              <w:rPr>
                <w:rFonts w:ascii="Verdana" w:hAnsi="Verdana"/>
                <w:sz w:val="16"/>
              </w:rPr>
            </w:pPr>
            <w:r w:rsidRPr="00A57412">
              <w:rPr>
                <w:rFonts w:ascii="Verdana" w:hAnsi="Verdana"/>
                <w:b/>
                <w:sz w:val="16"/>
                <w:szCs w:val="16"/>
              </w:rPr>
              <w:t>Further it is agreed to check impacts related to ciphering, also for the case SRVCC from LTE to UMTS, until next meeting, i.e. if any change to the descriptive text in this TS is needed.</w:t>
            </w:r>
          </w:p>
        </w:tc>
      </w:tr>
    </w:tbl>
    <w:p w:rsidR="00A57412" w:rsidRPr="00A57412" w:rsidRDefault="00A57412" w:rsidP="00A57412">
      <w:pPr>
        <w:tabs>
          <w:tab w:val="right" w:pos="10206"/>
        </w:tabs>
        <w:overflowPunct/>
        <w:autoSpaceDE/>
        <w:autoSpaceDN/>
        <w:adjustRightInd/>
        <w:spacing w:before="60" w:after="0"/>
        <w:ind w:left="567"/>
        <w:textAlignment w:val="auto"/>
        <w:outlineLvl w:val="0"/>
        <w:rPr>
          <w:rFonts w:ascii="Arial" w:eastAsia="MS Mincho" w:hAnsi="Arial" w:cs="Arial"/>
          <w:sz w:val="21"/>
          <w:szCs w:val="21"/>
          <w:lang w:eastAsia="ja-JP"/>
        </w:rPr>
      </w:pPr>
    </w:p>
    <w:p w:rsidR="00A57412" w:rsidRPr="00A57412" w:rsidRDefault="00A57412" w:rsidP="00A57412">
      <w:pPr>
        <w:tabs>
          <w:tab w:val="right" w:pos="10206"/>
        </w:tabs>
        <w:overflowPunct/>
        <w:autoSpaceDE/>
        <w:autoSpaceDN/>
        <w:adjustRightInd/>
        <w:spacing w:before="60" w:after="0"/>
        <w:ind w:left="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RAN6 Decision Telco (6th February): RAN6 Chairman raised whether to send a reply LS (to R6-190076) to RAN2 and SA3 informing them on both agreed CRs. No need was seen by HiSilicon and Ericsson, Nokia had no strong view. It was then agreed not to send a reply LS from the present meeting.</w:t>
      </w:r>
    </w:p>
    <w:p w:rsidR="00A57412" w:rsidRPr="00A57412" w:rsidRDefault="00A57412" w:rsidP="00A57412">
      <w:pPr>
        <w:tabs>
          <w:tab w:val="right" w:pos="10206"/>
        </w:tabs>
        <w:overflowPunct/>
        <w:autoSpaceDE/>
        <w:autoSpaceDN/>
        <w:adjustRightInd/>
        <w:spacing w:before="60" w:after="0"/>
        <w:ind w:left="567"/>
        <w:textAlignment w:val="auto"/>
        <w:outlineLvl w:val="0"/>
        <w:rPr>
          <w:rFonts w:ascii="Arial" w:eastAsia="MS Mincho" w:hAnsi="Arial" w:cs="Arial"/>
          <w:sz w:val="21"/>
          <w:szCs w:val="21"/>
          <w:lang w:eastAsia="ja-JP"/>
        </w:rPr>
      </w:pP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 xml:space="preserve">Common </w:t>
      </w:r>
      <w:r w:rsidRPr="00A57412">
        <w:rPr>
          <w:rFonts w:ascii="Arial" w:eastAsia="MS Mincho" w:hAnsi="Arial" w:cs="Arial"/>
          <w:bCs/>
          <w:sz w:val="21"/>
          <w:szCs w:val="21"/>
          <w:lang w:eastAsia="ja-JP"/>
        </w:rPr>
        <w:t>GERAN</w:t>
      </w:r>
      <w:r w:rsidRPr="00A57412">
        <w:rPr>
          <w:rFonts w:ascii="Arial" w:eastAsia="MS Mincho" w:hAnsi="Arial" w:cs="Arial"/>
          <w:sz w:val="21"/>
          <w:szCs w:val="21"/>
          <w:lang w:eastAsia="ja-JP"/>
        </w:rPr>
        <w:t xml:space="preserve"> / UMTS matters</w:t>
      </w:r>
    </w:p>
    <w:p w:rsidR="00A57412" w:rsidRPr="00A57412" w:rsidRDefault="00A57412" w:rsidP="00A57412">
      <w:pPr>
        <w:tabs>
          <w:tab w:val="right" w:pos="10206"/>
        </w:tabs>
        <w:overflowPunct/>
        <w:autoSpaceDE/>
        <w:autoSpaceDN/>
        <w:adjustRightInd/>
        <w:spacing w:before="60" w:after="60"/>
        <w:ind w:left="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None.</w:t>
      </w: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lang w:eastAsia="ja-JP"/>
        </w:rPr>
        <w:lastRenderedPageBreak/>
        <w:t>Any other technical work</w:t>
      </w:r>
    </w:p>
    <w:p w:rsidR="00A57412" w:rsidRPr="00A57412" w:rsidRDefault="00A57412" w:rsidP="00A57412">
      <w:pPr>
        <w:tabs>
          <w:tab w:val="right" w:pos="10206"/>
        </w:tabs>
        <w:overflowPunct/>
        <w:autoSpaceDE/>
        <w:autoSpaceDN/>
        <w:adjustRightInd/>
        <w:spacing w:before="60" w:after="240"/>
        <w:ind w:left="544"/>
        <w:textAlignment w:val="auto"/>
        <w:outlineLvl w:val="0"/>
        <w:rPr>
          <w:rFonts w:ascii="Arial" w:eastAsia="MS Mincho" w:hAnsi="Arial" w:cs="Arial"/>
          <w:i/>
          <w:sz w:val="18"/>
          <w:szCs w:val="18"/>
          <w:lang w:eastAsia="en-US"/>
        </w:rPr>
      </w:pPr>
      <w:r w:rsidRPr="00A57412">
        <w:rPr>
          <w:rFonts w:ascii="Arial" w:eastAsia="MS Mincho" w:hAnsi="Arial" w:cs="Arial"/>
          <w:i/>
          <w:sz w:val="18"/>
          <w:szCs w:val="18"/>
          <w:lang w:eastAsia="en-US"/>
        </w:rPr>
        <w:t>This agenda item will also treat the transfer of rapporteur responsibilities for UTRAN 25.xxx and GERAN 43.xxx, 44.xxx, 45.xxx, 48.xxx, 51.xxx and 52.xxx specifications.</w:t>
      </w:r>
    </w:p>
    <w:tbl>
      <w:tblPr>
        <w:tblW w:w="9009" w:type="dxa"/>
        <w:tblInd w:w="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46"/>
        <w:gridCol w:w="2254"/>
        <w:gridCol w:w="1540"/>
        <w:gridCol w:w="3969"/>
      </w:tblGrid>
      <w:tr w:rsidR="00EE193F" w:rsidRPr="00A57412" w:rsidTr="00EE193F">
        <w:trPr>
          <w:cantSplit/>
        </w:trPr>
        <w:tc>
          <w:tcPr>
            <w:tcW w:w="1246"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TDoc</w:t>
            </w:r>
          </w:p>
        </w:tc>
        <w:tc>
          <w:tcPr>
            <w:tcW w:w="2254"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Title</w:t>
            </w:r>
          </w:p>
        </w:tc>
        <w:tc>
          <w:tcPr>
            <w:tcW w:w="1540"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A57412" w:rsidRPr="00A57412" w:rsidRDefault="00A57412" w:rsidP="00EE193F">
            <w:pPr>
              <w:overflowPunct/>
              <w:autoSpaceDE/>
              <w:autoSpaceDN/>
              <w:adjustRightInd/>
              <w:spacing w:after="0"/>
              <w:textAlignment w:val="auto"/>
              <w:rPr>
                <w:rFonts w:ascii="Verdana" w:hAnsi="Verdana"/>
                <w:b/>
                <w:color w:val="FFFFFF"/>
                <w:sz w:val="16"/>
              </w:rPr>
            </w:pPr>
            <w:r w:rsidRPr="00A57412">
              <w:rPr>
                <w:rFonts w:ascii="Verdana" w:hAnsi="Verdana"/>
                <w:b/>
                <w:color w:val="FFFFFF"/>
                <w:sz w:val="16"/>
              </w:rPr>
              <w:t>Discussion and Decision</w:t>
            </w:r>
          </w:p>
        </w:tc>
      </w:tr>
      <w:tr w:rsidR="00EE193F" w:rsidRPr="00A57412" w:rsidTr="00EE193F">
        <w:trPr>
          <w:trHeight w:val="294"/>
        </w:trPr>
        <w:tc>
          <w:tcPr>
            <w:tcW w:w="1246" w:type="dxa"/>
            <w:vMerge w:val="restart"/>
            <w:tcBorders>
              <w:top w:val="single" w:sz="6" w:space="0" w:color="000000"/>
              <w:left w:val="single" w:sz="6" w:space="0" w:color="000000"/>
              <w:right w:val="single" w:sz="6" w:space="0" w:color="000000"/>
            </w:tcBorders>
            <w:shd w:val="clear" w:color="auto" w:fill="auto"/>
            <w:hideMark/>
          </w:tcPr>
          <w:p w:rsidR="00A57412" w:rsidRPr="00A57412" w:rsidRDefault="0061415C" w:rsidP="00EE193F">
            <w:pPr>
              <w:overflowPunct/>
              <w:autoSpaceDE/>
              <w:autoSpaceDN/>
              <w:adjustRightInd/>
              <w:spacing w:after="0"/>
              <w:textAlignment w:val="auto"/>
              <w:rPr>
                <w:rFonts w:ascii="Verdana" w:hAnsi="Verdana" w:cs="Arial"/>
                <w:bCs/>
                <w:color w:val="0000FF"/>
                <w:sz w:val="16"/>
                <w:szCs w:val="16"/>
                <w:u w:val="single"/>
              </w:rPr>
            </w:pPr>
            <w:hyperlink r:id="rId86" w:history="1">
              <w:r w:rsidR="00A57412" w:rsidRPr="00A57412">
                <w:rPr>
                  <w:rFonts w:ascii="Verdana" w:hAnsi="Verdana" w:cs="Arial"/>
                  <w:color w:val="0000FF"/>
                  <w:sz w:val="16"/>
                  <w:szCs w:val="16"/>
                  <w:u w:val="single"/>
                </w:rPr>
                <w:t>R6-200037</w:t>
              </w:r>
            </w:hyperlink>
          </w:p>
        </w:tc>
        <w:tc>
          <w:tcPr>
            <w:tcW w:w="2254" w:type="dxa"/>
            <w:vMerge w:val="restart"/>
            <w:tcBorders>
              <w:top w:val="single" w:sz="6" w:space="0" w:color="000000"/>
              <w:left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textAlignment w:val="auto"/>
              <w:rPr>
                <w:rFonts w:ascii="Verdana" w:hAnsi="Verdana" w:cs="Arial"/>
                <w:sz w:val="16"/>
                <w:szCs w:val="16"/>
              </w:rPr>
            </w:pPr>
            <w:r w:rsidRPr="00A57412">
              <w:rPr>
                <w:rFonts w:ascii="Verdana" w:hAnsi="Verdana" w:cs="Arial"/>
                <w:sz w:val="16"/>
                <w:szCs w:val="16"/>
              </w:rPr>
              <w:t>Transfer of Rapporteur Responsibilities for 3GPP Specifications under RAN6 Responsibility</w:t>
            </w:r>
          </w:p>
        </w:tc>
        <w:tc>
          <w:tcPr>
            <w:tcW w:w="1540" w:type="dxa"/>
            <w:vMerge w:val="restart"/>
            <w:tcBorders>
              <w:top w:val="single" w:sz="6" w:space="0" w:color="000000"/>
              <w:left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textAlignment w:val="auto"/>
              <w:rPr>
                <w:rFonts w:ascii="Verdana" w:hAnsi="Verdana"/>
                <w:sz w:val="16"/>
              </w:rPr>
            </w:pPr>
            <w:r w:rsidRPr="00A57412">
              <w:rPr>
                <w:rFonts w:ascii="Verdana" w:hAnsi="Verdana"/>
                <w:sz w:val="16"/>
              </w:rPr>
              <w:t>RAN6 Chairman</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A57412" w:rsidRPr="00A57412" w:rsidRDefault="00A57412" w:rsidP="00EE193F">
            <w:pPr>
              <w:overflowPunct/>
              <w:autoSpaceDE/>
              <w:autoSpaceDN/>
              <w:adjustRightInd/>
              <w:spacing w:after="0"/>
              <w:ind w:left="351" w:hanging="329"/>
              <w:textAlignment w:val="auto"/>
              <w:rPr>
                <w:rFonts w:ascii="Verdana" w:hAnsi="Verdana"/>
                <w:sz w:val="16"/>
                <w:szCs w:val="16"/>
              </w:rPr>
            </w:pPr>
            <w:r w:rsidRPr="00A57412">
              <w:rPr>
                <w:rFonts w:ascii="Verdana" w:hAnsi="Verdana"/>
                <w:sz w:val="16"/>
                <w:szCs w:val="16"/>
              </w:rPr>
              <w:t xml:space="preserve">Summary: The contribution includes a status update regarding the transfer of rapporteur responsibilities for UTRAN and GERAN specifications based on updates at RAN6 #14 and received feedback thereafter. </w:t>
            </w:r>
          </w:p>
        </w:tc>
      </w:tr>
      <w:tr w:rsidR="00EE193F" w:rsidRPr="00A57412" w:rsidTr="00EE193F">
        <w:trPr>
          <w:trHeight w:val="294"/>
        </w:trPr>
        <w:tc>
          <w:tcPr>
            <w:tcW w:w="1246" w:type="dxa"/>
            <w:vMerge/>
            <w:tcBorders>
              <w:left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cs="Arial"/>
                <w:sz w:val="16"/>
                <w:szCs w:val="16"/>
              </w:rPr>
            </w:pPr>
          </w:p>
        </w:tc>
        <w:tc>
          <w:tcPr>
            <w:tcW w:w="2254" w:type="dxa"/>
            <w:vMerge/>
            <w:tcBorders>
              <w:left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sz w:val="16"/>
              </w:rPr>
            </w:pPr>
          </w:p>
        </w:tc>
        <w:tc>
          <w:tcPr>
            <w:tcW w:w="1540" w:type="dxa"/>
            <w:vMerge/>
            <w:tcBorders>
              <w:left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textAlignment w:val="auto"/>
              <w:rPr>
                <w:rFonts w:ascii="Verdana" w:hAnsi="Verdana"/>
                <w:sz w:val="16"/>
              </w:rPr>
            </w:pP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A57412" w:rsidRPr="00A57412" w:rsidRDefault="00A57412" w:rsidP="00EE193F">
            <w:pPr>
              <w:overflowPunct/>
              <w:autoSpaceDE/>
              <w:autoSpaceDN/>
              <w:adjustRightInd/>
              <w:spacing w:after="0"/>
              <w:ind w:left="337" w:hanging="280"/>
              <w:textAlignment w:val="auto"/>
              <w:rPr>
                <w:rFonts w:ascii="Verdana" w:hAnsi="Verdana"/>
                <w:sz w:val="16"/>
                <w:szCs w:val="16"/>
              </w:rPr>
            </w:pPr>
            <w:r w:rsidRPr="00A57412">
              <w:rPr>
                <w:rFonts w:ascii="Verdana" w:hAnsi="Verdana"/>
                <w:sz w:val="16"/>
                <w:szCs w:val="16"/>
              </w:rPr>
              <w:t xml:space="preserve">Discussion: No comments received during the commenting period. </w:t>
            </w:r>
          </w:p>
          <w:p w:rsidR="00A57412" w:rsidRPr="00A57412" w:rsidRDefault="00A57412" w:rsidP="00EE193F">
            <w:pPr>
              <w:overflowPunct/>
              <w:autoSpaceDE/>
              <w:autoSpaceDN/>
              <w:adjustRightInd/>
              <w:spacing w:after="0"/>
              <w:ind w:left="337" w:hanging="280"/>
              <w:textAlignment w:val="auto"/>
              <w:rPr>
                <w:rFonts w:ascii="Verdana" w:hAnsi="Verdana"/>
                <w:sz w:val="16"/>
                <w:szCs w:val="16"/>
              </w:rPr>
            </w:pPr>
          </w:p>
          <w:p w:rsidR="00A57412" w:rsidRPr="00A57412" w:rsidRDefault="00A57412" w:rsidP="00EE193F">
            <w:pPr>
              <w:overflowPunct/>
              <w:autoSpaceDE/>
              <w:autoSpaceDN/>
              <w:adjustRightInd/>
              <w:spacing w:after="0"/>
              <w:ind w:left="337" w:hanging="249"/>
              <w:textAlignment w:val="auto"/>
              <w:rPr>
                <w:rFonts w:ascii="Verdana" w:hAnsi="Verdana"/>
                <w:sz w:val="16"/>
                <w:szCs w:val="16"/>
              </w:rPr>
            </w:pPr>
            <w:r w:rsidRPr="00A57412">
              <w:rPr>
                <w:rFonts w:ascii="Verdana" w:hAnsi="Verdana"/>
                <w:sz w:val="16"/>
                <w:szCs w:val="16"/>
              </w:rPr>
              <w:t>RAN6 Decision Telco (6th February):</w:t>
            </w:r>
          </w:p>
          <w:p w:rsidR="00A57412" w:rsidRPr="00A57412" w:rsidRDefault="00A57412" w:rsidP="00EE193F">
            <w:pPr>
              <w:overflowPunct/>
              <w:autoSpaceDE/>
              <w:autoSpaceDN/>
              <w:adjustRightInd/>
              <w:spacing w:after="0"/>
              <w:ind w:left="337" w:hanging="249"/>
              <w:textAlignment w:val="auto"/>
              <w:rPr>
                <w:rFonts w:ascii="Verdana" w:hAnsi="Verdana"/>
                <w:sz w:val="16"/>
              </w:rPr>
            </w:pPr>
            <w:r w:rsidRPr="00A57412">
              <w:rPr>
                <w:rFonts w:ascii="Verdana" w:hAnsi="Verdana"/>
                <w:sz w:val="16"/>
              </w:rPr>
              <w:t xml:space="preserve">RAN6 Chairman informed that feedback from other rapporteurs for non-confirmed UTRAN TDD specs is still expected. </w:t>
            </w:r>
          </w:p>
          <w:p w:rsidR="00A57412" w:rsidRPr="00A57412" w:rsidRDefault="00A57412" w:rsidP="00EE193F">
            <w:pPr>
              <w:tabs>
                <w:tab w:val="left" w:pos="312"/>
              </w:tabs>
              <w:overflowPunct/>
              <w:autoSpaceDE/>
              <w:autoSpaceDN/>
              <w:adjustRightInd/>
              <w:spacing w:after="0"/>
              <w:ind w:left="337" w:hanging="249"/>
              <w:textAlignment w:val="auto"/>
              <w:rPr>
                <w:rFonts w:ascii="Verdana" w:hAnsi="Verdana"/>
                <w:sz w:val="16"/>
              </w:rPr>
            </w:pPr>
            <w:r w:rsidRPr="00A57412">
              <w:rPr>
                <w:rFonts w:ascii="Verdana" w:hAnsi="Verdana"/>
                <w:sz w:val="16"/>
              </w:rPr>
              <w:t xml:space="preserve">He asked interest from participating companies for taking over any idle UTRAN or GERAN specification. No comment was received. </w:t>
            </w:r>
          </w:p>
          <w:p w:rsidR="00A57412" w:rsidRPr="00A57412" w:rsidRDefault="00A57412" w:rsidP="00EE193F">
            <w:pPr>
              <w:tabs>
                <w:tab w:val="left" w:pos="312"/>
              </w:tabs>
              <w:overflowPunct/>
              <w:autoSpaceDE/>
              <w:autoSpaceDN/>
              <w:adjustRightInd/>
              <w:spacing w:after="0"/>
              <w:ind w:left="337" w:hanging="249"/>
              <w:textAlignment w:val="auto"/>
              <w:rPr>
                <w:rFonts w:ascii="Verdana" w:hAnsi="Verdana"/>
                <w:sz w:val="16"/>
              </w:rPr>
            </w:pPr>
            <w:r w:rsidRPr="00A57412">
              <w:rPr>
                <w:rFonts w:ascii="Verdana" w:hAnsi="Verdana"/>
                <w:sz w:val="16"/>
              </w:rPr>
              <w:t>He then confirmed to take over rapporteur responsibility for TS 45.056.</w:t>
            </w:r>
          </w:p>
          <w:p w:rsidR="00A57412" w:rsidRPr="00A57412" w:rsidRDefault="00A57412" w:rsidP="00EE193F">
            <w:pPr>
              <w:overflowPunct/>
              <w:autoSpaceDE/>
              <w:autoSpaceDN/>
              <w:adjustRightInd/>
              <w:spacing w:after="0"/>
              <w:ind w:left="337" w:hanging="280"/>
              <w:textAlignment w:val="auto"/>
              <w:rPr>
                <w:rFonts w:ascii="Verdana" w:hAnsi="Verdana"/>
                <w:b/>
                <w:sz w:val="16"/>
                <w:szCs w:val="16"/>
              </w:rPr>
            </w:pPr>
            <w:r w:rsidRPr="00A57412">
              <w:rPr>
                <w:rFonts w:ascii="Verdana" w:hAnsi="Verdana"/>
                <w:b/>
                <w:sz w:val="16"/>
                <w:szCs w:val="16"/>
              </w:rPr>
              <w:t>Conclusion: The contribution is noted. RAN6 Chairman will take over responsibility for TS 45.056.</w:t>
            </w:r>
          </w:p>
        </w:tc>
      </w:tr>
    </w:tbl>
    <w:p w:rsidR="00A57412" w:rsidRPr="00A57412" w:rsidRDefault="00A57412" w:rsidP="00A57412">
      <w:pPr>
        <w:tabs>
          <w:tab w:val="left" w:pos="540"/>
          <w:tab w:val="left" w:pos="1276"/>
          <w:tab w:val="left" w:pos="2520"/>
          <w:tab w:val="right" w:pos="10206"/>
        </w:tabs>
        <w:overflowPunct/>
        <w:autoSpaceDE/>
        <w:autoSpaceDN/>
        <w:adjustRightInd/>
        <w:spacing w:after="0"/>
        <w:textAlignment w:val="auto"/>
        <w:outlineLvl w:val="0"/>
        <w:rPr>
          <w:rFonts w:ascii="Verdana" w:eastAsia="MS Mincho" w:hAnsi="Verdana" w:cs="Arial"/>
          <w:lang w:eastAsia="ja-JP"/>
        </w:rPr>
      </w:pP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lang w:eastAsia="ja-JP"/>
        </w:rPr>
        <w:t xml:space="preserve">Liaisons and output to other groups </w:t>
      </w:r>
    </w:p>
    <w:p w:rsidR="00A57412" w:rsidRPr="00A57412" w:rsidRDefault="00A57412" w:rsidP="00A57412">
      <w:pPr>
        <w:overflowPunct/>
        <w:autoSpaceDE/>
        <w:autoSpaceDN/>
        <w:adjustRightInd/>
        <w:spacing w:before="60" w:after="240"/>
        <w:ind w:left="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 xml:space="preserve">None. </w:t>
      </w: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lang w:eastAsia="ja-JP"/>
        </w:rPr>
        <w:t>Revision of the work plan</w:t>
      </w:r>
    </w:p>
    <w:p w:rsidR="00A57412" w:rsidRPr="00A57412" w:rsidRDefault="00A57412" w:rsidP="00A57412">
      <w:pPr>
        <w:overflowPunct/>
        <w:autoSpaceDE/>
        <w:autoSpaceDN/>
        <w:adjustRightInd/>
        <w:spacing w:before="60" w:after="240"/>
        <w:ind w:left="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RAN6 Chairman mentioned that an update of the RAN6 work plan will be provided to the next meeting which will reflect the completion of the RAN6 part of the active WI on SRVCC from NR to UMTS.</w:t>
      </w: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lang w:eastAsia="ja-JP"/>
        </w:rPr>
        <w:t>Future meetings</w:t>
      </w:r>
    </w:p>
    <w:p w:rsidR="00A57412" w:rsidRPr="00A57412" w:rsidRDefault="00A57412" w:rsidP="00A57412">
      <w:pPr>
        <w:overflowPunct/>
        <w:autoSpaceDE/>
        <w:autoSpaceDN/>
        <w:adjustRightInd/>
        <w:spacing w:before="60" w:after="60"/>
        <w:ind w:left="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 xml:space="preserve">The detailed meeting plan for RAN6 in 2020 is contained in </w:t>
      </w:r>
      <w:hyperlink r:id="rId87" w:history="1">
        <w:r w:rsidRPr="00A57412">
          <w:rPr>
            <w:rFonts w:ascii="Arial" w:eastAsia="MS Mincho" w:hAnsi="Arial" w:cs="Arial"/>
            <w:bCs/>
            <w:color w:val="0000FF"/>
            <w:sz w:val="21"/>
            <w:szCs w:val="21"/>
            <w:u w:val="single"/>
            <w:lang w:val="en-US" w:eastAsia="en-US"/>
          </w:rPr>
          <w:t>R6-190072</w:t>
        </w:r>
      </w:hyperlink>
      <w:r w:rsidRPr="00A57412">
        <w:rPr>
          <w:rFonts w:ascii="Arial" w:eastAsia="MS Mincho" w:hAnsi="Arial" w:cs="Arial"/>
          <w:sz w:val="21"/>
          <w:szCs w:val="21"/>
          <w:lang w:eastAsia="ja-JP"/>
        </w:rPr>
        <w:t>.</w:t>
      </w:r>
    </w:p>
    <w:p w:rsidR="00A57412" w:rsidRPr="00A57412" w:rsidRDefault="00A57412" w:rsidP="00A57412">
      <w:pPr>
        <w:numPr>
          <w:ilvl w:val="0"/>
          <w:numId w:val="43"/>
        </w:numPr>
        <w:overflowPunct/>
        <w:autoSpaceDE/>
        <w:autoSpaceDN/>
        <w:adjustRightInd/>
        <w:spacing w:before="60" w:after="60"/>
        <w:ind w:left="851" w:hanging="284"/>
        <w:contextualSpacing/>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RAN6 #16 Electronic Agreement Meeting: 20 April - 7 May 2020</w:t>
      </w:r>
    </w:p>
    <w:p w:rsidR="00A57412" w:rsidRPr="00A57412" w:rsidRDefault="00A57412" w:rsidP="00A57412">
      <w:pPr>
        <w:tabs>
          <w:tab w:val="left" w:pos="540"/>
          <w:tab w:val="left" w:pos="851"/>
        </w:tabs>
        <w:overflowPunct/>
        <w:autoSpaceDE/>
        <w:autoSpaceDN/>
        <w:adjustRightInd/>
        <w:spacing w:before="60" w:after="60"/>
        <w:textAlignment w:val="auto"/>
        <w:outlineLvl w:val="0"/>
        <w:rPr>
          <w:rFonts w:ascii="Verdana" w:eastAsia="MS Mincho" w:hAnsi="Verdana" w:cs="Arial"/>
          <w:lang w:eastAsia="ja-JP"/>
        </w:rPr>
      </w:pP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lang w:eastAsia="ja-JP"/>
        </w:rPr>
        <w:t>Any other business</w:t>
      </w:r>
    </w:p>
    <w:p w:rsidR="00A57412" w:rsidRPr="00A57412" w:rsidRDefault="00A57412" w:rsidP="00A57412">
      <w:pPr>
        <w:overflowPunct/>
        <w:autoSpaceDE/>
        <w:autoSpaceDN/>
        <w:adjustRightInd/>
        <w:spacing w:before="60" w:after="60"/>
        <w:ind w:left="567"/>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Upon RAN6 Chairman’s proposal to reconsider the time for the RAN6 #16 Decision Teleconference, as this currently does not align with the Asian work schedule, the participants agreed a new time slot for the RAN6 #16 Decision Teleconference on 7</w:t>
      </w:r>
      <w:r w:rsidRPr="00A57412">
        <w:rPr>
          <w:rFonts w:ascii="Arial" w:eastAsia="MS Mincho" w:hAnsi="Arial" w:cs="Arial"/>
          <w:sz w:val="21"/>
          <w:szCs w:val="21"/>
          <w:vertAlign w:val="superscript"/>
          <w:lang w:eastAsia="ja-JP"/>
        </w:rPr>
        <w:t>th</w:t>
      </w:r>
      <w:r w:rsidRPr="00A57412">
        <w:rPr>
          <w:rFonts w:ascii="Arial" w:eastAsia="MS Mincho" w:hAnsi="Arial" w:cs="Arial"/>
          <w:sz w:val="21"/>
          <w:szCs w:val="21"/>
          <w:lang w:eastAsia="ja-JP"/>
        </w:rPr>
        <w:t xml:space="preserve"> May, to be 10.00 -13.00 CEST, valid also for subsequent teleconferences.</w:t>
      </w:r>
    </w:p>
    <w:p w:rsidR="00A57412" w:rsidRPr="00A57412" w:rsidRDefault="00A57412" w:rsidP="00476F49">
      <w:pPr>
        <w:numPr>
          <w:ilvl w:val="0"/>
          <w:numId w:val="32"/>
        </w:numPr>
        <w:overflowPunct/>
        <w:autoSpaceDE/>
        <w:autoSpaceDN/>
        <w:adjustRightInd/>
        <w:spacing w:before="120" w:after="120"/>
        <w:ind w:left="567" w:hanging="567"/>
        <w:textAlignment w:val="auto"/>
        <w:outlineLvl w:val="0"/>
        <w:rPr>
          <w:rFonts w:ascii="Arial" w:eastAsia="MS Mincho" w:hAnsi="Arial" w:cs="Arial"/>
          <w:bCs/>
          <w:sz w:val="21"/>
          <w:szCs w:val="21"/>
          <w:lang w:eastAsia="ja-JP"/>
        </w:rPr>
      </w:pPr>
      <w:r w:rsidRPr="00A57412">
        <w:rPr>
          <w:rFonts w:ascii="Arial" w:eastAsia="MS Mincho" w:hAnsi="Arial" w:cs="Arial"/>
          <w:bCs/>
          <w:sz w:val="21"/>
          <w:szCs w:val="21"/>
          <w:lang w:eastAsia="ja-JP"/>
        </w:rPr>
        <w:t>Close of the meeting</w:t>
      </w:r>
    </w:p>
    <w:p w:rsidR="00A57412" w:rsidRPr="00A57412" w:rsidRDefault="00A57412" w:rsidP="00A57412">
      <w:pPr>
        <w:overflowPunct/>
        <w:autoSpaceDE/>
        <w:autoSpaceDN/>
        <w:adjustRightInd/>
        <w:spacing w:before="60" w:after="60"/>
        <w:ind w:left="567" w:right="-28"/>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The teleconference, concluding the RAN6 #15 electronic agreement meeting, was closed on Thursday, 6th February 2020, at 17:50 CET.</w:t>
      </w:r>
    </w:p>
    <w:p w:rsidR="00A57412" w:rsidRPr="00A57412" w:rsidRDefault="00A57412" w:rsidP="00A57412">
      <w:pPr>
        <w:overflowPunct/>
        <w:autoSpaceDE/>
        <w:autoSpaceDN/>
        <w:adjustRightInd/>
        <w:spacing w:before="60" w:after="60"/>
        <w:ind w:left="567" w:right="-28"/>
        <w:jc w:val="right"/>
        <w:textAlignment w:val="auto"/>
        <w:outlineLvl w:val="0"/>
        <w:rPr>
          <w:rFonts w:ascii="Arial" w:eastAsia="MS Mincho" w:hAnsi="Arial" w:cs="Arial"/>
          <w:sz w:val="21"/>
          <w:szCs w:val="21"/>
          <w:lang w:eastAsia="ja-JP"/>
        </w:rPr>
      </w:pPr>
      <w:r w:rsidRPr="00A57412">
        <w:rPr>
          <w:rFonts w:ascii="Arial" w:eastAsia="MS Mincho" w:hAnsi="Arial" w:cs="Arial"/>
          <w:sz w:val="21"/>
          <w:szCs w:val="21"/>
          <w:lang w:eastAsia="ja-JP"/>
        </w:rPr>
        <w:t>■</w:t>
      </w:r>
    </w:p>
    <w:p w:rsidR="00A57412" w:rsidRDefault="00A57412" w:rsidP="004E5445">
      <w:pPr>
        <w:pStyle w:val="FP"/>
      </w:pPr>
    </w:p>
    <w:p w:rsidR="00A57412" w:rsidRDefault="00A57412" w:rsidP="004E5445">
      <w:pPr>
        <w:pStyle w:val="FP"/>
        <w:sectPr w:rsidR="00A57412" w:rsidSect="002A0BF9">
          <w:footnotePr>
            <w:numRestart w:val="eachSect"/>
          </w:footnotePr>
          <w:pgSz w:w="11907" w:h="16840" w:code="9"/>
          <w:pgMar w:top="1418" w:right="1134" w:bottom="1134" w:left="1134" w:header="680" w:footer="567" w:gutter="0"/>
          <w:cols w:space="720"/>
          <w:titlePg/>
        </w:sectPr>
      </w:pPr>
    </w:p>
    <w:p w:rsidR="0099744A" w:rsidRDefault="0099744A" w:rsidP="004E5445">
      <w:pPr>
        <w:pStyle w:val="FP"/>
      </w:pPr>
    </w:p>
    <w:p w:rsidR="00596C6F" w:rsidRDefault="00596C6F" w:rsidP="00596C6F">
      <w:pPr>
        <w:pStyle w:val="Heading2"/>
      </w:pPr>
      <w:bookmarkStart w:id="41" w:name="_Toc32105884"/>
      <w:r>
        <w:t xml:space="preserve">Annex </w:t>
      </w:r>
      <w:r w:rsidR="00F30EF1">
        <w:t>L</w:t>
      </w:r>
      <w:r>
        <w:t>: History</w:t>
      </w:r>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724948" w:rsidTr="00A50EBA">
        <w:trPr>
          <w:cantSplit/>
        </w:trPr>
        <w:tc>
          <w:tcPr>
            <w:tcW w:w="9356" w:type="dxa"/>
            <w:gridSpan w:val="3"/>
            <w:tcBorders>
              <w:bottom w:val="nil"/>
            </w:tcBorders>
            <w:shd w:val="solid" w:color="FFFFFF" w:fill="auto"/>
          </w:tcPr>
          <w:p w:rsidR="00724948" w:rsidRDefault="00724948" w:rsidP="00A50EBA">
            <w:pPr>
              <w:pStyle w:val="TAL"/>
              <w:snapToGrid w:val="0"/>
              <w:spacing w:before="120" w:after="120"/>
              <w:jc w:val="center"/>
              <w:rPr>
                <w:b/>
                <w:sz w:val="16"/>
              </w:rPr>
            </w:pPr>
            <w:r>
              <w:rPr>
                <w:b/>
              </w:rPr>
              <w:t>Document history</w:t>
            </w:r>
          </w:p>
        </w:tc>
      </w:tr>
      <w:tr w:rsidR="00724948" w:rsidTr="00A50EBA">
        <w:trPr>
          <w:cantSplit/>
        </w:trPr>
        <w:tc>
          <w:tcPr>
            <w:tcW w:w="1134" w:type="dxa"/>
            <w:shd w:val="pct10" w:color="auto" w:fill="FFFFFF"/>
          </w:tcPr>
          <w:p w:rsidR="00724948" w:rsidRDefault="00724948" w:rsidP="00A50EBA">
            <w:pPr>
              <w:pStyle w:val="TAL"/>
              <w:snapToGrid w:val="0"/>
              <w:spacing w:before="120" w:after="120"/>
              <w:jc w:val="center"/>
              <w:rPr>
                <w:b/>
                <w:sz w:val="16"/>
              </w:rPr>
            </w:pPr>
            <w:r>
              <w:rPr>
                <w:b/>
                <w:sz w:val="16"/>
              </w:rPr>
              <w:t>Date</w:t>
            </w:r>
          </w:p>
        </w:tc>
        <w:tc>
          <w:tcPr>
            <w:tcW w:w="1701" w:type="dxa"/>
            <w:shd w:val="pct10" w:color="auto" w:fill="FFFFFF"/>
          </w:tcPr>
          <w:p w:rsidR="00724948" w:rsidRDefault="00724948" w:rsidP="00A50EBA">
            <w:pPr>
              <w:pStyle w:val="TAL"/>
              <w:snapToGrid w:val="0"/>
              <w:spacing w:before="120" w:after="120"/>
              <w:jc w:val="center"/>
              <w:rPr>
                <w:b/>
                <w:sz w:val="16"/>
              </w:rPr>
            </w:pPr>
            <w:r>
              <w:rPr>
                <w:b/>
                <w:sz w:val="16"/>
              </w:rPr>
              <w:t>TSG RAN6 Tdoc</w:t>
            </w:r>
          </w:p>
        </w:tc>
        <w:tc>
          <w:tcPr>
            <w:tcW w:w="6521" w:type="dxa"/>
            <w:shd w:val="pct10" w:color="auto" w:fill="FFFFFF"/>
          </w:tcPr>
          <w:p w:rsidR="00724948" w:rsidRDefault="00724948" w:rsidP="00A50EBA">
            <w:pPr>
              <w:pStyle w:val="TAL"/>
              <w:snapToGrid w:val="0"/>
              <w:spacing w:before="120" w:after="120"/>
              <w:jc w:val="center"/>
              <w:rPr>
                <w:b/>
                <w:sz w:val="16"/>
              </w:rPr>
            </w:pPr>
            <w:r>
              <w:rPr>
                <w:b/>
                <w:sz w:val="16"/>
              </w:rPr>
              <w:t>Subject</w:t>
            </w:r>
          </w:p>
        </w:tc>
      </w:tr>
      <w:tr w:rsidR="00724948" w:rsidTr="00A50EBA">
        <w:trPr>
          <w:cantSplit/>
        </w:trPr>
        <w:tc>
          <w:tcPr>
            <w:tcW w:w="1134" w:type="dxa"/>
            <w:shd w:val="solid" w:color="FFFFFF" w:fill="auto"/>
          </w:tcPr>
          <w:p w:rsidR="00724948" w:rsidRDefault="00A62137" w:rsidP="00A50EBA">
            <w:pPr>
              <w:pStyle w:val="TAL"/>
              <w:snapToGrid w:val="0"/>
              <w:spacing w:before="120" w:after="120"/>
              <w:jc w:val="center"/>
            </w:pPr>
            <w:r>
              <w:t>09</w:t>
            </w:r>
            <w:r w:rsidR="00724948">
              <w:t>.02.2020</w:t>
            </w:r>
          </w:p>
        </w:tc>
        <w:tc>
          <w:tcPr>
            <w:tcW w:w="1701" w:type="dxa"/>
            <w:shd w:val="solid" w:color="FFFFFF" w:fill="auto"/>
          </w:tcPr>
          <w:p w:rsidR="00724948" w:rsidRDefault="00724948" w:rsidP="00A50EBA">
            <w:pPr>
              <w:pStyle w:val="TAL"/>
              <w:snapToGrid w:val="0"/>
              <w:spacing w:before="120" w:after="120"/>
              <w:jc w:val="center"/>
            </w:pPr>
            <w:r>
              <w:t>-</w:t>
            </w:r>
          </w:p>
        </w:tc>
        <w:tc>
          <w:tcPr>
            <w:tcW w:w="6521" w:type="dxa"/>
            <w:shd w:val="solid" w:color="FFFFFF" w:fill="auto"/>
          </w:tcPr>
          <w:p w:rsidR="00724948" w:rsidRDefault="00724948" w:rsidP="00A50EBA">
            <w:pPr>
              <w:pStyle w:val="TAL"/>
              <w:snapToGrid w:val="0"/>
              <w:spacing w:before="120" w:after="120"/>
            </w:pPr>
            <w:r w:rsidRPr="008B51CD">
              <w:t>Draft report of RAN</w:t>
            </w:r>
            <w:r>
              <w:t xml:space="preserve">6 </w:t>
            </w:r>
            <w:r w:rsidRPr="008B51CD">
              <w:t>#</w:t>
            </w:r>
            <w:r>
              <w:t>15</w:t>
            </w:r>
            <w:r w:rsidRPr="008B51CD">
              <w:t xml:space="preserve"> provided after RAN</w:t>
            </w:r>
            <w:r>
              <w:t>6</w:t>
            </w:r>
            <w:r w:rsidRPr="008B51CD">
              <w:t xml:space="preserve"> </w:t>
            </w:r>
            <w:r>
              <w:t>#1</w:t>
            </w:r>
            <w:r w:rsidR="003677E9">
              <w:t>5</w:t>
            </w:r>
            <w:r>
              <w:t xml:space="preserve"> decision telco</w:t>
            </w:r>
          </w:p>
        </w:tc>
      </w:tr>
      <w:tr w:rsidR="00724948" w:rsidTr="00023852">
        <w:trPr>
          <w:cantSplit/>
        </w:trPr>
        <w:tc>
          <w:tcPr>
            <w:tcW w:w="1134" w:type="dxa"/>
            <w:tcBorders>
              <w:bottom w:val="single" w:sz="4" w:space="0" w:color="auto"/>
            </w:tcBorders>
            <w:shd w:val="solid" w:color="FFFFFF" w:fill="auto"/>
          </w:tcPr>
          <w:p w:rsidR="00724948" w:rsidRPr="00A47F05" w:rsidRDefault="003677E9" w:rsidP="00A50EBA">
            <w:pPr>
              <w:pStyle w:val="TAL"/>
              <w:snapToGrid w:val="0"/>
              <w:spacing w:before="120" w:after="120"/>
              <w:jc w:val="center"/>
            </w:pPr>
            <w:r>
              <w:t>16.04.2020</w:t>
            </w:r>
          </w:p>
        </w:tc>
        <w:tc>
          <w:tcPr>
            <w:tcW w:w="1701" w:type="dxa"/>
            <w:tcBorders>
              <w:bottom w:val="single" w:sz="4" w:space="0" w:color="auto"/>
            </w:tcBorders>
            <w:shd w:val="solid" w:color="FFFFFF" w:fill="auto"/>
          </w:tcPr>
          <w:p w:rsidR="00724948" w:rsidRDefault="003677E9" w:rsidP="00A50EBA">
            <w:pPr>
              <w:pStyle w:val="TAL"/>
              <w:snapToGrid w:val="0"/>
              <w:spacing w:before="120" w:after="120"/>
              <w:jc w:val="center"/>
            </w:pPr>
            <w:r>
              <w:t>R6-200045</w:t>
            </w:r>
          </w:p>
        </w:tc>
        <w:tc>
          <w:tcPr>
            <w:tcW w:w="6521" w:type="dxa"/>
            <w:tcBorders>
              <w:bottom w:val="single" w:sz="4" w:space="0" w:color="auto"/>
            </w:tcBorders>
            <w:shd w:val="solid" w:color="FFFFFF" w:fill="auto"/>
          </w:tcPr>
          <w:p w:rsidR="00724948" w:rsidRPr="008B51CD" w:rsidRDefault="003677E9" w:rsidP="00A50EBA">
            <w:pPr>
              <w:pStyle w:val="TAL"/>
              <w:snapToGrid w:val="0"/>
              <w:spacing w:before="120" w:after="120"/>
            </w:pPr>
            <w:r w:rsidRPr="008B51CD">
              <w:t>Draft report of RAN</w:t>
            </w:r>
            <w:r>
              <w:t xml:space="preserve">6 </w:t>
            </w:r>
            <w:r w:rsidRPr="008B51CD">
              <w:t>#</w:t>
            </w:r>
            <w:r>
              <w:t>15 as submitted for approval to RAN6 #16 decision telco</w:t>
            </w:r>
          </w:p>
        </w:tc>
      </w:tr>
      <w:tr w:rsidR="00EE1AEA" w:rsidTr="00023852">
        <w:trPr>
          <w:cantSplit/>
        </w:trPr>
        <w:tc>
          <w:tcPr>
            <w:tcW w:w="1134" w:type="dxa"/>
            <w:tcBorders>
              <w:bottom w:val="single" w:sz="4" w:space="0" w:color="auto"/>
            </w:tcBorders>
            <w:shd w:val="solid" w:color="FFFFFF" w:fill="auto"/>
          </w:tcPr>
          <w:p w:rsidR="00EE1AEA" w:rsidRDefault="00EE1AEA" w:rsidP="00A50EBA">
            <w:pPr>
              <w:pStyle w:val="TAL"/>
              <w:snapToGrid w:val="0"/>
              <w:spacing w:before="120" w:after="120"/>
              <w:jc w:val="center"/>
            </w:pPr>
            <w:r>
              <w:t>07.05.2020</w:t>
            </w:r>
          </w:p>
        </w:tc>
        <w:tc>
          <w:tcPr>
            <w:tcW w:w="1701" w:type="dxa"/>
            <w:tcBorders>
              <w:bottom w:val="single" w:sz="4" w:space="0" w:color="auto"/>
            </w:tcBorders>
            <w:shd w:val="solid" w:color="FFFFFF" w:fill="auto"/>
          </w:tcPr>
          <w:p w:rsidR="00EE1AEA" w:rsidRDefault="00EE1AEA" w:rsidP="00A50EBA">
            <w:pPr>
              <w:pStyle w:val="TAL"/>
              <w:snapToGrid w:val="0"/>
              <w:spacing w:before="120" w:after="120"/>
              <w:jc w:val="center"/>
            </w:pPr>
            <w:r>
              <w:t>R6-200049</w:t>
            </w:r>
          </w:p>
        </w:tc>
        <w:tc>
          <w:tcPr>
            <w:tcW w:w="6521" w:type="dxa"/>
            <w:tcBorders>
              <w:bottom w:val="single" w:sz="4" w:space="0" w:color="auto"/>
            </w:tcBorders>
            <w:shd w:val="solid" w:color="FFFFFF" w:fill="auto"/>
          </w:tcPr>
          <w:p w:rsidR="00EE1AEA" w:rsidRPr="008B51CD" w:rsidRDefault="00EE1AEA" w:rsidP="00A50EBA">
            <w:pPr>
              <w:pStyle w:val="TAL"/>
              <w:snapToGrid w:val="0"/>
              <w:spacing w:before="120" w:after="120"/>
            </w:pPr>
            <w:r>
              <w:t>R</w:t>
            </w:r>
            <w:r w:rsidRPr="008B51CD">
              <w:t>eport of RAN</w:t>
            </w:r>
            <w:r>
              <w:t xml:space="preserve">6 </w:t>
            </w:r>
            <w:r w:rsidRPr="008B51CD">
              <w:t>#</w:t>
            </w:r>
            <w:r>
              <w:t xml:space="preserve">15 as </w:t>
            </w:r>
            <w:r>
              <w:t>approved by RAN6 #16 decision telco.</w:t>
            </w:r>
            <w:bookmarkStart w:id="42" w:name="_GoBack"/>
            <w:bookmarkEnd w:id="42"/>
          </w:p>
        </w:tc>
      </w:tr>
      <w:tr w:rsidR="00724948" w:rsidTr="000238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10"/>
        </w:trPr>
        <w:tc>
          <w:tcPr>
            <w:tcW w:w="9356" w:type="dxa"/>
            <w:gridSpan w:val="3"/>
            <w:tcBorders>
              <w:top w:val="single" w:sz="4" w:space="0" w:color="auto"/>
              <w:left w:val="single" w:sz="4" w:space="0" w:color="auto"/>
              <w:bottom w:val="single" w:sz="4" w:space="0" w:color="auto"/>
              <w:right w:val="single" w:sz="4" w:space="0" w:color="auto"/>
            </w:tcBorders>
            <w:shd w:val="solid" w:color="FFFFFF" w:fill="auto"/>
          </w:tcPr>
          <w:p w:rsidR="00724948" w:rsidRDefault="00724948" w:rsidP="00724948">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r>
              <w:rPr>
                <w:snapToGrid w:val="0"/>
                <w:color w:val="000000"/>
                <w:sz w:val="16"/>
                <w:lang w:val="en-AU"/>
              </w:rPr>
              <w:br/>
            </w:r>
            <w:r>
              <w:rPr>
                <w:b/>
                <w:bCs/>
                <w:snapToGrid w:val="0"/>
                <w:color w:val="000000"/>
                <w:sz w:val="16"/>
                <w:lang w:val="en-AU"/>
              </w:rPr>
              <w:t>Dr. Joern Krause</w:t>
            </w:r>
            <w:r>
              <w:rPr>
                <w:b/>
                <w:bCs/>
                <w:snapToGrid w:val="0"/>
                <w:color w:val="000000"/>
                <w:sz w:val="16"/>
                <w:lang w:val="en-AU"/>
              </w:rPr>
              <w:tab/>
              <w:t>(3GPP TSG RAN WG6 MCC Support)</w:t>
            </w:r>
            <w:r>
              <w:rPr>
                <w:b/>
                <w:bCs/>
                <w:snapToGrid w:val="0"/>
                <w:color w:val="000000"/>
                <w:sz w:val="16"/>
                <w:lang w:val="en-AU"/>
              </w:rPr>
              <w:br/>
            </w:r>
            <w:r>
              <w:rPr>
                <w:snapToGrid w:val="0"/>
                <w:color w:val="000000"/>
                <w:sz w:val="16"/>
                <w:lang w:val="en-AU"/>
              </w:rPr>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t>email:</w:t>
            </w:r>
            <w:r>
              <w:rPr>
                <w:snapToGrid w:val="0"/>
                <w:color w:val="000000"/>
                <w:sz w:val="16"/>
                <w:lang w:val="en-AU"/>
              </w:rPr>
              <w:tab/>
            </w:r>
            <w:hyperlink r:id="rId88" w:history="1">
              <w:r w:rsidRPr="00993C5E">
                <w:rPr>
                  <w:rStyle w:val="Hyperlink"/>
                  <w:snapToGrid w:val="0"/>
                  <w:sz w:val="16"/>
                  <w:lang w:val="en-AU"/>
                </w:rPr>
                <w:t>Joern.Krause@etsi.org</w:t>
              </w:r>
            </w:hyperlink>
          </w:p>
        </w:tc>
      </w:tr>
    </w:tbl>
    <w:p w:rsidR="004E5445" w:rsidRDefault="004E5445" w:rsidP="004E5445">
      <w:pPr>
        <w:pStyle w:val="FP"/>
      </w:pPr>
    </w:p>
    <w:p w:rsidR="004E5445" w:rsidRDefault="004E5445" w:rsidP="004E5445"/>
    <w:sectPr w:rsidR="004E5445" w:rsidSect="002A0BF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15C" w:rsidRDefault="0061415C">
      <w:pPr>
        <w:spacing w:after="0"/>
      </w:pPr>
      <w:r>
        <w:separator/>
      </w:r>
    </w:p>
  </w:endnote>
  <w:endnote w:type="continuationSeparator" w:id="0">
    <w:p w:rsidR="0061415C" w:rsidRDefault="006141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EBA" w:rsidRDefault="00A50EBA" w:rsidP="009610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781A08">
      <w:rPr>
        <w:rStyle w:val="PageNumber"/>
      </w:rPr>
      <w:t>4</w:t>
    </w:r>
    <w:r>
      <w:rPr>
        <w:rStyle w:val="PageNumber"/>
      </w:rPr>
      <w:fldChar w:fldCharType="end"/>
    </w:r>
  </w:p>
  <w:p w:rsidR="00A50EBA" w:rsidRDefault="00A50EBA" w:rsidP="002A0BF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EBA" w:rsidRDefault="00A50EBA" w:rsidP="009610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A50EBA" w:rsidRDefault="00A50EBA" w:rsidP="002A0BF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15C" w:rsidRDefault="0061415C">
      <w:pPr>
        <w:spacing w:after="0"/>
      </w:pPr>
      <w:r>
        <w:separator/>
      </w:r>
    </w:p>
  </w:footnote>
  <w:footnote w:type="continuationSeparator" w:id="0">
    <w:p w:rsidR="0061415C" w:rsidRDefault="006141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EBA" w:rsidRDefault="00A50EB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A08" w:rsidRDefault="00781A08" w:rsidP="00781A08">
    <w:pPr>
      <w:pStyle w:val="CRCoverPage"/>
      <w:tabs>
        <w:tab w:val="right" w:pos="9639"/>
      </w:tabs>
      <w:spacing w:after="0"/>
      <w:rPr>
        <w:b/>
        <w:i/>
        <w:noProof/>
        <w:sz w:val="28"/>
      </w:rPr>
    </w:pPr>
    <w:r>
      <w:rPr>
        <w:b/>
        <w:noProof/>
        <w:sz w:val="24"/>
      </w:rPr>
      <w:t>3GPP TSG-RAN WG6 meeting #16</w:t>
    </w:r>
    <w:r>
      <w:rPr>
        <w:b/>
        <w:i/>
        <w:noProof/>
        <w:sz w:val="28"/>
      </w:rPr>
      <w:tab/>
    </w:r>
    <w:r w:rsidRPr="00875337">
      <w:rPr>
        <w:b/>
        <w:i/>
        <w:noProof/>
        <w:sz w:val="28"/>
      </w:rPr>
      <w:t>R6-200</w:t>
    </w:r>
    <w:r w:rsidR="003677E9">
      <w:rPr>
        <w:b/>
        <w:i/>
        <w:noProof/>
        <w:sz w:val="28"/>
      </w:rPr>
      <w:t>04</w:t>
    </w:r>
    <w:r w:rsidR="00EE1AEA">
      <w:rPr>
        <w:b/>
        <w:i/>
        <w:noProof/>
        <w:sz w:val="28"/>
      </w:rPr>
      <w:t>9</w:t>
    </w:r>
  </w:p>
  <w:p w:rsidR="00781A08" w:rsidRDefault="00781A08" w:rsidP="00781A08">
    <w:pPr>
      <w:pStyle w:val="CRCoverPage"/>
      <w:outlineLvl w:val="0"/>
      <w:rPr>
        <w:b/>
        <w:noProof/>
        <w:sz w:val="24"/>
      </w:rPr>
    </w:pPr>
    <w:r>
      <w:rPr>
        <w:rFonts w:eastAsia="SimSun"/>
        <w:b/>
        <w:sz w:val="24"/>
        <w:szCs w:val="24"/>
        <w:lang w:eastAsia="zh-CN"/>
      </w:rPr>
      <w:t>Electronic Agreement Meeting (20 April – 7 May, 2020)</w:t>
    </w:r>
  </w:p>
  <w:p w:rsidR="00781A08" w:rsidRDefault="00781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EBA" w:rsidRDefault="00A50EBA" w:rsidP="00662799">
    <w:pPr>
      <w:pStyle w:val="CRCoverPage"/>
      <w:tabs>
        <w:tab w:val="right" w:pos="9639"/>
      </w:tabs>
      <w:spacing w:after="0"/>
      <w:rPr>
        <w:b/>
        <w:i/>
        <w:noProof/>
        <w:sz w:val="28"/>
      </w:rPr>
    </w:pPr>
    <w:r>
      <w:rPr>
        <w:b/>
        <w:noProof/>
        <w:sz w:val="24"/>
      </w:rPr>
      <w:t>3GPP TSG-RAN WG6 meeting #16</w:t>
    </w:r>
    <w:r>
      <w:rPr>
        <w:b/>
        <w:i/>
        <w:noProof/>
        <w:sz w:val="28"/>
      </w:rPr>
      <w:tab/>
    </w:r>
    <w:r w:rsidRPr="00875337">
      <w:rPr>
        <w:b/>
        <w:i/>
        <w:noProof/>
        <w:sz w:val="28"/>
      </w:rPr>
      <w:t>R6-200</w:t>
    </w:r>
    <w:r w:rsidR="003677E9">
      <w:rPr>
        <w:b/>
        <w:i/>
        <w:noProof/>
        <w:sz w:val="28"/>
      </w:rPr>
      <w:t>04</w:t>
    </w:r>
    <w:r w:rsidR="00EE1AEA">
      <w:rPr>
        <w:b/>
        <w:i/>
        <w:noProof/>
        <w:sz w:val="28"/>
      </w:rPr>
      <w:t>9</w:t>
    </w:r>
  </w:p>
  <w:p w:rsidR="00A50EBA" w:rsidRDefault="00A50EBA" w:rsidP="00662799">
    <w:pPr>
      <w:pStyle w:val="CRCoverPage"/>
      <w:outlineLvl w:val="0"/>
      <w:rPr>
        <w:b/>
        <w:noProof/>
        <w:sz w:val="24"/>
      </w:rPr>
    </w:pPr>
    <w:r>
      <w:rPr>
        <w:rFonts w:eastAsia="SimSun"/>
        <w:b/>
        <w:sz w:val="24"/>
        <w:szCs w:val="24"/>
        <w:lang w:eastAsia="zh-CN"/>
      </w:rPr>
      <w:t>Electronic Agreement Meeting (</w:t>
    </w:r>
    <w:r w:rsidR="00CB390C">
      <w:rPr>
        <w:rFonts w:eastAsia="SimSun"/>
        <w:b/>
        <w:sz w:val="24"/>
        <w:szCs w:val="24"/>
        <w:lang w:eastAsia="zh-CN"/>
      </w:rPr>
      <w:t>20 April</w:t>
    </w:r>
    <w:r>
      <w:rPr>
        <w:rFonts w:eastAsia="SimSun"/>
        <w:b/>
        <w:sz w:val="24"/>
        <w:szCs w:val="24"/>
        <w:lang w:eastAsia="zh-CN"/>
      </w:rPr>
      <w:t xml:space="preserve"> – </w:t>
    </w:r>
    <w:r w:rsidR="00CB390C">
      <w:rPr>
        <w:rFonts w:eastAsia="SimSun"/>
        <w:b/>
        <w:sz w:val="24"/>
        <w:szCs w:val="24"/>
        <w:lang w:eastAsia="zh-CN"/>
      </w:rPr>
      <w:t>7 May</w:t>
    </w:r>
    <w:r>
      <w:rPr>
        <w:rFonts w:eastAsia="SimSun"/>
        <w:b/>
        <w:sz w:val="24"/>
        <w:szCs w:val="24"/>
        <w:lang w:eastAsia="zh-CN"/>
      </w:rPr>
      <w:t>, 2020)</w:t>
    </w:r>
  </w:p>
  <w:p w:rsidR="00A50EBA" w:rsidRDefault="00A50E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6A83458"/>
    <w:lvl w:ilvl="0">
      <w:numFmt w:val="bullet"/>
      <w:lvlText w:val="*"/>
      <w:lvlJc w:val="left"/>
    </w:lvl>
  </w:abstractNum>
  <w:abstractNum w:abstractNumId="1"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15:restartNumberingAfterBreak="0">
    <w:nsid w:val="06A33E30"/>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7C1580"/>
    <w:multiLevelType w:val="hybridMultilevel"/>
    <w:tmpl w:val="FC12C192"/>
    <w:lvl w:ilvl="0" w:tplc="32FC4C70">
      <w:start w:val="18"/>
      <w:numFmt w:val="bullet"/>
      <w:lvlText w:val=""/>
      <w:lvlJc w:val="left"/>
      <w:pPr>
        <w:ind w:left="672" w:hanging="360"/>
      </w:pPr>
      <w:rPr>
        <w:rFonts w:ascii="Wingdings" w:eastAsia="Times New Roman" w:hAnsi="Wingdings" w:cs="Times New Roman"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0"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816B57"/>
    <w:multiLevelType w:val="hybridMultilevel"/>
    <w:tmpl w:val="51CED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8" w15:restartNumberingAfterBreak="0">
    <w:nsid w:val="2F0475C8"/>
    <w:multiLevelType w:val="multilevel"/>
    <w:tmpl w:val="4686E1E8"/>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tabs>
          <w:tab w:val="num" w:pos="1287"/>
        </w:tabs>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15:restartNumberingAfterBreak="0">
    <w:nsid w:val="33B13ADC"/>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AF42E7"/>
    <w:multiLevelType w:val="hybridMultilevel"/>
    <w:tmpl w:val="8200C94E"/>
    <w:lvl w:ilvl="0" w:tplc="985A59C6">
      <w:start w:val="19"/>
      <w:numFmt w:val="bullet"/>
      <w:pStyle w:val="TableContent-Bulleted"/>
      <w:lvlText w:val="-"/>
      <w:lvlJc w:val="left"/>
      <w:pPr>
        <w:tabs>
          <w:tab w:val="num" w:pos="502"/>
        </w:tabs>
        <w:ind w:left="454" w:hanging="312"/>
      </w:pPr>
      <w:rPr>
        <w:rFonts w:ascii="Verdana" w:hAnsi="Verdana" w:cs="Times New Roman" w:hint="default"/>
        <w:color w:val="000000"/>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6"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5EA2A5E"/>
    <w:multiLevelType w:val="hybridMultilevel"/>
    <w:tmpl w:val="431A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E9515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7"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9674A1"/>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9" w15:restartNumberingAfterBreak="0">
    <w:nsid w:val="71161C42"/>
    <w:multiLevelType w:val="hybridMultilevel"/>
    <w:tmpl w:val="7A12821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0"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1"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6D5202"/>
    <w:multiLevelType w:val="hybridMultilevel"/>
    <w:tmpl w:val="9FEE1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26"/>
  </w:num>
  <w:num w:numId="3">
    <w:abstractNumId w:val="25"/>
  </w:num>
  <w:num w:numId="4">
    <w:abstractNumId w:val="14"/>
  </w:num>
  <w:num w:numId="5">
    <w:abstractNumId w:val="41"/>
  </w:num>
  <w:num w:numId="6">
    <w:abstractNumId w:val="24"/>
  </w:num>
  <w:num w:numId="7">
    <w:abstractNumId w:val="4"/>
  </w:num>
  <w:num w:numId="8">
    <w:abstractNumId w:val="44"/>
  </w:num>
  <w:num w:numId="9">
    <w:abstractNumId w:val="20"/>
  </w:num>
  <w:num w:numId="10">
    <w:abstractNumId w:val="29"/>
  </w:num>
  <w:num w:numId="11">
    <w:abstractNumId w:val="28"/>
  </w:num>
  <w:num w:numId="12">
    <w:abstractNumId w:val="1"/>
  </w:num>
  <w:num w:numId="13">
    <w:abstractNumId w:val="10"/>
  </w:num>
  <w:num w:numId="14">
    <w:abstractNumId w:val="22"/>
  </w:num>
  <w:num w:numId="15">
    <w:abstractNumId w:val="7"/>
  </w:num>
  <w:num w:numId="16">
    <w:abstractNumId w:val="5"/>
  </w:num>
  <w:num w:numId="17">
    <w:abstractNumId w:val="34"/>
  </w:num>
  <w:num w:numId="18">
    <w:abstractNumId w:val="16"/>
  </w:num>
  <w:num w:numId="19">
    <w:abstractNumId w:val="37"/>
  </w:num>
  <w:num w:numId="20">
    <w:abstractNumId w:val="15"/>
  </w:num>
  <w:num w:numId="21">
    <w:abstractNumId w:val="21"/>
  </w:num>
  <w:num w:numId="22">
    <w:abstractNumId w:val="33"/>
  </w:num>
  <w:num w:numId="23">
    <w:abstractNumId w:val="35"/>
  </w:num>
  <w:num w:numId="24">
    <w:abstractNumId w:val="27"/>
  </w:num>
  <w:num w:numId="25">
    <w:abstractNumId w:val="11"/>
  </w:num>
  <w:num w:numId="26">
    <w:abstractNumId w:val="12"/>
  </w:num>
  <w:num w:numId="27">
    <w:abstractNumId w:val="8"/>
  </w:num>
  <w:num w:numId="28">
    <w:abstractNumId w:val="6"/>
  </w:num>
  <w:num w:numId="29">
    <w:abstractNumId w:val="32"/>
  </w:num>
  <w:num w:numId="30">
    <w:abstractNumId w:val="2"/>
  </w:num>
  <w:num w:numId="31">
    <w:abstractNumId w:val="40"/>
  </w:num>
  <w:num w:numId="32">
    <w:abstractNumId w:val="18"/>
  </w:num>
  <w:num w:numId="33">
    <w:abstractNumId w:val="30"/>
  </w:num>
  <w:num w:numId="34">
    <w:abstractNumId w:val="43"/>
  </w:num>
  <w:num w:numId="35">
    <w:abstractNumId w:val="23"/>
  </w:num>
  <w:num w:numId="36">
    <w:abstractNumId w:val="36"/>
  </w:num>
  <w:num w:numId="37">
    <w:abstractNumId w:val="38"/>
  </w:num>
  <w:num w:numId="38">
    <w:abstractNumId w:val="3"/>
  </w:num>
  <w:num w:numId="39">
    <w:abstractNumId w:val="19"/>
  </w:num>
  <w:num w:numId="40">
    <w:abstractNumId w:val="9"/>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17"/>
  </w:num>
  <w:num w:numId="44">
    <w:abstractNumId w:val="23"/>
    <w:lvlOverride w:ilvl="0">
      <w:startOverride w:val="19"/>
    </w:lvlOverride>
  </w:num>
  <w:num w:numId="45">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42"/>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0BF9"/>
    <w:rsid w:val="000212B1"/>
    <w:rsid w:val="00023852"/>
    <w:rsid w:val="00144451"/>
    <w:rsid w:val="001B6C91"/>
    <w:rsid w:val="001D17C3"/>
    <w:rsid w:val="001E1442"/>
    <w:rsid w:val="00227AC1"/>
    <w:rsid w:val="002A0BF9"/>
    <w:rsid w:val="003337D2"/>
    <w:rsid w:val="003677E9"/>
    <w:rsid w:val="00476F49"/>
    <w:rsid w:val="0048685A"/>
    <w:rsid w:val="004E5445"/>
    <w:rsid w:val="00596C6F"/>
    <w:rsid w:val="005A1CC0"/>
    <w:rsid w:val="0061415C"/>
    <w:rsid w:val="00617115"/>
    <w:rsid w:val="00662799"/>
    <w:rsid w:val="00672E46"/>
    <w:rsid w:val="006A0461"/>
    <w:rsid w:val="006E0B42"/>
    <w:rsid w:val="006E2953"/>
    <w:rsid w:val="00724948"/>
    <w:rsid w:val="00764280"/>
    <w:rsid w:val="00781A08"/>
    <w:rsid w:val="008A4EC1"/>
    <w:rsid w:val="009610B2"/>
    <w:rsid w:val="0099744A"/>
    <w:rsid w:val="009B41D5"/>
    <w:rsid w:val="009E3E44"/>
    <w:rsid w:val="00A50EBA"/>
    <w:rsid w:val="00A57412"/>
    <w:rsid w:val="00A62137"/>
    <w:rsid w:val="00AF3258"/>
    <w:rsid w:val="00C56E0D"/>
    <w:rsid w:val="00CB390C"/>
    <w:rsid w:val="00CC62C0"/>
    <w:rsid w:val="00DE3A9A"/>
    <w:rsid w:val="00E25D19"/>
    <w:rsid w:val="00E8521A"/>
    <w:rsid w:val="00E865CD"/>
    <w:rsid w:val="00EE193F"/>
    <w:rsid w:val="00EE1AEA"/>
    <w:rsid w:val="00F30EF1"/>
    <w:rsid w:val="00F3455C"/>
    <w:rsid w:val="00F63A8B"/>
    <w:rsid w:val="00FE26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D023403"/>
  <w15:chartTrackingRefBased/>
  <w15:docId w15:val="{58BDF986-F10D-46F2-B483-A3B8948AF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1AE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E1A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AEA"/>
    <w:pPr>
      <w:pBdr>
        <w:top w:val="none" w:sz="0" w:space="0" w:color="auto"/>
      </w:pBdr>
      <w:spacing w:before="180"/>
      <w:outlineLvl w:val="1"/>
    </w:pPr>
    <w:rPr>
      <w:sz w:val="32"/>
    </w:rPr>
  </w:style>
  <w:style w:type="paragraph" w:styleId="Heading3">
    <w:name w:val="heading 3"/>
    <w:basedOn w:val="Heading2"/>
    <w:next w:val="Normal"/>
    <w:qFormat/>
    <w:rsid w:val="00EE1AEA"/>
    <w:pPr>
      <w:spacing w:before="120"/>
      <w:outlineLvl w:val="2"/>
    </w:pPr>
    <w:rPr>
      <w:sz w:val="28"/>
    </w:rPr>
  </w:style>
  <w:style w:type="paragraph" w:styleId="Heading4">
    <w:name w:val="heading 4"/>
    <w:basedOn w:val="Heading3"/>
    <w:next w:val="Normal"/>
    <w:qFormat/>
    <w:rsid w:val="00EE1AEA"/>
    <w:pPr>
      <w:ind w:left="1418" w:hanging="1418"/>
      <w:outlineLvl w:val="3"/>
    </w:pPr>
    <w:rPr>
      <w:sz w:val="24"/>
    </w:rPr>
  </w:style>
  <w:style w:type="paragraph" w:styleId="Heading5">
    <w:name w:val="heading 5"/>
    <w:basedOn w:val="Heading4"/>
    <w:next w:val="Normal"/>
    <w:qFormat/>
    <w:rsid w:val="00EE1AEA"/>
    <w:pPr>
      <w:ind w:left="1701" w:hanging="1701"/>
      <w:outlineLvl w:val="4"/>
    </w:pPr>
    <w:rPr>
      <w:sz w:val="22"/>
    </w:rPr>
  </w:style>
  <w:style w:type="paragraph" w:styleId="Heading6">
    <w:name w:val="heading 6"/>
    <w:basedOn w:val="H6"/>
    <w:next w:val="Normal"/>
    <w:qFormat/>
    <w:rsid w:val="00EE1AEA"/>
    <w:pPr>
      <w:outlineLvl w:val="5"/>
    </w:pPr>
  </w:style>
  <w:style w:type="paragraph" w:styleId="Heading7">
    <w:name w:val="heading 7"/>
    <w:basedOn w:val="H6"/>
    <w:next w:val="Normal"/>
    <w:qFormat/>
    <w:rsid w:val="00EE1AEA"/>
    <w:pPr>
      <w:outlineLvl w:val="6"/>
    </w:pPr>
  </w:style>
  <w:style w:type="paragraph" w:styleId="Heading8">
    <w:name w:val="heading 8"/>
    <w:basedOn w:val="Heading1"/>
    <w:next w:val="Normal"/>
    <w:qFormat/>
    <w:rsid w:val="00EE1AEA"/>
    <w:pPr>
      <w:ind w:left="0" w:firstLine="0"/>
      <w:outlineLvl w:val="7"/>
    </w:pPr>
  </w:style>
  <w:style w:type="paragraph" w:styleId="Heading9">
    <w:name w:val="heading 9"/>
    <w:basedOn w:val="Heading8"/>
    <w:next w:val="Normal"/>
    <w:qFormat/>
    <w:rsid w:val="00EE1AEA"/>
    <w:pPr>
      <w:outlineLvl w:val="8"/>
    </w:pPr>
  </w:style>
  <w:style w:type="character" w:default="1" w:styleId="DefaultParagraphFont">
    <w:name w:val="Default Paragraph Font"/>
    <w:semiHidden/>
    <w:rsid w:val="00EE1A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1AEA"/>
  </w:style>
  <w:style w:type="paragraph" w:styleId="TOC8">
    <w:name w:val="toc 8"/>
    <w:basedOn w:val="TOC1"/>
    <w:semiHidden/>
    <w:rsid w:val="00EE1AEA"/>
    <w:pPr>
      <w:spacing w:before="180"/>
      <w:ind w:left="2693" w:hanging="2693"/>
    </w:pPr>
    <w:rPr>
      <w:b/>
    </w:rPr>
  </w:style>
  <w:style w:type="paragraph" w:styleId="TOC1">
    <w:name w:val="toc 1"/>
    <w:semiHidden/>
    <w:rsid w:val="00EE1A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E1A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AEA"/>
    <w:pPr>
      <w:ind w:left="1701" w:hanging="1701"/>
    </w:pPr>
  </w:style>
  <w:style w:type="paragraph" w:styleId="TOC4">
    <w:name w:val="toc 4"/>
    <w:basedOn w:val="TOC3"/>
    <w:rsid w:val="00EE1AEA"/>
    <w:pPr>
      <w:ind w:left="1418" w:hanging="1418"/>
    </w:pPr>
  </w:style>
  <w:style w:type="paragraph" w:styleId="TOC3">
    <w:name w:val="toc 3"/>
    <w:basedOn w:val="TOC2"/>
    <w:rsid w:val="00EE1AEA"/>
    <w:pPr>
      <w:ind w:left="1134" w:hanging="1134"/>
    </w:pPr>
  </w:style>
  <w:style w:type="paragraph" w:styleId="TOC2">
    <w:name w:val="toc 2"/>
    <w:basedOn w:val="TOC1"/>
    <w:rsid w:val="00EE1AEA"/>
    <w:pPr>
      <w:keepNext w:val="0"/>
      <w:spacing w:before="0"/>
      <w:ind w:left="851" w:hanging="851"/>
    </w:pPr>
    <w:rPr>
      <w:sz w:val="20"/>
    </w:rPr>
  </w:style>
  <w:style w:type="paragraph" w:styleId="Index2">
    <w:name w:val="index 2"/>
    <w:basedOn w:val="Index1"/>
    <w:semiHidden/>
    <w:rsid w:val="00EE1AEA"/>
    <w:pPr>
      <w:ind w:left="284"/>
    </w:pPr>
  </w:style>
  <w:style w:type="paragraph" w:styleId="Index1">
    <w:name w:val="index 1"/>
    <w:basedOn w:val="Normal"/>
    <w:semiHidden/>
    <w:rsid w:val="00EE1AEA"/>
    <w:pPr>
      <w:keepLines/>
      <w:spacing w:after="0"/>
    </w:pPr>
  </w:style>
  <w:style w:type="paragraph" w:customStyle="1" w:styleId="ZH">
    <w:name w:val="ZH"/>
    <w:rsid w:val="00EE1A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AEA"/>
    <w:pPr>
      <w:outlineLvl w:val="9"/>
    </w:pPr>
  </w:style>
  <w:style w:type="paragraph" w:styleId="ListNumber2">
    <w:name w:val="List Number 2"/>
    <w:basedOn w:val="ListNumber"/>
    <w:semiHidden/>
    <w:rsid w:val="00EE1AEA"/>
    <w:pPr>
      <w:ind w:left="851"/>
    </w:pPr>
  </w:style>
  <w:style w:type="paragraph" w:styleId="Header">
    <w:name w:val="header"/>
    <w:link w:val="HeaderChar"/>
    <w:rsid w:val="00EE1AE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E1AEA"/>
    <w:rPr>
      <w:b/>
      <w:position w:val="6"/>
      <w:sz w:val="16"/>
    </w:rPr>
  </w:style>
  <w:style w:type="paragraph" w:styleId="FootnoteText">
    <w:name w:val="footnote text"/>
    <w:basedOn w:val="Normal"/>
    <w:semiHidden/>
    <w:rsid w:val="00EE1AEA"/>
    <w:pPr>
      <w:keepLines/>
      <w:spacing w:after="0"/>
      <w:ind w:left="454" w:hanging="454"/>
    </w:pPr>
    <w:rPr>
      <w:sz w:val="16"/>
    </w:rPr>
  </w:style>
  <w:style w:type="paragraph" w:customStyle="1" w:styleId="TAH">
    <w:name w:val="TAH"/>
    <w:basedOn w:val="TAC"/>
    <w:rsid w:val="00EE1AEA"/>
    <w:rPr>
      <w:b/>
    </w:rPr>
  </w:style>
  <w:style w:type="paragraph" w:customStyle="1" w:styleId="TAC">
    <w:name w:val="TAC"/>
    <w:basedOn w:val="TAL"/>
    <w:rsid w:val="00EE1AEA"/>
    <w:pPr>
      <w:jc w:val="center"/>
    </w:pPr>
  </w:style>
  <w:style w:type="paragraph" w:customStyle="1" w:styleId="TF">
    <w:name w:val="TF"/>
    <w:basedOn w:val="TH"/>
    <w:rsid w:val="00EE1AEA"/>
    <w:pPr>
      <w:keepNext w:val="0"/>
      <w:spacing w:before="0" w:after="240"/>
    </w:pPr>
  </w:style>
  <w:style w:type="paragraph" w:customStyle="1" w:styleId="NO">
    <w:name w:val="NO"/>
    <w:basedOn w:val="Normal"/>
    <w:rsid w:val="00EE1AEA"/>
    <w:pPr>
      <w:keepLines/>
      <w:ind w:left="1135" w:hanging="851"/>
    </w:pPr>
  </w:style>
  <w:style w:type="paragraph" w:styleId="TOC9">
    <w:name w:val="toc 9"/>
    <w:basedOn w:val="TOC8"/>
    <w:semiHidden/>
    <w:rsid w:val="00EE1AEA"/>
    <w:pPr>
      <w:ind w:left="1418" w:hanging="1418"/>
    </w:pPr>
  </w:style>
  <w:style w:type="paragraph" w:customStyle="1" w:styleId="EX">
    <w:name w:val="EX"/>
    <w:basedOn w:val="Normal"/>
    <w:rsid w:val="00EE1AEA"/>
    <w:pPr>
      <w:keepLines/>
      <w:ind w:left="1702" w:hanging="1418"/>
    </w:pPr>
  </w:style>
  <w:style w:type="paragraph" w:customStyle="1" w:styleId="FP">
    <w:name w:val="FP"/>
    <w:basedOn w:val="Normal"/>
    <w:rsid w:val="00EE1AEA"/>
    <w:pPr>
      <w:spacing w:after="0"/>
    </w:pPr>
  </w:style>
  <w:style w:type="paragraph" w:customStyle="1" w:styleId="LD">
    <w:name w:val="LD"/>
    <w:rsid w:val="00EE1A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AEA"/>
    <w:pPr>
      <w:spacing w:after="0"/>
    </w:pPr>
  </w:style>
  <w:style w:type="paragraph" w:customStyle="1" w:styleId="EW">
    <w:name w:val="EW"/>
    <w:basedOn w:val="EX"/>
    <w:rsid w:val="00EE1AEA"/>
    <w:pPr>
      <w:spacing w:after="0"/>
    </w:pPr>
  </w:style>
  <w:style w:type="paragraph" w:styleId="TOC6">
    <w:name w:val="toc 6"/>
    <w:basedOn w:val="TOC5"/>
    <w:next w:val="Normal"/>
    <w:semiHidden/>
    <w:rsid w:val="00EE1AEA"/>
    <w:pPr>
      <w:ind w:left="1985" w:hanging="1985"/>
    </w:pPr>
  </w:style>
  <w:style w:type="paragraph" w:styleId="TOC7">
    <w:name w:val="toc 7"/>
    <w:basedOn w:val="TOC6"/>
    <w:next w:val="Normal"/>
    <w:semiHidden/>
    <w:rsid w:val="00EE1AEA"/>
    <w:pPr>
      <w:ind w:left="2268" w:hanging="2268"/>
    </w:pPr>
  </w:style>
  <w:style w:type="paragraph" w:styleId="ListBullet2">
    <w:name w:val="List Bullet 2"/>
    <w:basedOn w:val="ListBullet"/>
    <w:semiHidden/>
    <w:rsid w:val="00EE1AEA"/>
    <w:pPr>
      <w:ind w:left="851"/>
    </w:pPr>
  </w:style>
  <w:style w:type="paragraph" w:styleId="ListBullet3">
    <w:name w:val="List Bullet 3"/>
    <w:basedOn w:val="ListBullet2"/>
    <w:semiHidden/>
    <w:rsid w:val="00EE1AEA"/>
    <w:pPr>
      <w:ind w:left="1135"/>
    </w:pPr>
  </w:style>
  <w:style w:type="paragraph" w:styleId="ListNumber">
    <w:name w:val="List Number"/>
    <w:basedOn w:val="List"/>
    <w:semiHidden/>
    <w:rsid w:val="00EE1AEA"/>
  </w:style>
  <w:style w:type="paragraph" w:customStyle="1" w:styleId="EQ">
    <w:name w:val="EQ"/>
    <w:basedOn w:val="Normal"/>
    <w:next w:val="Normal"/>
    <w:rsid w:val="00EE1AEA"/>
    <w:pPr>
      <w:keepLines/>
      <w:tabs>
        <w:tab w:val="center" w:pos="4536"/>
        <w:tab w:val="right" w:pos="9072"/>
      </w:tabs>
    </w:pPr>
    <w:rPr>
      <w:noProof/>
    </w:rPr>
  </w:style>
  <w:style w:type="paragraph" w:customStyle="1" w:styleId="TH">
    <w:name w:val="TH"/>
    <w:basedOn w:val="Normal"/>
    <w:rsid w:val="00EE1AEA"/>
    <w:pPr>
      <w:keepNext/>
      <w:keepLines/>
      <w:spacing w:before="60"/>
      <w:jc w:val="center"/>
    </w:pPr>
    <w:rPr>
      <w:rFonts w:ascii="Arial" w:hAnsi="Arial"/>
      <w:b/>
    </w:rPr>
  </w:style>
  <w:style w:type="paragraph" w:customStyle="1" w:styleId="NF">
    <w:name w:val="NF"/>
    <w:basedOn w:val="NO"/>
    <w:rsid w:val="00EE1AEA"/>
    <w:pPr>
      <w:keepNext/>
      <w:spacing w:after="0"/>
    </w:pPr>
    <w:rPr>
      <w:rFonts w:ascii="Arial" w:hAnsi="Arial"/>
      <w:sz w:val="18"/>
    </w:rPr>
  </w:style>
  <w:style w:type="paragraph" w:customStyle="1" w:styleId="PL">
    <w:name w:val="PL"/>
    <w:rsid w:val="00EE1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AEA"/>
    <w:pPr>
      <w:jc w:val="right"/>
    </w:pPr>
  </w:style>
  <w:style w:type="paragraph" w:customStyle="1" w:styleId="H6">
    <w:name w:val="H6"/>
    <w:basedOn w:val="Heading5"/>
    <w:next w:val="Normal"/>
    <w:rsid w:val="00EE1AEA"/>
    <w:pPr>
      <w:ind w:left="1985" w:hanging="1985"/>
      <w:outlineLvl w:val="9"/>
    </w:pPr>
    <w:rPr>
      <w:sz w:val="20"/>
    </w:rPr>
  </w:style>
  <w:style w:type="paragraph" w:customStyle="1" w:styleId="TAN">
    <w:name w:val="TAN"/>
    <w:basedOn w:val="TAL"/>
    <w:rsid w:val="00EE1AEA"/>
    <w:pPr>
      <w:ind w:left="851" w:hanging="851"/>
    </w:pPr>
  </w:style>
  <w:style w:type="paragraph" w:customStyle="1" w:styleId="TAL">
    <w:name w:val="TAL"/>
    <w:basedOn w:val="Normal"/>
    <w:link w:val="TALChar"/>
    <w:rsid w:val="00EE1AEA"/>
    <w:pPr>
      <w:keepNext/>
      <w:keepLines/>
      <w:spacing w:after="0"/>
    </w:pPr>
    <w:rPr>
      <w:rFonts w:ascii="Arial" w:hAnsi="Arial"/>
      <w:sz w:val="18"/>
    </w:rPr>
  </w:style>
  <w:style w:type="paragraph" w:customStyle="1" w:styleId="ZA">
    <w:name w:val="ZA"/>
    <w:rsid w:val="00EE1A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A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A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A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AEA"/>
    <w:pPr>
      <w:framePr w:wrap="notBeside" w:y="16161"/>
    </w:pPr>
  </w:style>
  <w:style w:type="character" w:customStyle="1" w:styleId="ZGSM">
    <w:name w:val="ZGSM"/>
    <w:rsid w:val="00EE1AEA"/>
  </w:style>
  <w:style w:type="paragraph" w:styleId="List2">
    <w:name w:val="List 2"/>
    <w:basedOn w:val="List"/>
    <w:semiHidden/>
    <w:rsid w:val="00EE1AEA"/>
    <w:pPr>
      <w:ind w:left="851"/>
    </w:pPr>
  </w:style>
  <w:style w:type="paragraph" w:customStyle="1" w:styleId="ZG">
    <w:name w:val="ZG"/>
    <w:rsid w:val="00EE1A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E1AEA"/>
    <w:pPr>
      <w:ind w:left="1135"/>
    </w:pPr>
  </w:style>
  <w:style w:type="paragraph" w:styleId="List4">
    <w:name w:val="List 4"/>
    <w:basedOn w:val="List3"/>
    <w:semiHidden/>
    <w:rsid w:val="00EE1AEA"/>
    <w:pPr>
      <w:ind w:left="1418"/>
    </w:pPr>
  </w:style>
  <w:style w:type="paragraph" w:styleId="List5">
    <w:name w:val="List 5"/>
    <w:basedOn w:val="List4"/>
    <w:semiHidden/>
    <w:rsid w:val="00EE1AEA"/>
    <w:pPr>
      <w:ind w:left="1702"/>
    </w:pPr>
  </w:style>
  <w:style w:type="paragraph" w:customStyle="1" w:styleId="EditorsNote">
    <w:name w:val="Editor's Note"/>
    <w:basedOn w:val="NO"/>
    <w:rsid w:val="00EE1AEA"/>
    <w:rPr>
      <w:color w:val="FF0000"/>
    </w:rPr>
  </w:style>
  <w:style w:type="paragraph" w:styleId="List">
    <w:name w:val="List"/>
    <w:basedOn w:val="Normal"/>
    <w:semiHidden/>
    <w:rsid w:val="00EE1AEA"/>
    <w:pPr>
      <w:ind w:left="568" w:hanging="284"/>
    </w:pPr>
  </w:style>
  <w:style w:type="paragraph" w:styleId="ListBullet">
    <w:name w:val="List Bullet"/>
    <w:basedOn w:val="List"/>
    <w:semiHidden/>
    <w:rsid w:val="00EE1AEA"/>
  </w:style>
  <w:style w:type="paragraph" w:styleId="ListBullet4">
    <w:name w:val="List Bullet 4"/>
    <w:basedOn w:val="ListBullet3"/>
    <w:semiHidden/>
    <w:rsid w:val="00EE1AEA"/>
    <w:pPr>
      <w:ind w:left="1418"/>
    </w:pPr>
  </w:style>
  <w:style w:type="paragraph" w:styleId="ListBullet5">
    <w:name w:val="List Bullet 5"/>
    <w:basedOn w:val="ListBullet4"/>
    <w:semiHidden/>
    <w:rsid w:val="00EE1AEA"/>
    <w:pPr>
      <w:ind w:left="1702"/>
    </w:pPr>
  </w:style>
  <w:style w:type="paragraph" w:customStyle="1" w:styleId="B1">
    <w:name w:val="B1"/>
    <w:basedOn w:val="List"/>
    <w:rsid w:val="00EE1AEA"/>
  </w:style>
  <w:style w:type="paragraph" w:customStyle="1" w:styleId="B2">
    <w:name w:val="B2"/>
    <w:basedOn w:val="List2"/>
    <w:rsid w:val="00EE1AEA"/>
  </w:style>
  <w:style w:type="paragraph" w:customStyle="1" w:styleId="B3">
    <w:name w:val="B3"/>
    <w:basedOn w:val="List3"/>
    <w:rsid w:val="00EE1AEA"/>
  </w:style>
  <w:style w:type="paragraph" w:customStyle="1" w:styleId="B4">
    <w:name w:val="B4"/>
    <w:basedOn w:val="List4"/>
    <w:rsid w:val="00EE1AEA"/>
  </w:style>
  <w:style w:type="paragraph" w:customStyle="1" w:styleId="B5">
    <w:name w:val="B5"/>
    <w:basedOn w:val="List5"/>
    <w:rsid w:val="00EE1AEA"/>
  </w:style>
  <w:style w:type="paragraph" w:styleId="Footer">
    <w:name w:val="footer"/>
    <w:basedOn w:val="Header"/>
    <w:rsid w:val="00EE1AEA"/>
    <w:pPr>
      <w:jc w:val="center"/>
    </w:pPr>
    <w:rPr>
      <w:i/>
    </w:rPr>
  </w:style>
  <w:style w:type="paragraph" w:customStyle="1" w:styleId="ZTD">
    <w:name w:val="ZTD"/>
    <w:basedOn w:val="ZB"/>
    <w:rsid w:val="00EE1AEA"/>
    <w:pPr>
      <w:framePr w:hRule="auto" w:wrap="notBeside" w:y="852"/>
    </w:pPr>
    <w:rPr>
      <w:i w:val="0"/>
      <w:sz w:val="40"/>
    </w:rPr>
  </w:style>
  <w:style w:type="character" w:styleId="PageNumber">
    <w:name w:val="page number"/>
    <w:basedOn w:val="DefaultParagraphFont"/>
    <w:unhideWhenUsed/>
    <w:rsid w:val="002A0BF9"/>
  </w:style>
  <w:style w:type="table" w:styleId="TableGrid">
    <w:name w:val="Table Grid"/>
    <w:basedOn w:val="TableNormal"/>
    <w:rsid w:val="004E5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662799"/>
    <w:pPr>
      <w:spacing w:after="120"/>
    </w:pPr>
    <w:rPr>
      <w:rFonts w:ascii="Arial" w:hAnsi="Arial"/>
      <w:lang w:eastAsia="en-US"/>
    </w:rPr>
  </w:style>
  <w:style w:type="character" w:customStyle="1" w:styleId="TALChar">
    <w:name w:val="TAL Char"/>
    <w:link w:val="TAL"/>
    <w:rsid w:val="00724948"/>
    <w:rPr>
      <w:rFonts w:ascii="Arial" w:hAnsi="Arial"/>
      <w:sz w:val="18"/>
    </w:rPr>
  </w:style>
  <w:style w:type="character" w:styleId="Hyperlink">
    <w:name w:val="Hyperlink"/>
    <w:uiPriority w:val="99"/>
    <w:unhideWhenUsed/>
    <w:rsid w:val="00724948"/>
    <w:rPr>
      <w:color w:val="0563C1"/>
      <w:u w:val="single"/>
    </w:rPr>
  </w:style>
  <w:style w:type="paragraph" w:styleId="CommentText">
    <w:name w:val="annotation text"/>
    <w:basedOn w:val="Normal"/>
    <w:link w:val="CommentTextChar"/>
    <w:semiHidden/>
    <w:rsid w:val="0099744A"/>
    <w:pPr>
      <w:tabs>
        <w:tab w:val="left" w:pos="1418"/>
        <w:tab w:val="left" w:pos="4678"/>
        <w:tab w:val="left" w:pos="5954"/>
        <w:tab w:val="left" w:pos="7088"/>
      </w:tabs>
      <w:overflowPunct/>
      <w:autoSpaceDE/>
      <w:autoSpaceDN/>
      <w:adjustRightInd/>
      <w:spacing w:after="240"/>
      <w:jc w:val="both"/>
      <w:textAlignment w:val="auto"/>
    </w:pPr>
    <w:rPr>
      <w:rFonts w:ascii="Arial" w:eastAsia="MS Mincho" w:hAnsi="Arial"/>
      <w:lang w:val="en-US" w:eastAsia="en-US"/>
    </w:rPr>
  </w:style>
  <w:style w:type="character" w:customStyle="1" w:styleId="CommentTextChar">
    <w:name w:val="Comment Text Char"/>
    <w:link w:val="CommentText"/>
    <w:semiHidden/>
    <w:rsid w:val="0099744A"/>
    <w:rPr>
      <w:rFonts w:ascii="Arial" w:eastAsia="MS Mincho" w:hAnsi="Arial"/>
      <w:lang w:val="en-US" w:eastAsia="en-US"/>
    </w:rPr>
  </w:style>
  <w:style w:type="paragraph" w:customStyle="1" w:styleId="00BodyText">
    <w:name w:val="00 BodyText"/>
    <w:basedOn w:val="Normal"/>
    <w:rsid w:val="0099744A"/>
    <w:pPr>
      <w:overflowPunct/>
      <w:autoSpaceDE/>
      <w:autoSpaceDN/>
      <w:adjustRightInd/>
      <w:spacing w:after="220"/>
      <w:textAlignment w:val="auto"/>
    </w:pPr>
    <w:rPr>
      <w:rFonts w:ascii="Arial" w:eastAsia="MS Mincho" w:hAnsi="Arial"/>
      <w:sz w:val="22"/>
      <w:lang w:val="en-US" w:eastAsia="en-US"/>
    </w:rPr>
  </w:style>
  <w:style w:type="paragraph" w:customStyle="1" w:styleId="a">
    <w:name w:val="??"/>
    <w:rsid w:val="0099744A"/>
    <w:pPr>
      <w:widowControl w:val="0"/>
    </w:pPr>
    <w:rPr>
      <w:rFonts w:ascii="Times New Roman" w:eastAsia="MS Mincho" w:hAnsi="Times New Roman"/>
      <w:lang w:val="en-US" w:eastAsia="en-US"/>
    </w:rPr>
  </w:style>
  <w:style w:type="paragraph" w:customStyle="1" w:styleId="2">
    <w:name w:val="??? 2"/>
    <w:basedOn w:val="a"/>
    <w:next w:val="a"/>
    <w:rsid w:val="0099744A"/>
    <w:pPr>
      <w:keepNext/>
    </w:pPr>
    <w:rPr>
      <w:rFonts w:ascii="Arial" w:hAnsi="Arial"/>
      <w:b/>
      <w:sz w:val="24"/>
    </w:rPr>
  </w:style>
  <w:style w:type="paragraph" w:styleId="BalloonText">
    <w:name w:val="Balloon Text"/>
    <w:basedOn w:val="Normal"/>
    <w:link w:val="BalloonTextChar"/>
    <w:semiHidden/>
    <w:rsid w:val="0099744A"/>
    <w:pPr>
      <w:overflowPunct/>
      <w:autoSpaceDE/>
      <w:autoSpaceDN/>
      <w:adjustRightInd/>
      <w:spacing w:after="0"/>
      <w:textAlignment w:val="auto"/>
    </w:pPr>
    <w:rPr>
      <w:rFonts w:ascii="Tahoma" w:eastAsia="MS Mincho" w:hAnsi="Tahoma" w:cs="Tahoma"/>
      <w:sz w:val="16"/>
      <w:szCs w:val="16"/>
      <w:lang w:val="en-US" w:eastAsia="en-US"/>
    </w:rPr>
  </w:style>
  <w:style w:type="character" w:customStyle="1" w:styleId="BalloonTextChar">
    <w:name w:val="Balloon Text Char"/>
    <w:link w:val="BalloonText"/>
    <w:semiHidden/>
    <w:rsid w:val="0099744A"/>
    <w:rPr>
      <w:rFonts w:ascii="Tahoma" w:eastAsia="MS Mincho" w:hAnsi="Tahoma" w:cs="Tahoma"/>
      <w:sz w:val="16"/>
      <w:szCs w:val="16"/>
      <w:lang w:val="en-US" w:eastAsia="en-US"/>
    </w:rPr>
  </w:style>
  <w:style w:type="paragraph" w:styleId="Caption">
    <w:name w:val="caption"/>
    <w:basedOn w:val="Normal"/>
    <w:next w:val="Normal"/>
    <w:qFormat/>
    <w:rsid w:val="0099744A"/>
    <w:pPr>
      <w:overflowPunct/>
      <w:autoSpaceDE/>
      <w:autoSpaceDN/>
      <w:adjustRightInd/>
      <w:spacing w:before="120" w:after="240"/>
      <w:textAlignment w:val="auto"/>
    </w:pPr>
    <w:rPr>
      <w:rFonts w:eastAsia="MS Mincho"/>
      <w:b/>
      <w:bCs/>
      <w:sz w:val="21"/>
      <w:szCs w:val="21"/>
      <w:lang w:val="en-US" w:eastAsia="en-US"/>
    </w:rPr>
  </w:style>
  <w:style w:type="character" w:styleId="CommentReference">
    <w:name w:val="annotation reference"/>
    <w:semiHidden/>
    <w:rsid w:val="0099744A"/>
    <w:rPr>
      <w:sz w:val="18"/>
      <w:szCs w:val="18"/>
    </w:rPr>
  </w:style>
  <w:style w:type="paragraph" w:styleId="CommentSubject">
    <w:name w:val="annotation subject"/>
    <w:basedOn w:val="CommentText"/>
    <w:next w:val="CommentText"/>
    <w:link w:val="CommentSubjectChar"/>
    <w:semiHidden/>
    <w:rsid w:val="0099744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semiHidden/>
    <w:rsid w:val="0099744A"/>
    <w:rPr>
      <w:rFonts w:ascii="Times New Roman" w:eastAsia="MS Mincho" w:hAnsi="Times New Roman"/>
      <w:b/>
      <w:bCs/>
      <w:lang w:val="en-US" w:eastAsia="en-US"/>
    </w:rPr>
  </w:style>
  <w:style w:type="paragraph" w:customStyle="1" w:styleId="Data">
    <w:name w:val="Data"/>
    <w:basedOn w:val="Normal"/>
    <w:rsid w:val="0099744A"/>
    <w:pPr>
      <w:tabs>
        <w:tab w:val="left" w:pos="1418"/>
      </w:tabs>
      <w:spacing w:after="120"/>
    </w:pPr>
    <w:rPr>
      <w:rFonts w:ascii="Arial" w:eastAsia="MS Mincho" w:hAnsi="Arial"/>
      <w:sz w:val="24"/>
      <w:lang w:val="fr-FR" w:eastAsia="en-US"/>
    </w:rPr>
  </w:style>
  <w:style w:type="character" w:styleId="FollowedHyperlink">
    <w:name w:val="FollowedHyperlink"/>
    <w:rsid w:val="0099744A"/>
    <w:rPr>
      <w:color w:val="800080"/>
      <w:u w:val="single"/>
    </w:rPr>
  </w:style>
  <w:style w:type="paragraph" w:customStyle="1" w:styleId="Agenda1">
    <w:name w:val="Agenda1"/>
    <w:basedOn w:val="Normal"/>
    <w:rsid w:val="0099744A"/>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customStyle="1" w:styleId="agenda2">
    <w:name w:val="agenda2"/>
    <w:basedOn w:val="Normal"/>
    <w:rsid w:val="0099744A"/>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val="en-US" w:eastAsia="en-US"/>
    </w:rPr>
  </w:style>
  <w:style w:type="paragraph" w:customStyle="1" w:styleId="agenda3b">
    <w:name w:val="agenda3b"/>
    <w:basedOn w:val="Normal"/>
    <w:rsid w:val="0099744A"/>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val="en-US" w:eastAsia="en-US"/>
    </w:rPr>
  </w:style>
  <w:style w:type="paragraph" w:styleId="DocumentMap">
    <w:name w:val="Document Map"/>
    <w:basedOn w:val="Normal"/>
    <w:link w:val="DocumentMapChar"/>
    <w:rsid w:val="0099744A"/>
    <w:pPr>
      <w:overflowPunct/>
      <w:autoSpaceDE/>
      <w:autoSpaceDN/>
      <w:adjustRightInd/>
      <w:spacing w:after="0"/>
      <w:textAlignment w:val="auto"/>
    </w:pPr>
    <w:rPr>
      <w:rFonts w:ascii="Tahoma" w:eastAsia="MS Mincho" w:hAnsi="Tahoma"/>
      <w:sz w:val="16"/>
      <w:szCs w:val="16"/>
      <w:lang w:eastAsia="en-US"/>
    </w:rPr>
  </w:style>
  <w:style w:type="character" w:customStyle="1" w:styleId="DocumentMapChar">
    <w:name w:val="Document Map Char"/>
    <w:link w:val="DocumentMap"/>
    <w:rsid w:val="0099744A"/>
    <w:rPr>
      <w:rFonts w:ascii="Tahoma" w:eastAsia="MS Mincho" w:hAnsi="Tahoma"/>
      <w:sz w:val="16"/>
      <w:szCs w:val="16"/>
      <w:lang w:eastAsia="en-US"/>
    </w:rPr>
  </w:style>
  <w:style w:type="paragraph" w:styleId="Revision">
    <w:name w:val="Revision"/>
    <w:hidden/>
    <w:uiPriority w:val="99"/>
    <w:semiHidden/>
    <w:rsid w:val="0099744A"/>
    <w:rPr>
      <w:rFonts w:ascii="Times New Roman" w:eastAsia="MS Mincho" w:hAnsi="Times New Roman"/>
      <w:lang w:val="en-US" w:eastAsia="en-US"/>
    </w:rPr>
  </w:style>
  <w:style w:type="paragraph" w:styleId="ListParagraph">
    <w:name w:val="List Paragraph"/>
    <w:basedOn w:val="Normal"/>
    <w:uiPriority w:val="34"/>
    <w:qFormat/>
    <w:rsid w:val="0099744A"/>
    <w:pPr>
      <w:overflowPunct/>
      <w:autoSpaceDE/>
      <w:autoSpaceDN/>
      <w:adjustRightInd/>
      <w:spacing w:after="0"/>
      <w:ind w:left="720"/>
      <w:contextualSpacing/>
      <w:textAlignment w:val="auto"/>
    </w:pPr>
    <w:rPr>
      <w:rFonts w:eastAsia="MS Mincho"/>
      <w:lang w:val="en-US" w:eastAsia="en-US"/>
    </w:rPr>
  </w:style>
  <w:style w:type="character" w:customStyle="1" w:styleId="CommentsChar">
    <w:name w:val="Comments Char"/>
    <w:link w:val="Comments"/>
    <w:locked/>
    <w:rsid w:val="0099744A"/>
    <w:rPr>
      <w:rFonts w:ascii="Arial" w:hAnsi="Arial" w:cs="Arial"/>
      <w:i/>
      <w:noProof/>
      <w:sz w:val="18"/>
      <w:szCs w:val="24"/>
    </w:rPr>
  </w:style>
  <w:style w:type="paragraph" w:customStyle="1" w:styleId="Comments">
    <w:name w:val="Comments"/>
    <w:basedOn w:val="Normal"/>
    <w:link w:val="CommentsChar"/>
    <w:qFormat/>
    <w:rsid w:val="0099744A"/>
    <w:pPr>
      <w:overflowPunct/>
      <w:autoSpaceDE/>
      <w:autoSpaceDN/>
      <w:adjustRightInd/>
      <w:spacing w:before="40" w:after="0"/>
      <w:textAlignment w:val="auto"/>
    </w:pPr>
    <w:rPr>
      <w:rFonts w:ascii="Arial" w:hAnsi="Arial" w:cs="Arial"/>
      <w:i/>
      <w:noProof/>
      <w:sz w:val="18"/>
      <w:szCs w:val="24"/>
    </w:rPr>
  </w:style>
  <w:style w:type="paragraph" w:customStyle="1" w:styleId="TableTitle">
    <w:name w:val="Table Title"/>
    <w:rsid w:val="0099744A"/>
    <w:rPr>
      <w:rFonts w:ascii="Verdana" w:hAnsi="Verdana"/>
      <w:b/>
      <w:color w:val="FFFFFF"/>
      <w:sz w:val="16"/>
      <w:lang w:val="en-US" w:eastAsia="en-US"/>
    </w:rPr>
  </w:style>
  <w:style w:type="paragraph" w:customStyle="1" w:styleId="TableContent">
    <w:name w:val="Table Content"/>
    <w:rsid w:val="0099744A"/>
    <w:rPr>
      <w:rFonts w:ascii="Verdana" w:hAnsi="Verdana"/>
      <w:sz w:val="16"/>
      <w:lang w:val="en-US" w:eastAsia="en-US"/>
    </w:rPr>
  </w:style>
  <w:style w:type="paragraph" w:customStyle="1" w:styleId="TableContent-Bulleted">
    <w:name w:val="Table Content - Bulleted"/>
    <w:basedOn w:val="TableContent"/>
    <w:rsid w:val="0099744A"/>
    <w:pPr>
      <w:numPr>
        <w:numId w:val="35"/>
      </w:numPr>
      <w:tabs>
        <w:tab w:val="left" w:pos="312"/>
      </w:tabs>
    </w:pPr>
  </w:style>
  <w:style w:type="paragraph" w:customStyle="1" w:styleId="BodyText1">
    <w:name w:val="Body Text 1"/>
    <w:basedOn w:val="Normal"/>
    <w:rsid w:val="0099744A"/>
    <w:pPr>
      <w:overflowPunct/>
      <w:autoSpaceDE/>
      <w:autoSpaceDN/>
      <w:adjustRightInd/>
      <w:spacing w:after="100" w:afterAutospacing="1"/>
      <w:ind w:left="1134"/>
      <w:textAlignment w:val="auto"/>
    </w:pPr>
    <w:rPr>
      <w:rFonts w:ascii="Verdana" w:hAnsi="Verdana"/>
      <w:sz w:val="22"/>
      <w:lang w:val="en-US" w:eastAsia="en-US"/>
    </w:rPr>
  </w:style>
  <w:style w:type="character" w:styleId="UnresolvedMention">
    <w:name w:val="Unresolved Mention"/>
    <w:uiPriority w:val="99"/>
    <w:semiHidden/>
    <w:unhideWhenUsed/>
    <w:rsid w:val="0099744A"/>
    <w:rPr>
      <w:color w:val="808080"/>
      <w:shd w:val="clear" w:color="auto" w:fill="E6E6E6"/>
    </w:rPr>
  </w:style>
  <w:style w:type="character" w:customStyle="1" w:styleId="HeaderChar">
    <w:name w:val="Header Char"/>
    <w:link w:val="Header"/>
    <w:locked/>
    <w:rsid w:val="0099744A"/>
    <w:rPr>
      <w:rFonts w:ascii="Arial" w:hAnsi="Arial"/>
      <w:b/>
      <w:noProof/>
      <w:sz w:val="18"/>
    </w:rPr>
  </w:style>
  <w:style w:type="character" w:customStyle="1" w:styleId="normaltextrun1">
    <w:name w:val="normaltextrun1"/>
    <w:rsid w:val="0099744A"/>
  </w:style>
  <w:style w:type="character" w:customStyle="1" w:styleId="eop">
    <w:name w:val="eop"/>
    <w:rsid w:val="0099744A"/>
  </w:style>
  <w:style w:type="character" w:styleId="Emphasis">
    <w:name w:val="Emphasis"/>
    <w:uiPriority w:val="20"/>
    <w:qFormat/>
    <w:rsid w:val="0099744A"/>
    <w:rPr>
      <w:i/>
      <w:iCs/>
    </w:rPr>
  </w:style>
  <w:style w:type="character" w:styleId="Strong">
    <w:name w:val="Strong"/>
    <w:uiPriority w:val="22"/>
    <w:qFormat/>
    <w:rsid w:val="0099744A"/>
    <w:rPr>
      <w:b/>
      <w:bCs/>
      <w:color w:val="333333"/>
    </w:rPr>
  </w:style>
  <w:style w:type="paragraph" w:styleId="NormalWeb">
    <w:name w:val="Normal (Web)"/>
    <w:basedOn w:val="Normal"/>
    <w:uiPriority w:val="99"/>
    <w:unhideWhenUsed/>
    <w:rsid w:val="0099744A"/>
    <w:pPr>
      <w:overflowPunct/>
      <w:autoSpaceDE/>
      <w:autoSpaceDN/>
      <w:adjustRightInd/>
      <w:spacing w:after="240" w:line="270" w:lineRule="atLeast"/>
      <w:textAlignment w:val="auto"/>
    </w:pPr>
    <w:rPr>
      <w:sz w:val="24"/>
      <w:szCs w:val="24"/>
      <w:lang w:val="de-DE" w:eastAsia="de-DE"/>
    </w:rPr>
  </w:style>
  <w:style w:type="numbering" w:customStyle="1" w:styleId="NoList1">
    <w:name w:val="No List1"/>
    <w:next w:val="NoList"/>
    <w:uiPriority w:val="99"/>
    <w:semiHidden/>
    <w:unhideWhenUsed/>
    <w:rsid w:val="00A57412"/>
  </w:style>
  <w:style w:type="table" w:customStyle="1" w:styleId="TableGrid1">
    <w:name w:val="Table Grid1"/>
    <w:basedOn w:val="TableNormal"/>
    <w:next w:val="TableGrid"/>
    <w:rsid w:val="00A57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48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about-3gpp/legal-matters/21-3gpp-calendar/1616-statement-of-antitrust-compliance" TargetMode="External"/><Relationship Id="rId18" Type="http://schemas.openxmlformats.org/officeDocument/2006/relationships/hyperlink" Target="http://webapp.etsi.org/Ipr/" TargetMode="External"/><Relationship Id="rId26" Type="http://schemas.openxmlformats.org/officeDocument/2006/relationships/hyperlink" Target="http://www.3gpp.org/ftp/tsg_ran/WG6_legacyRAN/TSGR6_15/Docs/R6-200002.zip" TargetMode="External"/><Relationship Id="rId39" Type="http://schemas.openxmlformats.org/officeDocument/2006/relationships/hyperlink" Target="http://www.3gpp.org/ftp/tsg_ran/WG6_legacyRAN/TSGR6_15/Docs/R6-200018.zip" TargetMode="External"/><Relationship Id="rId21" Type="http://schemas.openxmlformats.org/officeDocument/2006/relationships/hyperlink" Target="http://www.3gpp.org/ftp/tsg_ran/WG6_legacyRAN/TSGR6_15/Docs/R6-200001.zip" TargetMode="External"/><Relationship Id="rId34" Type="http://schemas.openxmlformats.org/officeDocument/2006/relationships/hyperlink" Target="http://www.3gpp.org/ftp/tsg_ran/WG6_legacyRAN/TSGR6_15/Docs/R6-200024.zip" TargetMode="External"/><Relationship Id="rId42" Type="http://schemas.openxmlformats.org/officeDocument/2006/relationships/hyperlink" Target="http://www.3gpp.org/ftp/tsg_ran/WG6_legacyRAN/TSGR6_15/Docs/R6-200020.zip" TargetMode="External"/><Relationship Id="rId47" Type="http://schemas.openxmlformats.org/officeDocument/2006/relationships/hyperlink" Target="http://www.3gpp.org/ftp/tsg_ran/WG6_legacyRAN/TSGR6_15/Docs/R6-200035.zip" TargetMode="External"/><Relationship Id="rId50" Type="http://schemas.openxmlformats.org/officeDocument/2006/relationships/hyperlink" Target="http://www.3gpp.org/ftp/tsg_ran/WG6_legacyRAN/TSGR6_15/Docs/R6-200034.zip" TargetMode="External"/><Relationship Id="rId55" Type="http://schemas.openxmlformats.org/officeDocument/2006/relationships/hyperlink" Target="http://www.3gpp.org/ftp/tsg_ran/WG6_legacyRAN/TSGR6_15/Docs/R6-200009.zip" TargetMode="External"/><Relationship Id="rId63" Type="http://schemas.openxmlformats.org/officeDocument/2006/relationships/hyperlink" Target="http://www.3gpp.org/ftp/tsg_ran/WG6_legacyRAN/TSGR6_15/Docs/R6-200030.zip" TargetMode="External"/><Relationship Id="rId68" Type="http://schemas.openxmlformats.org/officeDocument/2006/relationships/hyperlink" Target="http://www.3gpp.org/ftp/tsg_ran/WG6_legacyRAN/TSGR6_15/Docs/R6-200005.zip" TargetMode="External"/><Relationship Id="rId76" Type="http://schemas.openxmlformats.org/officeDocument/2006/relationships/hyperlink" Target="http://www.3gpp.org/ftp/tsg_ran/WG6_legacyRAN/TSGR6_15/Docs/R6-200022.zip" TargetMode="External"/><Relationship Id="rId84" Type="http://schemas.openxmlformats.org/officeDocument/2006/relationships/hyperlink" Target="http://www.3gpp.org/ftp/tsg_ran/WG6_legacyRAN/TSGR6_14/Docs/R6-190084.zip" TargetMode="External"/><Relationship Id="rId89" Type="http://schemas.openxmlformats.org/officeDocument/2006/relationships/fontTable" Target="fontTable.xml"/><Relationship Id="rId7" Type="http://schemas.openxmlformats.org/officeDocument/2006/relationships/header" Target="header1.xml"/><Relationship Id="rId71" Type="http://schemas.openxmlformats.org/officeDocument/2006/relationships/hyperlink" Target="http://www.3gpp.org/ftp/tsg_ran/WG6_legacyRAN/TSGR6_15/Docs/R6-200015.zip" TargetMode="External"/><Relationship Id="rId2" Type="http://schemas.openxmlformats.org/officeDocument/2006/relationships/styles" Target="styles.xml"/><Relationship Id="rId16" Type="http://schemas.openxmlformats.org/officeDocument/2006/relationships/image" Target="media/image2.emf"/><Relationship Id="rId29" Type="http://schemas.openxmlformats.org/officeDocument/2006/relationships/hyperlink" Target="http://www.3gpp.org/ftp/tsg_ran/WG6_legacyRAN/TSGR6_15/Docs/R6-200011.zip" TargetMode="External"/><Relationship Id="rId11" Type="http://schemas.openxmlformats.org/officeDocument/2006/relationships/header" Target="header3.xml"/><Relationship Id="rId24" Type="http://schemas.openxmlformats.org/officeDocument/2006/relationships/hyperlink" Target="http://www.3gpp.org/ftp/tsg_ran/WG6_legacyRAN/TSGR6_15/Docs/R6-200002.zip" TargetMode="External"/><Relationship Id="rId32" Type="http://schemas.openxmlformats.org/officeDocument/2006/relationships/hyperlink" Target="http://www.3gpp.org/ftp/tsg_ran/WG6_legacyRAN/TSGR6_15/Docs/R6-200014.zip" TargetMode="External"/><Relationship Id="rId37" Type="http://schemas.openxmlformats.org/officeDocument/2006/relationships/hyperlink" Target="http://www.3gpp.org/ftp/tsg_ran/WG6_legacyRAN/TSGR6_15/Docs/R6-200026.zip" TargetMode="External"/><Relationship Id="rId40" Type="http://schemas.openxmlformats.org/officeDocument/2006/relationships/hyperlink" Target="http://www.3gpp.org/ftp/tsg_ran/WG6_legacyRAN/TSGR6_15/Docs/R6-200019.zip" TargetMode="External"/><Relationship Id="rId45" Type="http://schemas.openxmlformats.org/officeDocument/2006/relationships/hyperlink" Target="http://www.3gpp.org/ftp/tsg_ran/WG6_legacyRAN/TSGR6_15/Docs/R6-200018.zip" TargetMode="External"/><Relationship Id="rId53" Type="http://schemas.openxmlformats.org/officeDocument/2006/relationships/hyperlink" Target="http://www.3gpp.org/ftp/tsg_ran/WG6_legacyRAN/TSGR6_15/Docs/R6-200003.zip" TargetMode="External"/><Relationship Id="rId58" Type="http://schemas.openxmlformats.org/officeDocument/2006/relationships/hyperlink" Target="http://www.3gpp.org/ftp/tsg_ran/WG6_legacyRAN/TSGR6_15/Docs/R6-200028.zip" TargetMode="External"/><Relationship Id="rId66" Type="http://schemas.openxmlformats.org/officeDocument/2006/relationships/hyperlink" Target="http://www.3gpp.org/ftp/tsg_ran/WG6_legacyRAN/TSGR6_15/Docs/R6-200005.zip" TargetMode="External"/><Relationship Id="rId74" Type="http://schemas.openxmlformats.org/officeDocument/2006/relationships/hyperlink" Target="http://www.3gpp.org/ftp/tsg_ran/WG6_legacyRAN/TSGR6_15/Docs/R6-200007.zip" TargetMode="External"/><Relationship Id="rId79" Type="http://schemas.openxmlformats.org/officeDocument/2006/relationships/hyperlink" Target="http://www.3gpp.org/ftp/tsg_ran/WG6_legacyRAN/TSGR6_15/Docs/R6-200029.zip" TargetMode="External"/><Relationship Id="rId87" Type="http://schemas.openxmlformats.org/officeDocument/2006/relationships/hyperlink" Target="http://www.3gpp.org/ftp/tsg_ran/WG6_legacyRAN/TSGR6_13/Docs/R6-190072.zip" TargetMode="External"/><Relationship Id="rId5" Type="http://schemas.openxmlformats.org/officeDocument/2006/relationships/footnotes" Target="footnotes.xml"/><Relationship Id="rId61" Type="http://schemas.openxmlformats.org/officeDocument/2006/relationships/hyperlink" Target="http://www.3gpp.org/ftp/tsg_ran/WG6_legacyRAN/TSGR6_15/Docs/R6-200033.zip" TargetMode="External"/><Relationship Id="rId82" Type="http://schemas.openxmlformats.org/officeDocument/2006/relationships/hyperlink" Target="http://www.3gpp.org/ftp/tsg_ran/WG6_legacyRAN/TSGR6_15/Docs/R6-200040.zip" TargetMode="External"/><Relationship Id="rId90" Type="http://schemas.openxmlformats.org/officeDocument/2006/relationships/theme" Target="theme/theme1.xml"/><Relationship Id="rId19" Type="http://schemas.openxmlformats.org/officeDocument/2006/relationships/hyperlink" Target="https://www.3gpp.org/about-3gpp/legal-matters/21-3gpp-calendar/1616-statement-of-antitrust-compliance"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3gpp.org/about-3gpp/legal-matters" TargetMode="External"/><Relationship Id="rId22" Type="http://schemas.openxmlformats.org/officeDocument/2006/relationships/hyperlink" Target="http://www.3gpp.org/ftp/tsg_ran/WG6_legacyRAN/TSGR6_15/Docs/R6-200042.zip" TargetMode="External"/><Relationship Id="rId27" Type="http://schemas.openxmlformats.org/officeDocument/2006/relationships/hyperlink" Target="http://www.3gpp.org/ftp/tsg_ran/WG6_legacyRAN/TSGR6_15/Docs/R6-200011.zip" TargetMode="External"/><Relationship Id="rId30" Type="http://schemas.openxmlformats.org/officeDocument/2006/relationships/hyperlink" Target="http://www.3gpp.org/ftp/tsg_ran/WG6_legacyRAN/TSGR6_15/Docs/R6-200013.zip" TargetMode="External"/><Relationship Id="rId35" Type="http://schemas.openxmlformats.org/officeDocument/2006/relationships/hyperlink" Target="http://www.3gpp.org/ftp/tsg_ran/WG6_legacyRAN/TSGR6_15/Docs/R6-200025.zip" TargetMode="External"/><Relationship Id="rId43" Type="http://schemas.openxmlformats.org/officeDocument/2006/relationships/hyperlink" Target="http://www.3gpp.org/ftp/tsg_ran/WG6_legacyRAN/TSGR6_15/Docs/R6-200018.zip" TargetMode="External"/><Relationship Id="rId48" Type="http://schemas.openxmlformats.org/officeDocument/2006/relationships/hyperlink" Target="http://www.3gpp.org/ftp/tsg_ran/WG6_legacyRAN/TSGR6_15/Docs/R6-200034.zip" TargetMode="External"/><Relationship Id="rId56" Type="http://schemas.openxmlformats.org/officeDocument/2006/relationships/hyperlink" Target="http://www.3gpp.org/ftp/tsg_ran/WG6_legacyRAN/TSGR6_15/Docs/R6-200008.zip" TargetMode="External"/><Relationship Id="rId64" Type="http://schemas.openxmlformats.org/officeDocument/2006/relationships/hyperlink" Target="http://www.3gpp.org/ftp/tsg_ran/WG6_legacyRAN/TSGR6_15/Docs/R6-200031.zip" TargetMode="External"/><Relationship Id="rId69" Type="http://schemas.openxmlformats.org/officeDocument/2006/relationships/hyperlink" Target="http://www.3gpp.org/ftp/tsg_ran/WG6_legacyRAN/TSGR6_15/Docs/R6-200015.zip" TargetMode="External"/><Relationship Id="rId77" Type="http://schemas.openxmlformats.org/officeDocument/2006/relationships/hyperlink" Target="http://www.3gpp.org/ftp/tsg_ran/WG6_legacyRAN/TSGR6_15/Docs/R6-200023.zip" TargetMode="External"/><Relationship Id="rId8" Type="http://schemas.openxmlformats.org/officeDocument/2006/relationships/header" Target="header2.xml"/><Relationship Id="rId51" Type="http://schemas.openxmlformats.org/officeDocument/2006/relationships/hyperlink" Target="http://www.3gpp.org/ftp/tsg_ran/WG6_legacyRAN/TSGR6_15/Docs/R6-200003.zip" TargetMode="External"/><Relationship Id="rId72" Type="http://schemas.openxmlformats.org/officeDocument/2006/relationships/hyperlink" Target="http://www.3gpp.org/ftp/tsg_ran/WG6_legacyRAN/TSGR6_15/Docs/R6-200017.zip" TargetMode="External"/><Relationship Id="rId80" Type="http://schemas.openxmlformats.org/officeDocument/2006/relationships/hyperlink" Target="http://www.3gpp.org/ftp/tsg_ran/WG6_legacyRAN/TSGR6_15/Docs/R6-200038.zip" TargetMode="External"/><Relationship Id="rId85" Type="http://schemas.openxmlformats.org/officeDocument/2006/relationships/hyperlink" Target="http://www.3gpp.org/ftp/tsg_ran/WG6_legacyRAN/TSGR6_15/Docs/R6-200041.zip" TargetMode="External"/><Relationship Id="rId3" Type="http://schemas.openxmlformats.org/officeDocument/2006/relationships/settings" Target="settings.xml"/><Relationship Id="rId12" Type="http://schemas.openxmlformats.org/officeDocument/2006/relationships/hyperlink" Target="http://webapp.etsi.org/Ipr/" TargetMode="External"/><Relationship Id="rId17" Type="http://schemas.openxmlformats.org/officeDocument/2006/relationships/image" Target="media/image3.emf"/><Relationship Id="rId25" Type="http://schemas.openxmlformats.org/officeDocument/2006/relationships/hyperlink" Target="http://www.3gpp.org/ftp/tsg_ran/WG6_legacyRAN/TSGR6_15/Docs/R6-200043.zip" TargetMode="External"/><Relationship Id="rId33" Type="http://schemas.openxmlformats.org/officeDocument/2006/relationships/hyperlink" Target="http://www.3gpp.org/ftp/tsg_ran/WG6_legacyRAN/TSGR6_15/Docs/R6-200011.zip" TargetMode="External"/><Relationship Id="rId38" Type="http://schemas.openxmlformats.org/officeDocument/2006/relationships/hyperlink" Target="http://www.3gpp.org/ftp/tsg_ran/WG6_legacyRAN/TSGR6_15/Docs/R6-200024.zip" TargetMode="External"/><Relationship Id="rId46" Type="http://schemas.openxmlformats.org/officeDocument/2006/relationships/hyperlink" Target="http://www.3gpp.org/ftp/tsg_ran/WG6_legacyRAN/TSGR6_15/Docs/R6-200034.zip" TargetMode="External"/><Relationship Id="rId59" Type="http://schemas.openxmlformats.org/officeDocument/2006/relationships/hyperlink" Target="http://www.3gpp.org/ftp/tsg_ran/WG6_legacyRAN/TSGR6_15/Docs/R6-200027.zip" TargetMode="External"/><Relationship Id="rId67" Type="http://schemas.openxmlformats.org/officeDocument/2006/relationships/hyperlink" Target="http://www.3gpp.org/ftp/tsg_ran/WG6_legacyRAN/TSGR6_15/Docs/R6-200006.zip" TargetMode="External"/><Relationship Id="rId20" Type="http://schemas.openxmlformats.org/officeDocument/2006/relationships/hyperlink" Target="https://www.3gpp.org/about-3gpp/legal-matters" TargetMode="External"/><Relationship Id="rId41" Type="http://schemas.openxmlformats.org/officeDocument/2006/relationships/hyperlink" Target="http://www.3gpp.org/ftp/tsg_ran/WG6_legacyRAN/TSGR6_15/Docs/R6-200018.zip" TargetMode="External"/><Relationship Id="rId54" Type="http://schemas.openxmlformats.org/officeDocument/2006/relationships/hyperlink" Target="http://www.3gpp.org/ftp/tsg_ran/WG6_legacyRAN/TSGR6_15/Docs/R6-200008.zip" TargetMode="External"/><Relationship Id="rId62" Type="http://schemas.openxmlformats.org/officeDocument/2006/relationships/hyperlink" Target="http://www.3gpp.org/ftp/tsg_ran/WG6_legacyRAN/TSGR6_15/Docs/R6-200032.zip" TargetMode="External"/><Relationship Id="rId70" Type="http://schemas.openxmlformats.org/officeDocument/2006/relationships/hyperlink" Target="http://www.3gpp.org/ftp/tsg_ran/WG6_legacyRAN/TSGR6_15/Docs/R6-200016.zip" TargetMode="External"/><Relationship Id="rId75" Type="http://schemas.openxmlformats.org/officeDocument/2006/relationships/hyperlink" Target="http://www.3gpp.org/ftp/tsg_ran/WG6_legacyRAN/TSGR6_15/Docs/R6-200010.zip" TargetMode="External"/><Relationship Id="rId83" Type="http://schemas.openxmlformats.org/officeDocument/2006/relationships/hyperlink" Target="http://www.3gpp.org/ftp/tsg_ran/WG6_legacyRAN/TSGR6_15/Docs/R6-200039.zip" TargetMode="External"/><Relationship Id="rId88" Type="http://schemas.openxmlformats.org/officeDocument/2006/relationships/hyperlink" Target="mailto:Joern.Krause@etsi.org"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emf"/><Relationship Id="rId23" Type="http://schemas.openxmlformats.org/officeDocument/2006/relationships/hyperlink" Target="http://www.3gpp.org/ftp/tsg_ran/WG6_legacyRAN/TSGR6_15/Docs/R6-200001.zip" TargetMode="External"/><Relationship Id="rId28" Type="http://schemas.openxmlformats.org/officeDocument/2006/relationships/hyperlink" Target="http://www.3gpp.org/ftp/tsg_ran/WG6_legacyRAN/TSGR6_15/Docs/R6-200012.zip" TargetMode="External"/><Relationship Id="rId36" Type="http://schemas.openxmlformats.org/officeDocument/2006/relationships/hyperlink" Target="http://www.3gpp.org/ftp/tsg_ran/WG6_legacyRAN/TSGR6_15/Docs/R6-200024.zip" TargetMode="External"/><Relationship Id="rId49" Type="http://schemas.openxmlformats.org/officeDocument/2006/relationships/hyperlink" Target="http://www.3gpp.org/ftp/tsg_ran/WG6_legacyRAN/TSGR6_15/Docs/R6-200036.zip" TargetMode="External"/><Relationship Id="rId57" Type="http://schemas.openxmlformats.org/officeDocument/2006/relationships/hyperlink" Target="http://www.3gpp.org/ftp/tsg_ran/WG6_legacyRAN/TSGR6_15/Docs/R6-200027.zip" TargetMode="External"/><Relationship Id="rId10" Type="http://schemas.openxmlformats.org/officeDocument/2006/relationships/footer" Target="footer2.xml"/><Relationship Id="rId31" Type="http://schemas.openxmlformats.org/officeDocument/2006/relationships/hyperlink" Target="http://www.3gpp.org/ftp/tsg_ran/WG6_legacyRAN/TSGR6_15/Docs/R6-200011.zip" TargetMode="External"/><Relationship Id="rId44" Type="http://schemas.openxmlformats.org/officeDocument/2006/relationships/hyperlink" Target="http://www.3gpp.org/ftp/tsg_ran/WG6_legacyRAN/TSGR6_15/Docs/R6-200021.zip" TargetMode="External"/><Relationship Id="rId52" Type="http://schemas.openxmlformats.org/officeDocument/2006/relationships/hyperlink" Target="http://www.3gpp.org/ftp/tsg_ran/WG6_legacyRAN/TSGR6_15/Docs/R6-200004.zip" TargetMode="External"/><Relationship Id="rId60" Type="http://schemas.openxmlformats.org/officeDocument/2006/relationships/hyperlink" Target="http://www.3gpp.org/ftp/tsg_ran/WG6_legacyRAN/TSGR6_15/Docs/R6-200032.zip" TargetMode="External"/><Relationship Id="rId65" Type="http://schemas.openxmlformats.org/officeDocument/2006/relationships/hyperlink" Target="http://www.3gpp.org/ftp/tsg_ran/WG6_legacyRAN/TSGR6_15/Docs/R6-200030.zip" TargetMode="External"/><Relationship Id="rId73" Type="http://schemas.openxmlformats.org/officeDocument/2006/relationships/hyperlink" Target="http://www.3gpp.org/ftp/tsg_ran/WG6_legacyRAN/TSGR6_15/Docs/R6-200015.zip" TargetMode="External"/><Relationship Id="rId78" Type="http://schemas.openxmlformats.org/officeDocument/2006/relationships/hyperlink" Target="http://www.3gpp.org/ftp/tsg_ran/WG6_legacyRAN/TSGR6_15/Docs/R6-200022.zip" TargetMode="External"/><Relationship Id="rId81" Type="http://schemas.openxmlformats.org/officeDocument/2006/relationships/hyperlink" Target="http://www.3gpp.org/ftp/tsg_ran/WG6_legacyRAN/TSGR6_14/Docs/R6-190083.zip" TargetMode="External"/><Relationship Id="rId86" Type="http://schemas.openxmlformats.org/officeDocument/2006/relationships/hyperlink" Target="http://www.3gpp.org/ftp/tsg_ran/WG6_legacyRAN/TSGR6_15/Docs/R6-2000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252</TotalTime>
  <Pages>33</Pages>
  <Words>10283</Words>
  <Characters>58614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R2-1916304</dc:creator>
  <cp:keywords>ESA, style sheet, Winword</cp:keywords>
  <dc:description/>
  <cp:lastModifiedBy>JK</cp:lastModifiedBy>
  <cp:revision>40</cp:revision>
  <cp:lastPrinted>1899-12-31T23:00:00Z</cp:lastPrinted>
  <dcterms:created xsi:type="dcterms:W3CDTF">2020-02-08T19:58:00Z</dcterms:created>
  <dcterms:modified xsi:type="dcterms:W3CDTF">2020-05-07T19:56:00Z</dcterms:modified>
</cp:coreProperties>
</file>