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6DE6C" w14:textId="77777777" w:rsidR="00E31165" w:rsidRPr="00CB5FDE" w:rsidRDefault="00E31165" w:rsidP="00E82F9A">
      <w:pPr>
        <w:rPr>
          <w:lang w:val="en-US"/>
        </w:rPr>
      </w:pPr>
    </w:p>
    <w:p w14:paraId="74EF9585" w14:textId="77777777" w:rsidR="00486405" w:rsidRDefault="00B1354A" w:rsidP="00E82F9A">
      <w:r>
        <w:tab/>
      </w:r>
      <w:bookmarkStart w:id="0" w:name="_GoBack"/>
      <w:bookmarkEnd w:id="0"/>
    </w:p>
    <w:p w14:paraId="264809AD" w14:textId="01FD8C57" w:rsidR="00E31165" w:rsidRPr="00B30D5F" w:rsidRDefault="00A56FBD" w:rsidP="00B30D5F">
      <w:pPr>
        <w:spacing w:line="360" w:lineRule="auto"/>
        <w:jc w:val="center"/>
        <w:rPr>
          <w:b/>
          <w:bCs/>
          <w:sz w:val="28"/>
          <w:szCs w:val="28"/>
        </w:rPr>
      </w:pPr>
      <w:r w:rsidRPr="00B30D5F">
        <w:rPr>
          <w:b/>
          <w:bCs/>
          <w:sz w:val="28"/>
          <w:szCs w:val="28"/>
          <w:lang w:val="en-US"/>
        </w:rPr>
        <w:t>RAN6 Impact for Rel-16 NB-IoT enhancements</w:t>
      </w:r>
      <w:r w:rsidR="00575BE4" w:rsidRPr="00B30D5F">
        <w:rPr>
          <w:b/>
          <w:bCs/>
          <w:sz w:val="28"/>
          <w:szCs w:val="28"/>
          <w:lang w:val="en-US"/>
        </w:rPr>
        <w:t xml:space="preserve"> </w:t>
      </w:r>
      <w:r w:rsidR="009B1CCA" w:rsidRPr="00B30D5F">
        <w:rPr>
          <w:b/>
          <w:bCs/>
          <w:sz w:val="28"/>
          <w:szCs w:val="28"/>
          <w:lang w:val="en-US"/>
        </w:rPr>
        <w:t>related to</w:t>
      </w:r>
      <w:r w:rsidR="00575BE4" w:rsidRPr="00B30D5F">
        <w:rPr>
          <w:b/>
          <w:bCs/>
          <w:sz w:val="28"/>
          <w:szCs w:val="28"/>
          <w:lang w:val="en-US"/>
        </w:rPr>
        <w:t xml:space="preserve"> Inter-RAT cell reselection</w:t>
      </w:r>
    </w:p>
    <w:p w14:paraId="67D05C8A" w14:textId="69FACD27" w:rsidR="00731BFD" w:rsidRDefault="00E82F9A" w:rsidP="008C79D1">
      <w:pPr>
        <w:pStyle w:val="Heading1"/>
        <w:spacing w:after="0"/>
      </w:pPr>
      <w:r w:rsidRPr="00B82483">
        <w:t>introduction</w:t>
      </w:r>
      <w:r w:rsidR="0069556A">
        <w:t xml:space="preserve"> </w:t>
      </w:r>
    </w:p>
    <w:p w14:paraId="559D4C0D" w14:textId="04F4CC10" w:rsidR="00A56FBD" w:rsidRDefault="00A56FBD" w:rsidP="00A56FBD">
      <w:pPr>
        <w:pStyle w:val="11BodyText"/>
        <w:ind w:left="0"/>
      </w:pPr>
    </w:p>
    <w:p w14:paraId="3E453B0F" w14:textId="045E2DEA" w:rsidR="00A56FBD" w:rsidRDefault="00A078E4" w:rsidP="00A56FBD">
      <w:pPr>
        <w:pStyle w:val="11BodyText"/>
        <w:ind w:left="0"/>
        <w:rPr>
          <w:lang w:val="en-US"/>
        </w:rPr>
      </w:pPr>
      <w:r>
        <w:t>A n</w:t>
      </w:r>
      <w:r w:rsidR="00A56FBD">
        <w:t xml:space="preserve">ew Work Item for further enhancements to NB-IoT </w:t>
      </w:r>
      <w:r w:rsidR="00DB2826">
        <w:t xml:space="preserve">[1] </w:t>
      </w:r>
      <w:r w:rsidR="00B85226">
        <w:t>wa</w:t>
      </w:r>
      <w:r>
        <w:t>s approved at</w:t>
      </w:r>
      <w:r w:rsidR="00A56FBD">
        <w:t xml:space="preserve"> RAN#80. One of the objective</w:t>
      </w:r>
      <w:r>
        <w:t xml:space="preserve"> of the work-item is to specify </w:t>
      </w:r>
      <w:r w:rsidR="00A56FBD">
        <w:rPr>
          <w:lang w:val="en-US"/>
        </w:rPr>
        <w:t>power efficient mechanism for</w:t>
      </w:r>
      <w:r w:rsidR="00FA54D1">
        <w:rPr>
          <w:lang w:val="en-US"/>
        </w:rPr>
        <w:t xml:space="preserve"> idle mode</w:t>
      </w:r>
      <w:r w:rsidR="00A56FBD">
        <w:rPr>
          <w:lang w:val="en-US"/>
        </w:rPr>
        <w:t xml:space="preserve"> Inter-RAT cell reselection </w:t>
      </w:r>
      <w:r w:rsidR="00FA54D1">
        <w:rPr>
          <w:lang w:val="en-US"/>
        </w:rPr>
        <w:t>for NB-IoT to and from</w:t>
      </w:r>
      <w:r w:rsidR="00A56FBD">
        <w:rPr>
          <w:lang w:val="en-US"/>
        </w:rPr>
        <w:t xml:space="preserve"> LTE</w:t>
      </w:r>
      <w:r w:rsidR="00FA54D1">
        <w:rPr>
          <w:lang w:val="en-US"/>
        </w:rPr>
        <w:t>, LTE-MTC</w:t>
      </w:r>
      <w:r w:rsidR="00A56FBD">
        <w:rPr>
          <w:lang w:val="en-US"/>
        </w:rPr>
        <w:t xml:space="preserve"> and GERAN.</w:t>
      </w:r>
    </w:p>
    <w:p w14:paraId="71662BB7" w14:textId="5F4AC59B" w:rsidR="00A56FBD" w:rsidRDefault="00A56FBD" w:rsidP="00A56FBD">
      <w:pPr>
        <w:pStyle w:val="11BodyText"/>
        <w:ind w:left="0"/>
        <w:rPr>
          <w:lang w:val="en-US"/>
        </w:rPr>
      </w:pPr>
      <w:r>
        <w:rPr>
          <w:lang w:val="en-US"/>
        </w:rPr>
        <w:t>This document discusses further on the scope of the objective related to cell-reselection between NB-IoT and GERAN.</w:t>
      </w:r>
    </w:p>
    <w:p w14:paraId="528BAA77" w14:textId="4A7B513D" w:rsidR="00A56FBD" w:rsidRDefault="00A56FBD" w:rsidP="00A56FB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DB0E6AE" w14:textId="37431559" w:rsidR="00F855D9" w:rsidRDefault="00A56FBD" w:rsidP="00A56FBD">
      <w:pPr>
        <w:pStyle w:val="11BodyText"/>
        <w:ind w:left="0"/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 xml:space="preserve"> device </w:t>
      </w:r>
      <w:r w:rsidR="0003584B">
        <w:rPr>
          <w:lang w:val="en-US"/>
        </w:rPr>
        <w:t>may</w:t>
      </w:r>
      <w:r>
        <w:rPr>
          <w:lang w:val="en-US"/>
        </w:rPr>
        <w:t xml:space="preserve"> support multiple RATs including NB-IoT,</w:t>
      </w:r>
      <w:r w:rsidR="00F855D9">
        <w:rPr>
          <w:lang w:val="en-US"/>
        </w:rPr>
        <w:t xml:space="preserve"> </w:t>
      </w:r>
      <w:r>
        <w:rPr>
          <w:lang w:val="en-US"/>
        </w:rPr>
        <w:t xml:space="preserve">LTE-M and also GERAN so that the device can operate in coverage of any of these RATs. The specifications till Rel-15 </w:t>
      </w:r>
      <w:r w:rsidR="0003584B">
        <w:rPr>
          <w:lang w:val="en-US"/>
        </w:rPr>
        <w:t xml:space="preserve">for NB-IoT </w:t>
      </w:r>
      <w:r>
        <w:rPr>
          <w:lang w:val="en-US"/>
        </w:rPr>
        <w:t xml:space="preserve">do not support any Inter-RAT idle mode measurements for cell reselection to switch </w:t>
      </w:r>
      <w:r w:rsidR="0003584B">
        <w:rPr>
          <w:lang w:val="en-US"/>
        </w:rPr>
        <w:t xml:space="preserve">between </w:t>
      </w:r>
      <w:r>
        <w:rPr>
          <w:lang w:val="en-US"/>
        </w:rPr>
        <w:t>RAT</w:t>
      </w:r>
      <w:r w:rsidR="00F41670">
        <w:rPr>
          <w:lang w:val="en-US"/>
        </w:rPr>
        <w:t>s</w:t>
      </w:r>
      <w:r>
        <w:rPr>
          <w:lang w:val="en-US"/>
        </w:rPr>
        <w:t xml:space="preserve"> during mobility. As per current specifications, the </w:t>
      </w:r>
      <w:r w:rsidR="0003584B">
        <w:rPr>
          <w:lang w:val="en-US"/>
        </w:rPr>
        <w:t xml:space="preserve">NB-IoT </w:t>
      </w:r>
      <w:r>
        <w:rPr>
          <w:lang w:val="en-US"/>
        </w:rPr>
        <w:t xml:space="preserve">device will check for </w:t>
      </w:r>
      <w:r w:rsidR="0003584B">
        <w:rPr>
          <w:lang w:val="en-US"/>
        </w:rPr>
        <w:t>cells of other RAT</w:t>
      </w:r>
      <w:r w:rsidR="00E37D2D">
        <w:rPr>
          <w:lang w:val="en-US"/>
        </w:rPr>
        <w:t>s</w:t>
      </w:r>
      <w:r>
        <w:rPr>
          <w:lang w:val="en-US"/>
        </w:rPr>
        <w:t xml:space="preserve"> when it loses coverage of </w:t>
      </w:r>
      <w:r w:rsidR="09DEE4AE">
        <w:rPr>
          <w:lang w:val="en-US"/>
        </w:rPr>
        <w:t>NB-IoT</w:t>
      </w:r>
      <w:r>
        <w:rPr>
          <w:lang w:val="en-US"/>
        </w:rPr>
        <w:t xml:space="preserve"> as part of </w:t>
      </w:r>
      <w:r w:rsidR="00F855D9">
        <w:rPr>
          <w:lang w:val="en-US"/>
        </w:rPr>
        <w:t xml:space="preserve">cell selection procedure. </w:t>
      </w:r>
    </w:p>
    <w:p w14:paraId="77E877E2" w14:textId="7FF96EE2" w:rsidR="00A56FBD" w:rsidRDefault="00F855D9" w:rsidP="00A56FBD">
      <w:pPr>
        <w:pStyle w:val="11BodyText"/>
        <w:ind w:left="0"/>
        <w:rPr>
          <w:lang w:val="en-US"/>
        </w:rPr>
      </w:pPr>
      <w:r>
        <w:rPr>
          <w:lang w:val="en-US"/>
        </w:rPr>
        <w:t xml:space="preserve">The work item proposes further enhancements for idle mode 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 xml:space="preserve"> device to select other RAT whenever available instead of checking for other RAN </w:t>
      </w:r>
      <w:r w:rsidR="0003584B">
        <w:rPr>
          <w:lang w:val="en-US"/>
        </w:rPr>
        <w:t>after</w:t>
      </w:r>
      <w:r>
        <w:rPr>
          <w:lang w:val="en-US"/>
        </w:rPr>
        <w:t xml:space="preserve"> losing the coverage on one specific RAT.</w:t>
      </w:r>
      <w:r w:rsidR="00A56FBD">
        <w:rPr>
          <w:lang w:val="en-US"/>
        </w:rPr>
        <w:t xml:space="preserve"> </w:t>
      </w:r>
    </w:p>
    <w:p w14:paraId="3AB2478A" w14:textId="044DE23B" w:rsidR="00F855D9" w:rsidRDefault="00F855D9" w:rsidP="00A56FBD">
      <w:pPr>
        <w:pStyle w:val="11BodyText"/>
        <w:ind w:left="0"/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support Inter-RAT mobility to </w:t>
      </w:r>
      <w:r w:rsidR="000411F6">
        <w:rPr>
          <w:lang w:val="en-US"/>
        </w:rPr>
        <w:t xml:space="preserve">and from </w:t>
      </w:r>
      <w:r>
        <w:rPr>
          <w:lang w:val="en-US"/>
        </w:rPr>
        <w:t>GERAN, the idle mode MS behavior related to cell-re</w:t>
      </w:r>
      <w:r w:rsidR="00A078E4">
        <w:rPr>
          <w:lang w:val="en-US"/>
        </w:rPr>
        <w:t xml:space="preserve">selection needs to consider </w:t>
      </w:r>
      <w:r>
        <w:rPr>
          <w:lang w:val="en-US"/>
        </w:rPr>
        <w:t>Inter-RAT cells along with additional assistance information from base station via system information or dedicated signaling.</w:t>
      </w:r>
    </w:p>
    <w:p w14:paraId="6F948BD4" w14:textId="34A24A92" w:rsidR="00F855D9" w:rsidRDefault="00A078E4" w:rsidP="00A56FBD">
      <w:pPr>
        <w:pStyle w:val="11BodyText"/>
        <w:ind w:left="0"/>
        <w:rPr>
          <w:lang w:val="en-US"/>
        </w:rPr>
      </w:pPr>
      <w:r>
        <w:rPr>
          <w:lang w:val="en-US"/>
        </w:rPr>
        <w:t>RAN6 needs, for</w:t>
      </w:r>
      <w:r w:rsidR="00F855D9">
        <w:rPr>
          <w:lang w:val="en-US"/>
        </w:rPr>
        <w:t xml:space="preserve"> further study</w:t>
      </w:r>
      <w:r>
        <w:rPr>
          <w:lang w:val="en-US"/>
        </w:rPr>
        <w:t>,</w:t>
      </w:r>
      <w:r w:rsidR="00F855D9">
        <w:rPr>
          <w:lang w:val="en-US"/>
        </w:rPr>
        <w:t xml:space="preserve"> to understand the impacted specification</w:t>
      </w:r>
      <w:r w:rsidR="007D1026">
        <w:rPr>
          <w:lang w:val="en-US"/>
        </w:rPr>
        <w:t>s</w:t>
      </w:r>
      <w:r w:rsidR="00F855D9">
        <w:rPr>
          <w:lang w:val="en-US"/>
        </w:rPr>
        <w:t xml:space="preserve"> and the relevant Inter-RAT deployment scenarios for this feature such as overla</w:t>
      </w:r>
      <w:r>
        <w:rPr>
          <w:lang w:val="en-US"/>
        </w:rPr>
        <w:t>pping NB-IoT/GERAN coverage, co-</w:t>
      </w:r>
      <w:r w:rsidR="00F855D9">
        <w:rPr>
          <w:lang w:val="en-US"/>
        </w:rPr>
        <w:t>located NB-IoT/GERAN deployments.</w:t>
      </w:r>
    </w:p>
    <w:p w14:paraId="43AEE0B8" w14:textId="4B429736" w:rsidR="00F855D9" w:rsidRPr="00B30D5F" w:rsidRDefault="00F855D9">
      <w:pPr>
        <w:pStyle w:val="11BodyText"/>
        <w:ind w:left="0"/>
        <w:rPr>
          <w:b/>
          <w:bCs/>
          <w:lang w:val="en-US"/>
        </w:rPr>
      </w:pPr>
      <w:r w:rsidRPr="00B30D5F">
        <w:rPr>
          <w:b/>
          <w:bCs/>
          <w:lang w:val="en-US"/>
        </w:rPr>
        <w:t xml:space="preserve">Proposal 1: RAN6 analyses the GERAN impact for this functionality of </w:t>
      </w:r>
      <w:r w:rsidR="00A078E4">
        <w:rPr>
          <w:b/>
          <w:bCs/>
          <w:lang w:val="en-US"/>
        </w:rPr>
        <w:t xml:space="preserve">the Work </w:t>
      </w:r>
      <w:r w:rsidRPr="00B30D5F">
        <w:rPr>
          <w:b/>
          <w:bCs/>
          <w:lang w:val="en-US"/>
        </w:rPr>
        <w:t>Item and co-ordinate</w:t>
      </w:r>
      <w:r w:rsidR="005C0A7E" w:rsidRPr="00B30D5F">
        <w:rPr>
          <w:b/>
          <w:bCs/>
          <w:lang w:val="en-US"/>
        </w:rPr>
        <w:t>s</w:t>
      </w:r>
      <w:r w:rsidRPr="00B30D5F">
        <w:rPr>
          <w:b/>
          <w:bCs/>
          <w:lang w:val="en-US"/>
        </w:rPr>
        <w:t xml:space="preserve"> with RAN2 for overall specification changes.</w:t>
      </w:r>
    </w:p>
    <w:p w14:paraId="2EC6353A" w14:textId="5ABC2CEF" w:rsidR="00A56FBD" w:rsidRDefault="00F855D9" w:rsidP="00A56FBD">
      <w:pPr>
        <w:pStyle w:val="11BodyText"/>
        <w:ind w:left="0"/>
      </w:pPr>
      <w:r>
        <w:t>The WI o</w:t>
      </w:r>
      <w:r w:rsidR="005C0A7E">
        <w:t>bj</w:t>
      </w:r>
      <w:r>
        <w:t>e</w:t>
      </w:r>
      <w:r w:rsidR="005C0A7E">
        <w:t>ctive</w:t>
      </w:r>
      <w:r>
        <w:t xml:space="preserve"> indicate</w:t>
      </w:r>
      <w:r w:rsidR="005C0A7E">
        <w:t>s</w:t>
      </w:r>
      <w:r>
        <w:t xml:space="preserve"> mobility to</w:t>
      </w:r>
      <w:r w:rsidR="005C0A7E">
        <w:t xml:space="preserve"> and from</w:t>
      </w:r>
      <w:r>
        <w:t xml:space="preserve"> GERAN as part of th</w:t>
      </w:r>
      <w:r w:rsidR="004D5A47">
        <w:t>e</w:t>
      </w:r>
      <w:r>
        <w:t xml:space="preserve"> </w:t>
      </w:r>
      <w:r w:rsidR="004D5A47">
        <w:t>m</w:t>
      </w:r>
      <w:r>
        <w:t>obi</w:t>
      </w:r>
      <w:r w:rsidR="004D5A47">
        <w:t xml:space="preserve">lity </w:t>
      </w:r>
      <w:r>
        <w:t>e</w:t>
      </w:r>
      <w:r w:rsidR="004D5A47">
        <w:t>nhancement</w:t>
      </w:r>
      <w:r>
        <w:t xml:space="preserve">. Whether the </w:t>
      </w:r>
      <w:r w:rsidR="00A23557">
        <w:t>specification change</w:t>
      </w:r>
      <w:r w:rsidR="00EC1ACE">
        <w:t xml:space="preserve">s </w:t>
      </w:r>
      <w:r>
        <w:t xml:space="preserve">should also consider the changes required for EC-GSM-IoT functions for such Inter-RAT mobility is not mentioned. </w:t>
      </w:r>
    </w:p>
    <w:p w14:paraId="46A482E5" w14:textId="756EEB41" w:rsidR="00BE7F7B" w:rsidRDefault="0003584B" w:rsidP="00A56FBD">
      <w:pPr>
        <w:pStyle w:val="11BodyText"/>
        <w:ind w:left="0"/>
        <w:rPr>
          <w:lang w:val="en-US"/>
        </w:rPr>
      </w:pPr>
      <w:r>
        <w:rPr>
          <w:lang w:val="en-US"/>
        </w:rPr>
        <w:t xml:space="preserve">To support connectivity for 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 xml:space="preserve"> low complexity devices</w:t>
      </w:r>
      <w:r w:rsidR="005368EC">
        <w:rPr>
          <w:lang w:val="en-US"/>
        </w:rPr>
        <w:t>,</w:t>
      </w:r>
      <w:r>
        <w:rPr>
          <w:lang w:val="en-US"/>
        </w:rPr>
        <w:t xml:space="preserve"> GERAN supports two important features</w:t>
      </w:r>
      <w:r w:rsidR="005368EC">
        <w:rPr>
          <w:lang w:val="en-US"/>
        </w:rPr>
        <w:t>:</w:t>
      </w:r>
      <w:r>
        <w:rPr>
          <w:lang w:val="en-US"/>
        </w:rPr>
        <w:t xml:space="preserve"> PEO and EC-GSM-IoT. PEO functionality is required for </w:t>
      </w:r>
      <w:r w:rsidR="00A078E4">
        <w:rPr>
          <w:lang w:val="en-US"/>
        </w:rPr>
        <w:t xml:space="preserve">a </w:t>
      </w:r>
      <w:r>
        <w:rPr>
          <w:lang w:val="en-US"/>
        </w:rPr>
        <w:t xml:space="preserve">device only capable of GPRS without extended coverage to achieve the improved energy efficiency </w:t>
      </w:r>
      <w:r w:rsidR="00C31117">
        <w:rPr>
          <w:lang w:val="en-US"/>
        </w:rPr>
        <w:t>for maximum battery life</w:t>
      </w:r>
      <w:r w:rsidR="00D67955">
        <w:rPr>
          <w:lang w:val="en-US"/>
        </w:rPr>
        <w:t>time. EC-GSM-IoT functionality provides extended coverage in addition to energy efficien</w:t>
      </w:r>
      <w:r w:rsidR="005A752A">
        <w:rPr>
          <w:lang w:val="en-US"/>
        </w:rPr>
        <w:t>t</w:t>
      </w:r>
      <w:r w:rsidR="00D67955">
        <w:rPr>
          <w:lang w:val="en-US"/>
        </w:rPr>
        <w:t xml:space="preserve"> operation. A GERAN base station may support PEO and/or EC-GSM-</w:t>
      </w:r>
      <w:r w:rsidR="005A752A">
        <w:rPr>
          <w:lang w:val="en-US"/>
        </w:rPr>
        <w:t>IoT</w:t>
      </w:r>
      <w:r w:rsidR="00D67955">
        <w:rPr>
          <w:lang w:val="en-US"/>
        </w:rPr>
        <w:t xml:space="preserve"> </w:t>
      </w:r>
      <w:r w:rsidR="005A752A">
        <w:rPr>
          <w:lang w:val="en-US"/>
        </w:rPr>
        <w:t>f</w:t>
      </w:r>
      <w:r w:rsidR="00D67955">
        <w:rPr>
          <w:lang w:val="en-US"/>
        </w:rPr>
        <w:t>o</w:t>
      </w:r>
      <w:r w:rsidR="005A752A">
        <w:rPr>
          <w:lang w:val="en-US"/>
        </w:rPr>
        <w:t>r</w:t>
      </w:r>
      <w:r w:rsidR="00D67955">
        <w:rPr>
          <w:lang w:val="en-US"/>
        </w:rPr>
        <w:t xml:space="preserve"> </w:t>
      </w:r>
      <w:r w:rsidR="005A752A">
        <w:rPr>
          <w:lang w:val="en-US"/>
        </w:rPr>
        <w:t>enhanced</w:t>
      </w:r>
      <w:r w:rsidR="00D67955">
        <w:rPr>
          <w:lang w:val="en-US"/>
        </w:rPr>
        <w:t xml:space="preserve"> </w:t>
      </w:r>
      <w:proofErr w:type="spellStart"/>
      <w:r w:rsidR="00D67955">
        <w:rPr>
          <w:lang w:val="en-US"/>
        </w:rPr>
        <w:t>CIoT</w:t>
      </w:r>
      <w:proofErr w:type="spellEnd"/>
      <w:r w:rsidR="00D67955">
        <w:rPr>
          <w:lang w:val="en-US"/>
        </w:rPr>
        <w:t xml:space="preserve"> device connectivity.</w:t>
      </w:r>
    </w:p>
    <w:p w14:paraId="12F67A86" w14:textId="6E7B53EB" w:rsidR="00D67955" w:rsidRDefault="00D67955" w:rsidP="00A56FBD">
      <w:pPr>
        <w:pStyle w:val="11BodyText"/>
        <w:ind w:left="0"/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 xml:space="preserve"> device supporting GERAN as RAT </w:t>
      </w:r>
      <w:r w:rsidR="00AA3F7B">
        <w:rPr>
          <w:lang w:val="en-US"/>
        </w:rPr>
        <w:t xml:space="preserve">in addition </w:t>
      </w:r>
      <w:r>
        <w:rPr>
          <w:lang w:val="en-US"/>
        </w:rPr>
        <w:t>to NB-IoT is e</w:t>
      </w:r>
      <w:r w:rsidR="005A752A">
        <w:rPr>
          <w:lang w:val="en-US"/>
        </w:rPr>
        <w:t>xp</w:t>
      </w:r>
      <w:r>
        <w:rPr>
          <w:lang w:val="en-US"/>
        </w:rPr>
        <w:t>e</w:t>
      </w:r>
      <w:r w:rsidR="005A752A">
        <w:rPr>
          <w:lang w:val="en-US"/>
        </w:rPr>
        <w:t>c</w:t>
      </w:r>
      <w:r w:rsidR="00187ED1">
        <w:rPr>
          <w:lang w:val="en-US"/>
        </w:rPr>
        <w:t>t</w:t>
      </w:r>
      <w:r>
        <w:rPr>
          <w:lang w:val="en-US"/>
        </w:rPr>
        <w:t>e</w:t>
      </w:r>
      <w:r w:rsidR="005A752A">
        <w:rPr>
          <w:lang w:val="en-US"/>
        </w:rPr>
        <w:t>d</w:t>
      </w:r>
      <w:r>
        <w:rPr>
          <w:lang w:val="en-US"/>
        </w:rPr>
        <w:t xml:space="preserve"> to support at</w:t>
      </w:r>
      <w:r w:rsidR="005A752A">
        <w:rPr>
          <w:lang w:val="en-US"/>
        </w:rPr>
        <w:t xml:space="preserve"> </w:t>
      </w:r>
      <w:r w:rsidR="00A078E4">
        <w:rPr>
          <w:lang w:val="en-US"/>
        </w:rPr>
        <w:t>least one of PEO and</w:t>
      </w:r>
      <w:r>
        <w:rPr>
          <w:lang w:val="en-US"/>
        </w:rPr>
        <w:t xml:space="preserve"> EC-GSM-IoT functionality depen</w:t>
      </w:r>
      <w:r w:rsidR="00A078E4">
        <w:rPr>
          <w:lang w:val="en-US"/>
        </w:rPr>
        <w:t xml:space="preserve">ding on the applicable use case to maintain </w:t>
      </w:r>
      <w:r>
        <w:rPr>
          <w:lang w:val="en-US"/>
        </w:rPr>
        <w:t>similar performance related to energy efficiency and</w:t>
      </w:r>
      <w:r w:rsidR="00A078E4">
        <w:rPr>
          <w:lang w:val="en-US"/>
        </w:rPr>
        <w:t xml:space="preserve">, in </w:t>
      </w:r>
      <w:r w:rsidR="005A752A">
        <w:rPr>
          <w:lang w:val="en-US"/>
        </w:rPr>
        <w:t>case of EC-GSM-IoT support,</w:t>
      </w:r>
      <w:r>
        <w:rPr>
          <w:lang w:val="en-US"/>
        </w:rPr>
        <w:t xml:space="preserve"> extended coverage performance.</w:t>
      </w:r>
    </w:p>
    <w:p w14:paraId="5BAFA1F0" w14:textId="77777777" w:rsidR="00A078E4" w:rsidRDefault="00A078E4" w:rsidP="00A56FBD">
      <w:pPr>
        <w:pStyle w:val="11BodyText"/>
        <w:ind w:left="0"/>
        <w:rPr>
          <w:lang w:val="en-US"/>
        </w:rPr>
      </w:pPr>
    </w:p>
    <w:p w14:paraId="68100E47" w14:textId="0928E111" w:rsidR="00D67955" w:rsidRDefault="00D67955" w:rsidP="00A56FBD">
      <w:pPr>
        <w:pStyle w:val="11BodyText"/>
        <w:ind w:left="0"/>
        <w:rPr>
          <w:lang w:val="en-US"/>
        </w:rPr>
      </w:pPr>
      <w:proofErr w:type="gramStart"/>
      <w:r>
        <w:rPr>
          <w:lang w:val="en-US"/>
        </w:rPr>
        <w:t>So</w:t>
      </w:r>
      <w:proofErr w:type="gramEnd"/>
      <w:r>
        <w:rPr>
          <w:lang w:val="en-US"/>
        </w:rPr>
        <w:t xml:space="preserve"> </w:t>
      </w:r>
      <w:r w:rsidR="00C31117">
        <w:rPr>
          <w:lang w:val="en-US"/>
        </w:rPr>
        <w:t xml:space="preserve">we propose to </w:t>
      </w:r>
      <w:r>
        <w:rPr>
          <w:lang w:val="en-US"/>
        </w:rPr>
        <w:t xml:space="preserve">consider the </w:t>
      </w:r>
      <w:r w:rsidR="00A078E4">
        <w:rPr>
          <w:lang w:val="en-US"/>
        </w:rPr>
        <w:t>support of PEO and EC-GSM-IoT in</w:t>
      </w:r>
      <w:r>
        <w:rPr>
          <w:lang w:val="en-US"/>
        </w:rPr>
        <w:t xml:space="preserve"> GERAN while specifying the cell reselection functionality for idle </w:t>
      </w:r>
      <w:r w:rsidR="00BE3BAB">
        <w:rPr>
          <w:lang w:val="en-US"/>
        </w:rPr>
        <w:t xml:space="preserve">mode </w:t>
      </w:r>
      <w:r>
        <w:rPr>
          <w:lang w:val="en-US"/>
        </w:rPr>
        <w:t>mobility between NB-IoT and GERAN.</w:t>
      </w:r>
    </w:p>
    <w:p w14:paraId="02BEE624" w14:textId="0C125B2F" w:rsidR="00F855D9" w:rsidRPr="00B30D5F" w:rsidRDefault="00882AD0">
      <w:pPr>
        <w:pStyle w:val="11BodyText"/>
        <w:ind w:left="0"/>
        <w:rPr>
          <w:b/>
          <w:bCs/>
        </w:rPr>
      </w:pPr>
      <w:r w:rsidRPr="00B30D5F">
        <w:rPr>
          <w:b/>
          <w:bCs/>
          <w:lang w:val="en-US"/>
        </w:rPr>
        <w:t>Proposal 2:</w:t>
      </w:r>
      <w:r w:rsidR="00C31117" w:rsidRPr="00B30D5F">
        <w:rPr>
          <w:b/>
          <w:bCs/>
          <w:lang w:val="en-US"/>
        </w:rPr>
        <w:t xml:space="preserve"> </w:t>
      </w:r>
      <w:r w:rsidR="00D67955" w:rsidRPr="00B30D5F">
        <w:rPr>
          <w:b/>
          <w:bCs/>
          <w:lang w:val="en-US"/>
        </w:rPr>
        <w:t xml:space="preserve">RAN6 to send LS to </w:t>
      </w:r>
      <w:proofErr w:type="gramStart"/>
      <w:r w:rsidR="00D67955" w:rsidRPr="00B30D5F">
        <w:rPr>
          <w:b/>
          <w:bCs/>
          <w:lang w:val="en-US"/>
        </w:rPr>
        <w:t>RAN</w:t>
      </w:r>
      <w:proofErr w:type="gramEnd"/>
      <w:r w:rsidR="00D67955" w:rsidRPr="00B30D5F">
        <w:rPr>
          <w:b/>
          <w:bCs/>
          <w:lang w:val="en-US"/>
        </w:rPr>
        <w:t xml:space="preserve"> to </w:t>
      </w:r>
      <w:r w:rsidR="00CF0A4A" w:rsidRPr="00B30D5F">
        <w:rPr>
          <w:b/>
          <w:bCs/>
          <w:lang w:val="en-US"/>
        </w:rPr>
        <w:t>express</w:t>
      </w:r>
      <w:r w:rsidR="00D67955" w:rsidRPr="00B30D5F">
        <w:rPr>
          <w:b/>
          <w:bCs/>
          <w:lang w:val="en-US"/>
        </w:rPr>
        <w:t xml:space="preserve"> the understanding that inter</w:t>
      </w:r>
      <w:r w:rsidR="00776D81" w:rsidRPr="00B30D5F">
        <w:rPr>
          <w:b/>
          <w:bCs/>
          <w:lang w:val="en-US"/>
        </w:rPr>
        <w:t>-</w:t>
      </w:r>
      <w:r w:rsidR="00D67955" w:rsidRPr="00B30D5F">
        <w:rPr>
          <w:b/>
          <w:bCs/>
          <w:lang w:val="en-US"/>
        </w:rPr>
        <w:t xml:space="preserve">RAT cell reselection enhancements objective of the NB-IoT enhancements WI [1] also </w:t>
      </w:r>
      <w:r w:rsidR="00194FF8" w:rsidRPr="00B30D5F">
        <w:rPr>
          <w:b/>
          <w:bCs/>
          <w:lang w:val="en-US"/>
        </w:rPr>
        <w:t>includes</w:t>
      </w:r>
      <w:r w:rsidR="00D67955" w:rsidRPr="00B30D5F">
        <w:rPr>
          <w:b/>
          <w:bCs/>
          <w:lang w:val="en-US"/>
        </w:rPr>
        <w:t xml:space="preserve"> support of PEO and EC-GSM-IoT </w:t>
      </w:r>
      <w:r w:rsidR="007D2ADA" w:rsidRPr="00B30D5F">
        <w:rPr>
          <w:b/>
          <w:bCs/>
          <w:lang w:val="en-US"/>
        </w:rPr>
        <w:t>in</w:t>
      </w:r>
      <w:r w:rsidR="00D67955" w:rsidRPr="00B30D5F">
        <w:rPr>
          <w:b/>
          <w:bCs/>
          <w:lang w:val="en-US"/>
        </w:rPr>
        <w:t xml:space="preserve"> GERAN.</w:t>
      </w:r>
    </w:p>
    <w:p w14:paraId="24363F40" w14:textId="5C353168" w:rsidR="00207F91" w:rsidRPr="00B30D5F" w:rsidRDefault="00D67955" w:rsidP="00B30D5F">
      <w:pPr>
        <w:pStyle w:val="11BodyText"/>
        <w:spacing w:after="0"/>
        <w:ind w:left="0"/>
        <w:rPr>
          <w:lang w:val="en-US"/>
        </w:rPr>
      </w:pPr>
      <w:r w:rsidRPr="00C31117">
        <w:rPr>
          <w:lang w:val="en-US"/>
        </w:rPr>
        <w:t xml:space="preserve">GERAN system supports both PS and CS services over narrow bandwidth of 200 </w:t>
      </w:r>
      <w:r w:rsidR="00776D81">
        <w:rPr>
          <w:lang w:val="en-US"/>
        </w:rPr>
        <w:t>k</w:t>
      </w:r>
      <w:r w:rsidRPr="00C31117">
        <w:rPr>
          <w:lang w:val="en-US"/>
        </w:rPr>
        <w:t xml:space="preserve">Hz. If </w:t>
      </w:r>
      <w:r w:rsidR="00A078E4">
        <w:rPr>
          <w:lang w:val="en-US"/>
        </w:rPr>
        <w:t>support of CS functionality in</w:t>
      </w:r>
      <w:r w:rsidR="00C31117">
        <w:rPr>
          <w:lang w:val="en-US"/>
        </w:rPr>
        <w:t xml:space="preserve"> GERAN is foreseen for </w:t>
      </w:r>
      <w:proofErr w:type="spellStart"/>
      <w:r w:rsidR="00C31117">
        <w:rPr>
          <w:lang w:val="en-US"/>
        </w:rPr>
        <w:t>CIoT</w:t>
      </w:r>
      <w:proofErr w:type="spellEnd"/>
      <w:r w:rsidR="00C31117">
        <w:rPr>
          <w:lang w:val="en-US"/>
        </w:rPr>
        <w:t xml:space="preserve"> device capable of NB-IoT and GERAN</w:t>
      </w:r>
      <w:r w:rsidR="00A078E4">
        <w:rPr>
          <w:lang w:val="en-US"/>
        </w:rPr>
        <w:t xml:space="preserve">, the mobility towards GERAN </w:t>
      </w:r>
      <w:r w:rsidRPr="00C31117">
        <w:rPr>
          <w:lang w:val="en-US"/>
        </w:rPr>
        <w:t xml:space="preserve">CS also needs to be considered. </w:t>
      </w:r>
      <w:r w:rsidR="00C31117" w:rsidRPr="00C31117">
        <w:rPr>
          <w:lang w:val="en-US"/>
        </w:rPr>
        <w:t xml:space="preserve">In such cases the cell reselection functionality towards </w:t>
      </w:r>
      <w:r w:rsidRPr="00C31117">
        <w:rPr>
          <w:lang w:val="en-US"/>
        </w:rPr>
        <w:t>GERAN CS cells may be</w:t>
      </w:r>
    </w:p>
    <w:p w14:paraId="00AEF7D4" w14:textId="4EC96CFC" w:rsidR="00207F91" w:rsidRPr="00B30D5F" w:rsidRDefault="00D67955" w:rsidP="00B30D5F">
      <w:pPr>
        <w:pStyle w:val="11BodyText"/>
        <w:numPr>
          <w:ilvl w:val="0"/>
          <w:numId w:val="37"/>
        </w:numPr>
        <w:spacing w:after="0"/>
        <w:ind w:left="142" w:hanging="142"/>
        <w:rPr>
          <w:lang w:val="en-US"/>
        </w:rPr>
      </w:pPr>
      <w:r w:rsidRPr="00C31117">
        <w:rPr>
          <w:lang w:val="en-US"/>
        </w:rPr>
        <w:t>based on mobility or</w:t>
      </w:r>
    </w:p>
    <w:p w14:paraId="497600E3" w14:textId="5F743F68" w:rsidR="00D67955" w:rsidRPr="00B30D5F" w:rsidRDefault="00D67955" w:rsidP="00B30D5F">
      <w:pPr>
        <w:pStyle w:val="11BodyText"/>
        <w:numPr>
          <w:ilvl w:val="0"/>
          <w:numId w:val="37"/>
        </w:numPr>
        <w:ind w:left="142" w:hanging="142"/>
        <w:rPr>
          <w:lang w:val="en-US"/>
        </w:rPr>
      </w:pPr>
      <w:r w:rsidRPr="00C31117">
        <w:rPr>
          <w:lang w:val="en-US"/>
        </w:rPr>
        <w:t>base</w:t>
      </w:r>
      <w:r w:rsidR="00A078E4">
        <w:rPr>
          <w:lang w:val="en-US"/>
        </w:rPr>
        <w:t>d on application requesting CS/v</w:t>
      </w:r>
      <w:r w:rsidRPr="00C31117">
        <w:rPr>
          <w:lang w:val="en-US"/>
        </w:rPr>
        <w:t xml:space="preserve">oice services </w:t>
      </w:r>
      <w:r w:rsidR="00207F91">
        <w:rPr>
          <w:lang w:val="en-US"/>
        </w:rPr>
        <w:t xml:space="preserve">(which NB-IoT cannot provide) </w:t>
      </w:r>
      <w:r w:rsidRPr="00C31117">
        <w:rPr>
          <w:lang w:val="en-US"/>
        </w:rPr>
        <w:t xml:space="preserve">from </w:t>
      </w:r>
      <w:proofErr w:type="spellStart"/>
      <w:r w:rsidRPr="00C31117">
        <w:rPr>
          <w:lang w:val="en-US"/>
        </w:rPr>
        <w:t>CIoT</w:t>
      </w:r>
      <w:proofErr w:type="spellEnd"/>
      <w:r w:rsidRPr="00C31117">
        <w:rPr>
          <w:lang w:val="en-US"/>
        </w:rPr>
        <w:t xml:space="preserve"> devices. </w:t>
      </w:r>
    </w:p>
    <w:p w14:paraId="103BAF0D" w14:textId="069FBCE4" w:rsidR="00C31117" w:rsidRPr="00C31117" w:rsidRDefault="00C31117" w:rsidP="00DB2826">
      <w:pPr>
        <w:pStyle w:val="11BodyText"/>
        <w:ind w:left="0"/>
        <w:rPr>
          <w:lang w:val="en-US"/>
        </w:rPr>
      </w:pPr>
      <w:r w:rsidRPr="00C31117">
        <w:rPr>
          <w:lang w:val="en-US"/>
        </w:rPr>
        <w:t xml:space="preserve">The scope of cell reselection enhancement mentioned in [1] does not </w:t>
      </w:r>
      <w:r w:rsidR="00A078E4">
        <w:rPr>
          <w:lang w:val="en-US"/>
        </w:rPr>
        <w:t>detail if</w:t>
      </w:r>
      <w:r w:rsidRPr="00C31117">
        <w:rPr>
          <w:lang w:val="en-US"/>
        </w:rPr>
        <w:t xml:space="preserve"> mobility towards GERAN </w:t>
      </w:r>
      <w:r w:rsidR="00A078E4">
        <w:rPr>
          <w:lang w:val="en-US"/>
        </w:rPr>
        <w:t xml:space="preserve">CS for CS services </w:t>
      </w:r>
      <w:proofErr w:type="gramStart"/>
      <w:r w:rsidR="00A078E4">
        <w:rPr>
          <w:lang w:val="en-US"/>
        </w:rPr>
        <w:t>and also</w:t>
      </w:r>
      <w:proofErr w:type="gramEnd"/>
      <w:r w:rsidR="00A078E4">
        <w:rPr>
          <w:lang w:val="en-US"/>
        </w:rPr>
        <w:t xml:space="preserve"> for service-</w:t>
      </w:r>
      <w:r w:rsidRPr="00C31117">
        <w:rPr>
          <w:lang w:val="en-US"/>
        </w:rPr>
        <w:t>b</w:t>
      </w:r>
      <w:r w:rsidR="00A078E4">
        <w:rPr>
          <w:lang w:val="en-US"/>
        </w:rPr>
        <w:t>ased cell-reselection scenarios shall be included.</w:t>
      </w:r>
    </w:p>
    <w:p w14:paraId="5745B16B" w14:textId="15D726EE" w:rsidR="00464E7D" w:rsidRPr="00B30D5F" w:rsidRDefault="00464E7D">
      <w:pPr>
        <w:pStyle w:val="11BodyText"/>
        <w:ind w:left="0"/>
        <w:rPr>
          <w:b/>
          <w:bCs/>
        </w:rPr>
      </w:pPr>
      <w:r w:rsidRPr="00B30D5F">
        <w:rPr>
          <w:b/>
          <w:bCs/>
          <w:lang w:val="en-US"/>
        </w:rPr>
        <w:t xml:space="preserve">Proposal 3: </w:t>
      </w:r>
      <w:r w:rsidR="00A078E4">
        <w:rPr>
          <w:b/>
          <w:bCs/>
          <w:lang w:val="en-US"/>
        </w:rPr>
        <w:t xml:space="preserve">The </w:t>
      </w:r>
      <w:r w:rsidRPr="00B30D5F">
        <w:rPr>
          <w:b/>
          <w:bCs/>
          <w:lang w:val="en-US"/>
        </w:rPr>
        <w:t>LS to RAN shall also clarify whether the scope includes ce</w:t>
      </w:r>
      <w:r w:rsidR="00A078E4">
        <w:rPr>
          <w:b/>
          <w:bCs/>
          <w:lang w:val="en-US"/>
        </w:rPr>
        <w:t xml:space="preserve">ll reselection towards GERAN </w:t>
      </w:r>
      <w:r w:rsidR="00194FF8" w:rsidRPr="00B30D5F">
        <w:rPr>
          <w:b/>
          <w:bCs/>
          <w:lang w:val="en-US"/>
        </w:rPr>
        <w:t xml:space="preserve">CS. In case </w:t>
      </w:r>
      <w:r w:rsidR="00CF0A4A" w:rsidRPr="00B30D5F">
        <w:rPr>
          <w:b/>
          <w:bCs/>
          <w:lang w:val="en-US"/>
        </w:rPr>
        <w:t>that</w:t>
      </w:r>
      <w:r w:rsidR="00A078E4">
        <w:rPr>
          <w:b/>
          <w:bCs/>
          <w:lang w:val="en-US"/>
        </w:rPr>
        <w:t xml:space="preserve"> mobility between GERAN </w:t>
      </w:r>
      <w:r w:rsidR="00194FF8" w:rsidRPr="00B30D5F">
        <w:rPr>
          <w:b/>
          <w:bCs/>
          <w:lang w:val="en-US"/>
        </w:rPr>
        <w:t xml:space="preserve">CS </w:t>
      </w:r>
      <w:r w:rsidR="00CF0A4A" w:rsidRPr="00B30D5F">
        <w:rPr>
          <w:b/>
          <w:bCs/>
          <w:lang w:val="en-US"/>
        </w:rPr>
        <w:t>and NB-IoT</w:t>
      </w:r>
      <w:r w:rsidR="00194FF8" w:rsidRPr="00B30D5F">
        <w:rPr>
          <w:b/>
          <w:bCs/>
          <w:lang w:val="en-US"/>
        </w:rPr>
        <w:t xml:space="preserve"> is included,</w:t>
      </w:r>
      <w:r w:rsidR="00CF0A4A" w:rsidRPr="00B30D5F">
        <w:rPr>
          <w:b/>
          <w:bCs/>
          <w:lang w:val="en-US"/>
        </w:rPr>
        <w:t xml:space="preserve"> </w:t>
      </w:r>
      <w:r w:rsidR="00A078E4">
        <w:rPr>
          <w:b/>
          <w:bCs/>
          <w:lang w:val="en-US"/>
        </w:rPr>
        <w:t>the service-</w:t>
      </w:r>
      <w:r w:rsidR="00194FF8" w:rsidRPr="00B30D5F">
        <w:rPr>
          <w:b/>
          <w:bCs/>
          <w:lang w:val="en-US"/>
        </w:rPr>
        <w:t>based redirection scenario also needs to be considered.</w:t>
      </w:r>
    </w:p>
    <w:p w14:paraId="5F227436" w14:textId="7F6853EA" w:rsidR="00DB2826" w:rsidRDefault="00DB2826" w:rsidP="00DB2826">
      <w:pPr>
        <w:pStyle w:val="Heading1"/>
      </w:pPr>
      <w:r>
        <w:t>summary</w:t>
      </w:r>
    </w:p>
    <w:p w14:paraId="60683EA7" w14:textId="17CE51FD" w:rsidR="00DB2826" w:rsidRDefault="00DB2826" w:rsidP="00C31117">
      <w:pPr>
        <w:pStyle w:val="11BodyText"/>
        <w:shd w:val="clear" w:color="auto" w:fill="FFFFFF" w:themeFill="background1"/>
        <w:ind w:left="0"/>
      </w:pPr>
      <w:r>
        <w:t>We analysed the scope of one objective of [1] which corresponds to Inter-RAT cell reselection between NB-IoT and GERAN and the following proposals are made.</w:t>
      </w:r>
    </w:p>
    <w:p w14:paraId="3278441A" w14:textId="4FAFDAD9" w:rsidR="00DB2826" w:rsidRPr="00B30D5F" w:rsidRDefault="00DB2826">
      <w:pPr>
        <w:pStyle w:val="11BodyText"/>
        <w:shd w:val="clear" w:color="auto" w:fill="FFFFFF" w:themeFill="background1"/>
        <w:ind w:left="0"/>
        <w:rPr>
          <w:b/>
          <w:bCs/>
          <w:lang w:val="en-US"/>
        </w:rPr>
      </w:pPr>
      <w:r w:rsidRPr="00B30D5F">
        <w:rPr>
          <w:b/>
          <w:bCs/>
          <w:lang w:val="en-US"/>
        </w:rPr>
        <w:t xml:space="preserve">Proposal 1: RAN6 analyses the GERAN impact for this functionality of </w:t>
      </w:r>
      <w:r w:rsidR="00A078E4">
        <w:rPr>
          <w:b/>
          <w:bCs/>
          <w:lang w:val="en-US"/>
        </w:rPr>
        <w:t xml:space="preserve">the Work </w:t>
      </w:r>
      <w:r w:rsidRPr="00B30D5F">
        <w:rPr>
          <w:b/>
          <w:bCs/>
          <w:lang w:val="en-US"/>
        </w:rPr>
        <w:t>Item and co-ordinate</w:t>
      </w:r>
      <w:r w:rsidR="00A078E4">
        <w:rPr>
          <w:b/>
          <w:bCs/>
          <w:lang w:val="en-US"/>
        </w:rPr>
        <w:t>s</w:t>
      </w:r>
      <w:r w:rsidRPr="00B30D5F">
        <w:rPr>
          <w:b/>
          <w:bCs/>
          <w:lang w:val="en-US"/>
        </w:rPr>
        <w:t xml:space="preserve"> with RAN2 for overall specification changes.</w:t>
      </w:r>
    </w:p>
    <w:p w14:paraId="526B08AB" w14:textId="77777777" w:rsidR="00A078E4" w:rsidRPr="00B30D5F" w:rsidRDefault="00A078E4" w:rsidP="00A078E4">
      <w:pPr>
        <w:pStyle w:val="11BodyText"/>
        <w:ind w:left="0"/>
        <w:rPr>
          <w:b/>
          <w:bCs/>
        </w:rPr>
      </w:pPr>
      <w:r w:rsidRPr="00B30D5F">
        <w:rPr>
          <w:b/>
          <w:bCs/>
          <w:lang w:val="en-US"/>
        </w:rPr>
        <w:t xml:space="preserve">Proposal 2: RAN6 to send LS to </w:t>
      </w:r>
      <w:proofErr w:type="gramStart"/>
      <w:r w:rsidRPr="00B30D5F">
        <w:rPr>
          <w:b/>
          <w:bCs/>
          <w:lang w:val="en-US"/>
        </w:rPr>
        <w:t>RAN</w:t>
      </w:r>
      <w:proofErr w:type="gramEnd"/>
      <w:r w:rsidRPr="00B30D5F">
        <w:rPr>
          <w:b/>
          <w:bCs/>
          <w:lang w:val="en-US"/>
        </w:rPr>
        <w:t xml:space="preserve"> to express the understanding that inter-RAT cell reselection enhancements objective of the NB-IoT enhancements WI [1] also includes support of PEO and EC-GSM-IoT in GERAN.</w:t>
      </w:r>
    </w:p>
    <w:p w14:paraId="627EAC87" w14:textId="77777777" w:rsidR="009470B6" w:rsidRPr="00B30D5F" w:rsidRDefault="009470B6" w:rsidP="009470B6">
      <w:pPr>
        <w:pStyle w:val="11BodyText"/>
        <w:ind w:left="0"/>
        <w:rPr>
          <w:b/>
          <w:bCs/>
        </w:rPr>
      </w:pPr>
      <w:r w:rsidRPr="00B30D5F">
        <w:rPr>
          <w:b/>
          <w:bCs/>
          <w:lang w:val="en-US"/>
        </w:rPr>
        <w:t xml:space="preserve">Proposal 3: </w:t>
      </w:r>
      <w:r>
        <w:rPr>
          <w:b/>
          <w:bCs/>
          <w:lang w:val="en-US"/>
        </w:rPr>
        <w:t xml:space="preserve">The </w:t>
      </w:r>
      <w:r w:rsidRPr="00B30D5F">
        <w:rPr>
          <w:b/>
          <w:bCs/>
          <w:lang w:val="en-US"/>
        </w:rPr>
        <w:t>LS to RAN shall also clarify whether the scope includes ce</w:t>
      </w:r>
      <w:r>
        <w:rPr>
          <w:b/>
          <w:bCs/>
          <w:lang w:val="en-US"/>
        </w:rPr>
        <w:t xml:space="preserve">ll reselection towards GERAN </w:t>
      </w:r>
      <w:r w:rsidRPr="00B30D5F">
        <w:rPr>
          <w:b/>
          <w:bCs/>
          <w:lang w:val="en-US"/>
        </w:rPr>
        <w:t>CS. In case that</w:t>
      </w:r>
      <w:r>
        <w:rPr>
          <w:b/>
          <w:bCs/>
          <w:lang w:val="en-US"/>
        </w:rPr>
        <w:t xml:space="preserve"> mobility between GERAN </w:t>
      </w:r>
      <w:r w:rsidRPr="00B30D5F">
        <w:rPr>
          <w:b/>
          <w:bCs/>
          <w:lang w:val="en-US"/>
        </w:rPr>
        <w:t xml:space="preserve">CS and NB-IoT is included, </w:t>
      </w:r>
      <w:r>
        <w:rPr>
          <w:b/>
          <w:bCs/>
          <w:lang w:val="en-US"/>
        </w:rPr>
        <w:t>the service-</w:t>
      </w:r>
      <w:r w:rsidRPr="00B30D5F">
        <w:rPr>
          <w:b/>
          <w:bCs/>
          <w:lang w:val="en-US"/>
        </w:rPr>
        <w:t>based redirection scenario also needs to be considered.</w:t>
      </w:r>
    </w:p>
    <w:p w14:paraId="21CE194B" w14:textId="77777777" w:rsidR="00F855D9" w:rsidRPr="00A56FBD" w:rsidRDefault="00F855D9" w:rsidP="00C31117">
      <w:pPr>
        <w:pStyle w:val="11BodyText"/>
        <w:ind w:left="0"/>
      </w:pPr>
    </w:p>
    <w:p w14:paraId="43FFECA2" w14:textId="77777777" w:rsidR="00BA4786" w:rsidRPr="00B82483" w:rsidRDefault="00BA4786" w:rsidP="003A337F">
      <w:pPr>
        <w:pStyle w:val="Heading1"/>
        <w:numPr>
          <w:ilvl w:val="0"/>
          <w:numId w:val="0"/>
        </w:numPr>
      </w:pPr>
      <w:r w:rsidRPr="00B82483">
        <w:t>References</w:t>
      </w:r>
    </w:p>
    <w:p w14:paraId="61909AFE" w14:textId="6AA1E4C9" w:rsidR="00190059" w:rsidRPr="00424DF4" w:rsidRDefault="000443B4" w:rsidP="00424DF4">
      <w:pPr>
        <w:pStyle w:val="11BodyText"/>
        <w:ind w:left="567" w:hanging="567"/>
        <w:rPr>
          <w:color w:val="000000" w:themeColor="text1"/>
        </w:rPr>
      </w:pPr>
      <w:r>
        <w:rPr>
          <w:color w:val="000000" w:themeColor="text1"/>
        </w:rPr>
        <w:t>[1</w:t>
      </w:r>
      <w:r w:rsidR="001F4AA5" w:rsidRPr="00424DF4">
        <w:rPr>
          <w:color w:val="000000" w:themeColor="text1"/>
        </w:rPr>
        <w:t>]</w:t>
      </w:r>
      <w:r w:rsidR="001F4AA5" w:rsidRPr="00424DF4">
        <w:rPr>
          <w:color w:val="000000" w:themeColor="text1"/>
        </w:rPr>
        <w:tab/>
      </w:r>
      <w:r w:rsidR="009470B6">
        <w:rPr>
          <w:color w:val="000000" w:themeColor="text1"/>
        </w:rPr>
        <w:t>RP-181451,</w:t>
      </w:r>
      <w:r w:rsidR="00DB2826" w:rsidRPr="009470B6">
        <w:rPr>
          <w:color w:val="000000" w:themeColor="text1"/>
        </w:rPr>
        <w:t xml:space="preserve"> </w:t>
      </w:r>
      <w:r w:rsidR="009470B6">
        <w:rPr>
          <w:color w:val="000000" w:themeColor="text1"/>
        </w:rPr>
        <w:t>“</w:t>
      </w:r>
      <w:r w:rsidR="00DB2826" w:rsidRPr="009470B6">
        <w:rPr>
          <w:rFonts w:eastAsia="Arial" w:cs="Arial"/>
          <w:lang w:eastAsia="zh-CN"/>
        </w:rPr>
        <w:t>New WID on</w:t>
      </w:r>
      <w:r w:rsidR="009470B6">
        <w:rPr>
          <w:rFonts w:eastAsia="Arial" w:cs="Arial"/>
          <w:lang w:eastAsia="zh-CN"/>
        </w:rPr>
        <w:t xml:space="preserve"> Rel-16 enhancements for NB-IoT”, source: </w:t>
      </w:r>
      <w:r w:rsidR="009470B6" w:rsidRPr="009470B6">
        <w:rPr>
          <w:rFonts w:eastAsia="Arial" w:cs="Arial"/>
          <w:lang w:eastAsia="zh-CN"/>
        </w:rPr>
        <w:t>Ericsson, Huawei, RAN#80</w:t>
      </w:r>
    </w:p>
    <w:sectPr w:rsidR="00190059" w:rsidRPr="00424DF4" w:rsidSect="00B30D5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852A0" w14:textId="77777777" w:rsidR="001845EB" w:rsidRDefault="001845EB" w:rsidP="00BA4786">
      <w:r>
        <w:separator/>
      </w:r>
    </w:p>
  </w:endnote>
  <w:endnote w:type="continuationSeparator" w:id="0">
    <w:p w14:paraId="1A499D2B" w14:textId="77777777" w:rsidR="001845EB" w:rsidRDefault="001845EB" w:rsidP="00BA4786">
      <w:r>
        <w:continuationSeparator/>
      </w:r>
    </w:p>
  </w:endnote>
  <w:endnote w:type="continuationNotice" w:id="1">
    <w:p w14:paraId="6A68CD88" w14:textId="77777777" w:rsidR="001845EB" w:rsidRDefault="001845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E27C8" w14:textId="70869233" w:rsidR="0052661D" w:rsidRPr="00486405" w:rsidRDefault="0052661D">
    <w:pPr>
      <w:pStyle w:val="Footer"/>
      <w:jc w:val="center"/>
      <w:rPr>
        <w:caps/>
        <w:noProof/>
        <w:color w:val="000000" w:themeColor="text1"/>
        <w:sz w:val="20"/>
      </w:rPr>
    </w:pPr>
    <w:r w:rsidRPr="00486405">
      <w:rPr>
        <w:caps/>
        <w:color w:val="000000" w:themeColor="text1"/>
        <w:sz w:val="20"/>
      </w:rPr>
      <w:fldChar w:fldCharType="begin"/>
    </w:r>
    <w:r w:rsidRPr="00486405">
      <w:rPr>
        <w:caps/>
        <w:color w:val="000000" w:themeColor="text1"/>
        <w:sz w:val="20"/>
      </w:rPr>
      <w:instrText xml:space="preserve"> PAGE   \* MERGEFORMAT </w:instrText>
    </w:r>
    <w:r w:rsidRPr="00486405">
      <w:rPr>
        <w:caps/>
        <w:color w:val="000000" w:themeColor="text1"/>
        <w:sz w:val="20"/>
      </w:rPr>
      <w:fldChar w:fldCharType="separate"/>
    </w:r>
    <w:r w:rsidR="00731BFD">
      <w:rPr>
        <w:caps/>
        <w:noProof/>
        <w:color w:val="000000" w:themeColor="text1"/>
        <w:sz w:val="20"/>
      </w:rPr>
      <w:t>2</w:t>
    </w:r>
    <w:r w:rsidRPr="00486405">
      <w:rPr>
        <w:caps/>
        <w:noProof/>
        <w:color w:val="000000" w:themeColor="text1"/>
        <w:sz w:val="20"/>
      </w:rPr>
      <w:fldChar w:fldCharType="end"/>
    </w:r>
  </w:p>
  <w:p w14:paraId="41B914F3" w14:textId="77777777" w:rsidR="0052661D" w:rsidRDefault="005266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83E71" w14:textId="77777777" w:rsidR="001845EB" w:rsidRDefault="001845EB" w:rsidP="00BA4786">
      <w:r>
        <w:separator/>
      </w:r>
    </w:p>
  </w:footnote>
  <w:footnote w:type="continuationSeparator" w:id="0">
    <w:p w14:paraId="6B1FA985" w14:textId="77777777" w:rsidR="001845EB" w:rsidRDefault="001845EB" w:rsidP="00BA4786">
      <w:r>
        <w:continuationSeparator/>
      </w:r>
    </w:p>
  </w:footnote>
  <w:footnote w:type="continuationNotice" w:id="1">
    <w:p w14:paraId="66ED2209" w14:textId="77777777" w:rsidR="001845EB" w:rsidRDefault="001845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D6BFE" w14:textId="34C79C27" w:rsidR="0052661D" w:rsidRPr="00B30D5F" w:rsidRDefault="0052661D">
    <w:pPr>
      <w:pBdr>
        <w:bottom w:val="single" w:sz="4" w:space="10" w:color="auto"/>
      </w:pBdr>
      <w:tabs>
        <w:tab w:val="left" w:pos="7797"/>
        <w:tab w:val="right" w:pos="9639"/>
      </w:tabs>
      <w:rPr>
        <w:b/>
        <w:bCs/>
        <w:color w:val="000000"/>
        <w:lang w:val="sv-SE"/>
      </w:rPr>
    </w:pPr>
    <w:r w:rsidRPr="00B30D5F">
      <w:rPr>
        <w:b/>
        <w:bCs/>
        <w:color w:val="000000"/>
        <w:lang w:val="sv-SE"/>
      </w:rPr>
      <w:t>3</w:t>
    </w:r>
    <w:r w:rsidR="00B30D5F">
      <w:rPr>
        <w:b/>
        <w:bCs/>
        <w:color w:val="000000"/>
        <w:lang w:val="sv-SE"/>
      </w:rPr>
      <w:t>GPP TSG RAN WG6 #9</w:t>
    </w:r>
    <w:r w:rsidRPr="00B30D5F">
      <w:rPr>
        <w:b/>
        <w:bCs/>
        <w:color w:val="000000"/>
        <w:lang w:val="sv-SE"/>
      </w:rPr>
      <w:t xml:space="preserve">                                                 </w:t>
    </w:r>
    <w:r w:rsidR="008927E6" w:rsidRPr="00B30D5F">
      <w:rPr>
        <w:b/>
        <w:bCs/>
        <w:color w:val="000000"/>
        <w:lang w:val="sv-SE"/>
      </w:rPr>
      <w:t xml:space="preserve">                       </w:t>
    </w:r>
    <w:r w:rsidR="00B30D5F">
      <w:rPr>
        <w:b/>
        <w:bCs/>
        <w:color w:val="000000"/>
        <w:lang w:val="sv-SE"/>
      </w:rPr>
      <w:t xml:space="preserve">  R6-180139</w:t>
    </w:r>
  </w:p>
  <w:p w14:paraId="4644B3E8" w14:textId="6214E874" w:rsidR="0052661D" w:rsidRPr="00B30D5F" w:rsidRDefault="00B30D5F">
    <w:pPr>
      <w:pBdr>
        <w:bottom w:val="single" w:sz="4" w:space="10" w:color="auto"/>
      </w:pBdr>
      <w:tabs>
        <w:tab w:val="left" w:pos="7797"/>
        <w:tab w:val="right" w:pos="9639"/>
      </w:tabs>
      <w:rPr>
        <w:b/>
        <w:bCs/>
        <w:color w:val="000000"/>
        <w:lang w:val="sv-SE"/>
      </w:rPr>
    </w:pPr>
    <w:r>
      <w:rPr>
        <w:b/>
        <w:bCs/>
        <w:color w:val="000000"/>
        <w:lang w:val="sv-SE"/>
      </w:rPr>
      <w:t>Gothenburg</w:t>
    </w:r>
    <w:r w:rsidR="00C66F63" w:rsidRPr="00B30D5F">
      <w:rPr>
        <w:b/>
        <w:bCs/>
        <w:color w:val="000000"/>
        <w:lang w:val="sv-SE"/>
      </w:rPr>
      <w:t xml:space="preserve">, </w:t>
    </w:r>
    <w:r>
      <w:rPr>
        <w:b/>
        <w:bCs/>
        <w:color w:val="000000"/>
        <w:lang w:val="sv-SE"/>
      </w:rPr>
      <w:t>Sweden, 20</w:t>
    </w:r>
    <w:r w:rsidR="00C66F63" w:rsidRPr="00B30D5F">
      <w:rPr>
        <w:b/>
        <w:bCs/>
        <w:color w:val="000000"/>
        <w:lang w:val="sv-SE"/>
      </w:rPr>
      <w:t xml:space="preserve"> </w:t>
    </w:r>
    <w:r w:rsidR="0052661D" w:rsidRPr="00B30D5F">
      <w:rPr>
        <w:b/>
        <w:bCs/>
        <w:color w:val="000000"/>
        <w:lang w:val="sv-SE"/>
      </w:rPr>
      <w:t>– 2</w:t>
    </w:r>
    <w:r>
      <w:rPr>
        <w:b/>
        <w:bCs/>
        <w:color w:val="000000"/>
        <w:lang w:val="sv-SE"/>
      </w:rPr>
      <w:t>4</w:t>
    </w:r>
    <w:r w:rsidR="00C66F63" w:rsidRPr="00B30D5F">
      <w:rPr>
        <w:b/>
        <w:bCs/>
        <w:color w:val="000000"/>
        <w:lang w:val="sv-SE"/>
      </w:rPr>
      <w:t xml:space="preserve"> </w:t>
    </w:r>
    <w:r>
      <w:rPr>
        <w:b/>
        <w:bCs/>
        <w:color w:val="000000"/>
        <w:lang w:val="sv-SE"/>
      </w:rPr>
      <w:t>August</w:t>
    </w:r>
    <w:r w:rsidR="0052661D" w:rsidRPr="00B30D5F">
      <w:rPr>
        <w:b/>
        <w:bCs/>
        <w:color w:val="000000"/>
        <w:lang w:val="sv-SE"/>
      </w:rPr>
      <w:t xml:space="preserve">, 2018       </w:t>
    </w:r>
    <w:r w:rsidR="008927E6" w:rsidRPr="00B30D5F">
      <w:rPr>
        <w:b/>
        <w:bCs/>
        <w:color w:val="000000"/>
        <w:lang w:val="sv-SE"/>
      </w:rPr>
      <w:t xml:space="preserve">   </w:t>
    </w:r>
    <w:r w:rsidR="00C66F63" w:rsidRPr="00B30D5F">
      <w:rPr>
        <w:b/>
        <w:bCs/>
        <w:color w:val="000000"/>
        <w:lang w:val="sv-SE"/>
      </w:rPr>
      <w:t xml:space="preserve">                   </w:t>
    </w:r>
    <w:r w:rsidR="008927E6" w:rsidRPr="00B30D5F">
      <w:rPr>
        <w:b/>
        <w:bCs/>
        <w:color w:val="000000"/>
        <w:lang w:val="sv-SE"/>
      </w:rPr>
      <w:t>Agenda item 5.</w:t>
    </w:r>
    <w:r w:rsidR="005D1DF1" w:rsidRPr="00B30D5F">
      <w:rPr>
        <w:b/>
        <w:bCs/>
        <w:color w:val="000000"/>
        <w:lang w:val="sv-SE"/>
      </w:rPr>
      <w:t>3</w:t>
    </w:r>
    <w:r w:rsidR="008927E6" w:rsidRPr="00B30D5F">
      <w:rPr>
        <w:b/>
        <w:bCs/>
        <w:color w:val="000000"/>
        <w:lang w:val="sv-SE"/>
      </w:rPr>
      <w:t>.</w:t>
    </w:r>
    <w:r w:rsidR="005D1DF1" w:rsidRPr="00B30D5F">
      <w:rPr>
        <w:b/>
        <w:bCs/>
        <w:color w:val="000000"/>
        <w:lang w:val="sv-SE"/>
      </w:rPr>
      <w:t>3</w:t>
    </w:r>
  </w:p>
  <w:p w14:paraId="54B6B3CE" w14:textId="77777777" w:rsidR="0052661D" w:rsidRPr="00B30D5F" w:rsidRDefault="0052661D" w:rsidP="00B30D5F">
    <w:pPr>
      <w:pBdr>
        <w:bottom w:val="single" w:sz="4" w:space="10" w:color="auto"/>
      </w:pBdr>
      <w:tabs>
        <w:tab w:val="left" w:pos="7797"/>
        <w:tab w:val="right" w:pos="9639"/>
      </w:tabs>
      <w:spacing w:before="120"/>
      <w:rPr>
        <w:b/>
        <w:bCs/>
        <w:color w:val="000000"/>
        <w:lang w:val="sv-SE"/>
      </w:rPr>
    </w:pPr>
    <w:r w:rsidRPr="00B30D5F">
      <w:rPr>
        <w:b/>
        <w:bCs/>
        <w:color w:val="000000"/>
        <w:lang w:val="sv-SE"/>
      </w:rPr>
      <w:t>Source: Nokia, Nokia Shanghai Bell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4BA0301"/>
    <w:multiLevelType w:val="hybridMultilevel"/>
    <w:tmpl w:val="B9D84968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3" w15:restartNumberingAfterBreak="0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3014AF5"/>
    <w:multiLevelType w:val="hybridMultilevel"/>
    <w:tmpl w:val="A8C638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D762D"/>
    <w:multiLevelType w:val="hybridMultilevel"/>
    <w:tmpl w:val="D97CF6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D3BBB"/>
    <w:multiLevelType w:val="hybridMultilevel"/>
    <w:tmpl w:val="A2F08340"/>
    <w:lvl w:ilvl="0" w:tplc="D4B6D7E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8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228218C"/>
    <w:multiLevelType w:val="hybridMultilevel"/>
    <w:tmpl w:val="CEEE183A"/>
    <w:lvl w:ilvl="0" w:tplc="5D9CBA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8214E"/>
    <w:multiLevelType w:val="hybridMultilevel"/>
    <w:tmpl w:val="980218FE"/>
    <w:lvl w:ilvl="0" w:tplc="00681074">
      <w:start w:val="4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86F32"/>
    <w:multiLevelType w:val="hybridMultilevel"/>
    <w:tmpl w:val="7EFE56BE"/>
    <w:lvl w:ilvl="0" w:tplc="9FF06B2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4B181674"/>
    <w:multiLevelType w:val="hybridMultilevel"/>
    <w:tmpl w:val="4A7E16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B5896"/>
    <w:multiLevelType w:val="hybridMultilevel"/>
    <w:tmpl w:val="70DC1B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A07FB"/>
    <w:multiLevelType w:val="hybridMultilevel"/>
    <w:tmpl w:val="AD3ED5AA"/>
    <w:lvl w:ilvl="0" w:tplc="3902629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7E1D63"/>
    <w:multiLevelType w:val="hybridMultilevel"/>
    <w:tmpl w:val="B1B28F38"/>
    <w:lvl w:ilvl="0" w:tplc="3FD06EBC">
      <w:start w:val="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7405B"/>
    <w:multiLevelType w:val="hybridMultilevel"/>
    <w:tmpl w:val="58702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D548D9"/>
    <w:multiLevelType w:val="hybridMultilevel"/>
    <w:tmpl w:val="DC4E1F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96640"/>
    <w:multiLevelType w:val="hybridMultilevel"/>
    <w:tmpl w:val="80E2EAE0"/>
    <w:lvl w:ilvl="0" w:tplc="0A105F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0"/>
  </w:num>
  <w:num w:numId="4">
    <w:abstractNumId w:val="14"/>
  </w:num>
  <w:num w:numId="5">
    <w:abstractNumId w:val="0"/>
  </w:num>
  <w:num w:numId="6">
    <w:abstractNumId w:val="8"/>
  </w:num>
  <w:num w:numId="7">
    <w:abstractNumId w:val="0"/>
  </w:num>
  <w:num w:numId="8">
    <w:abstractNumId w:val="14"/>
  </w:num>
  <w:num w:numId="9">
    <w:abstractNumId w:val="2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7"/>
  </w:num>
  <w:num w:numId="16">
    <w:abstractNumId w:val="24"/>
  </w:num>
  <w:num w:numId="17">
    <w:abstractNumId w:val="13"/>
  </w:num>
  <w:num w:numId="18">
    <w:abstractNumId w:val="14"/>
  </w:num>
  <w:num w:numId="19">
    <w:abstractNumId w:val="11"/>
  </w:num>
  <w:num w:numId="20">
    <w:abstractNumId w:val="17"/>
  </w:num>
  <w:num w:numId="21">
    <w:abstractNumId w:val="15"/>
  </w:num>
  <w:num w:numId="22">
    <w:abstractNumId w:val="3"/>
  </w:num>
  <w:num w:numId="23">
    <w:abstractNumId w:val="25"/>
  </w:num>
  <w:num w:numId="24">
    <w:abstractNumId w:val="1"/>
  </w:num>
  <w:num w:numId="25">
    <w:abstractNumId w:val="4"/>
  </w:num>
  <w:num w:numId="26">
    <w:abstractNumId w:val="22"/>
  </w:num>
  <w:num w:numId="27">
    <w:abstractNumId w:val="10"/>
  </w:num>
  <w:num w:numId="28">
    <w:abstractNumId w:val="21"/>
  </w:num>
  <w:num w:numId="29">
    <w:abstractNumId w:val="16"/>
  </w:num>
  <w:num w:numId="30">
    <w:abstractNumId w:val="23"/>
  </w:num>
  <w:num w:numId="31">
    <w:abstractNumId w:val="20"/>
  </w:num>
  <w:num w:numId="32">
    <w:abstractNumId w:val="6"/>
  </w:num>
  <w:num w:numId="33">
    <w:abstractNumId w:val="19"/>
  </w:num>
  <w:num w:numId="34">
    <w:abstractNumId w:val="9"/>
  </w:num>
  <w:num w:numId="35">
    <w:abstractNumId w:val="5"/>
  </w:num>
  <w:num w:numId="36">
    <w:abstractNumId w:val="18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F9A"/>
    <w:rsid w:val="000061B5"/>
    <w:rsid w:val="000077F5"/>
    <w:rsid w:val="000178F3"/>
    <w:rsid w:val="000210A9"/>
    <w:rsid w:val="00025F77"/>
    <w:rsid w:val="0003584B"/>
    <w:rsid w:val="0004039E"/>
    <w:rsid w:val="000411F6"/>
    <w:rsid w:val="0004241C"/>
    <w:rsid w:val="000443B4"/>
    <w:rsid w:val="00046B09"/>
    <w:rsid w:val="000675B5"/>
    <w:rsid w:val="00071304"/>
    <w:rsid w:val="00073693"/>
    <w:rsid w:val="000745BE"/>
    <w:rsid w:val="000759D0"/>
    <w:rsid w:val="00083EF0"/>
    <w:rsid w:val="00083F99"/>
    <w:rsid w:val="00084001"/>
    <w:rsid w:val="000906F2"/>
    <w:rsid w:val="00090827"/>
    <w:rsid w:val="000963FE"/>
    <w:rsid w:val="000A4E5D"/>
    <w:rsid w:val="000A54A1"/>
    <w:rsid w:val="000B25A4"/>
    <w:rsid w:val="000B3C0E"/>
    <w:rsid w:val="000B5E4D"/>
    <w:rsid w:val="000B7BE5"/>
    <w:rsid w:val="000C510D"/>
    <w:rsid w:val="000D6C9B"/>
    <w:rsid w:val="000D7C6D"/>
    <w:rsid w:val="000E3F2A"/>
    <w:rsid w:val="000F05B2"/>
    <w:rsid w:val="000F096E"/>
    <w:rsid w:val="000F4B04"/>
    <w:rsid w:val="000F5D1E"/>
    <w:rsid w:val="000F6AA9"/>
    <w:rsid w:val="001003BB"/>
    <w:rsid w:val="00105FE2"/>
    <w:rsid w:val="001073A1"/>
    <w:rsid w:val="001108C0"/>
    <w:rsid w:val="00115E2D"/>
    <w:rsid w:val="001220AD"/>
    <w:rsid w:val="0012273C"/>
    <w:rsid w:val="00123399"/>
    <w:rsid w:val="00127BB5"/>
    <w:rsid w:val="00133160"/>
    <w:rsid w:val="001333DC"/>
    <w:rsid w:val="001411D3"/>
    <w:rsid w:val="00141758"/>
    <w:rsid w:val="001433A2"/>
    <w:rsid w:val="00146880"/>
    <w:rsid w:val="001552D4"/>
    <w:rsid w:val="001556F9"/>
    <w:rsid w:val="00160CA9"/>
    <w:rsid w:val="00164418"/>
    <w:rsid w:val="001659E3"/>
    <w:rsid w:val="00170572"/>
    <w:rsid w:val="001768DB"/>
    <w:rsid w:val="00177FAF"/>
    <w:rsid w:val="00183B35"/>
    <w:rsid w:val="001845EB"/>
    <w:rsid w:val="00185457"/>
    <w:rsid w:val="00187ED1"/>
    <w:rsid w:val="00190059"/>
    <w:rsid w:val="00190D8F"/>
    <w:rsid w:val="00194FF8"/>
    <w:rsid w:val="001A32AA"/>
    <w:rsid w:val="001B1A71"/>
    <w:rsid w:val="001B2C37"/>
    <w:rsid w:val="001B4C1F"/>
    <w:rsid w:val="001B7D6E"/>
    <w:rsid w:val="001C6B3F"/>
    <w:rsid w:val="001C74D1"/>
    <w:rsid w:val="001D0C21"/>
    <w:rsid w:val="001D2254"/>
    <w:rsid w:val="001D4272"/>
    <w:rsid w:val="001D617F"/>
    <w:rsid w:val="001E1715"/>
    <w:rsid w:val="001E2F0D"/>
    <w:rsid w:val="001E750F"/>
    <w:rsid w:val="001F4AA5"/>
    <w:rsid w:val="002009F4"/>
    <w:rsid w:val="00202AFB"/>
    <w:rsid w:val="00202C8F"/>
    <w:rsid w:val="002035D0"/>
    <w:rsid w:val="00204F79"/>
    <w:rsid w:val="00205B98"/>
    <w:rsid w:val="00206881"/>
    <w:rsid w:val="00207F91"/>
    <w:rsid w:val="00216704"/>
    <w:rsid w:val="00217221"/>
    <w:rsid w:val="00220A19"/>
    <w:rsid w:val="0022376A"/>
    <w:rsid w:val="00227DCC"/>
    <w:rsid w:val="00233E9C"/>
    <w:rsid w:val="0023797C"/>
    <w:rsid w:val="00252B66"/>
    <w:rsid w:val="002622E3"/>
    <w:rsid w:val="00264158"/>
    <w:rsid w:val="002655D5"/>
    <w:rsid w:val="00267333"/>
    <w:rsid w:val="00267C08"/>
    <w:rsid w:val="00270C40"/>
    <w:rsid w:val="00271000"/>
    <w:rsid w:val="00271084"/>
    <w:rsid w:val="002724D4"/>
    <w:rsid w:val="00295199"/>
    <w:rsid w:val="002956D2"/>
    <w:rsid w:val="00296129"/>
    <w:rsid w:val="00296707"/>
    <w:rsid w:val="002969F4"/>
    <w:rsid w:val="002B3D2C"/>
    <w:rsid w:val="002C7D4F"/>
    <w:rsid w:val="002D1DB6"/>
    <w:rsid w:val="002E597D"/>
    <w:rsid w:val="002F3EAC"/>
    <w:rsid w:val="002F3FC3"/>
    <w:rsid w:val="002F6AEA"/>
    <w:rsid w:val="00301EEB"/>
    <w:rsid w:val="003022D3"/>
    <w:rsid w:val="003065BB"/>
    <w:rsid w:val="00311932"/>
    <w:rsid w:val="003145EB"/>
    <w:rsid w:val="00321180"/>
    <w:rsid w:val="00330478"/>
    <w:rsid w:val="00330A92"/>
    <w:rsid w:val="003323E6"/>
    <w:rsid w:val="00332D22"/>
    <w:rsid w:val="003330E9"/>
    <w:rsid w:val="00336F54"/>
    <w:rsid w:val="00341DD8"/>
    <w:rsid w:val="00343EAF"/>
    <w:rsid w:val="00351AAC"/>
    <w:rsid w:val="00354E9B"/>
    <w:rsid w:val="0035636A"/>
    <w:rsid w:val="003701E1"/>
    <w:rsid w:val="00376D7E"/>
    <w:rsid w:val="0037768C"/>
    <w:rsid w:val="003810FE"/>
    <w:rsid w:val="0038265D"/>
    <w:rsid w:val="003847CC"/>
    <w:rsid w:val="003A337F"/>
    <w:rsid w:val="003A4342"/>
    <w:rsid w:val="003B1D70"/>
    <w:rsid w:val="003B5803"/>
    <w:rsid w:val="003B7B59"/>
    <w:rsid w:val="003C1622"/>
    <w:rsid w:val="003D0691"/>
    <w:rsid w:val="003D1C27"/>
    <w:rsid w:val="003D72BF"/>
    <w:rsid w:val="003F4F60"/>
    <w:rsid w:val="003F77DD"/>
    <w:rsid w:val="00406A5D"/>
    <w:rsid w:val="00410ABE"/>
    <w:rsid w:val="004137F0"/>
    <w:rsid w:val="0042130F"/>
    <w:rsid w:val="00423AB0"/>
    <w:rsid w:val="00424DF4"/>
    <w:rsid w:val="00447A7F"/>
    <w:rsid w:val="004508FD"/>
    <w:rsid w:val="00450C94"/>
    <w:rsid w:val="004532BB"/>
    <w:rsid w:val="0045470F"/>
    <w:rsid w:val="004613D7"/>
    <w:rsid w:val="00464E7D"/>
    <w:rsid w:val="00465CB6"/>
    <w:rsid w:val="00481434"/>
    <w:rsid w:val="00481783"/>
    <w:rsid w:val="00481DDF"/>
    <w:rsid w:val="00485714"/>
    <w:rsid w:val="00486405"/>
    <w:rsid w:val="00491795"/>
    <w:rsid w:val="004971FF"/>
    <w:rsid w:val="004A196C"/>
    <w:rsid w:val="004B3474"/>
    <w:rsid w:val="004B761A"/>
    <w:rsid w:val="004C1408"/>
    <w:rsid w:val="004C7105"/>
    <w:rsid w:val="004D01A8"/>
    <w:rsid w:val="004D284C"/>
    <w:rsid w:val="004D5A47"/>
    <w:rsid w:val="004D73F4"/>
    <w:rsid w:val="004E5B8D"/>
    <w:rsid w:val="004F1C90"/>
    <w:rsid w:val="004F3A40"/>
    <w:rsid w:val="0050325A"/>
    <w:rsid w:val="005115AF"/>
    <w:rsid w:val="00513AD3"/>
    <w:rsid w:val="00520991"/>
    <w:rsid w:val="0052661D"/>
    <w:rsid w:val="00532F3E"/>
    <w:rsid w:val="00534DC7"/>
    <w:rsid w:val="005368EC"/>
    <w:rsid w:val="00544B31"/>
    <w:rsid w:val="005507D6"/>
    <w:rsid w:val="005508A2"/>
    <w:rsid w:val="005570C8"/>
    <w:rsid w:val="00560F0C"/>
    <w:rsid w:val="00575BE4"/>
    <w:rsid w:val="00582DF7"/>
    <w:rsid w:val="00596EF8"/>
    <w:rsid w:val="005A752A"/>
    <w:rsid w:val="005B22C2"/>
    <w:rsid w:val="005B24D5"/>
    <w:rsid w:val="005B6EDE"/>
    <w:rsid w:val="005C0075"/>
    <w:rsid w:val="005C0A7E"/>
    <w:rsid w:val="005C0B1B"/>
    <w:rsid w:val="005D0D7D"/>
    <w:rsid w:val="005D1DF1"/>
    <w:rsid w:val="005D6DCD"/>
    <w:rsid w:val="005E5128"/>
    <w:rsid w:val="005E5136"/>
    <w:rsid w:val="005E56CC"/>
    <w:rsid w:val="00601E5A"/>
    <w:rsid w:val="00602201"/>
    <w:rsid w:val="006032B7"/>
    <w:rsid w:val="00604A2D"/>
    <w:rsid w:val="00611F34"/>
    <w:rsid w:val="00612F78"/>
    <w:rsid w:val="006211FC"/>
    <w:rsid w:val="00634D74"/>
    <w:rsid w:val="00642CFD"/>
    <w:rsid w:val="00644F38"/>
    <w:rsid w:val="00677A06"/>
    <w:rsid w:val="00684246"/>
    <w:rsid w:val="006946E3"/>
    <w:rsid w:val="0069556A"/>
    <w:rsid w:val="00695A9B"/>
    <w:rsid w:val="006A0856"/>
    <w:rsid w:val="006B0147"/>
    <w:rsid w:val="006B2434"/>
    <w:rsid w:val="006B3A25"/>
    <w:rsid w:val="006B4530"/>
    <w:rsid w:val="006B45E1"/>
    <w:rsid w:val="006B742F"/>
    <w:rsid w:val="006C0BCA"/>
    <w:rsid w:val="006C19A5"/>
    <w:rsid w:val="006C3AF9"/>
    <w:rsid w:val="006C5C3D"/>
    <w:rsid w:val="006D0F85"/>
    <w:rsid w:val="006D622D"/>
    <w:rsid w:val="006F38DB"/>
    <w:rsid w:val="00701921"/>
    <w:rsid w:val="007118E7"/>
    <w:rsid w:val="00713AD0"/>
    <w:rsid w:val="00714914"/>
    <w:rsid w:val="0071631D"/>
    <w:rsid w:val="00724F0A"/>
    <w:rsid w:val="00726468"/>
    <w:rsid w:val="00727591"/>
    <w:rsid w:val="00727BAA"/>
    <w:rsid w:val="00731BFD"/>
    <w:rsid w:val="007323ED"/>
    <w:rsid w:val="00733ACF"/>
    <w:rsid w:val="00740FD2"/>
    <w:rsid w:val="00741984"/>
    <w:rsid w:val="00743436"/>
    <w:rsid w:val="00744F83"/>
    <w:rsid w:val="00752386"/>
    <w:rsid w:val="007551F6"/>
    <w:rsid w:val="00763B7B"/>
    <w:rsid w:val="00767099"/>
    <w:rsid w:val="0077038E"/>
    <w:rsid w:val="00770684"/>
    <w:rsid w:val="00775A39"/>
    <w:rsid w:val="00776D81"/>
    <w:rsid w:val="00784302"/>
    <w:rsid w:val="007912C1"/>
    <w:rsid w:val="00797C4E"/>
    <w:rsid w:val="007A3BE0"/>
    <w:rsid w:val="007A6B00"/>
    <w:rsid w:val="007A7CF0"/>
    <w:rsid w:val="007B4B2E"/>
    <w:rsid w:val="007C03AA"/>
    <w:rsid w:val="007C0B16"/>
    <w:rsid w:val="007C3C30"/>
    <w:rsid w:val="007C5FBE"/>
    <w:rsid w:val="007D1026"/>
    <w:rsid w:val="007D2ADA"/>
    <w:rsid w:val="007D5D13"/>
    <w:rsid w:val="007D6D4C"/>
    <w:rsid w:val="007E03C7"/>
    <w:rsid w:val="007E4A14"/>
    <w:rsid w:val="007E68D3"/>
    <w:rsid w:val="007E7AFC"/>
    <w:rsid w:val="007F2053"/>
    <w:rsid w:val="007F2751"/>
    <w:rsid w:val="007F7658"/>
    <w:rsid w:val="008135D2"/>
    <w:rsid w:val="008230E1"/>
    <w:rsid w:val="0082629C"/>
    <w:rsid w:val="008270F6"/>
    <w:rsid w:val="00834611"/>
    <w:rsid w:val="0083529B"/>
    <w:rsid w:val="00836D04"/>
    <w:rsid w:val="008534F1"/>
    <w:rsid w:val="008708FE"/>
    <w:rsid w:val="00870BB8"/>
    <w:rsid w:val="00872E99"/>
    <w:rsid w:val="00877B41"/>
    <w:rsid w:val="00882AD0"/>
    <w:rsid w:val="00885695"/>
    <w:rsid w:val="008927E6"/>
    <w:rsid w:val="0089693A"/>
    <w:rsid w:val="00896BBC"/>
    <w:rsid w:val="008A07C4"/>
    <w:rsid w:val="008A3794"/>
    <w:rsid w:val="008A62E2"/>
    <w:rsid w:val="008A763A"/>
    <w:rsid w:val="008A7BC6"/>
    <w:rsid w:val="008B450C"/>
    <w:rsid w:val="008B510D"/>
    <w:rsid w:val="008B702C"/>
    <w:rsid w:val="008C2527"/>
    <w:rsid w:val="008C79D1"/>
    <w:rsid w:val="008D01AF"/>
    <w:rsid w:val="008D0EF1"/>
    <w:rsid w:val="008D3152"/>
    <w:rsid w:val="008D3D48"/>
    <w:rsid w:val="008D4D27"/>
    <w:rsid w:val="008E055E"/>
    <w:rsid w:val="008E1FD9"/>
    <w:rsid w:val="008E3AF5"/>
    <w:rsid w:val="008F3B86"/>
    <w:rsid w:val="008F698F"/>
    <w:rsid w:val="00900D9F"/>
    <w:rsid w:val="00902C93"/>
    <w:rsid w:val="00905D69"/>
    <w:rsid w:val="00912F6A"/>
    <w:rsid w:val="00913EC7"/>
    <w:rsid w:val="00915701"/>
    <w:rsid w:val="00915DD5"/>
    <w:rsid w:val="009179B0"/>
    <w:rsid w:val="0092202E"/>
    <w:rsid w:val="00926F52"/>
    <w:rsid w:val="00930343"/>
    <w:rsid w:val="009374A2"/>
    <w:rsid w:val="009470B6"/>
    <w:rsid w:val="0095533E"/>
    <w:rsid w:val="00956AE7"/>
    <w:rsid w:val="00963D5B"/>
    <w:rsid w:val="009647CA"/>
    <w:rsid w:val="00964FE8"/>
    <w:rsid w:val="0096633B"/>
    <w:rsid w:val="00966B02"/>
    <w:rsid w:val="009725E7"/>
    <w:rsid w:val="009879C5"/>
    <w:rsid w:val="00990FA8"/>
    <w:rsid w:val="00991DF7"/>
    <w:rsid w:val="009A3D16"/>
    <w:rsid w:val="009B1856"/>
    <w:rsid w:val="009B1CCA"/>
    <w:rsid w:val="009B2E5B"/>
    <w:rsid w:val="009C0C86"/>
    <w:rsid w:val="009C3D9A"/>
    <w:rsid w:val="009D123C"/>
    <w:rsid w:val="009D3328"/>
    <w:rsid w:val="009D4355"/>
    <w:rsid w:val="009D622D"/>
    <w:rsid w:val="009D7D4D"/>
    <w:rsid w:val="009E50C7"/>
    <w:rsid w:val="009F034D"/>
    <w:rsid w:val="009F4D75"/>
    <w:rsid w:val="009F5D1A"/>
    <w:rsid w:val="009F74DB"/>
    <w:rsid w:val="00A01CC8"/>
    <w:rsid w:val="00A078E4"/>
    <w:rsid w:val="00A14887"/>
    <w:rsid w:val="00A23557"/>
    <w:rsid w:val="00A300CC"/>
    <w:rsid w:val="00A320A9"/>
    <w:rsid w:val="00A410F0"/>
    <w:rsid w:val="00A45A15"/>
    <w:rsid w:val="00A54F07"/>
    <w:rsid w:val="00A56FBD"/>
    <w:rsid w:val="00A57CD0"/>
    <w:rsid w:val="00A6289A"/>
    <w:rsid w:val="00A64A7E"/>
    <w:rsid w:val="00A652D8"/>
    <w:rsid w:val="00A75D33"/>
    <w:rsid w:val="00A808EB"/>
    <w:rsid w:val="00A911D6"/>
    <w:rsid w:val="00A91E05"/>
    <w:rsid w:val="00AA061E"/>
    <w:rsid w:val="00AA3F7B"/>
    <w:rsid w:val="00AA4367"/>
    <w:rsid w:val="00AA547D"/>
    <w:rsid w:val="00AB1A0F"/>
    <w:rsid w:val="00AB5E7B"/>
    <w:rsid w:val="00AC16FB"/>
    <w:rsid w:val="00AC2FED"/>
    <w:rsid w:val="00AD4335"/>
    <w:rsid w:val="00AE3595"/>
    <w:rsid w:val="00AF39F8"/>
    <w:rsid w:val="00B023BA"/>
    <w:rsid w:val="00B02C86"/>
    <w:rsid w:val="00B11CA3"/>
    <w:rsid w:val="00B1354A"/>
    <w:rsid w:val="00B17EF8"/>
    <w:rsid w:val="00B2414F"/>
    <w:rsid w:val="00B30D5F"/>
    <w:rsid w:val="00B4202A"/>
    <w:rsid w:val="00B46711"/>
    <w:rsid w:val="00B530E2"/>
    <w:rsid w:val="00B57B9E"/>
    <w:rsid w:val="00B625FD"/>
    <w:rsid w:val="00B7130F"/>
    <w:rsid w:val="00B72DBC"/>
    <w:rsid w:val="00B73452"/>
    <w:rsid w:val="00B73CC4"/>
    <w:rsid w:val="00B757B6"/>
    <w:rsid w:val="00B76D81"/>
    <w:rsid w:val="00B81F76"/>
    <w:rsid w:val="00B82483"/>
    <w:rsid w:val="00B85226"/>
    <w:rsid w:val="00B94FAD"/>
    <w:rsid w:val="00B95444"/>
    <w:rsid w:val="00BA0420"/>
    <w:rsid w:val="00BA151B"/>
    <w:rsid w:val="00BA4488"/>
    <w:rsid w:val="00BA4786"/>
    <w:rsid w:val="00BB4F13"/>
    <w:rsid w:val="00BB6E01"/>
    <w:rsid w:val="00BC1DC3"/>
    <w:rsid w:val="00BC75F8"/>
    <w:rsid w:val="00BD6C2C"/>
    <w:rsid w:val="00BE1965"/>
    <w:rsid w:val="00BE1EA2"/>
    <w:rsid w:val="00BE3BAB"/>
    <w:rsid w:val="00BE7F7B"/>
    <w:rsid w:val="00C06835"/>
    <w:rsid w:val="00C1507B"/>
    <w:rsid w:val="00C2001D"/>
    <w:rsid w:val="00C23196"/>
    <w:rsid w:val="00C23A84"/>
    <w:rsid w:val="00C24A7E"/>
    <w:rsid w:val="00C31117"/>
    <w:rsid w:val="00C42BC4"/>
    <w:rsid w:val="00C4444D"/>
    <w:rsid w:val="00C452E4"/>
    <w:rsid w:val="00C4781C"/>
    <w:rsid w:val="00C5087C"/>
    <w:rsid w:val="00C51746"/>
    <w:rsid w:val="00C53EB8"/>
    <w:rsid w:val="00C562EA"/>
    <w:rsid w:val="00C614C6"/>
    <w:rsid w:val="00C65738"/>
    <w:rsid w:val="00C66F63"/>
    <w:rsid w:val="00C70D75"/>
    <w:rsid w:val="00C7104E"/>
    <w:rsid w:val="00C714A8"/>
    <w:rsid w:val="00C73800"/>
    <w:rsid w:val="00C752F9"/>
    <w:rsid w:val="00C76114"/>
    <w:rsid w:val="00C764FC"/>
    <w:rsid w:val="00C7756D"/>
    <w:rsid w:val="00C80EC5"/>
    <w:rsid w:val="00C81871"/>
    <w:rsid w:val="00C82524"/>
    <w:rsid w:val="00C8550B"/>
    <w:rsid w:val="00C85C80"/>
    <w:rsid w:val="00C86DCB"/>
    <w:rsid w:val="00C86EEF"/>
    <w:rsid w:val="00C952B6"/>
    <w:rsid w:val="00CA0A33"/>
    <w:rsid w:val="00CA40A6"/>
    <w:rsid w:val="00CB31D1"/>
    <w:rsid w:val="00CB3B1C"/>
    <w:rsid w:val="00CB5FDE"/>
    <w:rsid w:val="00CC1D89"/>
    <w:rsid w:val="00CC5E15"/>
    <w:rsid w:val="00CC6111"/>
    <w:rsid w:val="00CF0A4A"/>
    <w:rsid w:val="00CF1F0F"/>
    <w:rsid w:val="00CF2637"/>
    <w:rsid w:val="00D01713"/>
    <w:rsid w:val="00D059F7"/>
    <w:rsid w:val="00D23240"/>
    <w:rsid w:val="00D239DC"/>
    <w:rsid w:val="00D32C9C"/>
    <w:rsid w:val="00D354F4"/>
    <w:rsid w:val="00D36276"/>
    <w:rsid w:val="00D37D5A"/>
    <w:rsid w:val="00D51596"/>
    <w:rsid w:val="00D551FA"/>
    <w:rsid w:val="00D66AAE"/>
    <w:rsid w:val="00D67955"/>
    <w:rsid w:val="00D67DC6"/>
    <w:rsid w:val="00D731EC"/>
    <w:rsid w:val="00D767A9"/>
    <w:rsid w:val="00D84A73"/>
    <w:rsid w:val="00D9412E"/>
    <w:rsid w:val="00DA0BE8"/>
    <w:rsid w:val="00DA1383"/>
    <w:rsid w:val="00DA68F4"/>
    <w:rsid w:val="00DA6EDA"/>
    <w:rsid w:val="00DB2826"/>
    <w:rsid w:val="00DB320D"/>
    <w:rsid w:val="00DB5BB2"/>
    <w:rsid w:val="00DB7869"/>
    <w:rsid w:val="00DB7BFF"/>
    <w:rsid w:val="00DD54A3"/>
    <w:rsid w:val="00E044BC"/>
    <w:rsid w:val="00E22F8C"/>
    <w:rsid w:val="00E270F8"/>
    <w:rsid w:val="00E30B6D"/>
    <w:rsid w:val="00E31165"/>
    <w:rsid w:val="00E36EFE"/>
    <w:rsid w:val="00E37D2D"/>
    <w:rsid w:val="00E4160B"/>
    <w:rsid w:val="00E418C3"/>
    <w:rsid w:val="00E5378F"/>
    <w:rsid w:val="00E54E89"/>
    <w:rsid w:val="00E56BFE"/>
    <w:rsid w:val="00E73D35"/>
    <w:rsid w:val="00E758E8"/>
    <w:rsid w:val="00E82F9A"/>
    <w:rsid w:val="00E87FF3"/>
    <w:rsid w:val="00E912BD"/>
    <w:rsid w:val="00E94133"/>
    <w:rsid w:val="00E96A3D"/>
    <w:rsid w:val="00EA3CC0"/>
    <w:rsid w:val="00EA752F"/>
    <w:rsid w:val="00EB1698"/>
    <w:rsid w:val="00EB23FB"/>
    <w:rsid w:val="00EB53AF"/>
    <w:rsid w:val="00EB5F87"/>
    <w:rsid w:val="00EB6465"/>
    <w:rsid w:val="00EB7F98"/>
    <w:rsid w:val="00EC1ACE"/>
    <w:rsid w:val="00EC1E99"/>
    <w:rsid w:val="00EC347C"/>
    <w:rsid w:val="00EC6D40"/>
    <w:rsid w:val="00ED0BEF"/>
    <w:rsid w:val="00ED229F"/>
    <w:rsid w:val="00ED2BDD"/>
    <w:rsid w:val="00ED3D49"/>
    <w:rsid w:val="00ED708E"/>
    <w:rsid w:val="00EE0C5F"/>
    <w:rsid w:val="00EF077C"/>
    <w:rsid w:val="00F00C6B"/>
    <w:rsid w:val="00F03871"/>
    <w:rsid w:val="00F049A6"/>
    <w:rsid w:val="00F10B33"/>
    <w:rsid w:val="00F11FC9"/>
    <w:rsid w:val="00F218E8"/>
    <w:rsid w:val="00F33BB4"/>
    <w:rsid w:val="00F41670"/>
    <w:rsid w:val="00F42A0E"/>
    <w:rsid w:val="00F55E43"/>
    <w:rsid w:val="00F603D2"/>
    <w:rsid w:val="00F62A3C"/>
    <w:rsid w:val="00F64295"/>
    <w:rsid w:val="00F7609E"/>
    <w:rsid w:val="00F76FB9"/>
    <w:rsid w:val="00F855D9"/>
    <w:rsid w:val="00F931C2"/>
    <w:rsid w:val="00F96A3D"/>
    <w:rsid w:val="00FA1C02"/>
    <w:rsid w:val="00FA54D1"/>
    <w:rsid w:val="00FB23C9"/>
    <w:rsid w:val="00FB483B"/>
    <w:rsid w:val="00FC3DAB"/>
    <w:rsid w:val="00FD099B"/>
    <w:rsid w:val="00FD0D44"/>
    <w:rsid w:val="00FD0E63"/>
    <w:rsid w:val="00FD4D7D"/>
    <w:rsid w:val="00FD5E68"/>
    <w:rsid w:val="00FE4BF7"/>
    <w:rsid w:val="00FE5402"/>
    <w:rsid w:val="00FE68AB"/>
    <w:rsid w:val="00FF6B23"/>
    <w:rsid w:val="09DEE4AE"/>
    <w:rsid w:val="7879D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52EFCB"/>
  <w15:docId w15:val="{6258E87A-6EDD-4623-8A1C-18198A5AF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1">
    <w:name w:val="Listenabsatz1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  <w:lang w:eastAsia="x-none"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Title">
    <w:name w:val="Title"/>
    <w:basedOn w:val="Normal"/>
    <w:next w:val="Normal"/>
    <w:link w:val="TitleChar"/>
    <w:uiPriority w:val="10"/>
    <w:qFormat/>
    <w:rsid w:val="00BA47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78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Revision">
    <w:name w:val="Revision"/>
    <w:hidden/>
    <w:uiPriority w:val="99"/>
    <w:semiHidden/>
    <w:rsid w:val="001E1715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Nokia</cp:lastModifiedBy>
  <cp:revision>4</cp:revision>
  <cp:lastPrinted>2018-01-24T13:40:00Z</cp:lastPrinted>
  <dcterms:created xsi:type="dcterms:W3CDTF">2018-08-14T18:52:00Z</dcterms:created>
  <dcterms:modified xsi:type="dcterms:W3CDTF">2018-08-14T18:53:00Z</dcterms:modified>
</cp:coreProperties>
</file>