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242" w:rsidRPr="00B226E1" w:rsidRDefault="009C0242" w:rsidP="009C0242">
      <w:pPr>
        <w:pStyle w:val="Header"/>
        <w:tabs>
          <w:tab w:val="clear" w:pos="4536"/>
          <w:tab w:val="right" w:pos="9781"/>
          <w:tab w:val="right" w:pos="13323"/>
        </w:tabs>
        <w:rPr>
          <w:rFonts w:cs="Arial"/>
          <w:sz w:val="24"/>
          <w:szCs w:val="24"/>
          <w:lang w:eastAsia="ja-JP"/>
        </w:rPr>
      </w:pPr>
      <w:r w:rsidRPr="00B226E1">
        <w:rPr>
          <w:rFonts w:cs="Arial"/>
          <w:sz w:val="24"/>
          <w:szCs w:val="24"/>
        </w:rPr>
        <w:t>3GPP TSG RAN WG6 meeting #7</w:t>
      </w:r>
      <w:r w:rsidRPr="00B226E1">
        <w:rPr>
          <w:rFonts w:cs="Arial"/>
          <w:sz w:val="24"/>
          <w:szCs w:val="24"/>
        </w:rPr>
        <w:tab/>
      </w:r>
      <w:r w:rsidRPr="006536E2">
        <w:rPr>
          <w:rFonts w:cs="Arial"/>
          <w:b/>
          <w:sz w:val="24"/>
          <w:szCs w:val="24"/>
        </w:rPr>
        <w:t>R6-1800</w:t>
      </w:r>
      <w:r w:rsidR="00B10BBA">
        <w:rPr>
          <w:rFonts w:cs="Arial"/>
          <w:b/>
          <w:sz w:val="24"/>
          <w:szCs w:val="24"/>
        </w:rPr>
        <w:t>10</w:t>
      </w:r>
    </w:p>
    <w:p w:rsidR="009C0242" w:rsidRPr="00B226E1" w:rsidRDefault="009C0242" w:rsidP="009C0242">
      <w:pPr>
        <w:pStyle w:val="Header"/>
        <w:tabs>
          <w:tab w:val="right" w:pos="9781"/>
          <w:tab w:val="right" w:pos="13323"/>
        </w:tabs>
        <w:outlineLvl w:val="0"/>
        <w:rPr>
          <w:sz w:val="24"/>
          <w:szCs w:val="24"/>
          <w:lang w:eastAsia="zh-CN"/>
        </w:rPr>
      </w:pPr>
      <w:r w:rsidRPr="00B226E1">
        <w:rPr>
          <w:sz w:val="24"/>
          <w:szCs w:val="24"/>
          <w:lang w:eastAsia="zh-CN"/>
        </w:rPr>
        <w:t>Athens, Greece</w:t>
      </w:r>
      <w:r w:rsidRPr="00B226E1">
        <w:rPr>
          <w:sz w:val="24"/>
          <w:szCs w:val="24"/>
          <w:lang w:val="pt-BR" w:eastAsia="zh-CN"/>
        </w:rPr>
        <w:t>,</w:t>
      </w:r>
      <w:r w:rsidRPr="00B226E1">
        <w:rPr>
          <w:sz w:val="24"/>
          <w:szCs w:val="24"/>
          <w:lang w:val="pt-BR" w:eastAsia="ja-JP"/>
        </w:rPr>
        <w:t xml:space="preserve"> </w:t>
      </w:r>
      <w:r w:rsidRPr="00B226E1">
        <w:rPr>
          <w:sz w:val="24"/>
          <w:szCs w:val="24"/>
          <w:lang w:eastAsia="zh-CN"/>
        </w:rPr>
        <w:t>26 February – 2</w:t>
      </w:r>
      <w:r w:rsidRPr="00B226E1">
        <w:rPr>
          <w:sz w:val="24"/>
          <w:szCs w:val="24"/>
          <w:lang w:eastAsia="ja-JP"/>
        </w:rPr>
        <w:t xml:space="preserve"> March, 201</w:t>
      </w:r>
      <w:r w:rsidRPr="00B226E1">
        <w:rPr>
          <w:sz w:val="24"/>
          <w:szCs w:val="24"/>
          <w:lang w:eastAsia="zh-CN"/>
        </w:rPr>
        <w:t>8</w:t>
      </w:r>
      <w:r>
        <w:rPr>
          <w:sz w:val="24"/>
          <w:szCs w:val="24"/>
          <w:lang w:eastAsia="zh-CN"/>
        </w:rPr>
        <w:tab/>
      </w:r>
      <w:r>
        <w:rPr>
          <w:sz w:val="24"/>
          <w:szCs w:val="24"/>
          <w:lang w:eastAsia="zh-CN"/>
        </w:rPr>
        <w:tab/>
        <w:t>Agenda Item: 4</w:t>
      </w:r>
    </w:p>
    <w:p w:rsidR="00214FC1" w:rsidRPr="009C0242" w:rsidRDefault="00214FC1">
      <w:pPr>
        <w:rPr>
          <w:rFonts w:ascii="Arial" w:hAnsi="Arial" w:cs="Arial"/>
        </w:rPr>
      </w:pPr>
    </w:p>
    <w:p w:rsidR="00D65200" w:rsidRDefault="00D65200">
      <w:pPr>
        <w:rPr>
          <w:rFonts w:ascii="Arial" w:hAnsi="Arial" w:cs="Arial"/>
          <w:lang w:val="en-GB"/>
        </w:rPr>
      </w:pPr>
    </w:p>
    <w:p w:rsidR="00D65200" w:rsidRPr="00EE351B" w:rsidRDefault="00D65200">
      <w:pPr>
        <w:rPr>
          <w:rFonts w:ascii="Arial" w:hAnsi="Arial" w:cs="Arial"/>
          <w:lang w:val="en-GB"/>
        </w:rPr>
      </w:pPr>
    </w:p>
    <w:p w:rsidR="00214FC1"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sidR="00AB22A5" w:rsidRPr="00AB22A5">
        <w:rPr>
          <w:rFonts w:ascii="Arial" w:hAnsi="Arial" w:cs="Arial"/>
          <w:bCs/>
          <w:sz w:val="24"/>
          <w:szCs w:val="24"/>
          <w:lang w:val="en-GB" w:eastAsia="zh-CN"/>
        </w:rPr>
        <w:t>Architectura</w:t>
      </w:r>
      <w:r w:rsidR="001E1449">
        <w:rPr>
          <w:rFonts w:ascii="Arial" w:hAnsi="Arial" w:cs="Arial"/>
          <w:bCs/>
          <w:sz w:val="24"/>
          <w:szCs w:val="24"/>
          <w:lang w:val="en-GB" w:eastAsia="zh-CN"/>
        </w:rPr>
        <w:t xml:space="preserve">l Proposal for the Handling of </w:t>
      </w:r>
      <w:r w:rsidR="00AB22A5" w:rsidRPr="00AB22A5">
        <w:rPr>
          <w:rFonts w:ascii="Arial" w:hAnsi="Arial" w:cs="Arial"/>
          <w:bCs/>
          <w:sz w:val="24"/>
          <w:szCs w:val="24"/>
          <w:lang w:val="en-GB" w:eastAsia="zh-CN"/>
        </w:rPr>
        <w:t>Network Operations Data with Specific Focus on Virtualized Networks</w:t>
      </w:r>
    </w:p>
    <w:p w:rsidR="00D65200" w:rsidRDefault="00D65200">
      <w:pPr>
        <w:rPr>
          <w:rFonts w:ascii="Arial" w:hAnsi="Arial" w:cs="Arial"/>
          <w:bCs/>
          <w:color w:val="000000"/>
          <w:sz w:val="24"/>
          <w:szCs w:val="24"/>
          <w:lang w:val="en-GB" w:eastAsia="zh-CN"/>
        </w:rPr>
      </w:pPr>
    </w:p>
    <w:p w:rsidR="00D65200" w:rsidRDefault="00D65200">
      <w:pPr>
        <w:rPr>
          <w:rFonts w:ascii="Arial" w:eastAsia="Batang" w:hAnsi="Arial" w:cs="Arial"/>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 xml:space="preserve">Alliance Project </w:t>
      </w:r>
      <w:r w:rsidR="00AB22A5">
        <w:rPr>
          <w:rFonts w:ascii="Arial" w:eastAsia="Batang" w:hAnsi="Arial" w:cs="Arial"/>
          <w:bCs/>
          <w:color w:val="000000"/>
          <w:sz w:val="24"/>
          <w:szCs w:val="24"/>
          <w:lang w:val="en-GB" w:eastAsia="ko-KR"/>
        </w:rPr>
        <w:t>– Network Management &amp; Orchestration Working Group</w:t>
      </w:r>
    </w:p>
    <w:p w:rsidR="00D65200" w:rsidRDefault="00D65200">
      <w:pPr>
        <w:rPr>
          <w:rFonts w:ascii="Arial" w:eastAsia="Batang" w:hAnsi="Arial" w:cs="Arial"/>
          <w:bCs/>
          <w:color w:val="000000"/>
          <w:sz w:val="24"/>
          <w:szCs w:val="24"/>
          <w:lang w:val="en-GB" w:eastAsia="ko-KR"/>
        </w:rPr>
      </w:pPr>
    </w:p>
    <w:p w:rsidR="00D65200" w:rsidRDefault="00D65200">
      <w:pPr>
        <w:rPr>
          <w:rFonts w:ascii="Arial" w:hAnsi="Arial" w:cs="Arial"/>
          <w:color w:val="000000"/>
          <w:sz w:val="24"/>
          <w:szCs w:val="24"/>
          <w:lang w:val="en-GB" w:eastAsia="zh-CN"/>
        </w:rPr>
      </w:pPr>
      <w:r w:rsidRPr="00AF066D">
        <w:rPr>
          <w:rFonts w:ascii="Arial" w:eastAsia="Batang" w:hAnsi="Arial" w:cs="Arial"/>
          <w:b/>
          <w:bCs/>
          <w:color w:val="000000"/>
          <w:sz w:val="24"/>
          <w:szCs w:val="24"/>
          <w:lang w:val="en-GB" w:eastAsia="ko-KR"/>
        </w:rPr>
        <w:t xml:space="preserve">To: </w:t>
      </w:r>
      <w:r w:rsidR="002A6CE4" w:rsidRPr="00484FF6">
        <w:rPr>
          <w:rFonts w:ascii="Arial" w:hAnsi="Arial" w:cs="Arial" w:hint="eastAsia"/>
          <w:color w:val="000000"/>
          <w:sz w:val="24"/>
          <w:szCs w:val="24"/>
          <w:lang w:val="en-GB" w:eastAsia="zh-CN"/>
        </w:rPr>
        <w:t>3GPP</w:t>
      </w:r>
      <w:r w:rsidR="002A6CE4" w:rsidRPr="00484FF6">
        <w:rPr>
          <w:rFonts w:ascii="Arial" w:hAnsi="Arial" w:cs="Arial"/>
          <w:color w:val="000000"/>
          <w:sz w:val="24"/>
          <w:szCs w:val="24"/>
          <w:lang w:val="en-GB" w:eastAsia="zh-CN"/>
        </w:rPr>
        <w:t>, ETSI, TM Forum</w:t>
      </w:r>
    </w:p>
    <w:p w:rsidR="00D65200" w:rsidRPr="00AB22A5" w:rsidRDefault="00D65200">
      <w:pPr>
        <w:rPr>
          <w:rFonts w:ascii="Arial" w:hAnsi="Arial" w:cs="Arial"/>
          <w:color w:val="000000"/>
          <w:sz w:val="24"/>
          <w:szCs w:val="24"/>
          <w:lang w:val="en-GB" w:eastAsia="zh-CN"/>
        </w:rPr>
      </w:pPr>
      <w:r w:rsidRPr="00AB22A5">
        <w:rPr>
          <w:rFonts w:ascii="Arial" w:hAnsi="Arial" w:cs="Arial"/>
          <w:b/>
          <w:color w:val="000000"/>
          <w:sz w:val="24"/>
          <w:szCs w:val="24"/>
          <w:lang w:val="en-GB" w:eastAsia="zh-CN"/>
        </w:rPr>
        <w:t>CC:</w:t>
      </w:r>
      <w:r w:rsidR="002A6CE4">
        <w:rPr>
          <w:rFonts w:ascii="Arial" w:hAnsi="Arial" w:cs="Arial"/>
          <w:color w:val="000000"/>
          <w:sz w:val="24"/>
          <w:szCs w:val="24"/>
          <w:lang w:val="en-GB" w:eastAsia="zh-CN"/>
        </w:rPr>
        <w:t xml:space="preserve"> </w:t>
      </w:r>
    </w:p>
    <w:p w:rsidR="00D65200" w:rsidRPr="00AB22A5" w:rsidRDefault="00D65200">
      <w:pPr>
        <w:rPr>
          <w:rFonts w:ascii="Arial" w:hAnsi="Arial" w:cs="Arial"/>
          <w:color w:val="000000"/>
          <w:sz w:val="24"/>
          <w:szCs w:val="24"/>
          <w:lang w:val="en-GB" w:eastAsia="zh-CN"/>
        </w:rPr>
      </w:pPr>
    </w:p>
    <w:p w:rsidR="00D65200"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Date: </w:t>
      </w:r>
      <w:r w:rsidR="00484FF6">
        <w:rPr>
          <w:rFonts w:ascii="Arial" w:eastAsia="Batang" w:hAnsi="Arial" w:cs="Arial"/>
          <w:bCs/>
          <w:color w:val="000000"/>
          <w:sz w:val="24"/>
          <w:szCs w:val="24"/>
          <w:lang w:val="en-GB" w:eastAsia="ko-KR"/>
        </w:rPr>
        <w:t>22</w:t>
      </w:r>
      <w:r w:rsidR="002A7716">
        <w:rPr>
          <w:rFonts w:ascii="Arial" w:eastAsia="Batang" w:hAnsi="Arial" w:cs="Arial"/>
          <w:bCs/>
          <w:color w:val="000000"/>
          <w:sz w:val="24"/>
          <w:szCs w:val="24"/>
          <w:lang w:val="en-GB" w:eastAsia="ko-KR"/>
        </w:rPr>
        <w:t xml:space="preserve"> </w:t>
      </w:r>
      <w:r w:rsidR="00484FF6">
        <w:rPr>
          <w:rFonts w:ascii="Arial" w:eastAsia="Batang" w:hAnsi="Arial" w:cs="Arial"/>
          <w:bCs/>
          <w:color w:val="000000"/>
          <w:sz w:val="24"/>
          <w:szCs w:val="24"/>
          <w:lang w:val="en-GB" w:eastAsia="ko-KR"/>
        </w:rPr>
        <w:t>December</w:t>
      </w:r>
      <w:r w:rsidR="002A7716">
        <w:rPr>
          <w:rFonts w:ascii="Arial" w:eastAsia="Batang" w:hAnsi="Arial" w:cs="Arial"/>
          <w:bCs/>
          <w:color w:val="000000"/>
          <w:sz w:val="24"/>
          <w:szCs w:val="24"/>
          <w:lang w:val="en-GB" w:eastAsia="ko-KR"/>
        </w:rPr>
        <w:t xml:space="preserve"> </w:t>
      </w:r>
      <w:r w:rsidRPr="00C36D44">
        <w:rPr>
          <w:rFonts w:ascii="Arial" w:hAnsi="Arial" w:cs="Arial"/>
          <w:bCs/>
          <w:color w:val="000000"/>
          <w:sz w:val="24"/>
          <w:szCs w:val="24"/>
          <w:lang w:val="en-GB" w:eastAsia="zh-CN"/>
        </w:rPr>
        <w:t>201</w:t>
      </w:r>
      <w:r>
        <w:rPr>
          <w:rFonts w:ascii="Arial" w:hAnsi="Arial" w:cs="Arial"/>
          <w:bCs/>
          <w:color w:val="000000"/>
          <w:sz w:val="24"/>
          <w:szCs w:val="24"/>
          <w:lang w:val="en-GB" w:eastAsia="zh-CN"/>
        </w:rPr>
        <w:t>7</w:t>
      </w:r>
    </w:p>
    <w:p w:rsidR="00D65200" w:rsidRDefault="00D65200">
      <w:pPr>
        <w:rPr>
          <w:rFonts w:ascii="Arial" w:hAnsi="Arial" w:cs="Arial"/>
          <w:bCs/>
          <w:color w:val="000000"/>
          <w:sz w:val="24"/>
          <w:szCs w:val="24"/>
          <w:lang w:val="en-GB" w:eastAsia="zh-CN"/>
        </w:rPr>
      </w:pPr>
    </w:p>
    <w:p w:rsidR="00D65200" w:rsidRPr="001E1449" w:rsidRDefault="00D65200" w:rsidP="00D65200">
      <w:pPr>
        <w:ind w:left="1260" w:hanging="1260"/>
        <w:rPr>
          <w:rFonts w:ascii="Arial" w:hAnsi="Arial" w:cs="Arial"/>
          <w:lang w:val="en-US"/>
        </w:rPr>
      </w:pPr>
      <w:r w:rsidRPr="001E1449">
        <w:rPr>
          <w:rFonts w:ascii="Arial" w:eastAsia="Batang" w:hAnsi="Arial" w:cs="Arial"/>
          <w:b/>
          <w:bCs/>
          <w:color w:val="000000"/>
          <w:sz w:val="24"/>
          <w:szCs w:val="24"/>
          <w:lang w:val="en-US" w:eastAsia="ko-KR"/>
        </w:rPr>
        <w:t>Contacts</w:t>
      </w:r>
      <w:r w:rsidRPr="001E1449">
        <w:rPr>
          <w:rFonts w:ascii="Arial" w:hAnsi="Arial" w:cs="Arial"/>
          <w:bCs/>
          <w:color w:val="000000"/>
          <w:sz w:val="24"/>
          <w:szCs w:val="24"/>
          <w:lang w:val="en-US" w:eastAsia="zh-CN"/>
        </w:rPr>
        <w:t>:</w:t>
      </w:r>
      <w:r w:rsidRPr="001E1449">
        <w:rPr>
          <w:rFonts w:ascii="Arial" w:hAnsi="Arial" w:cs="Arial"/>
          <w:bCs/>
          <w:color w:val="000000"/>
          <w:sz w:val="24"/>
          <w:szCs w:val="24"/>
          <w:lang w:val="en-US" w:eastAsia="zh-CN"/>
        </w:rPr>
        <w:tab/>
        <w:t>Klaus Moschner (</w:t>
      </w:r>
      <w:hyperlink r:id="rId8" w:history="1">
        <w:r w:rsidRPr="001E1449">
          <w:rPr>
            <w:rStyle w:val="Hyperlink"/>
            <w:rFonts w:ascii="Arial" w:hAnsi="Arial" w:cs="Arial"/>
            <w:sz w:val="24"/>
            <w:szCs w:val="24"/>
            <w:lang w:val="en-US"/>
          </w:rPr>
          <w:t>klaus</w:t>
        </w:r>
        <w:r w:rsidRPr="001E1449">
          <w:rPr>
            <w:rStyle w:val="Hyperlink"/>
            <w:rFonts w:ascii="Arial" w:hAnsi="Arial" w:cs="Arial"/>
            <w:sz w:val="24"/>
            <w:szCs w:val="24"/>
            <w:lang w:val="en-US" w:eastAsia="zh-CN"/>
          </w:rPr>
          <w:t>.</w:t>
        </w:r>
        <w:r w:rsidRPr="001E1449">
          <w:rPr>
            <w:rStyle w:val="Hyperlink"/>
            <w:rFonts w:ascii="Arial" w:hAnsi="Arial" w:cs="Arial"/>
            <w:sz w:val="24"/>
            <w:szCs w:val="24"/>
            <w:lang w:val="en-US"/>
          </w:rPr>
          <w:t>moschner</w:t>
        </w:r>
        <w:r w:rsidRPr="001E1449">
          <w:rPr>
            <w:rStyle w:val="Hyperlink"/>
            <w:rFonts w:ascii="Arial" w:hAnsi="Arial" w:cs="Arial"/>
            <w:sz w:val="24"/>
            <w:szCs w:val="24"/>
            <w:lang w:val="en-US" w:eastAsia="zh-CN"/>
          </w:rPr>
          <w:t>@ngmn.org</w:t>
        </w:r>
      </w:hyperlink>
      <w:r w:rsidRPr="001E1449">
        <w:rPr>
          <w:rFonts w:ascii="Arial" w:hAnsi="Arial" w:cs="Arial"/>
          <w:bCs/>
          <w:color w:val="000000"/>
          <w:sz w:val="24"/>
          <w:szCs w:val="24"/>
          <w:lang w:val="en-US" w:eastAsia="zh-CN"/>
        </w:rPr>
        <w:t>)</w:t>
      </w:r>
      <w:r w:rsidRPr="001E1449">
        <w:rPr>
          <w:rFonts w:ascii="Arial" w:hAnsi="Arial" w:cs="Arial"/>
          <w:bCs/>
          <w:color w:val="000000"/>
          <w:sz w:val="24"/>
          <w:szCs w:val="24"/>
          <w:lang w:val="en-US" w:eastAsia="zh-CN"/>
        </w:rPr>
        <w:br/>
      </w:r>
      <w:r w:rsidR="00AB22A5" w:rsidRPr="001E1449">
        <w:rPr>
          <w:rFonts w:ascii="Arial" w:hAnsi="Arial" w:cs="Arial"/>
          <w:bCs/>
          <w:color w:val="000000"/>
          <w:sz w:val="24"/>
          <w:szCs w:val="24"/>
          <w:lang w:val="en-US" w:eastAsia="zh-CN"/>
        </w:rPr>
        <w:t>Klaus Martiny</w:t>
      </w:r>
      <w:r w:rsidRPr="001E1449">
        <w:rPr>
          <w:rFonts w:ascii="Arial" w:hAnsi="Arial" w:cs="Arial"/>
          <w:bCs/>
          <w:color w:val="000000"/>
          <w:sz w:val="24"/>
          <w:szCs w:val="24"/>
          <w:lang w:val="en-US" w:eastAsia="zh-CN"/>
        </w:rPr>
        <w:t xml:space="preserve"> (</w:t>
      </w:r>
      <w:hyperlink r:id="rId9" w:history="1">
        <w:r w:rsidR="00AB22A5" w:rsidRPr="001E1449">
          <w:rPr>
            <w:rStyle w:val="Hyperlink"/>
            <w:rFonts w:ascii="Arial" w:hAnsi="Arial" w:cs="Arial"/>
            <w:sz w:val="24"/>
            <w:szCs w:val="24"/>
            <w:lang w:val="en-US" w:eastAsia="zh-CN"/>
          </w:rPr>
          <w:t>klaus.martiny@telekom.de</w:t>
        </w:r>
      </w:hyperlink>
      <w:r w:rsidR="00AB22A5" w:rsidRPr="001E1449">
        <w:rPr>
          <w:rFonts w:ascii="Arial" w:hAnsi="Arial" w:cs="Arial"/>
          <w:bCs/>
          <w:color w:val="000000"/>
          <w:sz w:val="24"/>
          <w:szCs w:val="24"/>
          <w:lang w:val="en-US" w:eastAsia="zh-CN"/>
        </w:rPr>
        <w:t>)</w:t>
      </w:r>
    </w:p>
    <w:p w:rsidR="00214FC1" w:rsidRPr="001E144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rsidR="00D65200" w:rsidRPr="001E1449"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rsidR="00D65200" w:rsidRPr="001E1449"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rsidR="00D65200" w:rsidRPr="001E1449"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The NGMN Alliance is an industry orga</w:t>
      </w:r>
      <w:r w:rsidR="0077288A">
        <w:rPr>
          <w:rFonts w:ascii="Arial" w:hAnsi="Arial" w:cs="Arial"/>
          <w:sz w:val="24"/>
          <w:szCs w:val="24"/>
          <w:lang w:val="en-GB"/>
        </w:rPr>
        <w:t>nization of leading worldwide telecom operators, vendors and research i</w:t>
      </w:r>
      <w:r w:rsidRPr="00EE351B">
        <w:rPr>
          <w:rFonts w:ascii="Arial" w:hAnsi="Arial" w:cs="Arial"/>
          <w:sz w:val="24"/>
          <w:szCs w:val="24"/>
          <w:lang w:val="en-GB"/>
        </w:rPr>
        <w:t xml:space="preserve">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121018" w:rsidRDefault="00121018" w:rsidP="00121018">
      <w:pPr>
        <w:autoSpaceDE w:val="0"/>
        <w:autoSpaceDN w:val="0"/>
        <w:adjustRightInd w:val="0"/>
        <w:outlineLvl w:val="0"/>
        <w:rPr>
          <w:lang w:val="en-GB" w:eastAsia="ko-KR"/>
        </w:rPr>
      </w:pPr>
    </w:p>
    <w:p w:rsidR="00121018" w:rsidRPr="00527894" w:rsidRDefault="00121018" w:rsidP="00527894">
      <w:pPr>
        <w:pStyle w:val="ListParagraph"/>
        <w:numPr>
          <w:ilvl w:val="0"/>
          <w:numId w:val="10"/>
        </w:numPr>
        <w:autoSpaceDE w:val="0"/>
        <w:autoSpaceDN w:val="0"/>
        <w:adjustRightInd w:val="0"/>
        <w:outlineLvl w:val="0"/>
        <w:rPr>
          <w:rFonts w:ascii="Arial" w:eastAsia="Batang" w:hAnsi="Arial" w:cs="Arial"/>
          <w:b/>
          <w:bCs/>
          <w:color w:val="000000"/>
          <w:sz w:val="24"/>
          <w:szCs w:val="24"/>
          <w:lang w:val="en-GB" w:eastAsia="ko-KR"/>
        </w:rPr>
      </w:pPr>
      <w:r w:rsidRPr="00527894">
        <w:rPr>
          <w:rFonts w:ascii="Arial" w:eastAsia="Batang" w:hAnsi="Arial" w:cs="Arial"/>
          <w:b/>
          <w:bCs/>
          <w:color w:val="000000"/>
          <w:sz w:val="24"/>
          <w:szCs w:val="24"/>
          <w:lang w:val="en-GB" w:eastAsia="ko-KR"/>
        </w:rPr>
        <w:t>NGMN 5G Work-Programme, Project on Network Management &amp; Operation</w:t>
      </w:r>
    </w:p>
    <w:p w:rsidR="00121018" w:rsidRDefault="00121018" w:rsidP="00121018">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 the NGMN Alliance published its 5G white paper providing consolidated 5G operator requirements. In June 2015, NGMN launched a 5G-focused work-programme that has built on</w:t>
      </w:r>
      <w:r w:rsidR="00527894">
        <w:rPr>
          <w:rFonts w:ascii="Arial" w:eastAsia="Batang" w:hAnsi="Arial" w:cs="Arial"/>
          <w:color w:val="000000"/>
          <w:sz w:val="24"/>
          <w:szCs w:val="24"/>
          <w:lang w:val="en-GB" w:eastAsia="ko-KR"/>
        </w:rPr>
        <w:t xml:space="preserve"> and further evolved the white p</w:t>
      </w:r>
      <w:r>
        <w:rPr>
          <w:rFonts w:ascii="Arial" w:eastAsia="Batang" w:hAnsi="Arial" w:cs="Arial"/>
          <w:color w:val="000000"/>
          <w:sz w:val="24"/>
          <w:szCs w:val="24"/>
          <w:lang w:val="en-GB" w:eastAsia="ko-KR"/>
        </w:rPr>
        <w:t xml:space="preserve">aper guidelines with the intention to support the standardisation and subsequent availability of 5G for 2020 and beyond. </w:t>
      </w:r>
    </w:p>
    <w:p w:rsidR="00121018" w:rsidRDefault="00121018" w:rsidP="00121018">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The enhancement of performance, support of modular network functions by the architecture, scalability, automation of network operations functions, self-healing capabilities are all requested in the NGMN 5G </w:t>
      </w:r>
      <w:r w:rsidR="00527894">
        <w:rPr>
          <w:rFonts w:ascii="Arial" w:eastAsia="Batang" w:hAnsi="Arial" w:cs="Arial"/>
          <w:color w:val="000000"/>
          <w:sz w:val="24"/>
          <w:szCs w:val="24"/>
          <w:lang w:val="en-GB" w:eastAsia="ko-KR"/>
        </w:rPr>
        <w:t>w</w:t>
      </w:r>
      <w:r>
        <w:rPr>
          <w:rFonts w:ascii="Arial" w:eastAsia="Batang" w:hAnsi="Arial" w:cs="Arial"/>
          <w:color w:val="000000"/>
          <w:sz w:val="24"/>
          <w:szCs w:val="24"/>
          <w:lang w:val="en-GB" w:eastAsia="ko-KR"/>
        </w:rPr>
        <w:t xml:space="preserve">hite </w:t>
      </w:r>
      <w:r w:rsidR="00527894">
        <w:rPr>
          <w:rFonts w:ascii="Arial" w:eastAsia="Batang" w:hAnsi="Arial" w:cs="Arial"/>
          <w:color w:val="000000"/>
          <w:sz w:val="24"/>
          <w:szCs w:val="24"/>
          <w:lang w:val="en-GB" w:eastAsia="ko-KR"/>
        </w:rPr>
        <w:t>p</w:t>
      </w:r>
      <w:r>
        <w:rPr>
          <w:rFonts w:ascii="Arial" w:eastAsia="Batang" w:hAnsi="Arial" w:cs="Arial"/>
          <w:color w:val="000000"/>
          <w:sz w:val="24"/>
          <w:szCs w:val="24"/>
          <w:lang w:val="en-GB" w:eastAsia="ko-KR"/>
        </w:rPr>
        <w:t xml:space="preserve">aper. In addition, along with 5G </w:t>
      </w:r>
      <w:r>
        <w:rPr>
          <w:rFonts w:ascii="Arial" w:eastAsia="Batang" w:hAnsi="Arial" w:cs="Arial"/>
          <w:color w:val="000000"/>
          <w:sz w:val="24"/>
          <w:szCs w:val="24"/>
          <w:lang w:val="en-GB" w:eastAsia="ko-KR"/>
        </w:rPr>
        <w:lastRenderedPageBreak/>
        <w:t xml:space="preserve">networks the </w:t>
      </w:r>
      <w:r w:rsidR="00527894">
        <w:rPr>
          <w:rFonts w:ascii="Arial" w:eastAsia="Batang" w:hAnsi="Arial" w:cs="Arial"/>
          <w:color w:val="000000"/>
          <w:sz w:val="24"/>
          <w:szCs w:val="24"/>
          <w:lang w:val="en-GB" w:eastAsia="ko-KR"/>
        </w:rPr>
        <w:t>number</w:t>
      </w:r>
      <w:r>
        <w:rPr>
          <w:rFonts w:ascii="Arial" w:eastAsia="Batang" w:hAnsi="Arial" w:cs="Arial"/>
          <w:color w:val="000000"/>
          <w:sz w:val="24"/>
          <w:szCs w:val="24"/>
          <w:lang w:val="en-GB" w:eastAsia="ko-KR"/>
        </w:rPr>
        <w:t xml:space="preserve"> of devices will increase dramatically with wide scale introduction and deployment of IoT and M2M communication.</w:t>
      </w:r>
    </w:p>
    <w:p w:rsidR="00121018" w:rsidRDefault="00121018" w:rsidP="00121018">
      <w:pPr>
        <w:autoSpaceDE w:val="0"/>
        <w:autoSpaceDN w:val="0"/>
        <w:adjustRightInd w:val="0"/>
        <w:rPr>
          <w:rFonts w:ascii="Arial" w:eastAsia="Batang" w:hAnsi="Arial" w:cs="Arial"/>
          <w:color w:val="000000"/>
          <w:sz w:val="24"/>
          <w:szCs w:val="24"/>
          <w:lang w:val="en-GB" w:eastAsia="ko-KR"/>
        </w:rPr>
      </w:pPr>
      <w:bookmarkStart w:id="0" w:name="_GoBack"/>
      <w:bookmarkEnd w:id="0"/>
    </w:p>
    <w:p w:rsidR="00121018" w:rsidRDefault="00527894" w:rsidP="00121018">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It is expected that </w:t>
      </w:r>
      <w:r w:rsidR="00121018">
        <w:rPr>
          <w:rFonts w:ascii="Arial" w:eastAsia="Batang" w:hAnsi="Arial" w:cs="Arial"/>
          <w:color w:val="000000"/>
          <w:sz w:val="24"/>
          <w:szCs w:val="24"/>
          <w:lang w:val="en-GB" w:eastAsia="ko-KR"/>
        </w:rPr>
        <w:t xml:space="preserve">5G will be deployed, operated in a heterogeneous environment with multi-vendor solutions. The 5G system is foreseen to be software based with a split between hardware and software. Therefore, Cloud and virtualised Telecommunication Technology, SDN, Industry 4.0 (Internet of Things), etc. will be taken into consideration for the 5G deployment.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D65200" w:rsidRDefault="00D65200">
      <w:pPr>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6A7BBB" w:rsidRDefault="00660F6F" w:rsidP="00F06E4E">
      <w:pPr>
        <w:rPr>
          <w:rFonts w:ascii="Arial" w:hAnsi="Arial" w:cs="Arial"/>
          <w:bCs/>
          <w:sz w:val="24"/>
          <w:szCs w:val="24"/>
          <w:lang w:val="en-GB" w:eastAsia="zh-CN"/>
        </w:rPr>
      </w:pPr>
      <w:r>
        <w:rPr>
          <w:rFonts w:ascii="Arial" w:hAnsi="Arial" w:cs="Arial"/>
          <w:bCs/>
          <w:sz w:val="24"/>
          <w:szCs w:val="24"/>
          <w:lang w:val="en-GB" w:eastAsia="zh-CN"/>
        </w:rPr>
        <w:t xml:space="preserve">As network operators </w:t>
      </w:r>
      <w:r w:rsidR="00A2069B">
        <w:rPr>
          <w:rFonts w:ascii="Arial" w:hAnsi="Arial" w:cs="Arial"/>
          <w:bCs/>
          <w:sz w:val="24"/>
          <w:szCs w:val="24"/>
          <w:lang w:val="en-GB" w:eastAsia="zh-CN"/>
        </w:rPr>
        <w:t xml:space="preserve">move towards </w:t>
      </w:r>
      <w:r w:rsidR="0077288A">
        <w:rPr>
          <w:rFonts w:ascii="Arial" w:hAnsi="Arial" w:cs="Arial"/>
          <w:bCs/>
          <w:sz w:val="24"/>
          <w:szCs w:val="24"/>
          <w:lang w:val="en-GB" w:eastAsia="zh-CN"/>
        </w:rPr>
        <w:t>5G</w:t>
      </w:r>
      <w:r w:rsidR="00C513BE">
        <w:rPr>
          <w:rFonts w:ascii="Arial" w:hAnsi="Arial" w:cs="Arial"/>
          <w:bCs/>
          <w:sz w:val="24"/>
          <w:szCs w:val="24"/>
          <w:lang w:val="en-GB" w:eastAsia="zh-CN"/>
        </w:rPr>
        <w:t>,</w:t>
      </w:r>
      <w:r w:rsidR="00ED168D">
        <w:rPr>
          <w:rFonts w:ascii="Arial" w:hAnsi="Arial" w:cs="Arial"/>
          <w:bCs/>
          <w:sz w:val="24"/>
          <w:szCs w:val="24"/>
          <w:lang w:val="en-GB" w:eastAsia="zh-CN"/>
        </w:rPr>
        <w:t xml:space="preserve"> </w:t>
      </w:r>
      <w:r w:rsidR="00A2069B">
        <w:rPr>
          <w:rFonts w:ascii="Arial" w:hAnsi="Arial" w:cs="Arial"/>
          <w:bCs/>
          <w:sz w:val="24"/>
          <w:szCs w:val="24"/>
          <w:lang w:val="en-GB" w:eastAsia="zh-CN"/>
        </w:rPr>
        <w:t xml:space="preserve">the challenges associated with </w:t>
      </w:r>
      <w:r w:rsidR="00ED168D">
        <w:rPr>
          <w:rFonts w:ascii="Arial" w:hAnsi="Arial" w:cs="Arial"/>
          <w:bCs/>
          <w:sz w:val="24"/>
          <w:szCs w:val="24"/>
          <w:lang w:val="en-GB" w:eastAsia="zh-CN"/>
        </w:rPr>
        <w:t>accessing</w:t>
      </w:r>
      <w:r w:rsidR="00A2069B">
        <w:rPr>
          <w:rFonts w:ascii="Arial" w:hAnsi="Arial" w:cs="Arial"/>
          <w:bCs/>
          <w:sz w:val="24"/>
          <w:szCs w:val="24"/>
          <w:lang w:val="en-GB" w:eastAsia="zh-CN"/>
        </w:rPr>
        <w:t xml:space="preserve"> and </w:t>
      </w:r>
      <w:r w:rsidR="00ED168D">
        <w:rPr>
          <w:rFonts w:ascii="Arial" w:hAnsi="Arial" w:cs="Arial"/>
          <w:bCs/>
          <w:sz w:val="24"/>
          <w:szCs w:val="24"/>
          <w:lang w:val="en-GB" w:eastAsia="zh-CN"/>
        </w:rPr>
        <w:t>storing</w:t>
      </w:r>
      <w:r w:rsidR="00A2069B">
        <w:rPr>
          <w:rFonts w:ascii="Arial" w:hAnsi="Arial" w:cs="Arial"/>
          <w:bCs/>
          <w:sz w:val="24"/>
          <w:szCs w:val="24"/>
          <w:lang w:val="en-GB" w:eastAsia="zh-CN"/>
        </w:rPr>
        <w:t xml:space="preserve"> </w:t>
      </w:r>
      <w:r w:rsidR="008D3B7E">
        <w:rPr>
          <w:rFonts w:ascii="Arial" w:hAnsi="Arial" w:cs="Arial"/>
          <w:bCs/>
          <w:sz w:val="24"/>
          <w:szCs w:val="24"/>
          <w:lang w:val="en-GB" w:eastAsia="zh-CN"/>
        </w:rPr>
        <w:t xml:space="preserve">network </w:t>
      </w:r>
      <w:r w:rsidR="00A2069B">
        <w:rPr>
          <w:rFonts w:ascii="Arial" w:hAnsi="Arial" w:cs="Arial"/>
          <w:bCs/>
          <w:sz w:val="24"/>
          <w:szCs w:val="24"/>
          <w:lang w:val="en-GB" w:eastAsia="zh-CN"/>
        </w:rPr>
        <w:t>data</w:t>
      </w:r>
      <w:r w:rsidR="0077288A">
        <w:rPr>
          <w:rFonts w:ascii="Arial" w:hAnsi="Arial" w:cs="Arial"/>
          <w:bCs/>
          <w:sz w:val="24"/>
          <w:szCs w:val="24"/>
          <w:lang w:val="en-GB" w:eastAsia="zh-CN"/>
        </w:rPr>
        <w:t>, especially from highly virtualized networks,</w:t>
      </w:r>
      <w:r w:rsidR="00A2069B">
        <w:rPr>
          <w:rFonts w:ascii="Arial" w:hAnsi="Arial" w:cs="Arial"/>
          <w:bCs/>
          <w:sz w:val="24"/>
          <w:szCs w:val="24"/>
          <w:lang w:val="en-GB" w:eastAsia="zh-CN"/>
        </w:rPr>
        <w:t xml:space="preserve"> are expected to increase significantly. T</w:t>
      </w:r>
      <w:r w:rsidR="006A7BBB">
        <w:rPr>
          <w:rFonts w:ascii="Arial" w:hAnsi="Arial" w:cs="Arial"/>
          <w:bCs/>
          <w:sz w:val="24"/>
          <w:szCs w:val="24"/>
          <w:lang w:val="en-GB" w:eastAsia="zh-CN"/>
        </w:rPr>
        <w:t>he white paper ‘</w:t>
      </w:r>
      <w:r w:rsidR="006A7BBB" w:rsidRPr="00AB22A5">
        <w:rPr>
          <w:rFonts w:ascii="Arial" w:hAnsi="Arial" w:cs="Arial"/>
          <w:bCs/>
          <w:sz w:val="24"/>
          <w:szCs w:val="24"/>
          <w:lang w:val="en-GB" w:eastAsia="zh-CN"/>
        </w:rPr>
        <w:t>Architectura</w:t>
      </w:r>
      <w:r w:rsidR="006A7BBB">
        <w:rPr>
          <w:rFonts w:ascii="Arial" w:hAnsi="Arial" w:cs="Arial"/>
          <w:bCs/>
          <w:sz w:val="24"/>
          <w:szCs w:val="24"/>
          <w:lang w:val="en-GB" w:eastAsia="zh-CN"/>
        </w:rPr>
        <w:t xml:space="preserve">l Proposal for the Handling of </w:t>
      </w:r>
      <w:r w:rsidR="006A7BBB" w:rsidRPr="00AB22A5">
        <w:rPr>
          <w:rFonts w:ascii="Arial" w:hAnsi="Arial" w:cs="Arial"/>
          <w:bCs/>
          <w:sz w:val="24"/>
          <w:szCs w:val="24"/>
          <w:lang w:val="en-GB" w:eastAsia="zh-CN"/>
        </w:rPr>
        <w:t>Network Operations Data with Specific Focus on Virtualized Networks</w:t>
      </w:r>
      <w:r w:rsidR="006A7BBB">
        <w:rPr>
          <w:rFonts w:ascii="Arial" w:hAnsi="Arial" w:cs="Arial"/>
          <w:bCs/>
          <w:sz w:val="24"/>
          <w:szCs w:val="24"/>
          <w:lang w:val="en-GB" w:eastAsia="zh-CN"/>
        </w:rPr>
        <w:t>’</w:t>
      </w:r>
      <w:r>
        <w:rPr>
          <w:rFonts w:ascii="Arial" w:hAnsi="Arial" w:cs="Arial"/>
          <w:bCs/>
          <w:sz w:val="24"/>
          <w:szCs w:val="24"/>
          <w:lang w:val="en-GB" w:eastAsia="zh-CN"/>
        </w:rPr>
        <w:t xml:space="preserve"> </w:t>
      </w:r>
      <w:r w:rsidR="00ED168D">
        <w:rPr>
          <w:rFonts w:ascii="Arial" w:hAnsi="Arial" w:cs="Arial"/>
          <w:bCs/>
          <w:sz w:val="24"/>
          <w:szCs w:val="24"/>
          <w:lang w:val="en-GB" w:eastAsia="zh-CN"/>
        </w:rPr>
        <w:t>proposes</w:t>
      </w:r>
      <w:r w:rsidR="00A2069B">
        <w:rPr>
          <w:rFonts w:ascii="Arial" w:hAnsi="Arial" w:cs="Arial"/>
          <w:bCs/>
          <w:sz w:val="24"/>
          <w:szCs w:val="24"/>
          <w:lang w:val="en-GB" w:eastAsia="zh-CN"/>
        </w:rPr>
        <w:t xml:space="preserve"> a technical solution how to </w:t>
      </w:r>
      <w:r w:rsidR="00ED168D">
        <w:rPr>
          <w:rFonts w:ascii="Arial" w:hAnsi="Arial" w:cs="Arial"/>
          <w:bCs/>
          <w:sz w:val="24"/>
          <w:szCs w:val="24"/>
          <w:lang w:val="en-GB" w:eastAsia="zh-CN"/>
        </w:rPr>
        <w:t>capture</w:t>
      </w:r>
      <w:r w:rsidR="00A2069B">
        <w:rPr>
          <w:rFonts w:ascii="Arial" w:hAnsi="Arial" w:cs="Arial"/>
          <w:bCs/>
          <w:sz w:val="24"/>
          <w:szCs w:val="24"/>
          <w:lang w:val="en-GB" w:eastAsia="zh-CN"/>
        </w:rPr>
        <w:t xml:space="preserve"> and </w:t>
      </w:r>
      <w:r w:rsidR="00ED168D">
        <w:rPr>
          <w:rFonts w:ascii="Arial" w:hAnsi="Arial" w:cs="Arial"/>
          <w:bCs/>
          <w:sz w:val="24"/>
          <w:szCs w:val="24"/>
          <w:lang w:val="en-GB" w:eastAsia="zh-CN"/>
        </w:rPr>
        <w:t>process</w:t>
      </w:r>
      <w:r w:rsidR="00A2069B">
        <w:rPr>
          <w:rFonts w:ascii="Arial" w:hAnsi="Arial" w:cs="Arial"/>
          <w:bCs/>
          <w:sz w:val="24"/>
          <w:szCs w:val="24"/>
          <w:lang w:val="en-GB" w:eastAsia="zh-CN"/>
        </w:rPr>
        <w:t xml:space="preserve"> network data such that many different </w:t>
      </w:r>
      <w:r w:rsidR="00ED168D">
        <w:rPr>
          <w:rFonts w:ascii="Arial" w:hAnsi="Arial" w:cs="Arial"/>
          <w:bCs/>
          <w:sz w:val="24"/>
          <w:szCs w:val="24"/>
          <w:lang w:val="en-GB" w:eastAsia="zh-CN"/>
        </w:rPr>
        <w:t>use cases</w:t>
      </w:r>
      <w:r w:rsidR="00FD133C">
        <w:rPr>
          <w:rFonts w:ascii="Arial" w:hAnsi="Arial" w:cs="Arial"/>
          <w:bCs/>
          <w:sz w:val="24"/>
          <w:szCs w:val="24"/>
          <w:lang w:val="en-GB" w:eastAsia="zh-CN"/>
        </w:rPr>
        <w:t>, both for virtualized and legacy scenarios,</w:t>
      </w:r>
      <w:r w:rsidR="00A2069B">
        <w:rPr>
          <w:rFonts w:ascii="Arial" w:hAnsi="Arial" w:cs="Arial"/>
          <w:bCs/>
          <w:sz w:val="24"/>
          <w:szCs w:val="24"/>
          <w:lang w:val="en-GB" w:eastAsia="zh-CN"/>
        </w:rPr>
        <w:t xml:space="preserve"> can </w:t>
      </w:r>
      <w:r w:rsidR="00C513BE">
        <w:rPr>
          <w:rFonts w:ascii="Arial" w:hAnsi="Arial" w:cs="Arial"/>
          <w:bCs/>
          <w:sz w:val="24"/>
          <w:szCs w:val="24"/>
          <w:lang w:val="en-GB" w:eastAsia="zh-CN"/>
        </w:rPr>
        <w:t>be fulfilled</w:t>
      </w:r>
      <w:r w:rsidR="00A2069B">
        <w:rPr>
          <w:rFonts w:ascii="Arial" w:hAnsi="Arial" w:cs="Arial"/>
          <w:bCs/>
          <w:sz w:val="24"/>
          <w:szCs w:val="24"/>
          <w:lang w:val="en-GB" w:eastAsia="zh-CN"/>
        </w:rPr>
        <w:t>.</w:t>
      </w:r>
    </w:p>
    <w:p w:rsidR="00A2069B" w:rsidRDefault="00A2069B" w:rsidP="00F06E4E">
      <w:pPr>
        <w:rPr>
          <w:rFonts w:ascii="Arial" w:hAnsi="Arial" w:cs="Arial"/>
          <w:bCs/>
          <w:sz w:val="24"/>
          <w:szCs w:val="24"/>
          <w:lang w:val="en-GB" w:eastAsia="zh-CN"/>
        </w:rPr>
      </w:pPr>
    </w:p>
    <w:p w:rsidR="00A2069B" w:rsidRDefault="00A2069B" w:rsidP="00F06E4E">
      <w:pPr>
        <w:rPr>
          <w:rFonts w:ascii="Arial" w:hAnsi="Arial" w:cs="Arial"/>
          <w:bCs/>
          <w:sz w:val="24"/>
          <w:szCs w:val="24"/>
          <w:lang w:val="en-GB" w:eastAsia="zh-CN"/>
        </w:rPr>
      </w:pPr>
      <w:r>
        <w:rPr>
          <w:rFonts w:ascii="Arial" w:hAnsi="Arial" w:cs="Arial"/>
          <w:bCs/>
          <w:sz w:val="24"/>
          <w:szCs w:val="24"/>
          <w:lang w:val="en-GB" w:eastAsia="zh-CN"/>
        </w:rPr>
        <w:t>The purpose of this liaison paper is to draw vendors’</w:t>
      </w:r>
      <w:r w:rsidR="00ED168D">
        <w:rPr>
          <w:rFonts w:ascii="Arial" w:hAnsi="Arial" w:cs="Arial"/>
          <w:bCs/>
          <w:sz w:val="24"/>
          <w:szCs w:val="24"/>
          <w:lang w:val="en-GB" w:eastAsia="zh-CN"/>
        </w:rPr>
        <w:t xml:space="preserve"> attention to a new technical </w:t>
      </w:r>
      <w:r>
        <w:rPr>
          <w:rFonts w:ascii="Arial" w:hAnsi="Arial" w:cs="Arial"/>
          <w:bCs/>
          <w:sz w:val="24"/>
          <w:szCs w:val="24"/>
          <w:lang w:val="en-GB" w:eastAsia="zh-CN"/>
        </w:rPr>
        <w:t xml:space="preserve">direction which operators are </w:t>
      </w:r>
      <w:r w:rsidR="00ED168D">
        <w:rPr>
          <w:rFonts w:ascii="Arial" w:hAnsi="Arial" w:cs="Arial"/>
          <w:bCs/>
          <w:sz w:val="24"/>
          <w:szCs w:val="24"/>
          <w:lang w:val="en-GB" w:eastAsia="zh-CN"/>
        </w:rPr>
        <w:t xml:space="preserve">keen to explore </w:t>
      </w:r>
      <w:r w:rsidR="00C513BE">
        <w:rPr>
          <w:rFonts w:ascii="Arial" w:hAnsi="Arial" w:cs="Arial"/>
          <w:bCs/>
          <w:sz w:val="24"/>
          <w:szCs w:val="24"/>
          <w:lang w:val="en-GB" w:eastAsia="zh-CN"/>
        </w:rPr>
        <w:t xml:space="preserve">and develop </w:t>
      </w:r>
      <w:r w:rsidR="00ED168D">
        <w:rPr>
          <w:rFonts w:ascii="Arial" w:hAnsi="Arial" w:cs="Arial"/>
          <w:bCs/>
          <w:sz w:val="24"/>
          <w:szCs w:val="24"/>
          <w:lang w:val="en-GB" w:eastAsia="zh-CN"/>
        </w:rPr>
        <w:t>further</w:t>
      </w:r>
      <w:r>
        <w:rPr>
          <w:rFonts w:ascii="Arial" w:hAnsi="Arial" w:cs="Arial"/>
          <w:bCs/>
          <w:sz w:val="24"/>
          <w:szCs w:val="24"/>
          <w:lang w:val="en-GB" w:eastAsia="zh-CN"/>
        </w:rPr>
        <w:t>. In particular</w:t>
      </w:r>
      <w:r w:rsidR="00C513BE">
        <w:rPr>
          <w:rFonts w:ascii="Arial" w:hAnsi="Arial" w:cs="Arial"/>
          <w:bCs/>
          <w:sz w:val="24"/>
          <w:szCs w:val="24"/>
          <w:lang w:val="en-GB" w:eastAsia="zh-CN"/>
        </w:rPr>
        <w:t>, t</w:t>
      </w:r>
      <w:r w:rsidR="007D0B89">
        <w:rPr>
          <w:rFonts w:ascii="Arial" w:hAnsi="Arial" w:cs="Arial"/>
          <w:bCs/>
          <w:sz w:val="24"/>
          <w:szCs w:val="24"/>
          <w:lang w:val="en-GB" w:eastAsia="zh-CN"/>
        </w:rPr>
        <w:t>he paper proposes a</w:t>
      </w:r>
      <w:r w:rsidR="008D3B7E">
        <w:rPr>
          <w:rFonts w:ascii="Arial" w:hAnsi="Arial" w:cs="Arial"/>
          <w:bCs/>
          <w:sz w:val="24"/>
          <w:szCs w:val="24"/>
          <w:lang w:val="en-GB" w:eastAsia="zh-CN"/>
        </w:rPr>
        <w:t>n architectural</w:t>
      </w:r>
      <w:r w:rsidR="007D0B89">
        <w:rPr>
          <w:rFonts w:ascii="Arial" w:hAnsi="Arial" w:cs="Arial"/>
          <w:bCs/>
          <w:sz w:val="24"/>
          <w:szCs w:val="24"/>
          <w:lang w:val="en-GB" w:eastAsia="zh-CN"/>
        </w:rPr>
        <w:t xml:space="preserve"> solution which</w:t>
      </w:r>
      <w:r w:rsidR="008D3B7E">
        <w:rPr>
          <w:rFonts w:ascii="Arial" w:hAnsi="Arial" w:cs="Arial"/>
          <w:bCs/>
          <w:sz w:val="24"/>
          <w:szCs w:val="24"/>
          <w:lang w:val="en-GB" w:eastAsia="zh-CN"/>
        </w:rPr>
        <w:t xml:space="preserve"> outlines operators’ desires to </w:t>
      </w:r>
      <w:r w:rsidR="00EB7B69">
        <w:rPr>
          <w:rFonts w:ascii="Arial" w:hAnsi="Arial" w:cs="Arial"/>
          <w:bCs/>
          <w:sz w:val="24"/>
          <w:szCs w:val="24"/>
          <w:lang w:val="en-GB" w:eastAsia="zh-CN"/>
        </w:rPr>
        <w:t xml:space="preserve">achieve improved access to network data in order to broaden </w:t>
      </w:r>
      <w:r w:rsidR="007D0B89">
        <w:rPr>
          <w:rFonts w:ascii="Arial" w:hAnsi="Arial" w:cs="Arial"/>
          <w:bCs/>
          <w:sz w:val="24"/>
          <w:szCs w:val="24"/>
          <w:lang w:val="en-GB" w:eastAsia="zh-CN"/>
        </w:rPr>
        <w:t>analytics</w:t>
      </w:r>
      <w:r w:rsidR="00EB7B69">
        <w:rPr>
          <w:rFonts w:ascii="Arial" w:hAnsi="Arial" w:cs="Arial"/>
          <w:bCs/>
          <w:sz w:val="24"/>
          <w:szCs w:val="24"/>
          <w:lang w:val="en-GB" w:eastAsia="zh-CN"/>
        </w:rPr>
        <w:t xml:space="preserve"> capabilities and overcome </w:t>
      </w:r>
      <w:r w:rsidR="001773C6">
        <w:rPr>
          <w:rFonts w:ascii="Arial" w:hAnsi="Arial" w:cs="Arial"/>
          <w:bCs/>
          <w:sz w:val="24"/>
          <w:szCs w:val="24"/>
          <w:lang w:val="en-GB" w:eastAsia="zh-CN"/>
        </w:rPr>
        <w:t xml:space="preserve">some of </w:t>
      </w:r>
      <w:r w:rsidR="00EB7B69">
        <w:rPr>
          <w:rFonts w:ascii="Arial" w:hAnsi="Arial" w:cs="Arial"/>
          <w:bCs/>
          <w:sz w:val="24"/>
          <w:szCs w:val="24"/>
          <w:lang w:val="en-GB" w:eastAsia="zh-CN"/>
        </w:rPr>
        <w:t xml:space="preserve">today’s </w:t>
      </w:r>
      <w:r w:rsidR="001773C6">
        <w:rPr>
          <w:rFonts w:ascii="Arial" w:hAnsi="Arial" w:cs="Arial"/>
          <w:bCs/>
          <w:sz w:val="24"/>
          <w:szCs w:val="24"/>
          <w:lang w:val="en-GB" w:eastAsia="zh-CN"/>
        </w:rPr>
        <w:t>functional limitations</w:t>
      </w:r>
      <w:r w:rsidR="00FD133C">
        <w:rPr>
          <w:rFonts w:ascii="Arial" w:hAnsi="Arial" w:cs="Arial"/>
          <w:bCs/>
          <w:sz w:val="24"/>
          <w:szCs w:val="24"/>
          <w:lang w:val="en-GB" w:eastAsia="zh-CN"/>
        </w:rPr>
        <w:t xml:space="preserve">. </w:t>
      </w:r>
    </w:p>
    <w:p w:rsidR="00043428" w:rsidRDefault="00043428" w:rsidP="00F06E4E">
      <w:pPr>
        <w:rPr>
          <w:rFonts w:ascii="Arial" w:hAnsi="Arial" w:cs="Arial"/>
          <w:bCs/>
          <w:sz w:val="24"/>
          <w:szCs w:val="24"/>
          <w:lang w:val="en-GB" w:eastAsia="zh-CN"/>
        </w:rPr>
      </w:pPr>
    </w:p>
    <w:p w:rsidR="00043428" w:rsidRDefault="00043428" w:rsidP="00F06E4E">
      <w:pPr>
        <w:rPr>
          <w:rFonts w:ascii="Arial" w:hAnsi="Arial" w:cs="Arial"/>
          <w:bCs/>
          <w:sz w:val="24"/>
          <w:szCs w:val="24"/>
          <w:lang w:val="en-GB" w:eastAsia="zh-CN"/>
        </w:rPr>
      </w:pPr>
      <w:r>
        <w:rPr>
          <w:rFonts w:ascii="Arial" w:hAnsi="Arial" w:cs="Arial"/>
          <w:bCs/>
          <w:sz w:val="24"/>
          <w:szCs w:val="24"/>
          <w:lang w:val="en-GB" w:eastAsia="zh-CN"/>
        </w:rPr>
        <w:t>The NGMN Network Management and Orchestration Working Group requests vendo</w:t>
      </w:r>
      <w:r w:rsidR="00FD133C">
        <w:rPr>
          <w:rFonts w:ascii="Arial" w:hAnsi="Arial" w:cs="Arial"/>
          <w:bCs/>
          <w:sz w:val="24"/>
          <w:szCs w:val="24"/>
          <w:lang w:val="en-GB" w:eastAsia="zh-CN"/>
        </w:rPr>
        <w:t xml:space="preserve">rs and probe suppliers </w:t>
      </w:r>
      <w:r>
        <w:rPr>
          <w:rFonts w:ascii="Arial" w:hAnsi="Arial" w:cs="Arial"/>
          <w:bCs/>
          <w:sz w:val="24"/>
          <w:szCs w:val="24"/>
          <w:lang w:val="en-GB" w:eastAsia="zh-CN"/>
        </w:rPr>
        <w:t>review the paper with a view to incorporating the proposed architecture and requirements</w:t>
      </w:r>
      <w:r w:rsidR="001773C6">
        <w:rPr>
          <w:rFonts w:ascii="Arial" w:hAnsi="Arial" w:cs="Arial"/>
          <w:bCs/>
          <w:sz w:val="24"/>
          <w:szCs w:val="24"/>
          <w:lang w:val="en-GB" w:eastAsia="zh-CN"/>
        </w:rPr>
        <w:t xml:space="preserve"> into their future solutions</w:t>
      </w:r>
      <w:r w:rsidR="003A7D5C">
        <w:rPr>
          <w:rFonts w:ascii="Arial" w:hAnsi="Arial" w:cs="Arial"/>
          <w:bCs/>
          <w:sz w:val="24"/>
          <w:szCs w:val="24"/>
          <w:lang w:val="en-GB" w:eastAsia="zh-CN"/>
        </w:rPr>
        <w:t>.</w:t>
      </w:r>
      <w:r w:rsidR="001773C6">
        <w:rPr>
          <w:rFonts w:ascii="Arial" w:hAnsi="Arial" w:cs="Arial"/>
          <w:bCs/>
          <w:sz w:val="24"/>
          <w:szCs w:val="24"/>
          <w:lang w:val="en-GB" w:eastAsia="zh-CN"/>
        </w:rPr>
        <w:t xml:space="preserve"> </w:t>
      </w:r>
    </w:p>
    <w:p w:rsidR="002A6CE4" w:rsidRDefault="002A6CE4" w:rsidP="00E910C6">
      <w:pPr>
        <w:autoSpaceDE w:val="0"/>
        <w:autoSpaceDN w:val="0"/>
        <w:adjustRightInd w:val="0"/>
        <w:outlineLvl w:val="0"/>
        <w:rPr>
          <w:rFonts w:ascii="Arial" w:eastAsia="Batang" w:hAnsi="Arial" w:cs="Arial"/>
          <w:b/>
          <w:bCs/>
          <w:sz w:val="24"/>
          <w:szCs w:val="24"/>
          <w:lang w:val="en-GB" w:eastAsia="ko-KR"/>
        </w:rPr>
      </w:pPr>
    </w:p>
    <w:p w:rsidR="002A6CE4" w:rsidRDefault="002A6CE4"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111EB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p w:rsidR="0000115A" w:rsidRPr="00111EBB" w:rsidRDefault="00111EBB" w:rsidP="00111EBB">
      <w:pPr>
        <w:tabs>
          <w:tab w:val="left" w:pos="3675"/>
        </w:tabs>
        <w:rPr>
          <w:rFonts w:ascii="Arial" w:hAnsi="Arial" w:cs="Arial"/>
          <w:sz w:val="24"/>
          <w:szCs w:val="24"/>
          <w:lang w:val="en-GB"/>
        </w:rPr>
      </w:pPr>
      <w:r>
        <w:rPr>
          <w:rFonts w:ascii="Arial" w:hAnsi="Arial" w:cs="Arial"/>
          <w:sz w:val="24"/>
          <w:szCs w:val="24"/>
          <w:lang w:val="en-GB"/>
        </w:rPr>
        <w:tab/>
      </w:r>
    </w:p>
    <w:sectPr w:rsidR="0000115A" w:rsidRPr="00111EBB" w:rsidSect="009C0242">
      <w:footerReference w:type="default" r:id="rId11"/>
      <w:headerReference w:type="first" r:id="rId12"/>
      <w:pgSz w:w="11907" w:h="16840" w:code="9"/>
      <w:pgMar w:top="1134" w:right="1134" w:bottom="1134" w:left="1134" w:header="567" w:footer="289"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6BA2" w:rsidRDefault="009E6BA2">
      <w:r>
        <w:separator/>
      </w:r>
    </w:p>
  </w:endnote>
  <w:endnote w:type="continuationSeparator" w:id="0">
    <w:p w:rsidR="009E6BA2" w:rsidRDefault="009E6BA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111EBB" w:rsidRDefault="009503B6" w:rsidP="00261EBE">
    <w:pPr>
      <w:pStyle w:val="Footer"/>
      <w:rPr>
        <w:rFonts w:ascii="Arial" w:hAnsi="Arial" w:cs="Arial"/>
        <w:lang w:val="en-US" w:eastAsia="zh-CN"/>
      </w:rPr>
    </w:pPr>
    <w:r w:rsidRPr="00111EBB">
      <w:rPr>
        <w:rFonts w:ascii="Arial" w:hAnsi="Arial" w:cs="Arial"/>
        <w:lang w:val="en-US"/>
      </w:rPr>
      <w:t xml:space="preserve">NGMN Liaison </w:t>
    </w:r>
    <w:r w:rsidR="00E43730" w:rsidRPr="00111EBB">
      <w:rPr>
        <w:rFonts w:ascii="Arial" w:hAnsi="Arial" w:cs="Arial"/>
        <w:lang w:val="en-US"/>
      </w:rPr>
      <w:t xml:space="preserve">Statement </w:t>
    </w:r>
    <w:r w:rsidRPr="00111EBB">
      <w:rPr>
        <w:rFonts w:ascii="Arial" w:hAnsi="Arial" w:cs="Arial"/>
        <w:lang w:val="en-US"/>
      </w:rPr>
      <w:t xml:space="preserve">to </w:t>
    </w:r>
    <w:r w:rsidR="00827D18" w:rsidRPr="00111EBB">
      <w:rPr>
        <w:rFonts w:ascii="Arial" w:hAnsi="Arial" w:cs="Arial"/>
        <w:lang w:val="en-US" w:eastAsia="zh-CN"/>
      </w:rPr>
      <w:t xml:space="preserve">3GPP </w:t>
    </w:r>
    <w:r w:rsidR="00111EBB" w:rsidRPr="00111EBB">
      <w:rPr>
        <w:rFonts w:ascii="Arial" w:hAnsi="Arial" w:cs="Arial"/>
        <w:lang w:val="en-US" w:eastAsia="zh-CN"/>
      </w:rPr>
      <w:t>ESTI TM For</w:t>
    </w:r>
    <w:r w:rsidR="00111EBB">
      <w:rPr>
        <w:rFonts w:ascii="Arial" w:hAnsi="Arial" w:cs="Arial"/>
        <w:lang w:val="en-US" w:eastAsia="zh-CN"/>
      </w:rPr>
      <w:t>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6BA2" w:rsidRDefault="009E6BA2">
      <w:r>
        <w:separator/>
      </w:r>
    </w:p>
  </w:footnote>
  <w:footnote w:type="continuationSeparator" w:id="0">
    <w:p w:rsidR="009E6BA2" w:rsidRDefault="009E6B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C0242" w:rsidRPr="00C36D44" w:rsidTr="00656140">
      <w:trPr>
        <w:trHeight w:val="879"/>
        <w:jc w:val="center"/>
      </w:trPr>
      <w:tc>
        <w:tcPr>
          <w:tcW w:w="7020" w:type="dxa"/>
        </w:tcPr>
        <w:p w:rsidR="009C0242" w:rsidRPr="00C36D44" w:rsidRDefault="009C0242" w:rsidP="00656140">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C0242" w:rsidRPr="006A7BBB" w:rsidRDefault="009C0242" w:rsidP="00656140">
          <w:pPr>
            <w:pStyle w:val="Header"/>
            <w:rPr>
              <w:rFonts w:ascii="Arial" w:hAnsi="Arial" w:cs="Arial"/>
              <w:b/>
              <w:sz w:val="28"/>
              <w:lang w:val="en-US" w:eastAsia="zh-CN"/>
            </w:rPr>
          </w:pPr>
          <w:r w:rsidRPr="006A7BBB">
            <w:rPr>
              <w:rFonts w:ascii="Arial" w:hAnsi="Arial" w:cs="Arial" w:hint="eastAsia"/>
              <w:b/>
              <w:sz w:val="28"/>
              <w:lang w:val="en-US" w:eastAsia="zh-CN"/>
            </w:rPr>
            <w:t>NGMN</w:t>
          </w:r>
          <w:r w:rsidRPr="006A7BBB">
            <w:rPr>
              <w:rFonts w:ascii="Arial" w:hAnsi="Arial" w:cs="Arial"/>
              <w:b/>
              <w:sz w:val="28"/>
              <w:lang w:val="en-US" w:eastAsia="zh-CN"/>
            </w:rPr>
            <w:t xml:space="preserve"> </w:t>
          </w:r>
          <w:r w:rsidRPr="006A7BBB">
            <w:rPr>
              <w:rFonts w:ascii="Arial" w:hAnsi="Arial" w:cs="Arial" w:hint="eastAsia"/>
              <w:b/>
              <w:sz w:val="28"/>
              <w:lang w:val="en-US" w:eastAsia="zh-CN"/>
            </w:rPr>
            <w:t xml:space="preserve">Liaison </w:t>
          </w:r>
          <w:r w:rsidRPr="006A7BBB">
            <w:rPr>
              <w:rFonts w:ascii="Arial" w:hAnsi="Arial" w:cs="Arial"/>
              <w:b/>
              <w:sz w:val="28"/>
              <w:lang w:val="en-US" w:eastAsia="zh-CN"/>
            </w:rPr>
            <w:t xml:space="preserve">Statement </w:t>
          </w:r>
          <w:r w:rsidRPr="006A7BBB">
            <w:rPr>
              <w:rFonts w:ascii="Arial" w:hAnsi="Arial" w:cs="Arial" w:hint="eastAsia"/>
              <w:b/>
              <w:sz w:val="28"/>
              <w:lang w:val="en-US" w:eastAsia="zh-CN"/>
            </w:rPr>
            <w:t xml:space="preserve">to 3GPP </w:t>
          </w:r>
          <w:r w:rsidRPr="006A7BBB">
            <w:rPr>
              <w:rFonts w:ascii="Arial" w:hAnsi="Arial" w:cs="Arial"/>
              <w:b/>
              <w:sz w:val="28"/>
              <w:lang w:val="en-US" w:eastAsia="zh-CN"/>
            </w:rPr>
            <w:t>ETSI TM Forum</w:t>
          </w:r>
        </w:p>
      </w:tc>
      <w:tc>
        <w:tcPr>
          <w:tcW w:w="2619" w:type="dxa"/>
          <w:vAlign w:val="center"/>
        </w:tcPr>
        <w:p w:rsidR="009C0242" w:rsidRPr="00C36D44" w:rsidRDefault="009C0242" w:rsidP="00656140">
          <w:pPr>
            <w:pStyle w:val="Header"/>
            <w:rPr>
              <w:rFonts w:ascii="Arial" w:hAnsi="Arial" w:cs="Arial"/>
              <w:b/>
              <w:color w:val="FF0000"/>
              <w:lang w:val="en-GB"/>
            </w:rPr>
          </w:pPr>
          <w:r>
            <w:rPr>
              <w:noProof/>
              <w:lang w:val="en-US" w:eastAsia="en-US"/>
            </w:rPr>
            <w:drawing>
              <wp:inline distT="0" distB="0" distL="0" distR="0">
                <wp:extent cx="1552575" cy="876300"/>
                <wp:effectExtent l="0" t="0" r="9525" b="0"/>
                <wp:docPr id="2"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C0242" w:rsidRDefault="009C024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B4A73CE"/>
    <w:multiLevelType w:val="hybridMultilevel"/>
    <w:tmpl w:val="DCB83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A25889"/>
    <w:multiLevelType w:val="hybridMultilevel"/>
    <w:tmpl w:val="45646AF8"/>
    <w:lvl w:ilvl="0" w:tplc="26F61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3B70DAE"/>
    <w:multiLevelType w:val="hybridMultilevel"/>
    <w:tmpl w:val="00E82A1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7">
    <w:nsid w:val="64100E08"/>
    <w:multiLevelType w:val="hybridMultilevel"/>
    <w:tmpl w:val="1500F078"/>
    <w:lvl w:ilvl="0" w:tplc="2010482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0"/>
  </w:num>
  <w:num w:numId="4">
    <w:abstractNumId w:val="4"/>
  </w:num>
  <w:num w:numId="5">
    <w:abstractNumId w:val="6"/>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7"/>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428"/>
    <w:rsid w:val="0004360F"/>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11EBB"/>
    <w:rsid w:val="00121018"/>
    <w:rsid w:val="00123956"/>
    <w:rsid w:val="0012578A"/>
    <w:rsid w:val="00131586"/>
    <w:rsid w:val="0013270D"/>
    <w:rsid w:val="00134A97"/>
    <w:rsid w:val="00143514"/>
    <w:rsid w:val="00151B85"/>
    <w:rsid w:val="00157215"/>
    <w:rsid w:val="001636AA"/>
    <w:rsid w:val="00167C5B"/>
    <w:rsid w:val="001773C6"/>
    <w:rsid w:val="001C2E69"/>
    <w:rsid w:val="001C3E79"/>
    <w:rsid w:val="001C4E93"/>
    <w:rsid w:val="001C5BFB"/>
    <w:rsid w:val="001D47B8"/>
    <w:rsid w:val="001E1449"/>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809BA"/>
    <w:rsid w:val="002A6CE4"/>
    <w:rsid w:val="002A7716"/>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A7D5C"/>
    <w:rsid w:val="003B4CEB"/>
    <w:rsid w:val="003D403C"/>
    <w:rsid w:val="003D62A5"/>
    <w:rsid w:val="003E2FD9"/>
    <w:rsid w:val="003F5D21"/>
    <w:rsid w:val="003F5E0F"/>
    <w:rsid w:val="004002CD"/>
    <w:rsid w:val="00415443"/>
    <w:rsid w:val="0041697B"/>
    <w:rsid w:val="00422A55"/>
    <w:rsid w:val="00425BFA"/>
    <w:rsid w:val="00433F18"/>
    <w:rsid w:val="004559F0"/>
    <w:rsid w:val="004620C6"/>
    <w:rsid w:val="0046214F"/>
    <w:rsid w:val="00484FF6"/>
    <w:rsid w:val="004858DF"/>
    <w:rsid w:val="004940C4"/>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27894"/>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E7930"/>
    <w:rsid w:val="005F2A5B"/>
    <w:rsid w:val="00617DB9"/>
    <w:rsid w:val="00630573"/>
    <w:rsid w:val="0063231C"/>
    <w:rsid w:val="006535F4"/>
    <w:rsid w:val="006536E2"/>
    <w:rsid w:val="00657D3C"/>
    <w:rsid w:val="00660F6F"/>
    <w:rsid w:val="00662D9A"/>
    <w:rsid w:val="00664365"/>
    <w:rsid w:val="00666FA8"/>
    <w:rsid w:val="00670202"/>
    <w:rsid w:val="00675414"/>
    <w:rsid w:val="00682FCF"/>
    <w:rsid w:val="00683CF3"/>
    <w:rsid w:val="00696D9A"/>
    <w:rsid w:val="006A7BBB"/>
    <w:rsid w:val="006B2492"/>
    <w:rsid w:val="006B2EBB"/>
    <w:rsid w:val="006C3E3B"/>
    <w:rsid w:val="006C5BA0"/>
    <w:rsid w:val="006D163E"/>
    <w:rsid w:val="006D1A5A"/>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288A"/>
    <w:rsid w:val="00775B35"/>
    <w:rsid w:val="00785E1A"/>
    <w:rsid w:val="00785E71"/>
    <w:rsid w:val="007B21C7"/>
    <w:rsid w:val="007B79BD"/>
    <w:rsid w:val="007C27BA"/>
    <w:rsid w:val="007C3786"/>
    <w:rsid w:val="007C4766"/>
    <w:rsid w:val="007C75FC"/>
    <w:rsid w:val="007D089A"/>
    <w:rsid w:val="007D0B89"/>
    <w:rsid w:val="007D0CCB"/>
    <w:rsid w:val="007D3829"/>
    <w:rsid w:val="007D49A9"/>
    <w:rsid w:val="007D4A36"/>
    <w:rsid w:val="007D55C1"/>
    <w:rsid w:val="007D5F2E"/>
    <w:rsid w:val="007D6676"/>
    <w:rsid w:val="007E3535"/>
    <w:rsid w:val="007E3A20"/>
    <w:rsid w:val="007E6F10"/>
    <w:rsid w:val="007F5E66"/>
    <w:rsid w:val="00811956"/>
    <w:rsid w:val="008142FC"/>
    <w:rsid w:val="008169DF"/>
    <w:rsid w:val="0082170A"/>
    <w:rsid w:val="00824F8C"/>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D3B7E"/>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0242"/>
    <w:rsid w:val="009C1475"/>
    <w:rsid w:val="009C67FA"/>
    <w:rsid w:val="009D7FC2"/>
    <w:rsid w:val="009E233A"/>
    <w:rsid w:val="009E5833"/>
    <w:rsid w:val="009E6BA2"/>
    <w:rsid w:val="009F69C7"/>
    <w:rsid w:val="00A10D72"/>
    <w:rsid w:val="00A2069B"/>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22A5"/>
    <w:rsid w:val="00AB3DB6"/>
    <w:rsid w:val="00AB4CC9"/>
    <w:rsid w:val="00AC5C80"/>
    <w:rsid w:val="00AD1A11"/>
    <w:rsid w:val="00AD55AB"/>
    <w:rsid w:val="00AE087F"/>
    <w:rsid w:val="00AE0DC8"/>
    <w:rsid w:val="00AE2833"/>
    <w:rsid w:val="00AF066D"/>
    <w:rsid w:val="00AF47A6"/>
    <w:rsid w:val="00B10BBA"/>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13BE"/>
    <w:rsid w:val="00C552D6"/>
    <w:rsid w:val="00C61FB5"/>
    <w:rsid w:val="00C6643F"/>
    <w:rsid w:val="00C7175F"/>
    <w:rsid w:val="00C75172"/>
    <w:rsid w:val="00C850E7"/>
    <w:rsid w:val="00C93E53"/>
    <w:rsid w:val="00C94A46"/>
    <w:rsid w:val="00C95468"/>
    <w:rsid w:val="00C9798C"/>
    <w:rsid w:val="00CB0759"/>
    <w:rsid w:val="00CB3047"/>
    <w:rsid w:val="00CB39A9"/>
    <w:rsid w:val="00CB3CFF"/>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200"/>
    <w:rsid w:val="00D655C6"/>
    <w:rsid w:val="00D72A00"/>
    <w:rsid w:val="00D753AE"/>
    <w:rsid w:val="00D77BFE"/>
    <w:rsid w:val="00D80B6A"/>
    <w:rsid w:val="00D81BDE"/>
    <w:rsid w:val="00D92472"/>
    <w:rsid w:val="00DA1DA7"/>
    <w:rsid w:val="00DB0126"/>
    <w:rsid w:val="00DB2570"/>
    <w:rsid w:val="00DB6AE9"/>
    <w:rsid w:val="00DC0B97"/>
    <w:rsid w:val="00DC24C5"/>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3EA4"/>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B7B69"/>
    <w:rsid w:val="00EC2CEA"/>
    <w:rsid w:val="00ED168D"/>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717FB"/>
    <w:rsid w:val="00FB304D"/>
    <w:rsid w:val="00FB7BDA"/>
    <w:rsid w:val="00FC158A"/>
    <w:rsid w:val="00FD133C"/>
    <w:rsid w:val="00FD5A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9C0242"/>
    <w:rPr>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14269599">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41606380">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klaus.martiny@telekom.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2A64DB2C-38E4-482B-B96F-F5F439D37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552</Words>
  <Characters>3152</Characters>
  <Application>Microsoft Office Word</Application>
  <DocSecurity>0</DocSecurity>
  <Lines>26</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3697</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Jack Tottingham</dc:creator>
  <cp:keywords>NGMN;liaison;statement;smart;network;tracing;architecture</cp:keywords>
  <cp:lastModifiedBy>9720</cp:lastModifiedBy>
  <cp:revision>5</cp:revision>
  <cp:lastPrinted>2015-09-21T22:48:00Z</cp:lastPrinted>
  <dcterms:created xsi:type="dcterms:W3CDTF">2018-02-19T14:22:00Z</dcterms:created>
  <dcterms:modified xsi:type="dcterms:W3CDTF">2018-02-19T14:32:00Z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