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9F31C" w14:textId="181F824A"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F567B5">
        <w:rPr>
          <w:rFonts w:cs="Arial"/>
          <w:noProof w:val="0"/>
          <w:sz w:val="24"/>
          <w:szCs w:val="24"/>
          <w:lang w:val="en-GB"/>
        </w:rPr>
        <w:t>WG</w:t>
      </w:r>
      <w:r w:rsidR="00F60DFE">
        <w:rPr>
          <w:rFonts w:cs="Arial"/>
          <w:noProof w:val="0"/>
          <w:sz w:val="24"/>
          <w:szCs w:val="24"/>
          <w:lang w:val="en-GB"/>
        </w:rPr>
        <w:t>6 Meeting #5</w:t>
      </w:r>
      <w:r>
        <w:rPr>
          <w:rFonts w:cs="Arial"/>
          <w:bCs/>
          <w:noProof w:val="0"/>
          <w:sz w:val="24"/>
          <w:lang w:val="en-GB"/>
        </w:rPr>
        <w:tab/>
      </w:r>
      <w:r w:rsidR="00F60DFE">
        <w:rPr>
          <w:rFonts w:cs="Arial"/>
          <w:bCs/>
          <w:noProof w:val="0"/>
          <w:sz w:val="24"/>
          <w:lang w:val="en-GB" w:eastAsia="ja-JP"/>
        </w:rPr>
        <w:t>R6</w:t>
      </w:r>
      <w:r w:rsidR="00154EFB">
        <w:rPr>
          <w:rFonts w:cs="Arial"/>
          <w:bCs/>
          <w:noProof w:val="0"/>
          <w:sz w:val="24"/>
          <w:lang w:val="en-GB" w:eastAsia="ja-JP"/>
        </w:rPr>
        <w:t>-17</w:t>
      </w:r>
      <w:r w:rsidR="002316A7">
        <w:rPr>
          <w:rFonts w:cs="Arial"/>
          <w:bCs/>
          <w:noProof w:val="0"/>
          <w:sz w:val="24"/>
          <w:lang w:val="en-GB" w:eastAsia="ja-JP"/>
        </w:rPr>
        <w:t>0386</w:t>
      </w:r>
    </w:p>
    <w:p w14:paraId="21B055B6" w14:textId="77777777" w:rsidR="008C49E9" w:rsidRDefault="00F567B5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Berlin, Germany</w:t>
      </w:r>
      <w:r w:rsidR="008C49E9" w:rsidRPr="00C77BBF">
        <w:rPr>
          <w:sz w:val="24"/>
          <w:lang w:val="en-GB"/>
        </w:rPr>
        <w:t xml:space="preserve">, </w:t>
      </w:r>
      <w:r w:rsidR="000F55AF">
        <w:rPr>
          <w:sz w:val="24"/>
          <w:lang w:val="en-GB"/>
        </w:rPr>
        <w:t>21</w:t>
      </w:r>
      <w:r w:rsidR="000F55AF" w:rsidRPr="000F55AF">
        <w:rPr>
          <w:sz w:val="24"/>
          <w:vertAlign w:val="superscript"/>
          <w:lang w:val="en-GB"/>
        </w:rPr>
        <w:t>st</w:t>
      </w:r>
      <w:r w:rsidR="000F55AF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25</w:t>
      </w:r>
      <w:r w:rsidR="00EF20E6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Aug</w:t>
      </w:r>
      <w:r w:rsidR="008C49E9">
        <w:rPr>
          <w:sz w:val="24"/>
          <w:lang w:val="en-GB"/>
        </w:rPr>
        <w:t xml:space="preserve"> 2017</w:t>
      </w:r>
    </w:p>
    <w:p w14:paraId="04D4E71C" w14:textId="77777777"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B2D54A" w14:textId="0DB37C64"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60DFE">
        <w:rPr>
          <w:rFonts w:cs="Arial"/>
          <w:b/>
          <w:bCs/>
          <w:color w:val="000000"/>
          <w:sz w:val="24"/>
          <w:szCs w:val="24"/>
          <w:lang w:val="en-US"/>
        </w:rPr>
        <w:t>6</w:t>
      </w:r>
      <w:r w:rsidR="00F567B5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60379A">
        <w:rPr>
          <w:rFonts w:cs="Arial"/>
          <w:b/>
          <w:bCs/>
          <w:color w:val="000000"/>
          <w:sz w:val="24"/>
          <w:szCs w:val="24"/>
          <w:lang w:val="en-US"/>
        </w:rPr>
        <w:t>4.</w:t>
      </w:r>
      <w:r w:rsidR="00E472C2">
        <w:rPr>
          <w:rFonts w:cs="Arial"/>
          <w:b/>
          <w:bCs/>
          <w:color w:val="000000"/>
          <w:sz w:val="24"/>
          <w:szCs w:val="24"/>
          <w:lang w:val="en-US"/>
        </w:rPr>
        <w:t>2</w:t>
      </w:r>
    </w:p>
    <w:p w14:paraId="45AD79F5" w14:textId="66CAA22F" w:rsidR="008C49E9" w:rsidRDefault="00F567B5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Nokia</w:t>
      </w:r>
      <w:r w:rsidR="006A6BD3">
        <w:rPr>
          <w:rFonts w:cs="Arial"/>
          <w:b/>
          <w:bCs/>
          <w:sz w:val="24"/>
          <w:lang w:val="en-US"/>
        </w:rPr>
        <w:t>, Nokia Shanghai Bell</w:t>
      </w:r>
    </w:p>
    <w:p w14:paraId="2B2C926F" w14:textId="0C667BFC" w:rsidR="00F60DFE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4A7A25">
        <w:rPr>
          <w:rFonts w:cs="Arial"/>
          <w:b/>
          <w:bCs/>
          <w:color w:val="000000"/>
          <w:sz w:val="24"/>
          <w:szCs w:val="24"/>
        </w:rPr>
        <w:t>Proposal for run-time QoE Management</w:t>
      </w:r>
      <w:r w:rsidR="002316A7">
        <w:rPr>
          <w:rFonts w:cs="Arial"/>
          <w:b/>
          <w:bCs/>
          <w:color w:val="000000"/>
          <w:sz w:val="24"/>
          <w:szCs w:val="24"/>
        </w:rPr>
        <w:tab/>
      </w:r>
    </w:p>
    <w:p w14:paraId="67FA6B69" w14:textId="6EA2337F" w:rsidR="008C49E9" w:rsidRDefault="009D401B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 and</w:t>
      </w:r>
      <w:bookmarkStart w:id="1" w:name="_GoBack"/>
      <w:bookmarkEnd w:id="1"/>
      <w:r>
        <w:rPr>
          <w:rFonts w:cs="Arial"/>
          <w:b/>
          <w:bCs/>
          <w:sz w:val="24"/>
          <w:szCs w:val="24"/>
        </w:rPr>
        <w:t xml:space="preserve"> Agreement</w:t>
      </w:r>
    </w:p>
    <w:p w14:paraId="0CF7991A" w14:textId="77777777" w:rsidR="008C49E9" w:rsidRPr="00961761" w:rsidRDefault="008C49E9" w:rsidP="008C49E9">
      <w:pPr>
        <w:pStyle w:val="Heading1"/>
      </w:pPr>
      <w:r>
        <w:t>1</w:t>
      </w:r>
      <w:r>
        <w:tab/>
      </w:r>
      <w:r w:rsidR="009C7377">
        <w:t>Background</w:t>
      </w:r>
    </w:p>
    <w:p w14:paraId="11B93AE3" w14:textId="2918130E" w:rsidR="009757A9" w:rsidRDefault="005E13B1" w:rsidP="00550C7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23041B">
        <w:rPr>
          <w:rFonts w:ascii="Arial" w:hAnsi="Arial" w:cs="Arial"/>
          <w:lang w:eastAsia="zh-CN"/>
        </w:rPr>
        <w:t xml:space="preserve">he </w:t>
      </w:r>
      <w:r w:rsidR="003F2D5C">
        <w:rPr>
          <w:rFonts w:ascii="Arial" w:hAnsi="Arial" w:cs="Arial"/>
          <w:lang w:eastAsia="zh-CN"/>
        </w:rPr>
        <w:t>‘</w:t>
      </w:r>
      <w:r w:rsidR="003F2D5C" w:rsidRPr="0023041B">
        <w:rPr>
          <w:rFonts w:ascii="Arial" w:hAnsi="Arial" w:cs="Arial"/>
          <w:lang w:eastAsia="zh-CN"/>
        </w:rPr>
        <w:t>WI: QoE Measurement Collection for streaming services in UTRAN</w:t>
      </w:r>
      <w:r w:rsidR="003F2D5C">
        <w:rPr>
          <w:rFonts w:ascii="Arial" w:hAnsi="Arial" w:cs="Arial"/>
          <w:lang w:eastAsia="zh-CN"/>
        </w:rPr>
        <w:t>’</w:t>
      </w:r>
      <w:r w:rsidR="00884F28">
        <w:rPr>
          <w:rFonts w:ascii="Arial" w:hAnsi="Arial" w:cs="Arial"/>
          <w:lang w:eastAsia="zh-CN"/>
        </w:rPr>
        <w:t xml:space="preserve"> [1</w:t>
      </w:r>
      <w:r>
        <w:rPr>
          <w:rFonts w:ascii="Arial" w:hAnsi="Arial" w:cs="Arial"/>
          <w:lang w:eastAsia="zh-CN"/>
        </w:rPr>
        <w:t>]</w:t>
      </w:r>
      <w:r w:rsidR="003F2D5C">
        <w:rPr>
          <w:rFonts w:ascii="Arial" w:hAnsi="Arial" w:cs="Arial"/>
          <w:lang w:eastAsia="zh-CN"/>
        </w:rPr>
        <w:t xml:space="preserve"> was </w:t>
      </w:r>
      <w:r w:rsidR="0023041B">
        <w:rPr>
          <w:rFonts w:ascii="Arial" w:hAnsi="Arial" w:cs="Arial"/>
          <w:lang w:eastAsia="zh-CN"/>
        </w:rPr>
        <w:t>closed for UMTS</w:t>
      </w:r>
      <w:r w:rsidR="006A3A9E">
        <w:rPr>
          <w:rFonts w:ascii="Arial" w:hAnsi="Arial" w:cs="Arial"/>
          <w:lang w:eastAsia="zh-CN"/>
        </w:rPr>
        <w:t xml:space="preserve"> </w:t>
      </w:r>
      <w:r w:rsidR="002E5620">
        <w:rPr>
          <w:rFonts w:ascii="Arial" w:hAnsi="Arial" w:cs="Arial"/>
          <w:lang w:eastAsia="zh-CN"/>
        </w:rPr>
        <w:t>in RAN#75</w:t>
      </w:r>
      <w:r>
        <w:rPr>
          <w:rFonts w:ascii="Arial" w:hAnsi="Arial" w:cs="Arial"/>
          <w:lang w:eastAsia="zh-CN"/>
        </w:rPr>
        <w:t xml:space="preserve"> </w:t>
      </w:r>
      <w:r w:rsidR="00884F28">
        <w:rPr>
          <w:rFonts w:ascii="Arial" w:hAnsi="Arial" w:cs="Arial"/>
          <w:lang w:eastAsia="zh-CN"/>
        </w:rPr>
        <w:t>[2</w:t>
      </w:r>
      <w:r w:rsidR="006A3A9E">
        <w:rPr>
          <w:rFonts w:ascii="Arial" w:hAnsi="Arial" w:cs="Arial"/>
          <w:lang w:eastAsia="zh-CN"/>
        </w:rPr>
        <w:t>]</w:t>
      </w:r>
      <w:r w:rsidR="0023041B">
        <w:rPr>
          <w:rFonts w:ascii="Arial" w:hAnsi="Arial" w:cs="Arial"/>
          <w:lang w:eastAsia="zh-CN"/>
        </w:rPr>
        <w:t>.</w:t>
      </w:r>
      <w:r w:rsidR="000B6C7E">
        <w:rPr>
          <w:rFonts w:ascii="Arial" w:hAnsi="Arial" w:cs="Arial"/>
          <w:lang w:eastAsia="zh-CN"/>
        </w:rPr>
        <w:t xml:space="preserve"> The agreed QMC solution</w:t>
      </w:r>
      <w:r w:rsidR="00EF17D8">
        <w:rPr>
          <w:rFonts w:ascii="Arial" w:hAnsi="Arial" w:cs="Arial"/>
          <w:lang w:eastAsia="zh-CN"/>
        </w:rPr>
        <w:t xml:space="preserve"> in UMTS </w:t>
      </w:r>
      <w:r w:rsidR="000B6C7E">
        <w:rPr>
          <w:rFonts w:ascii="Arial" w:hAnsi="Arial" w:cs="Arial"/>
          <w:lang w:eastAsia="zh-CN"/>
        </w:rPr>
        <w:t xml:space="preserve">uses </w:t>
      </w:r>
      <w:r w:rsidR="00456724">
        <w:rPr>
          <w:rFonts w:ascii="Arial" w:hAnsi="Arial" w:cs="Arial"/>
          <w:lang w:eastAsia="zh-CN"/>
        </w:rPr>
        <w:t xml:space="preserve">the </w:t>
      </w:r>
      <w:r w:rsidR="000B6C7E" w:rsidRPr="000B6C7E">
        <w:rPr>
          <w:rFonts w:ascii="Arial" w:hAnsi="Arial" w:cs="Arial"/>
          <w:lang w:eastAsia="zh-CN"/>
        </w:rPr>
        <w:t xml:space="preserve">MDT framework </w:t>
      </w:r>
      <w:r w:rsidR="00F2701D">
        <w:rPr>
          <w:rFonts w:ascii="Arial" w:hAnsi="Arial" w:cs="Arial"/>
          <w:lang w:eastAsia="zh-CN"/>
        </w:rPr>
        <w:t>specified</w:t>
      </w:r>
      <w:r w:rsidR="000B6C7E" w:rsidRPr="000B6C7E">
        <w:rPr>
          <w:rFonts w:ascii="Arial" w:hAnsi="Arial" w:cs="Arial"/>
          <w:lang w:eastAsia="zh-CN"/>
        </w:rPr>
        <w:t xml:space="preserve"> in Rel</w:t>
      </w:r>
      <w:r w:rsidR="004A7A25">
        <w:rPr>
          <w:rFonts w:ascii="Arial" w:hAnsi="Arial" w:cs="Arial"/>
          <w:lang w:eastAsia="zh-CN"/>
        </w:rPr>
        <w:t>-</w:t>
      </w:r>
      <w:r w:rsidR="000B6C7E" w:rsidRPr="000B6C7E">
        <w:rPr>
          <w:rFonts w:ascii="Arial" w:hAnsi="Arial" w:cs="Arial"/>
          <w:lang w:eastAsia="zh-CN"/>
        </w:rPr>
        <w:t>13 to inv</w:t>
      </w:r>
      <w:r w:rsidR="0083245E">
        <w:rPr>
          <w:rFonts w:ascii="Arial" w:hAnsi="Arial" w:cs="Arial"/>
          <w:lang w:eastAsia="zh-CN"/>
        </w:rPr>
        <w:t>oke Measurement configuration for</w:t>
      </w:r>
      <w:r w:rsidR="00F04541">
        <w:rPr>
          <w:rFonts w:ascii="Arial" w:hAnsi="Arial" w:cs="Arial"/>
          <w:lang w:eastAsia="zh-CN"/>
        </w:rPr>
        <w:t xml:space="preserve"> UEs from CN or</w:t>
      </w:r>
      <w:r w:rsidR="000B6C7E">
        <w:rPr>
          <w:rFonts w:ascii="Arial" w:hAnsi="Arial" w:cs="Arial"/>
          <w:lang w:eastAsia="zh-CN"/>
        </w:rPr>
        <w:t xml:space="preserve"> O&amp;M node</w:t>
      </w:r>
      <w:r w:rsidR="00F2701D">
        <w:rPr>
          <w:rFonts w:ascii="Arial" w:hAnsi="Arial" w:cs="Arial"/>
          <w:lang w:eastAsia="zh-CN"/>
        </w:rPr>
        <w:t xml:space="preserve"> using RRC signalling. The measurement reports from the UE are transparent to the RAN nodes; the measurement reports </w:t>
      </w:r>
      <w:r w:rsidR="00357603">
        <w:rPr>
          <w:rFonts w:ascii="Arial" w:hAnsi="Arial" w:cs="Arial"/>
          <w:lang w:eastAsia="zh-CN"/>
        </w:rPr>
        <w:t>must</w:t>
      </w:r>
      <w:r w:rsidR="00F2701D">
        <w:rPr>
          <w:rFonts w:ascii="Arial" w:hAnsi="Arial" w:cs="Arial"/>
          <w:lang w:eastAsia="zh-CN"/>
        </w:rPr>
        <w:t xml:space="preserve"> be post-processed</w:t>
      </w:r>
      <w:r w:rsidR="00EF17D8">
        <w:rPr>
          <w:rFonts w:ascii="Arial" w:hAnsi="Arial" w:cs="Arial"/>
          <w:lang w:eastAsia="zh-CN"/>
        </w:rPr>
        <w:t xml:space="preserve"> to extract any useful information that could provide an insight into the possible reasons for the d</w:t>
      </w:r>
      <w:r w:rsidR="00F2701D">
        <w:rPr>
          <w:rFonts w:ascii="Arial" w:hAnsi="Arial" w:cs="Arial"/>
          <w:lang w:eastAsia="zh-CN"/>
        </w:rPr>
        <w:t xml:space="preserve">egradation of user specific QoE. </w:t>
      </w:r>
      <w:r w:rsidR="00E07B4B">
        <w:rPr>
          <w:rFonts w:ascii="Arial" w:hAnsi="Arial" w:cs="Arial"/>
          <w:lang w:eastAsia="zh-CN"/>
        </w:rPr>
        <w:t>However, t</w:t>
      </w:r>
      <w:r w:rsidR="00F2701D">
        <w:rPr>
          <w:rFonts w:ascii="Arial" w:hAnsi="Arial" w:cs="Arial"/>
          <w:lang w:eastAsia="zh-CN"/>
        </w:rPr>
        <w:t>he Rel</w:t>
      </w:r>
      <w:r w:rsidR="004A7A25">
        <w:rPr>
          <w:rFonts w:ascii="Arial" w:hAnsi="Arial" w:cs="Arial"/>
          <w:lang w:eastAsia="zh-CN"/>
        </w:rPr>
        <w:t>-</w:t>
      </w:r>
      <w:r w:rsidR="00F2701D">
        <w:rPr>
          <w:rFonts w:ascii="Arial" w:hAnsi="Arial" w:cs="Arial"/>
          <w:lang w:eastAsia="zh-CN"/>
        </w:rPr>
        <w:t xml:space="preserve">14 QMC framework for UMTS doesn’t provide any means to </w:t>
      </w:r>
      <w:r w:rsidR="00B65F65">
        <w:rPr>
          <w:rFonts w:ascii="Arial" w:hAnsi="Arial" w:cs="Arial"/>
          <w:lang w:eastAsia="zh-CN"/>
        </w:rPr>
        <w:t xml:space="preserve">trigger </w:t>
      </w:r>
      <w:r w:rsidR="00EF17D8">
        <w:rPr>
          <w:rFonts w:ascii="Arial" w:hAnsi="Arial" w:cs="Arial"/>
          <w:lang w:eastAsia="zh-CN"/>
        </w:rPr>
        <w:t xml:space="preserve">run-time control </w:t>
      </w:r>
      <w:r w:rsidR="00357603">
        <w:rPr>
          <w:rFonts w:ascii="Arial" w:hAnsi="Arial" w:cs="Arial"/>
          <w:lang w:eastAsia="zh-CN"/>
        </w:rPr>
        <w:t xml:space="preserve">actions that could enable to </w:t>
      </w:r>
      <w:r w:rsidR="00B65F65">
        <w:rPr>
          <w:rFonts w:ascii="Arial" w:hAnsi="Arial" w:cs="Arial"/>
          <w:lang w:eastAsia="zh-CN"/>
        </w:rPr>
        <w:t>achiev</w:t>
      </w:r>
      <w:r w:rsidR="00357603">
        <w:rPr>
          <w:rFonts w:ascii="Arial" w:hAnsi="Arial" w:cs="Arial"/>
          <w:lang w:eastAsia="zh-CN"/>
        </w:rPr>
        <w:t>e</w:t>
      </w:r>
      <w:r w:rsidR="00EF17D8">
        <w:rPr>
          <w:rFonts w:ascii="Arial" w:hAnsi="Arial" w:cs="Arial"/>
          <w:lang w:eastAsia="zh-CN"/>
        </w:rPr>
        <w:t xml:space="preserve"> instantaneous QoE imp</w:t>
      </w:r>
      <w:r w:rsidR="00B65F65">
        <w:rPr>
          <w:rFonts w:ascii="Arial" w:hAnsi="Arial" w:cs="Arial"/>
          <w:lang w:eastAsia="zh-CN"/>
        </w:rPr>
        <w:t xml:space="preserve">rovement, </w:t>
      </w:r>
      <w:r w:rsidR="00EF17D8">
        <w:rPr>
          <w:rFonts w:ascii="Arial" w:hAnsi="Arial" w:cs="Arial"/>
          <w:lang w:eastAsia="zh-CN"/>
        </w:rPr>
        <w:t xml:space="preserve">which is </w:t>
      </w:r>
      <w:r w:rsidR="00F95506">
        <w:rPr>
          <w:rFonts w:ascii="Arial" w:hAnsi="Arial" w:cs="Arial"/>
          <w:lang w:eastAsia="zh-CN"/>
        </w:rPr>
        <w:t>considered as an essential</w:t>
      </w:r>
      <w:r w:rsidR="00E8559D">
        <w:rPr>
          <w:rFonts w:ascii="Arial" w:hAnsi="Arial" w:cs="Arial"/>
          <w:lang w:eastAsia="zh-CN"/>
        </w:rPr>
        <w:t xml:space="preserve"> functionality to have in the</w:t>
      </w:r>
      <w:r w:rsidR="00CA4714">
        <w:rPr>
          <w:rFonts w:ascii="Arial" w:hAnsi="Arial" w:cs="Arial"/>
          <w:lang w:eastAsia="zh-CN"/>
        </w:rPr>
        <w:t xml:space="preserve"> </w:t>
      </w:r>
      <w:r w:rsidR="006601E9">
        <w:rPr>
          <w:rFonts w:ascii="Arial" w:hAnsi="Arial" w:cs="Arial"/>
          <w:lang w:eastAsia="zh-CN"/>
        </w:rPr>
        <w:t>RAN</w:t>
      </w:r>
      <w:r w:rsidR="00EF17D8">
        <w:rPr>
          <w:rFonts w:ascii="Arial" w:hAnsi="Arial" w:cs="Arial"/>
          <w:lang w:eastAsia="zh-CN"/>
        </w:rPr>
        <w:t>.</w:t>
      </w:r>
    </w:p>
    <w:p w14:paraId="0A14D209" w14:textId="11EA5AFE" w:rsidR="00814AFA" w:rsidRDefault="002B3F42" w:rsidP="00BA22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paper describes</w:t>
      </w:r>
      <w:r w:rsidR="004A1114">
        <w:rPr>
          <w:rFonts w:ascii="Arial" w:hAnsi="Arial" w:cs="Arial"/>
          <w:lang w:eastAsia="zh-CN"/>
        </w:rPr>
        <w:t xml:space="preserve"> </w:t>
      </w:r>
      <w:r w:rsidR="007F4E22">
        <w:rPr>
          <w:rFonts w:ascii="Arial" w:hAnsi="Arial" w:cs="Arial"/>
          <w:lang w:eastAsia="zh-CN"/>
        </w:rPr>
        <w:t>a</w:t>
      </w:r>
      <w:r w:rsidR="004A1114">
        <w:rPr>
          <w:rFonts w:ascii="Arial" w:hAnsi="Arial" w:cs="Arial"/>
          <w:lang w:eastAsia="zh-CN"/>
        </w:rPr>
        <w:t xml:space="preserve"> complementary</w:t>
      </w:r>
      <w:r w:rsidR="00135909">
        <w:rPr>
          <w:rFonts w:ascii="Arial" w:hAnsi="Arial" w:cs="Arial"/>
          <w:lang w:eastAsia="zh-CN"/>
        </w:rPr>
        <w:t xml:space="preserve"> </w:t>
      </w:r>
      <w:r w:rsidR="00272116">
        <w:rPr>
          <w:rFonts w:ascii="Arial" w:hAnsi="Arial" w:cs="Arial"/>
          <w:lang w:eastAsia="zh-CN"/>
        </w:rPr>
        <w:t xml:space="preserve">solution </w:t>
      </w:r>
      <w:r w:rsidR="00135909">
        <w:rPr>
          <w:rFonts w:ascii="Arial" w:hAnsi="Arial" w:cs="Arial"/>
          <w:lang w:eastAsia="zh-CN"/>
        </w:rPr>
        <w:t>approach</w:t>
      </w:r>
      <w:r w:rsidR="004A1114">
        <w:rPr>
          <w:rFonts w:ascii="Arial" w:hAnsi="Arial" w:cs="Arial"/>
          <w:lang w:eastAsia="zh-CN"/>
        </w:rPr>
        <w:t>,</w:t>
      </w:r>
      <w:r w:rsidR="00135909">
        <w:rPr>
          <w:rFonts w:ascii="Arial" w:hAnsi="Arial" w:cs="Arial"/>
          <w:lang w:eastAsia="zh-CN"/>
        </w:rPr>
        <w:t xml:space="preserve"> </w:t>
      </w:r>
      <w:r w:rsidR="004A1114">
        <w:rPr>
          <w:rFonts w:ascii="Arial" w:hAnsi="Arial" w:cs="Arial"/>
          <w:lang w:eastAsia="zh-CN"/>
        </w:rPr>
        <w:t xml:space="preserve">independent of </w:t>
      </w:r>
      <w:r w:rsidR="00AF0159">
        <w:rPr>
          <w:rFonts w:ascii="Arial" w:hAnsi="Arial" w:cs="Arial"/>
          <w:lang w:eastAsia="zh-CN"/>
        </w:rPr>
        <w:t xml:space="preserve">the </w:t>
      </w:r>
      <w:r w:rsidR="004A1114">
        <w:rPr>
          <w:rFonts w:ascii="Arial" w:hAnsi="Arial" w:cs="Arial"/>
          <w:lang w:eastAsia="zh-CN"/>
        </w:rPr>
        <w:t xml:space="preserve">Rel-14 QMC framework </w:t>
      </w:r>
      <w:r w:rsidR="00272116">
        <w:rPr>
          <w:rFonts w:ascii="Arial" w:hAnsi="Arial" w:cs="Arial"/>
          <w:lang w:eastAsia="zh-CN"/>
        </w:rPr>
        <w:t>which triggers run-time control actions to achieve superior QoE</w:t>
      </w:r>
      <w:r w:rsidR="004A1114">
        <w:rPr>
          <w:rFonts w:ascii="Arial" w:hAnsi="Arial" w:cs="Arial"/>
          <w:lang w:eastAsia="zh-CN"/>
        </w:rPr>
        <w:t>,</w:t>
      </w:r>
      <w:r w:rsidR="00272116">
        <w:rPr>
          <w:rFonts w:ascii="Arial" w:hAnsi="Arial" w:cs="Arial"/>
          <w:lang w:eastAsia="zh-CN"/>
        </w:rPr>
        <w:t xml:space="preserve"> while controlling the congestion at different levels in </w:t>
      </w:r>
      <w:r w:rsidR="00E8559D">
        <w:rPr>
          <w:rFonts w:ascii="Arial" w:hAnsi="Arial" w:cs="Arial"/>
          <w:lang w:eastAsia="zh-CN"/>
        </w:rPr>
        <w:t>the</w:t>
      </w:r>
      <w:r w:rsidR="00272116">
        <w:rPr>
          <w:rFonts w:ascii="Arial" w:hAnsi="Arial" w:cs="Arial"/>
          <w:lang w:eastAsia="zh-CN"/>
        </w:rPr>
        <w:t xml:space="preserve"> Radio Network</w:t>
      </w:r>
      <w:r w:rsidR="00E8559D">
        <w:rPr>
          <w:rFonts w:ascii="Arial" w:hAnsi="Arial" w:cs="Arial"/>
          <w:lang w:eastAsia="zh-CN"/>
        </w:rPr>
        <w:t>.</w:t>
      </w:r>
    </w:p>
    <w:p w14:paraId="5BCA6641" w14:textId="77777777" w:rsidR="009C7377" w:rsidRPr="00961761" w:rsidRDefault="009C7377" w:rsidP="009C7377">
      <w:pPr>
        <w:pStyle w:val="Heading1"/>
      </w:pPr>
      <w:r>
        <w:t>2</w:t>
      </w:r>
      <w:r>
        <w:tab/>
        <w:t>Discussion</w:t>
      </w:r>
    </w:p>
    <w:p w14:paraId="7EC1B449" w14:textId="02E60F7E" w:rsidR="005164DD" w:rsidRDefault="00BA5D90" w:rsidP="005164D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agreed QMC solution for UMTS in Rel</w:t>
      </w:r>
      <w:r w:rsidR="00723688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>14</w:t>
      </w:r>
      <w:r w:rsidR="0013576F">
        <w:rPr>
          <w:rFonts w:ascii="Arial" w:hAnsi="Arial" w:cs="Arial"/>
          <w:lang w:eastAsia="zh-CN"/>
        </w:rPr>
        <w:t xml:space="preserve"> </w:t>
      </w:r>
      <w:r w:rsidR="00884F28">
        <w:rPr>
          <w:rFonts w:ascii="Arial" w:hAnsi="Arial" w:cs="Arial"/>
          <w:lang w:eastAsia="zh-CN"/>
        </w:rPr>
        <w:t>[2</w:t>
      </w:r>
      <w:r w:rsidR="00723688">
        <w:rPr>
          <w:rFonts w:ascii="Arial" w:hAnsi="Arial" w:cs="Arial"/>
          <w:lang w:eastAsia="zh-CN"/>
        </w:rPr>
        <w:t>]</w:t>
      </w:r>
      <w:r>
        <w:rPr>
          <w:rFonts w:ascii="Arial" w:hAnsi="Arial" w:cs="Arial"/>
          <w:lang w:eastAsia="zh-CN"/>
        </w:rPr>
        <w:t xml:space="preserve"> provides a basic framework aimed to </w:t>
      </w:r>
      <w:r w:rsidR="002A1110">
        <w:rPr>
          <w:rFonts w:ascii="Arial" w:hAnsi="Arial" w:cs="Arial"/>
          <w:lang w:eastAsia="zh-CN"/>
        </w:rPr>
        <w:t>collect</w:t>
      </w:r>
      <w:r>
        <w:rPr>
          <w:rFonts w:ascii="Arial" w:hAnsi="Arial" w:cs="Arial"/>
          <w:lang w:eastAsia="zh-CN"/>
        </w:rPr>
        <w:t xml:space="preserve"> radio congestion information </w:t>
      </w:r>
      <w:r w:rsidR="006D5D0C">
        <w:rPr>
          <w:rFonts w:ascii="Arial" w:hAnsi="Arial" w:cs="Arial"/>
          <w:lang w:eastAsia="zh-CN"/>
        </w:rPr>
        <w:t>in the network,</w:t>
      </w:r>
      <w:r w:rsidR="002A2517">
        <w:rPr>
          <w:rFonts w:ascii="Arial" w:hAnsi="Arial" w:cs="Arial"/>
          <w:lang w:eastAsia="zh-CN"/>
        </w:rPr>
        <w:t xml:space="preserve"> intended to be used as an input for Radio Network planning to ensure guaranteed user specific QoE</w:t>
      </w:r>
      <w:r w:rsidR="002A1110">
        <w:rPr>
          <w:rFonts w:ascii="Arial" w:hAnsi="Arial" w:cs="Arial"/>
          <w:lang w:eastAsia="zh-CN"/>
        </w:rPr>
        <w:t>. However, this approach requires post-processing of huge vol</w:t>
      </w:r>
      <w:r w:rsidR="005164DD">
        <w:rPr>
          <w:rFonts w:ascii="Arial" w:hAnsi="Arial" w:cs="Arial"/>
          <w:lang w:eastAsia="zh-CN"/>
        </w:rPr>
        <w:t xml:space="preserve">umes of raw reports. Thus, </w:t>
      </w:r>
      <w:r w:rsidR="00282857">
        <w:rPr>
          <w:rFonts w:ascii="Arial" w:hAnsi="Arial" w:cs="Arial"/>
          <w:lang w:eastAsia="zh-CN"/>
        </w:rPr>
        <w:t>this</w:t>
      </w:r>
      <w:r w:rsidR="006C534A">
        <w:rPr>
          <w:rFonts w:ascii="Arial" w:hAnsi="Arial" w:cs="Arial"/>
          <w:lang w:eastAsia="zh-CN"/>
        </w:rPr>
        <w:t xml:space="preserve"> solution</w:t>
      </w:r>
      <w:r w:rsidR="00282857">
        <w:rPr>
          <w:rFonts w:ascii="Arial" w:hAnsi="Arial" w:cs="Arial"/>
          <w:lang w:eastAsia="zh-CN"/>
        </w:rPr>
        <w:t xml:space="preserve"> has</w:t>
      </w:r>
      <w:r w:rsidR="00F50AFB">
        <w:rPr>
          <w:rFonts w:ascii="Arial" w:hAnsi="Arial" w:cs="Arial"/>
          <w:lang w:eastAsia="zh-CN"/>
        </w:rPr>
        <w:t xml:space="preserve"> no provision to trigger</w:t>
      </w:r>
      <w:r w:rsidR="005164DD">
        <w:rPr>
          <w:rFonts w:ascii="Arial" w:hAnsi="Arial" w:cs="Arial"/>
          <w:lang w:eastAsia="zh-CN"/>
        </w:rPr>
        <w:t xml:space="preserve"> automatic control actions, that could assist in achieving superior user specific QoE at run-time. </w:t>
      </w:r>
    </w:p>
    <w:p w14:paraId="682E4B34" w14:textId="7B68A21B" w:rsidR="004E1420" w:rsidRDefault="005164DD" w:rsidP="005164D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Radio Network congestion is quite d</w:t>
      </w:r>
      <w:r w:rsidR="00C54B97">
        <w:rPr>
          <w:rFonts w:ascii="Arial" w:hAnsi="Arial" w:cs="Arial"/>
          <w:lang w:eastAsia="zh-CN"/>
        </w:rPr>
        <w:t>ynamic and hard to predict; so, aim</w:t>
      </w:r>
      <w:r w:rsidR="005A6AC0">
        <w:rPr>
          <w:rFonts w:ascii="Arial" w:hAnsi="Arial" w:cs="Arial"/>
          <w:lang w:eastAsia="zh-CN"/>
        </w:rPr>
        <w:t>ing to alter the Radio Network p</w:t>
      </w:r>
      <w:r w:rsidR="00C54B97">
        <w:rPr>
          <w:rFonts w:ascii="Arial" w:hAnsi="Arial" w:cs="Arial"/>
          <w:lang w:eastAsia="zh-CN"/>
        </w:rPr>
        <w:t xml:space="preserve">lanning based on congestion information in </w:t>
      </w:r>
      <w:r w:rsidR="00C00D63">
        <w:rPr>
          <w:rFonts w:ascii="Arial" w:hAnsi="Arial" w:cs="Arial"/>
          <w:lang w:eastAsia="zh-CN"/>
        </w:rPr>
        <w:t xml:space="preserve">the </w:t>
      </w:r>
      <w:r w:rsidR="00C54B97">
        <w:rPr>
          <w:rFonts w:ascii="Arial" w:hAnsi="Arial" w:cs="Arial"/>
          <w:lang w:eastAsia="zh-CN"/>
        </w:rPr>
        <w:t>reports</w:t>
      </w:r>
      <w:r w:rsidR="004E1420">
        <w:rPr>
          <w:rFonts w:ascii="Arial" w:hAnsi="Arial" w:cs="Arial"/>
          <w:lang w:eastAsia="zh-CN"/>
        </w:rPr>
        <w:t xml:space="preserve"> </w:t>
      </w:r>
      <w:r w:rsidR="00C00D63">
        <w:rPr>
          <w:rFonts w:ascii="Arial" w:hAnsi="Arial" w:cs="Arial"/>
          <w:lang w:eastAsia="zh-CN"/>
        </w:rPr>
        <w:t xml:space="preserve">is </w:t>
      </w:r>
      <w:r w:rsidR="00C54B97">
        <w:rPr>
          <w:rFonts w:ascii="Arial" w:hAnsi="Arial" w:cs="Arial"/>
          <w:lang w:eastAsia="zh-CN"/>
        </w:rPr>
        <w:t>not</w:t>
      </w:r>
      <w:r w:rsidR="00C00D63">
        <w:rPr>
          <w:rFonts w:ascii="Arial" w:hAnsi="Arial" w:cs="Arial"/>
          <w:lang w:eastAsia="zh-CN"/>
        </w:rPr>
        <w:t xml:space="preserve"> an</w:t>
      </w:r>
      <w:r w:rsidR="00C54B97">
        <w:rPr>
          <w:rFonts w:ascii="Arial" w:hAnsi="Arial" w:cs="Arial"/>
          <w:lang w:eastAsia="zh-CN"/>
        </w:rPr>
        <w:t xml:space="preserve"> optimal way to </w:t>
      </w:r>
      <w:r w:rsidR="00723688">
        <w:rPr>
          <w:rFonts w:ascii="Arial" w:hAnsi="Arial" w:cs="Arial"/>
          <w:lang w:eastAsia="zh-CN"/>
        </w:rPr>
        <w:t>p</w:t>
      </w:r>
      <w:r w:rsidR="00C54B97">
        <w:rPr>
          <w:rFonts w:ascii="Arial" w:hAnsi="Arial" w:cs="Arial"/>
          <w:lang w:eastAsia="zh-CN"/>
        </w:rPr>
        <w:t xml:space="preserve">lan the Radio Network; a potential pitfall of such an approach </w:t>
      </w:r>
      <w:r w:rsidR="00C00D63">
        <w:rPr>
          <w:rFonts w:ascii="Arial" w:hAnsi="Arial" w:cs="Arial"/>
          <w:lang w:eastAsia="zh-CN"/>
        </w:rPr>
        <w:t xml:space="preserve">may </w:t>
      </w:r>
      <w:r w:rsidR="003D3609">
        <w:rPr>
          <w:rFonts w:ascii="Arial" w:hAnsi="Arial" w:cs="Arial"/>
          <w:lang w:eastAsia="zh-CN"/>
        </w:rPr>
        <w:t xml:space="preserve">likely </w:t>
      </w:r>
      <w:r w:rsidR="00C65E93">
        <w:rPr>
          <w:rFonts w:ascii="Arial" w:hAnsi="Arial" w:cs="Arial"/>
          <w:lang w:eastAsia="zh-CN"/>
        </w:rPr>
        <w:t xml:space="preserve">result into </w:t>
      </w:r>
      <w:r w:rsidR="00C54B97">
        <w:rPr>
          <w:rFonts w:ascii="Arial" w:hAnsi="Arial" w:cs="Arial"/>
          <w:lang w:eastAsia="zh-CN"/>
        </w:rPr>
        <w:t>over dimensioning of radio network resources.</w:t>
      </w:r>
      <w:r w:rsidR="00F733C6">
        <w:rPr>
          <w:rFonts w:ascii="Arial" w:hAnsi="Arial" w:cs="Arial"/>
          <w:lang w:eastAsia="zh-CN"/>
        </w:rPr>
        <w:t xml:space="preserve"> </w:t>
      </w:r>
    </w:p>
    <w:p w14:paraId="2B053CE8" w14:textId="72CA07D0" w:rsidR="00C90119" w:rsidRDefault="00327D85" w:rsidP="002554BD">
      <w:pPr>
        <w:rPr>
          <w:rFonts w:ascii="Arial" w:hAnsi="Arial" w:cs="Arial"/>
          <w:lang w:eastAsia="zh-CN"/>
        </w:rPr>
      </w:pPr>
      <w:r w:rsidRPr="00327D85">
        <w:rPr>
          <w:rFonts w:ascii="Arial" w:hAnsi="Arial" w:cs="Arial"/>
          <w:lang w:eastAsia="zh-CN"/>
        </w:rPr>
        <w:t xml:space="preserve">In view of the sourcing company it is important to achieve </w:t>
      </w:r>
      <w:r w:rsidR="002554BD">
        <w:rPr>
          <w:rFonts w:ascii="Arial" w:hAnsi="Arial" w:cs="Arial"/>
          <w:lang w:eastAsia="zh-CN"/>
        </w:rPr>
        <w:t>run-time control of radio network congestion, that could result into better</w:t>
      </w:r>
      <w:r w:rsidR="003D3609">
        <w:rPr>
          <w:rFonts w:ascii="Arial" w:hAnsi="Arial" w:cs="Arial"/>
          <w:lang w:eastAsia="zh-CN"/>
        </w:rPr>
        <w:t xml:space="preserve"> </w:t>
      </w:r>
      <w:r w:rsidR="001217BA">
        <w:rPr>
          <w:rFonts w:ascii="Arial" w:hAnsi="Arial" w:cs="Arial"/>
          <w:lang w:eastAsia="zh-CN"/>
        </w:rPr>
        <w:t xml:space="preserve">management of </w:t>
      </w:r>
      <w:r w:rsidR="003D3609">
        <w:rPr>
          <w:rFonts w:ascii="Arial" w:hAnsi="Arial" w:cs="Arial"/>
          <w:lang w:eastAsia="zh-CN"/>
        </w:rPr>
        <w:t>user specific</w:t>
      </w:r>
      <w:r w:rsidR="002554BD">
        <w:rPr>
          <w:rFonts w:ascii="Arial" w:hAnsi="Arial" w:cs="Arial"/>
          <w:lang w:eastAsia="zh-CN"/>
        </w:rPr>
        <w:t xml:space="preserve"> QoE</w:t>
      </w:r>
      <w:r w:rsidR="00174169">
        <w:rPr>
          <w:rFonts w:ascii="Arial" w:hAnsi="Arial" w:cs="Arial"/>
          <w:lang w:eastAsia="zh-CN"/>
        </w:rPr>
        <w:t>,</w:t>
      </w:r>
      <w:r w:rsidR="003D3609">
        <w:rPr>
          <w:rFonts w:ascii="Arial" w:hAnsi="Arial" w:cs="Arial"/>
          <w:lang w:eastAsia="zh-CN"/>
        </w:rPr>
        <w:t xml:space="preserve"> </w:t>
      </w:r>
      <w:r w:rsidR="002554BD">
        <w:rPr>
          <w:rFonts w:ascii="Arial" w:hAnsi="Arial" w:cs="Arial"/>
          <w:lang w:eastAsia="zh-CN"/>
        </w:rPr>
        <w:t xml:space="preserve">without the need for </w:t>
      </w:r>
      <w:r w:rsidR="007F5444">
        <w:rPr>
          <w:rFonts w:ascii="Arial" w:hAnsi="Arial" w:cs="Arial"/>
          <w:lang w:eastAsia="zh-CN"/>
        </w:rPr>
        <w:t xml:space="preserve">additional complexity due to </w:t>
      </w:r>
      <w:r w:rsidR="00991D2C">
        <w:rPr>
          <w:rFonts w:ascii="Arial" w:hAnsi="Arial" w:cs="Arial"/>
          <w:lang w:eastAsia="zh-CN"/>
        </w:rPr>
        <w:t>e.g.</w:t>
      </w:r>
    </w:p>
    <w:p w14:paraId="75063B42" w14:textId="47173A52" w:rsidR="00C90119" w:rsidRPr="00C90119" w:rsidRDefault="002554BD" w:rsidP="00C90119">
      <w:pPr>
        <w:pStyle w:val="ListParagraph"/>
        <w:numPr>
          <w:ilvl w:val="0"/>
          <w:numId w:val="24"/>
        </w:numPr>
        <w:rPr>
          <w:rFonts w:ascii="Arial" w:hAnsi="Arial" w:cs="Arial"/>
          <w:lang w:eastAsia="zh-CN"/>
        </w:rPr>
      </w:pPr>
      <w:r w:rsidRPr="00C90119">
        <w:rPr>
          <w:rFonts w:ascii="Arial" w:hAnsi="Arial" w:cs="Arial"/>
          <w:lang w:eastAsia="zh-CN"/>
        </w:rPr>
        <w:t>post-processing</w:t>
      </w:r>
      <w:r w:rsidR="00884F28">
        <w:rPr>
          <w:rFonts w:ascii="Arial" w:hAnsi="Arial" w:cs="Arial"/>
          <w:lang w:eastAsia="zh-CN"/>
        </w:rPr>
        <w:t xml:space="preserve"> of measurement reports as in [2</w:t>
      </w:r>
      <w:r w:rsidRPr="00C90119">
        <w:rPr>
          <w:rFonts w:ascii="Arial" w:hAnsi="Arial" w:cs="Arial"/>
          <w:lang w:eastAsia="zh-CN"/>
        </w:rPr>
        <w:t>]</w:t>
      </w:r>
      <w:r w:rsidR="00614B64">
        <w:rPr>
          <w:rFonts w:ascii="Arial" w:hAnsi="Arial" w:cs="Arial"/>
          <w:lang w:eastAsia="zh-CN"/>
        </w:rPr>
        <w:t>,</w:t>
      </w:r>
      <w:r w:rsidRPr="00C90119">
        <w:rPr>
          <w:rFonts w:ascii="Arial" w:hAnsi="Arial" w:cs="Arial"/>
          <w:lang w:eastAsia="zh-CN"/>
        </w:rPr>
        <w:t xml:space="preserve">  </w:t>
      </w:r>
    </w:p>
    <w:p w14:paraId="5307FF4D" w14:textId="583FA4DB" w:rsidR="002554BD" w:rsidRPr="00C90119" w:rsidRDefault="00F733C6" w:rsidP="00C90119">
      <w:pPr>
        <w:pStyle w:val="ListParagraph"/>
        <w:numPr>
          <w:ilvl w:val="0"/>
          <w:numId w:val="24"/>
        </w:numPr>
        <w:rPr>
          <w:rFonts w:ascii="Arial" w:hAnsi="Arial" w:cs="Arial"/>
          <w:lang w:eastAsia="zh-CN"/>
        </w:rPr>
      </w:pPr>
      <w:r w:rsidRPr="00C90119">
        <w:rPr>
          <w:rFonts w:ascii="Arial" w:hAnsi="Arial" w:cs="Arial"/>
          <w:lang w:eastAsia="zh-CN"/>
        </w:rPr>
        <w:t xml:space="preserve">potential </w:t>
      </w:r>
      <w:r w:rsidR="002554BD" w:rsidRPr="00C90119">
        <w:rPr>
          <w:rFonts w:ascii="Arial" w:hAnsi="Arial" w:cs="Arial"/>
          <w:lang w:eastAsia="zh-CN"/>
        </w:rPr>
        <w:t xml:space="preserve">over dimensioning </w:t>
      </w:r>
      <w:r w:rsidRPr="00C90119">
        <w:rPr>
          <w:rFonts w:ascii="Arial" w:hAnsi="Arial" w:cs="Arial"/>
          <w:lang w:eastAsia="zh-CN"/>
        </w:rPr>
        <w:t xml:space="preserve">of </w:t>
      </w:r>
      <w:r w:rsidR="002554BD" w:rsidRPr="00C90119">
        <w:rPr>
          <w:rFonts w:ascii="Arial" w:hAnsi="Arial" w:cs="Arial"/>
          <w:lang w:eastAsia="zh-CN"/>
        </w:rPr>
        <w:t>system resources.</w:t>
      </w:r>
    </w:p>
    <w:p w14:paraId="50B4F13F" w14:textId="2E49E261" w:rsidR="008B3CEC" w:rsidRDefault="008B3CEC" w:rsidP="00D34E5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view of the sourcing company </w:t>
      </w:r>
      <w:r w:rsidR="00261E37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following solution approach will</w:t>
      </w:r>
      <w:r w:rsidR="00206855">
        <w:rPr>
          <w:rFonts w:ascii="Arial" w:hAnsi="Arial" w:cs="Arial"/>
          <w:lang w:eastAsia="zh-CN"/>
        </w:rPr>
        <w:t xml:space="preserve"> </w:t>
      </w:r>
      <w:r w:rsidR="008112E4">
        <w:rPr>
          <w:rFonts w:ascii="Arial" w:hAnsi="Arial" w:cs="Arial"/>
          <w:lang w:eastAsia="zh-CN"/>
        </w:rPr>
        <w:t>provide</w:t>
      </w:r>
      <w:r w:rsidR="000A44CA">
        <w:rPr>
          <w:rFonts w:ascii="Arial" w:hAnsi="Arial" w:cs="Arial"/>
          <w:lang w:eastAsia="zh-CN"/>
        </w:rPr>
        <w:t xml:space="preserve"> more </w:t>
      </w:r>
      <w:r w:rsidR="008112E4">
        <w:rPr>
          <w:rFonts w:ascii="Arial" w:hAnsi="Arial" w:cs="Arial"/>
          <w:lang w:eastAsia="zh-CN"/>
        </w:rPr>
        <w:t>efficient means</w:t>
      </w:r>
      <w:r w:rsidR="00C42BC7">
        <w:rPr>
          <w:rFonts w:ascii="Arial" w:hAnsi="Arial" w:cs="Arial"/>
          <w:lang w:eastAsia="zh-CN"/>
        </w:rPr>
        <w:t xml:space="preserve"> </w:t>
      </w:r>
      <w:r w:rsidR="000A44CA">
        <w:rPr>
          <w:rFonts w:ascii="Arial" w:hAnsi="Arial" w:cs="Arial"/>
          <w:lang w:eastAsia="zh-CN"/>
        </w:rPr>
        <w:t>to</w:t>
      </w:r>
      <w:r>
        <w:rPr>
          <w:rFonts w:ascii="Arial" w:hAnsi="Arial" w:cs="Arial"/>
          <w:lang w:eastAsia="zh-CN"/>
        </w:rPr>
        <w:t>:</w:t>
      </w:r>
      <w:r w:rsidR="000A44CA">
        <w:rPr>
          <w:rFonts w:ascii="Arial" w:hAnsi="Arial" w:cs="Arial"/>
          <w:lang w:eastAsia="zh-CN"/>
        </w:rPr>
        <w:t xml:space="preserve"> </w:t>
      </w:r>
    </w:p>
    <w:p w14:paraId="2D811262" w14:textId="502B7272" w:rsidR="008B3CEC" w:rsidRPr="008B3CEC" w:rsidRDefault="000A44CA" w:rsidP="008B3CEC">
      <w:pPr>
        <w:pStyle w:val="ListParagraph"/>
        <w:numPr>
          <w:ilvl w:val="0"/>
          <w:numId w:val="27"/>
        </w:numPr>
        <w:rPr>
          <w:rFonts w:ascii="Arial" w:hAnsi="Arial" w:cs="Arial"/>
          <w:lang w:eastAsia="zh-CN"/>
        </w:rPr>
      </w:pPr>
      <w:r w:rsidRPr="008B3CEC">
        <w:rPr>
          <w:rFonts w:ascii="Arial" w:hAnsi="Arial" w:cs="Arial"/>
          <w:lang w:eastAsia="zh-CN"/>
        </w:rPr>
        <w:t xml:space="preserve">achieve superior </w:t>
      </w:r>
      <w:r w:rsidR="000F35CE" w:rsidRPr="008B3CEC">
        <w:rPr>
          <w:rFonts w:ascii="Arial" w:hAnsi="Arial" w:cs="Arial"/>
          <w:lang w:eastAsia="zh-CN"/>
        </w:rPr>
        <w:t xml:space="preserve">QoE </w:t>
      </w:r>
      <w:r w:rsidRPr="008B3CEC">
        <w:rPr>
          <w:rFonts w:ascii="Arial" w:hAnsi="Arial" w:cs="Arial"/>
          <w:lang w:eastAsia="zh-CN"/>
        </w:rPr>
        <w:t>wit</w:t>
      </w:r>
      <w:r w:rsidR="008112E4" w:rsidRPr="008B3CEC">
        <w:rPr>
          <w:rFonts w:ascii="Arial" w:hAnsi="Arial" w:cs="Arial"/>
          <w:lang w:eastAsia="zh-CN"/>
        </w:rPr>
        <w:t>h runtime control</w:t>
      </w:r>
      <w:r w:rsidR="00495E68" w:rsidRPr="008B3CEC">
        <w:rPr>
          <w:rFonts w:ascii="Arial" w:hAnsi="Arial" w:cs="Arial"/>
          <w:lang w:eastAsia="zh-CN"/>
        </w:rPr>
        <w:t>,</w:t>
      </w:r>
      <w:r w:rsidR="00930C3B" w:rsidRPr="008B3CEC">
        <w:rPr>
          <w:rFonts w:ascii="Arial" w:hAnsi="Arial" w:cs="Arial"/>
          <w:lang w:eastAsia="zh-CN"/>
        </w:rPr>
        <w:t xml:space="preserve"> </w:t>
      </w:r>
    </w:p>
    <w:p w14:paraId="0B657C9E" w14:textId="0FEE4FDB" w:rsidR="007A6525" w:rsidRPr="008B3CEC" w:rsidRDefault="00CD26AA" w:rsidP="008B3CEC">
      <w:pPr>
        <w:pStyle w:val="ListParagraph"/>
        <w:numPr>
          <w:ilvl w:val="0"/>
          <w:numId w:val="27"/>
        </w:numPr>
        <w:rPr>
          <w:rFonts w:ascii="Arial" w:hAnsi="Arial" w:cs="Arial"/>
          <w:lang w:eastAsia="zh-CN"/>
        </w:rPr>
      </w:pPr>
      <w:r w:rsidRPr="008B3CEC">
        <w:rPr>
          <w:rFonts w:ascii="Arial" w:hAnsi="Arial" w:cs="Arial"/>
          <w:lang w:eastAsia="zh-CN"/>
        </w:rPr>
        <w:t>reduce</w:t>
      </w:r>
      <w:r w:rsidR="00930C3B" w:rsidRPr="008B3CEC">
        <w:rPr>
          <w:rFonts w:ascii="Arial" w:hAnsi="Arial" w:cs="Arial"/>
          <w:lang w:eastAsia="zh-CN"/>
        </w:rPr>
        <w:t xml:space="preserve"> congestion </w:t>
      </w:r>
      <w:r w:rsidR="00495E68" w:rsidRPr="008B3CEC">
        <w:rPr>
          <w:rFonts w:ascii="Arial" w:hAnsi="Arial" w:cs="Arial"/>
          <w:lang w:eastAsia="zh-CN"/>
        </w:rPr>
        <w:t xml:space="preserve">at different levels </w:t>
      </w:r>
      <w:r w:rsidR="00930C3B" w:rsidRPr="008B3CEC">
        <w:rPr>
          <w:rFonts w:ascii="Arial" w:hAnsi="Arial" w:cs="Arial"/>
          <w:lang w:eastAsia="zh-CN"/>
        </w:rPr>
        <w:t>in the network</w:t>
      </w:r>
      <w:r w:rsidR="00A71DA7" w:rsidRPr="008B3CEC">
        <w:rPr>
          <w:rFonts w:ascii="Arial" w:hAnsi="Arial" w:cs="Arial"/>
          <w:lang w:eastAsia="zh-CN"/>
        </w:rPr>
        <w:t xml:space="preserve">. </w:t>
      </w:r>
    </w:p>
    <w:p w14:paraId="6EE4A176" w14:textId="70A6616E" w:rsidR="008E6F13" w:rsidRDefault="007F4E22" w:rsidP="00D34E5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proposed </w:t>
      </w:r>
      <w:r w:rsidR="00784147">
        <w:rPr>
          <w:rFonts w:ascii="Arial" w:hAnsi="Arial" w:cs="Arial"/>
          <w:lang w:eastAsia="zh-CN"/>
        </w:rPr>
        <w:t>framework,</w:t>
      </w:r>
      <w:r w:rsidR="00214607">
        <w:rPr>
          <w:rFonts w:ascii="Arial" w:hAnsi="Arial" w:cs="Arial"/>
          <w:lang w:eastAsia="zh-CN"/>
        </w:rPr>
        <w:t xml:space="preserve"> a</w:t>
      </w:r>
      <w:r w:rsidR="000855CE" w:rsidRPr="000855CE">
        <w:rPr>
          <w:rFonts w:ascii="Arial" w:hAnsi="Arial" w:cs="Arial"/>
          <w:lang w:eastAsia="zh-CN"/>
        </w:rPr>
        <w:t xml:space="preserve"> </w:t>
      </w:r>
      <w:r w:rsidR="00AB2898">
        <w:rPr>
          <w:rFonts w:ascii="Arial" w:hAnsi="Arial" w:cs="Arial"/>
          <w:lang w:eastAsia="zh-CN"/>
        </w:rPr>
        <w:t>‘</w:t>
      </w:r>
      <w:r w:rsidR="000855CE" w:rsidRPr="000855CE">
        <w:rPr>
          <w:rFonts w:ascii="Arial" w:hAnsi="Arial" w:cs="Arial"/>
          <w:lang w:eastAsia="zh-CN"/>
        </w:rPr>
        <w:t xml:space="preserve">centralized </w:t>
      </w:r>
      <w:r w:rsidR="00784147">
        <w:rPr>
          <w:rFonts w:ascii="Arial" w:hAnsi="Arial" w:cs="Arial"/>
          <w:lang w:eastAsia="zh-CN"/>
        </w:rPr>
        <w:t>QoE control function</w:t>
      </w:r>
      <w:r w:rsidR="00AB2898">
        <w:rPr>
          <w:rFonts w:ascii="Arial" w:hAnsi="Arial" w:cs="Arial"/>
          <w:lang w:eastAsia="zh-CN"/>
        </w:rPr>
        <w:t>’</w:t>
      </w:r>
      <w:r w:rsidR="00BE4549">
        <w:rPr>
          <w:rFonts w:ascii="Arial" w:hAnsi="Arial" w:cs="Arial"/>
          <w:lang w:eastAsia="zh-CN"/>
        </w:rPr>
        <w:t>,</w:t>
      </w:r>
      <w:r w:rsidR="00065800">
        <w:rPr>
          <w:rFonts w:ascii="Arial" w:hAnsi="Arial" w:cs="Arial"/>
          <w:lang w:eastAsia="zh-CN"/>
        </w:rPr>
        <w:t xml:space="preserve"> </w:t>
      </w:r>
      <w:r w:rsidR="007A6525">
        <w:rPr>
          <w:rFonts w:ascii="Arial" w:hAnsi="Arial" w:cs="Arial"/>
          <w:lang w:eastAsia="zh-CN"/>
        </w:rPr>
        <w:t xml:space="preserve">expected to be </w:t>
      </w:r>
      <w:r w:rsidR="00784147">
        <w:rPr>
          <w:rFonts w:ascii="Arial" w:hAnsi="Arial" w:cs="Arial"/>
          <w:lang w:eastAsia="zh-CN"/>
        </w:rPr>
        <w:t>co-located with the</w:t>
      </w:r>
      <w:r w:rsidR="00065800">
        <w:rPr>
          <w:rFonts w:ascii="Arial" w:hAnsi="Arial" w:cs="Arial"/>
          <w:lang w:eastAsia="zh-CN"/>
        </w:rPr>
        <w:t xml:space="preserve"> </w:t>
      </w:r>
      <w:r w:rsidR="00784147">
        <w:rPr>
          <w:rFonts w:ascii="Arial" w:hAnsi="Arial" w:cs="Arial"/>
          <w:lang w:eastAsia="zh-CN"/>
        </w:rPr>
        <w:t>Core Network</w:t>
      </w:r>
      <w:r w:rsidR="00BE4549">
        <w:rPr>
          <w:rFonts w:ascii="Arial" w:hAnsi="Arial" w:cs="Arial"/>
          <w:lang w:eastAsia="zh-CN"/>
        </w:rPr>
        <w:t>,</w:t>
      </w:r>
      <w:r w:rsidR="0013576F">
        <w:rPr>
          <w:rFonts w:ascii="Arial" w:hAnsi="Arial" w:cs="Arial"/>
          <w:lang w:eastAsia="zh-CN"/>
        </w:rPr>
        <w:t xml:space="preserve"> </w:t>
      </w:r>
      <w:r w:rsidR="0013576F" w:rsidRPr="000855CE">
        <w:rPr>
          <w:rFonts w:ascii="Arial" w:hAnsi="Arial" w:cs="Arial"/>
          <w:lang w:eastAsia="zh-CN"/>
        </w:rPr>
        <w:t>maintains</w:t>
      </w:r>
      <w:r w:rsidR="00253842">
        <w:rPr>
          <w:rFonts w:ascii="Arial" w:hAnsi="Arial" w:cs="Arial"/>
          <w:lang w:eastAsia="zh-CN"/>
        </w:rPr>
        <w:t xml:space="preserve"> a RAN level view of </w:t>
      </w:r>
      <w:r w:rsidR="005B66C2">
        <w:rPr>
          <w:rFonts w:ascii="Arial" w:hAnsi="Arial" w:cs="Arial"/>
          <w:lang w:eastAsia="zh-CN"/>
        </w:rPr>
        <w:t xml:space="preserve">at least </w:t>
      </w:r>
      <w:r w:rsidR="00253842">
        <w:rPr>
          <w:rFonts w:ascii="Arial" w:hAnsi="Arial" w:cs="Arial"/>
          <w:lang w:eastAsia="zh-CN"/>
        </w:rPr>
        <w:t>‘user specific QoS’, ‘network topology</w:t>
      </w:r>
      <w:r w:rsidR="00214607">
        <w:rPr>
          <w:rFonts w:ascii="Arial" w:hAnsi="Arial" w:cs="Arial"/>
          <w:lang w:eastAsia="zh-CN"/>
        </w:rPr>
        <w:t>’ and ‘traffic flow information’</w:t>
      </w:r>
      <w:r w:rsidR="00F9110C">
        <w:rPr>
          <w:rFonts w:ascii="Arial" w:hAnsi="Arial" w:cs="Arial"/>
          <w:lang w:eastAsia="zh-CN"/>
        </w:rPr>
        <w:t>,</w:t>
      </w:r>
      <w:r w:rsidR="007C68CC">
        <w:rPr>
          <w:rFonts w:ascii="Arial" w:hAnsi="Arial" w:cs="Arial"/>
          <w:lang w:eastAsia="zh-CN"/>
        </w:rPr>
        <w:t xml:space="preserve"> </w:t>
      </w:r>
      <w:r w:rsidR="00BE4549">
        <w:rPr>
          <w:rFonts w:ascii="Arial" w:hAnsi="Arial" w:cs="Arial"/>
          <w:lang w:eastAsia="zh-CN"/>
        </w:rPr>
        <w:t>wherein</w:t>
      </w:r>
      <w:r w:rsidR="007C68CC">
        <w:rPr>
          <w:rFonts w:ascii="Arial" w:hAnsi="Arial" w:cs="Arial"/>
          <w:lang w:eastAsia="zh-CN"/>
        </w:rPr>
        <w:t xml:space="preserve"> the</w:t>
      </w:r>
      <w:r w:rsidR="00B32B38">
        <w:rPr>
          <w:rFonts w:ascii="Arial" w:hAnsi="Arial" w:cs="Arial"/>
          <w:lang w:eastAsia="zh-CN"/>
        </w:rPr>
        <w:t xml:space="preserve"> RAN node</w:t>
      </w:r>
      <w:r w:rsidR="00253842">
        <w:rPr>
          <w:rFonts w:ascii="Arial" w:hAnsi="Arial" w:cs="Arial"/>
          <w:lang w:eastAsia="zh-CN"/>
        </w:rPr>
        <w:t xml:space="preserve"> </w:t>
      </w:r>
      <w:r w:rsidR="00214607">
        <w:rPr>
          <w:rFonts w:ascii="Arial" w:hAnsi="Arial" w:cs="Arial"/>
          <w:lang w:eastAsia="zh-CN"/>
        </w:rPr>
        <w:t>report</w:t>
      </w:r>
      <w:r w:rsidR="00DF215C">
        <w:rPr>
          <w:rFonts w:ascii="Arial" w:hAnsi="Arial" w:cs="Arial"/>
          <w:lang w:eastAsia="zh-CN"/>
        </w:rPr>
        <w:t>s</w:t>
      </w:r>
      <w:r w:rsidR="00214607">
        <w:rPr>
          <w:rFonts w:ascii="Arial" w:hAnsi="Arial" w:cs="Arial"/>
          <w:lang w:eastAsia="zh-CN"/>
        </w:rPr>
        <w:t xml:space="preserve"> </w:t>
      </w:r>
      <w:r w:rsidR="008E6F13">
        <w:rPr>
          <w:rFonts w:ascii="Arial" w:hAnsi="Arial" w:cs="Arial"/>
          <w:lang w:eastAsia="zh-CN"/>
        </w:rPr>
        <w:t>the following</w:t>
      </w:r>
      <w:r w:rsidR="007C68CC">
        <w:rPr>
          <w:rFonts w:ascii="Arial" w:hAnsi="Arial" w:cs="Arial"/>
          <w:lang w:eastAsia="zh-CN"/>
        </w:rPr>
        <w:t xml:space="preserve"> to </w:t>
      </w:r>
      <w:r w:rsidR="005B66C2">
        <w:rPr>
          <w:rFonts w:ascii="Arial" w:hAnsi="Arial" w:cs="Arial"/>
          <w:lang w:eastAsia="zh-CN"/>
        </w:rPr>
        <w:t>the centralized QoE control function</w:t>
      </w:r>
      <w:r w:rsidR="008E6F13">
        <w:rPr>
          <w:rFonts w:ascii="Arial" w:hAnsi="Arial" w:cs="Arial"/>
          <w:lang w:eastAsia="zh-CN"/>
        </w:rPr>
        <w:t>:</w:t>
      </w:r>
    </w:p>
    <w:p w14:paraId="541310F2" w14:textId="53745488" w:rsidR="008E6F13" w:rsidRDefault="00FF2D6A" w:rsidP="008E6F13">
      <w:pPr>
        <w:pStyle w:val="ListParagraph"/>
        <w:numPr>
          <w:ilvl w:val="0"/>
          <w:numId w:val="19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User specific </w:t>
      </w:r>
      <w:r w:rsidR="00253842" w:rsidRPr="008E6F13">
        <w:rPr>
          <w:rFonts w:ascii="Arial" w:hAnsi="Arial" w:cs="Arial"/>
          <w:lang w:eastAsia="zh-CN"/>
        </w:rPr>
        <w:t>QoS</w:t>
      </w:r>
      <w:r w:rsidR="00065800" w:rsidRPr="008E6F13">
        <w:rPr>
          <w:rFonts w:ascii="Arial" w:hAnsi="Arial" w:cs="Arial"/>
          <w:lang w:eastAsia="zh-CN"/>
        </w:rPr>
        <w:t xml:space="preserve"> and</w:t>
      </w:r>
      <w:r>
        <w:rPr>
          <w:rFonts w:ascii="Arial" w:hAnsi="Arial" w:cs="Arial"/>
          <w:lang w:eastAsia="zh-CN"/>
        </w:rPr>
        <w:t xml:space="preserve"> </w:t>
      </w:r>
      <w:r w:rsidR="00253842" w:rsidRPr="008E6F13">
        <w:rPr>
          <w:rFonts w:ascii="Arial" w:hAnsi="Arial" w:cs="Arial"/>
          <w:lang w:eastAsia="zh-CN"/>
        </w:rPr>
        <w:t>network topology information</w:t>
      </w:r>
      <w:r w:rsidR="00AB2898" w:rsidRPr="008E6F13">
        <w:rPr>
          <w:rFonts w:ascii="Arial" w:hAnsi="Arial" w:cs="Arial"/>
          <w:lang w:eastAsia="zh-CN"/>
        </w:rPr>
        <w:t xml:space="preserve"> after bearer setup</w:t>
      </w:r>
      <w:r w:rsidR="00253842" w:rsidRPr="008E6F13">
        <w:rPr>
          <w:rFonts w:ascii="Arial" w:hAnsi="Arial" w:cs="Arial"/>
          <w:lang w:eastAsia="zh-CN"/>
        </w:rPr>
        <w:t xml:space="preserve"> </w:t>
      </w:r>
      <w:r w:rsidR="00AB2898" w:rsidRPr="008E6F13">
        <w:rPr>
          <w:rFonts w:ascii="Arial" w:hAnsi="Arial" w:cs="Arial"/>
          <w:lang w:eastAsia="zh-CN"/>
        </w:rPr>
        <w:t xml:space="preserve">at a per bearer level to </w:t>
      </w:r>
      <w:r w:rsidR="008025C2">
        <w:rPr>
          <w:rFonts w:ascii="Arial" w:hAnsi="Arial" w:cs="Arial"/>
          <w:lang w:eastAsia="zh-CN"/>
        </w:rPr>
        <w:t>the centralized QoE control function</w:t>
      </w:r>
      <w:r w:rsidR="008B3CEC">
        <w:rPr>
          <w:rFonts w:ascii="Arial" w:hAnsi="Arial" w:cs="Arial"/>
          <w:lang w:eastAsia="zh-CN"/>
        </w:rPr>
        <w:t>,</w:t>
      </w:r>
    </w:p>
    <w:p w14:paraId="7A7DEF19" w14:textId="77777777" w:rsidR="00065800" w:rsidRPr="008E6F13" w:rsidRDefault="008E6F13" w:rsidP="008E6F13">
      <w:pPr>
        <w:pStyle w:val="ListParagraph"/>
        <w:numPr>
          <w:ilvl w:val="0"/>
          <w:numId w:val="19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</w:t>
      </w:r>
      <w:r w:rsidR="00AB2898" w:rsidRPr="008E6F13">
        <w:rPr>
          <w:rFonts w:ascii="Arial" w:hAnsi="Arial" w:cs="Arial"/>
          <w:lang w:eastAsia="zh-CN"/>
        </w:rPr>
        <w:t>ongestion and overload information</w:t>
      </w:r>
      <w:r w:rsidR="00214607" w:rsidRPr="008E6F13">
        <w:rPr>
          <w:rFonts w:ascii="Arial" w:hAnsi="Arial" w:cs="Arial"/>
          <w:lang w:eastAsia="zh-CN"/>
        </w:rPr>
        <w:t xml:space="preserve"> at a bearer level when detected</w:t>
      </w:r>
      <w:r w:rsidR="00AB2898" w:rsidRPr="008E6F13">
        <w:rPr>
          <w:rFonts w:ascii="Arial" w:hAnsi="Arial" w:cs="Arial"/>
          <w:lang w:eastAsia="zh-CN"/>
        </w:rPr>
        <w:t xml:space="preserve"> with time stamp. </w:t>
      </w:r>
    </w:p>
    <w:p w14:paraId="5F6E91DB" w14:textId="2AE45588" w:rsidR="00626C7C" w:rsidRDefault="004B6AE4" w:rsidP="00D34E5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8025C2">
        <w:rPr>
          <w:rFonts w:ascii="Arial" w:hAnsi="Arial" w:cs="Arial"/>
          <w:lang w:eastAsia="zh-CN"/>
        </w:rPr>
        <w:t>he ‘centralized QoE control function</w:t>
      </w:r>
      <w:r w:rsidR="00146580">
        <w:rPr>
          <w:rFonts w:ascii="Arial" w:hAnsi="Arial" w:cs="Arial"/>
          <w:lang w:eastAsia="zh-CN"/>
        </w:rPr>
        <w:t xml:space="preserve">’ </w:t>
      </w:r>
      <w:r w:rsidR="008025C2">
        <w:rPr>
          <w:rFonts w:ascii="Arial" w:hAnsi="Arial" w:cs="Arial"/>
          <w:lang w:eastAsia="zh-CN"/>
        </w:rPr>
        <w:t>perform</w:t>
      </w:r>
      <w:r w:rsidR="00146580">
        <w:rPr>
          <w:rFonts w:ascii="Arial" w:hAnsi="Arial" w:cs="Arial"/>
          <w:lang w:eastAsia="zh-CN"/>
        </w:rPr>
        <w:t>s</w:t>
      </w:r>
      <w:r w:rsidR="00A21E8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run-time </w:t>
      </w:r>
      <w:r w:rsidR="00A21E8F">
        <w:rPr>
          <w:rFonts w:ascii="Arial" w:hAnsi="Arial" w:cs="Arial"/>
          <w:lang w:eastAsia="zh-CN"/>
        </w:rPr>
        <w:t>control actions</w:t>
      </w:r>
      <w:r w:rsidR="00253842">
        <w:rPr>
          <w:rFonts w:ascii="Arial" w:hAnsi="Arial" w:cs="Arial"/>
          <w:lang w:eastAsia="zh-CN"/>
        </w:rPr>
        <w:t xml:space="preserve"> </w:t>
      </w:r>
      <w:r w:rsidR="00112992">
        <w:rPr>
          <w:rFonts w:ascii="Arial" w:hAnsi="Arial" w:cs="Arial"/>
          <w:lang w:eastAsia="zh-CN"/>
        </w:rPr>
        <w:t xml:space="preserve">like </w:t>
      </w:r>
      <w:r w:rsidR="001C7FB3">
        <w:rPr>
          <w:rFonts w:ascii="Arial" w:hAnsi="Arial" w:cs="Arial"/>
          <w:lang w:eastAsia="zh-CN"/>
        </w:rPr>
        <w:t xml:space="preserve">for e.g. </w:t>
      </w:r>
    </w:p>
    <w:p w14:paraId="02AC934E" w14:textId="47D167FC" w:rsidR="00626C7C" w:rsidRPr="00626C7C" w:rsidRDefault="00112992" w:rsidP="00626C7C">
      <w:pPr>
        <w:pStyle w:val="ListParagraph"/>
        <w:numPr>
          <w:ilvl w:val="0"/>
          <w:numId w:val="22"/>
        </w:numPr>
        <w:rPr>
          <w:rFonts w:ascii="Arial" w:hAnsi="Arial" w:cs="Arial"/>
          <w:lang w:eastAsia="zh-CN"/>
        </w:rPr>
      </w:pPr>
      <w:r w:rsidRPr="00626C7C">
        <w:rPr>
          <w:rFonts w:ascii="Arial" w:hAnsi="Arial" w:cs="Arial"/>
          <w:lang w:eastAsia="zh-CN"/>
        </w:rPr>
        <w:t>bit-rate throttling</w:t>
      </w:r>
      <w:r w:rsidR="00723B2E" w:rsidRPr="00626C7C">
        <w:rPr>
          <w:rFonts w:ascii="Arial" w:hAnsi="Arial" w:cs="Arial"/>
          <w:lang w:eastAsia="zh-CN"/>
        </w:rPr>
        <w:t>,</w:t>
      </w:r>
      <w:r w:rsidRPr="00626C7C">
        <w:rPr>
          <w:rFonts w:ascii="Arial" w:hAnsi="Arial" w:cs="Arial"/>
          <w:lang w:eastAsia="zh-CN"/>
        </w:rPr>
        <w:t xml:space="preserve"> based on Max/Min/Guaranteed Bit Rate </w:t>
      </w:r>
      <w:r w:rsidR="0066394A" w:rsidRPr="00626C7C">
        <w:rPr>
          <w:rFonts w:ascii="Arial" w:hAnsi="Arial" w:cs="Arial"/>
          <w:lang w:eastAsia="zh-CN"/>
        </w:rPr>
        <w:t xml:space="preserve">of </w:t>
      </w:r>
      <w:r w:rsidRPr="00626C7C">
        <w:rPr>
          <w:rFonts w:ascii="Arial" w:hAnsi="Arial" w:cs="Arial"/>
          <w:lang w:eastAsia="zh-CN"/>
        </w:rPr>
        <w:t>RAB specific QoS parameters,</w:t>
      </w:r>
      <w:r w:rsidR="00A21E8F" w:rsidRPr="00626C7C">
        <w:rPr>
          <w:rFonts w:ascii="Arial" w:hAnsi="Arial" w:cs="Arial"/>
          <w:lang w:eastAsia="zh-CN"/>
        </w:rPr>
        <w:t xml:space="preserve"> </w:t>
      </w:r>
    </w:p>
    <w:p w14:paraId="6CB21DED" w14:textId="2921A6F7" w:rsidR="00754C25" w:rsidRDefault="00A21E8F" w:rsidP="00626C7C">
      <w:pPr>
        <w:pStyle w:val="ListParagraph"/>
        <w:numPr>
          <w:ilvl w:val="0"/>
          <w:numId w:val="22"/>
        </w:numPr>
        <w:rPr>
          <w:rFonts w:ascii="Arial" w:hAnsi="Arial" w:cs="Arial"/>
          <w:lang w:eastAsia="zh-CN"/>
        </w:rPr>
      </w:pPr>
      <w:r w:rsidRPr="00626C7C">
        <w:rPr>
          <w:rFonts w:ascii="Arial" w:hAnsi="Arial" w:cs="Arial"/>
          <w:lang w:eastAsia="zh-CN"/>
        </w:rPr>
        <w:t>traffic ste</w:t>
      </w:r>
      <w:r w:rsidR="00754C25">
        <w:rPr>
          <w:rFonts w:ascii="Arial" w:hAnsi="Arial" w:cs="Arial"/>
          <w:lang w:eastAsia="zh-CN"/>
        </w:rPr>
        <w:t>ering.</w:t>
      </w:r>
    </w:p>
    <w:p w14:paraId="4C4A9475" w14:textId="0DF24F7B" w:rsidR="00065800" w:rsidRPr="00754C25" w:rsidRDefault="004B6AE4" w:rsidP="00754C25">
      <w:pPr>
        <w:rPr>
          <w:rFonts w:ascii="Arial" w:hAnsi="Arial" w:cs="Arial"/>
          <w:lang w:eastAsia="zh-CN"/>
        </w:rPr>
      </w:pPr>
      <w:r w:rsidRPr="00754C25">
        <w:rPr>
          <w:rFonts w:ascii="Arial" w:hAnsi="Arial" w:cs="Arial"/>
          <w:lang w:eastAsia="zh-CN"/>
        </w:rPr>
        <w:lastRenderedPageBreak/>
        <w:t>The reporting information is minimalistic in this approach</w:t>
      </w:r>
      <w:r w:rsidR="00A71DA7" w:rsidRPr="00754C25">
        <w:rPr>
          <w:rFonts w:ascii="Arial" w:hAnsi="Arial" w:cs="Arial"/>
          <w:lang w:eastAsia="zh-CN"/>
        </w:rPr>
        <w:t>, such that it can be conveyed via in-band signalling</w:t>
      </w:r>
      <w:r w:rsidR="00D2125C">
        <w:rPr>
          <w:rFonts w:ascii="Arial" w:hAnsi="Arial" w:cs="Arial"/>
          <w:lang w:eastAsia="zh-CN"/>
        </w:rPr>
        <w:t>,</w:t>
      </w:r>
      <w:r w:rsidR="00065800" w:rsidRPr="00754C25">
        <w:rPr>
          <w:rFonts w:ascii="Arial" w:hAnsi="Arial" w:cs="Arial"/>
          <w:lang w:eastAsia="zh-CN"/>
        </w:rPr>
        <w:t xml:space="preserve"> </w:t>
      </w:r>
      <w:r w:rsidR="00D34E5C" w:rsidRPr="00754C25">
        <w:rPr>
          <w:rFonts w:ascii="Arial" w:hAnsi="Arial" w:cs="Arial"/>
          <w:lang w:eastAsia="zh-CN"/>
        </w:rPr>
        <w:t xml:space="preserve">minimizing the transport overhead. </w:t>
      </w:r>
    </w:p>
    <w:p w14:paraId="642E2870" w14:textId="5D015D67" w:rsidR="0096311D" w:rsidRDefault="00065800" w:rsidP="00D34E5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 this approach, t</w:t>
      </w:r>
      <w:r w:rsidR="008F7FEB">
        <w:rPr>
          <w:rFonts w:ascii="Arial" w:hAnsi="Arial" w:cs="Arial"/>
          <w:lang w:eastAsia="zh-CN"/>
        </w:rPr>
        <w:t>he RAN node</w:t>
      </w:r>
      <w:r w:rsidR="00C3139A">
        <w:rPr>
          <w:rFonts w:ascii="Arial" w:hAnsi="Arial" w:cs="Arial"/>
          <w:lang w:eastAsia="zh-CN"/>
        </w:rPr>
        <w:t xml:space="preserve"> irrespective of RAT, need to </w:t>
      </w:r>
      <w:r w:rsidR="008F7FEB">
        <w:rPr>
          <w:rFonts w:ascii="Arial" w:hAnsi="Arial" w:cs="Arial"/>
          <w:lang w:eastAsia="zh-CN"/>
        </w:rPr>
        <w:t xml:space="preserve">implement </w:t>
      </w:r>
      <w:r w:rsidR="00C3139A">
        <w:rPr>
          <w:rFonts w:ascii="Arial" w:hAnsi="Arial" w:cs="Arial"/>
          <w:lang w:eastAsia="zh-CN"/>
        </w:rPr>
        <w:t>a light-weight app</w:t>
      </w:r>
      <w:r w:rsidR="008F7FEB">
        <w:rPr>
          <w:rFonts w:ascii="Arial" w:hAnsi="Arial" w:cs="Arial"/>
          <w:lang w:eastAsia="zh-CN"/>
        </w:rPr>
        <w:t>lication level functionality to</w:t>
      </w:r>
      <w:r w:rsidR="005200E9">
        <w:rPr>
          <w:rFonts w:ascii="Arial" w:hAnsi="Arial" w:cs="Arial"/>
          <w:lang w:eastAsia="zh-CN"/>
        </w:rPr>
        <w:t xml:space="preserve"> report</w:t>
      </w:r>
      <w:r w:rsidR="00A71DA7">
        <w:rPr>
          <w:rFonts w:ascii="Arial" w:hAnsi="Arial" w:cs="Arial"/>
          <w:lang w:eastAsia="zh-CN"/>
        </w:rPr>
        <w:t xml:space="preserve"> data in-band</w:t>
      </w:r>
      <w:r w:rsidR="00C3139A">
        <w:rPr>
          <w:rFonts w:ascii="Arial" w:hAnsi="Arial" w:cs="Arial"/>
          <w:lang w:eastAsia="zh-CN"/>
        </w:rPr>
        <w:t xml:space="preserve"> </w:t>
      </w:r>
      <w:r w:rsidR="008025C2">
        <w:rPr>
          <w:rFonts w:ascii="Arial" w:hAnsi="Arial" w:cs="Arial"/>
          <w:lang w:eastAsia="zh-CN"/>
        </w:rPr>
        <w:t>to the centralized QoE control function</w:t>
      </w:r>
      <w:r w:rsidR="008F7FEB">
        <w:rPr>
          <w:rFonts w:ascii="Arial" w:hAnsi="Arial" w:cs="Arial"/>
          <w:lang w:eastAsia="zh-CN"/>
        </w:rPr>
        <w:t>;</w:t>
      </w:r>
      <w:r w:rsidR="00E6439E">
        <w:rPr>
          <w:rFonts w:ascii="Arial" w:hAnsi="Arial" w:cs="Arial"/>
          <w:lang w:eastAsia="zh-CN"/>
        </w:rPr>
        <w:t xml:space="preserve"> the </w:t>
      </w:r>
      <w:r w:rsidR="0096311D">
        <w:rPr>
          <w:rFonts w:ascii="Arial" w:hAnsi="Arial" w:cs="Arial"/>
          <w:lang w:eastAsia="zh-CN"/>
        </w:rPr>
        <w:t>algorithmic and control functionality to enhance</w:t>
      </w:r>
      <w:r w:rsidR="00C3139A">
        <w:rPr>
          <w:rFonts w:ascii="Arial" w:hAnsi="Arial" w:cs="Arial"/>
          <w:lang w:eastAsia="zh-CN"/>
        </w:rPr>
        <w:t xml:space="preserve"> user specific QoE </w:t>
      </w:r>
      <w:r w:rsidR="003A259F">
        <w:rPr>
          <w:rFonts w:ascii="Arial" w:hAnsi="Arial" w:cs="Arial"/>
          <w:lang w:eastAsia="zh-CN"/>
        </w:rPr>
        <w:t>will</w:t>
      </w:r>
      <w:r w:rsidR="0096311D">
        <w:rPr>
          <w:rFonts w:ascii="Arial" w:hAnsi="Arial" w:cs="Arial"/>
          <w:lang w:eastAsia="zh-CN"/>
        </w:rPr>
        <w:t xml:space="preserve"> </w:t>
      </w:r>
      <w:r w:rsidR="00A71DA7">
        <w:rPr>
          <w:rFonts w:ascii="Arial" w:hAnsi="Arial" w:cs="Arial"/>
          <w:lang w:eastAsia="zh-CN"/>
        </w:rPr>
        <w:t>be performed</w:t>
      </w:r>
      <w:r w:rsidR="00C3139A">
        <w:rPr>
          <w:rFonts w:ascii="Arial" w:hAnsi="Arial" w:cs="Arial"/>
          <w:lang w:eastAsia="zh-CN"/>
        </w:rPr>
        <w:t xml:space="preserve"> at </w:t>
      </w:r>
      <w:r w:rsidR="008F7FEB">
        <w:rPr>
          <w:rFonts w:ascii="Arial" w:hAnsi="Arial" w:cs="Arial"/>
          <w:lang w:eastAsia="zh-CN"/>
        </w:rPr>
        <w:t xml:space="preserve">the </w:t>
      </w:r>
      <w:r w:rsidR="008025C2">
        <w:rPr>
          <w:rFonts w:ascii="Arial" w:hAnsi="Arial" w:cs="Arial"/>
          <w:lang w:eastAsia="zh-CN"/>
        </w:rPr>
        <w:t>centralized QoE control function</w:t>
      </w:r>
      <w:r w:rsidR="00C3139A">
        <w:rPr>
          <w:rFonts w:ascii="Arial" w:hAnsi="Arial" w:cs="Arial"/>
          <w:lang w:eastAsia="zh-CN"/>
        </w:rPr>
        <w:t xml:space="preserve">. </w:t>
      </w:r>
    </w:p>
    <w:p w14:paraId="59D24C05" w14:textId="72949343" w:rsidR="00D92FAC" w:rsidRDefault="0096311D" w:rsidP="00D92F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</w:t>
      </w:r>
      <w:r w:rsidR="00C3139A">
        <w:rPr>
          <w:rFonts w:ascii="Arial" w:hAnsi="Arial" w:cs="Arial"/>
          <w:lang w:eastAsia="zh-CN"/>
        </w:rPr>
        <w:t xml:space="preserve"> </w:t>
      </w:r>
      <w:r w:rsidR="00D92FAC">
        <w:rPr>
          <w:rFonts w:ascii="Arial" w:hAnsi="Arial" w:cs="Arial"/>
          <w:lang w:eastAsia="zh-CN"/>
        </w:rPr>
        <w:t xml:space="preserve">following are the </w:t>
      </w:r>
      <w:r w:rsidR="007B50C0">
        <w:rPr>
          <w:rFonts w:ascii="Arial" w:hAnsi="Arial" w:cs="Arial"/>
          <w:lang w:eastAsia="zh-CN"/>
        </w:rPr>
        <w:t>key</w:t>
      </w:r>
      <w:r w:rsidR="00D92FAC">
        <w:rPr>
          <w:rFonts w:ascii="Arial" w:hAnsi="Arial" w:cs="Arial"/>
          <w:lang w:eastAsia="zh-CN"/>
        </w:rPr>
        <w:t xml:space="preserve"> </w:t>
      </w:r>
      <w:r w:rsidR="00C3139A">
        <w:rPr>
          <w:rFonts w:ascii="Arial" w:hAnsi="Arial" w:cs="Arial"/>
          <w:lang w:eastAsia="zh-CN"/>
        </w:rPr>
        <w:t>benefit</w:t>
      </w:r>
      <w:r w:rsidR="00D92FAC">
        <w:rPr>
          <w:rFonts w:ascii="Arial" w:hAnsi="Arial" w:cs="Arial"/>
          <w:lang w:eastAsia="zh-CN"/>
        </w:rPr>
        <w:t>s</w:t>
      </w:r>
      <w:r w:rsidR="00C3139A">
        <w:rPr>
          <w:rFonts w:ascii="Arial" w:hAnsi="Arial" w:cs="Arial"/>
          <w:lang w:eastAsia="zh-CN"/>
        </w:rPr>
        <w:t xml:space="preserve"> </w:t>
      </w:r>
      <w:r w:rsidR="007B50C0">
        <w:rPr>
          <w:rFonts w:ascii="Arial" w:hAnsi="Arial" w:cs="Arial"/>
          <w:lang w:eastAsia="zh-CN"/>
        </w:rPr>
        <w:t xml:space="preserve">expected </w:t>
      </w:r>
      <w:r w:rsidR="00C3139A">
        <w:rPr>
          <w:rFonts w:ascii="Arial" w:hAnsi="Arial" w:cs="Arial"/>
          <w:lang w:eastAsia="zh-CN"/>
        </w:rPr>
        <w:t>with</w:t>
      </w:r>
      <w:r>
        <w:rPr>
          <w:rFonts w:ascii="Arial" w:hAnsi="Arial" w:cs="Arial"/>
          <w:lang w:eastAsia="zh-CN"/>
        </w:rPr>
        <w:t xml:space="preserve"> this solution</w:t>
      </w:r>
      <w:r w:rsidR="009C28DA">
        <w:rPr>
          <w:rFonts w:ascii="Arial" w:hAnsi="Arial" w:cs="Arial"/>
          <w:lang w:eastAsia="zh-CN"/>
        </w:rPr>
        <w:t xml:space="preserve"> approach</w:t>
      </w:r>
      <w:r w:rsidR="00D92FAC">
        <w:rPr>
          <w:rFonts w:ascii="Arial" w:hAnsi="Arial" w:cs="Arial"/>
          <w:lang w:eastAsia="zh-CN"/>
        </w:rPr>
        <w:t>:</w:t>
      </w:r>
    </w:p>
    <w:p w14:paraId="0AAB4888" w14:textId="28330651" w:rsidR="00FF2810" w:rsidRPr="008944D7" w:rsidRDefault="00D92FAC" w:rsidP="000006B0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 w:rsidRPr="008944D7">
        <w:rPr>
          <w:rFonts w:ascii="Arial" w:hAnsi="Arial" w:cs="Arial"/>
          <w:lang w:eastAsia="zh-CN"/>
        </w:rPr>
        <w:t>T</w:t>
      </w:r>
      <w:r w:rsidR="00C3139A" w:rsidRPr="008944D7">
        <w:rPr>
          <w:rFonts w:ascii="Arial" w:hAnsi="Arial" w:cs="Arial"/>
          <w:lang w:eastAsia="zh-CN"/>
        </w:rPr>
        <w:t>he QoE control actions</w:t>
      </w:r>
      <w:r w:rsidR="00921F78" w:rsidRPr="008944D7">
        <w:rPr>
          <w:rFonts w:ascii="Arial" w:hAnsi="Arial" w:cs="Arial"/>
          <w:lang w:eastAsia="zh-CN"/>
        </w:rPr>
        <w:t xml:space="preserve"> will</w:t>
      </w:r>
      <w:r w:rsidR="00C3139A" w:rsidRPr="008944D7">
        <w:rPr>
          <w:rFonts w:ascii="Arial" w:hAnsi="Arial" w:cs="Arial"/>
          <w:lang w:eastAsia="zh-CN"/>
        </w:rPr>
        <w:t xml:space="preserve"> be triggered at run-time</w:t>
      </w:r>
      <w:r w:rsidR="0096311D" w:rsidRPr="008944D7">
        <w:rPr>
          <w:rFonts w:ascii="Arial" w:hAnsi="Arial" w:cs="Arial"/>
          <w:lang w:eastAsia="zh-CN"/>
        </w:rPr>
        <w:t>, guaranteeing superior user specific QoE</w:t>
      </w:r>
      <w:r w:rsidRPr="008944D7">
        <w:rPr>
          <w:rFonts w:ascii="Arial" w:hAnsi="Arial" w:cs="Arial"/>
          <w:lang w:eastAsia="zh-CN"/>
        </w:rPr>
        <w:t>,</w:t>
      </w:r>
      <w:r w:rsidR="0096311D" w:rsidRPr="008944D7">
        <w:rPr>
          <w:rFonts w:ascii="Arial" w:hAnsi="Arial" w:cs="Arial"/>
          <w:lang w:eastAsia="zh-CN"/>
        </w:rPr>
        <w:t xml:space="preserve"> </w:t>
      </w:r>
      <w:r w:rsidR="00F06698" w:rsidRPr="008944D7">
        <w:rPr>
          <w:rFonts w:ascii="Arial" w:hAnsi="Arial" w:cs="Arial"/>
          <w:lang w:eastAsia="zh-CN"/>
        </w:rPr>
        <w:t>and automatic control mechanism to reduce congestion at different levels in the Radio Network.</w:t>
      </w:r>
    </w:p>
    <w:p w14:paraId="51DC94E3" w14:textId="35A0898E" w:rsidR="00FF2810" w:rsidRPr="008944D7" w:rsidRDefault="00921F78" w:rsidP="00BB4BCA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 w:rsidRPr="008944D7">
        <w:rPr>
          <w:rFonts w:ascii="Arial" w:hAnsi="Arial" w:cs="Arial"/>
          <w:lang w:eastAsia="zh-CN"/>
        </w:rPr>
        <w:t>T</w:t>
      </w:r>
      <w:r w:rsidR="004D0328" w:rsidRPr="008944D7">
        <w:rPr>
          <w:rFonts w:ascii="Arial" w:hAnsi="Arial" w:cs="Arial"/>
          <w:lang w:eastAsia="zh-CN"/>
        </w:rPr>
        <w:t>he</w:t>
      </w:r>
      <w:r w:rsidRPr="008944D7">
        <w:rPr>
          <w:rFonts w:ascii="Arial" w:hAnsi="Arial" w:cs="Arial"/>
          <w:lang w:eastAsia="zh-CN"/>
        </w:rPr>
        <w:t xml:space="preserve"> solution </w:t>
      </w:r>
      <w:r w:rsidR="00020CF2" w:rsidRPr="008944D7">
        <w:rPr>
          <w:rFonts w:ascii="Arial" w:hAnsi="Arial" w:cs="Arial"/>
          <w:lang w:eastAsia="zh-CN"/>
        </w:rPr>
        <w:t>has no</w:t>
      </w:r>
      <w:r w:rsidR="00CB35B0" w:rsidRPr="008944D7">
        <w:rPr>
          <w:rFonts w:ascii="Arial" w:hAnsi="Arial" w:cs="Arial"/>
          <w:lang w:eastAsia="zh-CN"/>
        </w:rPr>
        <w:t xml:space="preserve"> impacts</w:t>
      </w:r>
      <w:r w:rsidR="00BA2F76" w:rsidRPr="008944D7">
        <w:rPr>
          <w:rFonts w:ascii="Arial" w:hAnsi="Arial" w:cs="Arial"/>
          <w:lang w:eastAsia="zh-CN"/>
        </w:rPr>
        <w:t xml:space="preserve"> to the UE and</w:t>
      </w:r>
      <w:r w:rsidR="00871FF7" w:rsidRPr="008944D7">
        <w:rPr>
          <w:rFonts w:ascii="Arial" w:hAnsi="Arial" w:cs="Arial"/>
          <w:lang w:eastAsia="zh-CN"/>
        </w:rPr>
        <w:t xml:space="preserve"> doesn’t require any involvement of </w:t>
      </w:r>
      <w:r w:rsidR="008D31F3" w:rsidRPr="008944D7">
        <w:rPr>
          <w:rFonts w:ascii="Arial" w:hAnsi="Arial" w:cs="Arial"/>
          <w:lang w:eastAsia="zh-CN"/>
        </w:rPr>
        <w:t xml:space="preserve">the </w:t>
      </w:r>
      <w:r w:rsidR="009219E3" w:rsidRPr="008944D7">
        <w:rPr>
          <w:rFonts w:ascii="Arial" w:hAnsi="Arial" w:cs="Arial"/>
          <w:lang w:eastAsia="zh-CN"/>
        </w:rPr>
        <w:t>application server</w:t>
      </w:r>
      <w:r w:rsidR="002F415F" w:rsidRPr="008944D7">
        <w:rPr>
          <w:rFonts w:ascii="Arial" w:hAnsi="Arial" w:cs="Arial"/>
          <w:lang w:eastAsia="zh-CN"/>
        </w:rPr>
        <w:t xml:space="preserve"> to </w:t>
      </w:r>
      <w:r w:rsidR="00871FF7" w:rsidRPr="008944D7">
        <w:rPr>
          <w:rFonts w:ascii="Arial" w:hAnsi="Arial" w:cs="Arial"/>
          <w:lang w:eastAsia="zh-CN"/>
        </w:rPr>
        <w:t xml:space="preserve">manage </w:t>
      </w:r>
      <w:r w:rsidR="00BA2F76" w:rsidRPr="008944D7">
        <w:rPr>
          <w:rFonts w:ascii="Arial" w:hAnsi="Arial" w:cs="Arial"/>
          <w:lang w:eastAsia="zh-CN"/>
        </w:rPr>
        <w:t xml:space="preserve">the </w:t>
      </w:r>
      <w:r w:rsidR="00871FF7" w:rsidRPr="008944D7">
        <w:rPr>
          <w:rFonts w:ascii="Arial" w:hAnsi="Arial" w:cs="Arial"/>
          <w:lang w:eastAsia="zh-CN"/>
        </w:rPr>
        <w:t>QoE</w:t>
      </w:r>
      <w:r w:rsidR="00CB35B0" w:rsidRPr="008944D7">
        <w:rPr>
          <w:rFonts w:ascii="Arial" w:hAnsi="Arial" w:cs="Arial"/>
          <w:lang w:eastAsia="zh-CN"/>
        </w:rPr>
        <w:t>.</w:t>
      </w:r>
    </w:p>
    <w:p w14:paraId="173CEC00" w14:textId="77777777" w:rsidR="008944D7" w:rsidRPr="008944D7" w:rsidRDefault="00D92FAC" w:rsidP="00225AD7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 w:rsidRPr="008944D7">
        <w:rPr>
          <w:rFonts w:ascii="Arial" w:hAnsi="Arial" w:cs="Arial"/>
          <w:lang w:eastAsia="zh-CN"/>
        </w:rPr>
        <w:t>T</w:t>
      </w:r>
      <w:r w:rsidR="004D0328" w:rsidRPr="008944D7">
        <w:rPr>
          <w:rFonts w:ascii="Arial" w:hAnsi="Arial" w:cs="Arial"/>
          <w:lang w:eastAsia="zh-CN"/>
        </w:rPr>
        <w:t>he</w:t>
      </w:r>
      <w:r w:rsidR="00603C63" w:rsidRPr="008944D7">
        <w:rPr>
          <w:rFonts w:ascii="Arial" w:hAnsi="Arial" w:cs="Arial"/>
          <w:lang w:eastAsia="zh-CN"/>
        </w:rPr>
        <w:t xml:space="preserve"> solution framework is </w:t>
      </w:r>
      <w:r w:rsidRPr="008944D7">
        <w:rPr>
          <w:rFonts w:ascii="Arial" w:hAnsi="Arial" w:cs="Arial"/>
          <w:lang w:eastAsia="zh-CN"/>
        </w:rPr>
        <w:t>agnostic to RAT</w:t>
      </w:r>
      <w:r w:rsidR="00603C63" w:rsidRPr="008944D7">
        <w:rPr>
          <w:rFonts w:ascii="Arial" w:hAnsi="Arial" w:cs="Arial"/>
          <w:lang w:eastAsia="zh-CN"/>
        </w:rPr>
        <w:t xml:space="preserve"> and is easy to deploy.</w:t>
      </w:r>
    </w:p>
    <w:p w14:paraId="77BEFE59" w14:textId="24A98AC2" w:rsidR="001A3D35" w:rsidRPr="008944D7" w:rsidRDefault="004D0328" w:rsidP="00225AD7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 w:rsidRPr="008944D7">
        <w:rPr>
          <w:rFonts w:ascii="Arial" w:hAnsi="Arial" w:cs="Arial"/>
          <w:lang w:eastAsia="zh-CN"/>
        </w:rPr>
        <w:t>The</w:t>
      </w:r>
      <w:r w:rsidR="00EA3F19" w:rsidRPr="008944D7">
        <w:rPr>
          <w:rFonts w:ascii="Arial" w:hAnsi="Arial" w:cs="Arial"/>
          <w:lang w:eastAsia="zh-CN"/>
        </w:rPr>
        <w:t xml:space="preserve"> solution allows inter-operability between different vendor nodes. </w:t>
      </w:r>
    </w:p>
    <w:p w14:paraId="75309244" w14:textId="77777777" w:rsidR="00B97703" w:rsidRDefault="006B4A30" w:rsidP="000F6242">
      <w:pPr>
        <w:pStyle w:val="Heading1"/>
      </w:pPr>
      <w:r>
        <w:t>3</w:t>
      </w:r>
      <w:r w:rsidR="002F1940">
        <w:tab/>
      </w:r>
      <w:r>
        <w:t>Proposals</w:t>
      </w:r>
    </w:p>
    <w:p w14:paraId="6368374F" w14:textId="3C973817" w:rsidR="000A6A9B" w:rsidRPr="001A3D35" w:rsidRDefault="000A6A9B" w:rsidP="000A6A9B">
      <w:pPr>
        <w:rPr>
          <w:rFonts w:ascii="Arial" w:hAnsi="Arial" w:cs="Arial"/>
          <w:lang w:eastAsia="zh-CN"/>
        </w:rPr>
      </w:pPr>
      <w:r w:rsidRPr="001A3D35">
        <w:rPr>
          <w:rFonts w:ascii="Arial" w:hAnsi="Arial" w:cs="Arial"/>
          <w:b/>
          <w:lang w:eastAsia="zh-CN"/>
        </w:rPr>
        <w:t>Proposal:</w:t>
      </w:r>
      <w:r w:rsidRPr="001A3D35">
        <w:rPr>
          <w:rFonts w:ascii="Arial" w:hAnsi="Arial" w:cs="Arial"/>
          <w:lang w:eastAsia="zh-CN"/>
        </w:rPr>
        <w:t xml:space="preserve"> R</w:t>
      </w:r>
      <w:r w:rsidR="00E05FC3">
        <w:rPr>
          <w:rFonts w:ascii="Arial" w:hAnsi="Arial" w:cs="Arial"/>
          <w:lang w:eastAsia="zh-CN"/>
        </w:rPr>
        <w:t xml:space="preserve">AN6 to consider </w:t>
      </w:r>
      <w:r w:rsidR="002D0DEC">
        <w:rPr>
          <w:rFonts w:ascii="Arial" w:hAnsi="Arial" w:cs="Arial"/>
          <w:lang w:eastAsia="zh-CN"/>
        </w:rPr>
        <w:t xml:space="preserve">and potentially agree on </w:t>
      </w:r>
      <w:r w:rsidR="00E05FC3">
        <w:rPr>
          <w:rFonts w:ascii="Arial" w:hAnsi="Arial" w:cs="Arial"/>
          <w:lang w:eastAsia="zh-CN"/>
        </w:rPr>
        <w:t>the need for</w:t>
      </w:r>
      <w:r w:rsidR="00712400">
        <w:rPr>
          <w:rFonts w:ascii="Arial" w:hAnsi="Arial" w:cs="Arial"/>
          <w:lang w:eastAsia="zh-CN"/>
        </w:rPr>
        <w:t xml:space="preserve"> a</w:t>
      </w:r>
      <w:r w:rsidR="00E05FC3">
        <w:rPr>
          <w:rFonts w:ascii="Arial" w:hAnsi="Arial" w:cs="Arial"/>
          <w:lang w:eastAsia="zh-CN"/>
        </w:rPr>
        <w:t xml:space="preserve"> run-time</w:t>
      </w:r>
      <w:r w:rsidRPr="001A3D35">
        <w:rPr>
          <w:rFonts w:ascii="Arial" w:hAnsi="Arial" w:cs="Arial"/>
          <w:lang w:eastAsia="zh-CN"/>
        </w:rPr>
        <w:t xml:space="preserve"> </w:t>
      </w:r>
      <w:r w:rsidR="0099492B">
        <w:rPr>
          <w:rFonts w:ascii="Arial" w:hAnsi="Arial" w:cs="Arial"/>
          <w:lang w:eastAsia="zh-CN"/>
        </w:rPr>
        <w:t xml:space="preserve">QoE </w:t>
      </w:r>
      <w:r w:rsidR="006333E8">
        <w:rPr>
          <w:rFonts w:ascii="Arial" w:hAnsi="Arial" w:cs="Arial"/>
          <w:lang w:eastAsia="zh-CN"/>
        </w:rPr>
        <w:t xml:space="preserve">management </w:t>
      </w:r>
      <w:r w:rsidRPr="001A3D35">
        <w:rPr>
          <w:rFonts w:ascii="Arial" w:hAnsi="Arial" w:cs="Arial"/>
          <w:lang w:eastAsia="zh-CN"/>
        </w:rPr>
        <w:t xml:space="preserve">solution </w:t>
      </w:r>
      <w:r w:rsidR="006675FF">
        <w:rPr>
          <w:rFonts w:ascii="Arial" w:hAnsi="Arial" w:cs="Arial"/>
          <w:lang w:eastAsia="zh-CN"/>
        </w:rPr>
        <w:t xml:space="preserve">in Rel-15 </w:t>
      </w:r>
      <w:r w:rsidRPr="001A3D35">
        <w:rPr>
          <w:rFonts w:ascii="Arial" w:hAnsi="Arial" w:cs="Arial"/>
          <w:lang w:eastAsia="zh-CN"/>
        </w:rPr>
        <w:t>which</w:t>
      </w:r>
      <w:r w:rsidR="0099492B">
        <w:rPr>
          <w:rFonts w:ascii="Arial" w:hAnsi="Arial" w:cs="Arial"/>
          <w:lang w:eastAsia="zh-CN"/>
        </w:rPr>
        <w:t xml:space="preserve"> allows to</w:t>
      </w:r>
      <w:r w:rsidRPr="001A3D35">
        <w:rPr>
          <w:rFonts w:ascii="Arial" w:hAnsi="Arial" w:cs="Arial"/>
          <w:lang w:eastAsia="zh-CN"/>
        </w:rPr>
        <w:t xml:space="preserve"> trigger control actions at run-time without the need for post-</w:t>
      </w:r>
      <w:r>
        <w:rPr>
          <w:rFonts w:ascii="Arial" w:hAnsi="Arial" w:cs="Arial"/>
          <w:lang w:eastAsia="zh-CN"/>
        </w:rPr>
        <w:t>processing of reports to guarantee</w:t>
      </w:r>
      <w:r w:rsidRPr="001A3D35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lang w:eastAsia="zh-CN"/>
        </w:rPr>
        <w:t xml:space="preserve"> user specific</w:t>
      </w:r>
      <w:r w:rsidRPr="001A3D35">
        <w:rPr>
          <w:rFonts w:ascii="Arial" w:hAnsi="Arial" w:cs="Arial"/>
          <w:lang w:eastAsia="zh-CN"/>
        </w:rPr>
        <w:t xml:space="preserve"> QoE</w:t>
      </w:r>
      <w:r>
        <w:rPr>
          <w:rFonts w:ascii="Arial" w:hAnsi="Arial" w:cs="Arial"/>
          <w:lang w:eastAsia="zh-CN"/>
        </w:rPr>
        <w:t xml:space="preserve"> and to </w:t>
      </w:r>
      <w:r w:rsidR="00B33247">
        <w:rPr>
          <w:rFonts w:ascii="Arial" w:hAnsi="Arial" w:cs="Arial"/>
          <w:lang w:eastAsia="zh-CN"/>
        </w:rPr>
        <w:t>efficiently reduce</w:t>
      </w:r>
      <w:r>
        <w:rPr>
          <w:rFonts w:ascii="Arial" w:hAnsi="Arial" w:cs="Arial"/>
          <w:lang w:eastAsia="zh-CN"/>
        </w:rPr>
        <w:t xml:space="preserve"> the congestion in </w:t>
      </w:r>
      <w:r w:rsidR="00B33247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Radio Network.</w:t>
      </w:r>
    </w:p>
    <w:p w14:paraId="301EAE3D" w14:textId="77777777"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</w:p>
    <w:p w14:paraId="02E27652" w14:textId="5FCA4506" w:rsidR="000B392D" w:rsidRDefault="00BC74EE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 w:rsidRPr="008F0590">
        <w:rPr>
          <w:rFonts w:cs="Arial"/>
          <w:b w:val="0"/>
        </w:rPr>
        <w:t>[1]</w:t>
      </w:r>
      <w:r w:rsidRPr="008F0590">
        <w:rPr>
          <w:rFonts w:cs="Arial"/>
          <w:b w:val="0"/>
        </w:rPr>
        <w:tab/>
      </w:r>
      <w:r w:rsidR="005F51EE" w:rsidRPr="000B392D">
        <w:rPr>
          <w:rFonts w:cs="Arial"/>
          <w:b w:val="0"/>
        </w:rPr>
        <w:t>RP-161917</w:t>
      </w:r>
      <w:r w:rsidR="005F51EE">
        <w:rPr>
          <w:rFonts w:cs="Arial"/>
          <w:b w:val="0"/>
        </w:rPr>
        <w:t xml:space="preserve">, </w:t>
      </w:r>
      <w:r w:rsidR="005F51EE">
        <w:rPr>
          <w:rFonts w:cs="Arial"/>
          <w:b w:val="0"/>
        </w:rPr>
        <w:tab/>
        <w:t xml:space="preserve">WID - </w:t>
      </w:r>
      <w:r w:rsidR="005F51EE" w:rsidRPr="008F0590">
        <w:rPr>
          <w:rFonts w:cs="Arial"/>
          <w:b w:val="0"/>
        </w:rPr>
        <w:t>Quality of Experience (QoE) Measurement Collection for streaming services in UTRAN</w:t>
      </w:r>
      <w:r w:rsidR="005F51EE">
        <w:rPr>
          <w:rFonts w:cs="Arial"/>
          <w:b w:val="0"/>
        </w:rPr>
        <w:t>, Source: China Unicom, RAN#73</w:t>
      </w:r>
    </w:p>
    <w:p w14:paraId="44D76B07" w14:textId="77777777" w:rsidR="005F51EE" w:rsidRDefault="000B392D" w:rsidP="005F51EE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[2]</w:t>
      </w:r>
      <w:r w:rsidR="005A7FAB" w:rsidRPr="008F0590">
        <w:rPr>
          <w:rFonts w:cs="Arial"/>
          <w:b w:val="0"/>
        </w:rPr>
        <w:tab/>
      </w:r>
      <w:r w:rsidR="005F51EE" w:rsidRPr="008F0590">
        <w:rPr>
          <w:rFonts w:cs="Arial"/>
          <w:b w:val="0"/>
        </w:rPr>
        <w:t>RP-170258</w:t>
      </w:r>
      <w:r w:rsidR="005F51EE">
        <w:rPr>
          <w:rFonts w:cs="Arial"/>
          <w:b w:val="0"/>
        </w:rPr>
        <w:t xml:space="preserve">, </w:t>
      </w:r>
      <w:r w:rsidR="005F51EE" w:rsidRPr="008F0590">
        <w:rPr>
          <w:rFonts w:cs="Arial"/>
          <w:b w:val="0"/>
        </w:rPr>
        <w:t>Status Report - Quality of Experience (QoE) Measurement Collection for streaming services in UTRAN</w:t>
      </w:r>
      <w:r w:rsidR="005F51EE">
        <w:rPr>
          <w:rFonts w:cs="Arial"/>
          <w:b w:val="0"/>
        </w:rPr>
        <w:t>, RAN#75</w:t>
      </w:r>
    </w:p>
    <w:p w14:paraId="352E8D86" w14:textId="796CD8E8" w:rsidR="00BC3F08" w:rsidRDefault="00BC3F08" w:rsidP="00BC3F08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525B3F58" w14:textId="77777777" w:rsidR="005F51EE" w:rsidRDefault="005F51EE" w:rsidP="00BC3F08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240F1A27" w14:textId="08F5B71F" w:rsidR="00B13F7D" w:rsidRPr="008F0590" w:rsidRDefault="00B13F7D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B13F7D" w:rsidRPr="008F059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15A8FF" w14:textId="77777777" w:rsidR="00772BFF" w:rsidRDefault="00772BFF">
      <w:pPr>
        <w:spacing w:after="0"/>
      </w:pPr>
      <w:r>
        <w:separator/>
      </w:r>
    </w:p>
  </w:endnote>
  <w:endnote w:type="continuationSeparator" w:id="0">
    <w:p w14:paraId="01D874B6" w14:textId="77777777" w:rsidR="00772BFF" w:rsidRDefault="00772B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1739E" w14:textId="77777777" w:rsidR="00772BFF" w:rsidRDefault="00772BFF">
      <w:pPr>
        <w:spacing w:after="0"/>
      </w:pPr>
      <w:r>
        <w:separator/>
      </w:r>
    </w:p>
  </w:footnote>
  <w:footnote w:type="continuationSeparator" w:id="0">
    <w:p w14:paraId="51F4EA8A" w14:textId="77777777" w:rsidR="00772BFF" w:rsidRDefault="00772B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2"/>
  </w:num>
  <w:num w:numId="3">
    <w:abstractNumId w:val="14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13"/>
  </w:num>
  <w:num w:numId="9">
    <w:abstractNumId w:val="11"/>
  </w:num>
  <w:num w:numId="10">
    <w:abstractNumId w:val="17"/>
  </w:num>
  <w:num w:numId="11">
    <w:abstractNumId w:val="15"/>
  </w:num>
  <w:num w:numId="12">
    <w:abstractNumId w:val="0"/>
  </w:num>
  <w:num w:numId="13">
    <w:abstractNumId w:val="21"/>
  </w:num>
  <w:num w:numId="14">
    <w:abstractNumId w:val="19"/>
  </w:num>
  <w:num w:numId="15">
    <w:abstractNumId w:val="8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6"/>
  </w:num>
  <w:num w:numId="19">
    <w:abstractNumId w:val="2"/>
  </w:num>
  <w:num w:numId="20">
    <w:abstractNumId w:val="20"/>
  </w:num>
  <w:num w:numId="21">
    <w:abstractNumId w:val="12"/>
  </w:num>
  <w:num w:numId="22">
    <w:abstractNumId w:val="26"/>
  </w:num>
  <w:num w:numId="23">
    <w:abstractNumId w:val="16"/>
  </w:num>
  <w:num w:numId="24">
    <w:abstractNumId w:val="23"/>
  </w:num>
  <w:num w:numId="25">
    <w:abstractNumId w:val="3"/>
  </w:num>
  <w:num w:numId="26">
    <w:abstractNumId w:val="25"/>
  </w:num>
  <w:num w:numId="2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DC5"/>
    <w:rsid w:val="00006186"/>
    <w:rsid w:val="0001447C"/>
    <w:rsid w:val="000152BF"/>
    <w:rsid w:val="00017F23"/>
    <w:rsid w:val="00020CF2"/>
    <w:rsid w:val="000352E6"/>
    <w:rsid w:val="00050A9C"/>
    <w:rsid w:val="00052481"/>
    <w:rsid w:val="00065800"/>
    <w:rsid w:val="00066282"/>
    <w:rsid w:val="0007222A"/>
    <w:rsid w:val="00081CE6"/>
    <w:rsid w:val="00084976"/>
    <w:rsid w:val="00084A1A"/>
    <w:rsid w:val="000855CE"/>
    <w:rsid w:val="00097AFE"/>
    <w:rsid w:val="000A31C9"/>
    <w:rsid w:val="000A44CA"/>
    <w:rsid w:val="000A6A9B"/>
    <w:rsid w:val="000B392D"/>
    <w:rsid w:val="000B64A1"/>
    <w:rsid w:val="000B6C7E"/>
    <w:rsid w:val="000C4BEC"/>
    <w:rsid w:val="000C56D1"/>
    <w:rsid w:val="000D51B2"/>
    <w:rsid w:val="000E287D"/>
    <w:rsid w:val="000E38DA"/>
    <w:rsid w:val="000F3001"/>
    <w:rsid w:val="000F35CE"/>
    <w:rsid w:val="000F55AF"/>
    <w:rsid w:val="000F6242"/>
    <w:rsid w:val="000F6CC5"/>
    <w:rsid w:val="0010417E"/>
    <w:rsid w:val="0011026A"/>
    <w:rsid w:val="00112992"/>
    <w:rsid w:val="00112FAB"/>
    <w:rsid w:val="00113253"/>
    <w:rsid w:val="001217BA"/>
    <w:rsid w:val="00124267"/>
    <w:rsid w:val="0013096F"/>
    <w:rsid w:val="0013576F"/>
    <w:rsid w:val="00135909"/>
    <w:rsid w:val="00141227"/>
    <w:rsid w:val="00145EED"/>
    <w:rsid w:val="001463F9"/>
    <w:rsid w:val="00146580"/>
    <w:rsid w:val="00154EFB"/>
    <w:rsid w:val="001662A2"/>
    <w:rsid w:val="00166F3F"/>
    <w:rsid w:val="00171E9E"/>
    <w:rsid w:val="00174169"/>
    <w:rsid w:val="00185C8F"/>
    <w:rsid w:val="00193316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6855"/>
    <w:rsid w:val="00214607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61E37"/>
    <w:rsid w:val="00264C3A"/>
    <w:rsid w:val="002672F8"/>
    <w:rsid w:val="00272116"/>
    <w:rsid w:val="002748D4"/>
    <w:rsid w:val="00282857"/>
    <w:rsid w:val="00296159"/>
    <w:rsid w:val="002967A2"/>
    <w:rsid w:val="002A1110"/>
    <w:rsid w:val="002A2517"/>
    <w:rsid w:val="002A6E64"/>
    <w:rsid w:val="002B3F42"/>
    <w:rsid w:val="002D0DEC"/>
    <w:rsid w:val="002D1332"/>
    <w:rsid w:val="002D1FBB"/>
    <w:rsid w:val="002D67F3"/>
    <w:rsid w:val="002D759E"/>
    <w:rsid w:val="002E400B"/>
    <w:rsid w:val="002E43B0"/>
    <w:rsid w:val="002E4834"/>
    <w:rsid w:val="002E5620"/>
    <w:rsid w:val="002E7D34"/>
    <w:rsid w:val="002F1940"/>
    <w:rsid w:val="002F3478"/>
    <w:rsid w:val="002F415F"/>
    <w:rsid w:val="002F73B4"/>
    <w:rsid w:val="0031139C"/>
    <w:rsid w:val="0031445E"/>
    <w:rsid w:val="00321CF2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52575"/>
    <w:rsid w:val="00357603"/>
    <w:rsid w:val="00363E36"/>
    <w:rsid w:val="00372BDD"/>
    <w:rsid w:val="003833C6"/>
    <w:rsid w:val="00383545"/>
    <w:rsid w:val="003A259F"/>
    <w:rsid w:val="003D00A2"/>
    <w:rsid w:val="003D3609"/>
    <w:rsid w:val="003D3F18"/>
    <w:rsid w:val="003F2D5C"/>
    <w:rsid w:val="003F4968"/>
    <w:rsid w:val="00401F94"/>
    <w:rsid w:val="004156CD"/>
    <w:rsid w:val="004213FC"/>
    <w:rsid w:val="00424105"/>
    <w:rsid w:val="00425FCA"/>
    <w:rsid w:val="00433500"/>
    <w:rsid w:val="00433F71"/>
    <w:rsid w:val="004376E8"/>
    <w:rsid w:val="00441F50"/>
    <w:rsid w:val="00450F7A"/>
    <w:rsid w:val="0045424B"/>
    <w:rsid w:val="00456724"/>
    <w:rsid w:val="0046511B"/>
    <w:rsid w:val="00467F13"/>
    <w:rsid w:val="00470CA4"/>
    <w:rsid w:val="004721CA"/>
    <w:rsid w:val="004817E4"/>
    <w:rsid w:val="00485DF9"/>
    <w:rsid w:val="00495E68"/>
    <w:rsid w:val="004A1114"/>
    <w:rsid w:val="004A7A25"/>
    <w:rsid w:val="004B6AE4"/>
    <w:rsid w:val="004D0328"/>
    <w:rsid w:val="004D70E3"/>
    <w:rsid w:val="004E1420"/>
    <w:rsid w:val="004E3939"/>
    <w:rsid w:val="004F074B"/>
    <w:rsid w:val="004F78AE"/>
    <w:rsid w:val="0051227E"/>
    <w:rsid w:val="00513DD9"/>
    <w:rsid w:val="00515805"/>
    <w:rsid w:val="005164DD"/>
    <w:rsid w:val="005200E9"/>
    <w:rsid w:val="0052070A"/>
    <w:rsid w:val="00520766"/>
    <w:rsid w:val="00522744"/>
    <w:rsid w:val="00537628"/>
    <w:rsid w:val="00550C70"/>
    <w:rsid w:val="00552FA4"/>
    <w:rsid w:val="005720F2"/>
    <w:rsid w:val="005727FD"/>
    <w:rsid w:val="005766C5"/>
    <w:rsid w:val="00597648"/>
    <w:rsid w:val="005A6AC0"/>
    <w:rsid w:val="005A7FAB"/>
    <w:rsid w:val="005B66C2"/>
    <w:rsid w:val="005C32E8"/>
    <w:rsid w:val="005C54FF"/>
    <w:rsid w:val="005D0DA1"/>
    <w:rsid w:val="005E13B1"/>
    <w:rsid w:val="005E2144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21FBD"/>
    <w:rsid w:val="00626C7C"/>
    <w:rsid w:val="0062790C"/>
    <w:rsid w:val="00627F5D"/>
    <w:rsid w:val="006333E8"/>
    <w:rsid w:val="00633451"/>
    <w:rsid w:val="00655AD0"/>
    <w:rsid w:val="006601E9"/>
    <w:rsid w:val="0066394A"/>
    <w:rsid w:val="006675FF"/>
    <w:rsid w:val="006A0E2B"/>
    <w:rsid w:val="006A3A9E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2882"/>
    <w:rsid w:val="006E7CFD"/>
    <w:rsid w:val="00700BA4"/>
    <w:rsid w:val="007039B6"/>
    <w:rsid w:val="00706209"/>
    <w:rsid w:val="00707B2E"/>
    <w:rsid w:val="007102B6"/>
    <w:rsid w:val="007119BC"/>
    <w:rsid w:val="00712400"/>
    <w:rsid w:val="00717A41"/>
    <w:rsid w:val="00723688"/>
    <w:rsid w:val="00723B2E"/>
    <w:rsid w:val="0072459F"/>
    <w:rsid w:val="007255B9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375F"/>
    <w:rsid w:val="007677F9"/>
    <w:rsid w:val="00772BFF"/>
    <w:rsid w:val="00784147"/>
    <w:rsid w:val="00784643"/>
    <w:rsid w:val="0078580F"/>
    <w:rsid w:val="007A5112"/>
    <w:rsid w:val="007A6525"/>
    <w:rsid w:val="007B50C0"/>
    <w:rsid w:val="007C0072"/>
    <w:rsid w:val="007C0C9B"/>
    <w:rsid w:val="007C4319"/>
    <w:rsid w:val="007C68CC"/>
    <w:rsid w:val="007D0284"/>
    <w:rsid w:val="007D349F"/>
    <w:rsid w:val="007D484D"/>
    <w:rsid w:val="007D6BE0"/>
    <w:rsid w:val="007E63EB"/>
    <w:rsid w:val="007E6AEB"/>
    <w:rsid w:val="007F4E22"/>
    <w:rsid w:val="007F4F92"/>
    <w:rsid w:val="007F5444"/>
    <w:rsid w:val="00800891"/>
    <w:rsid w:val="008025C2"/>
    <w:rsid w:val="00804E24"/>
    <w:rsid w:val="008112E4"/>
    <w:rsid w:val="00814AFA"/>
    <w:rsid w:val="0081793E"/>
    <w:rsid w:val="00821D91"/>
    <w:rsid w:val="0083245E"/>
    <w:rsid w:val="00833386"/>
    <w:rsid w:val="008346AC"/>
    <w:rsid w:val="00837E90"/>
    <w:rsid w:val="008544D2"/>
    <w:rsid w:val="008613DC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B19ED"/>
    <w:rsid w:val="008B3AE0"/>
    <w:rsid w:val="008B3CEC"/>
    <w:rsid w:val="008B4305"/>
    <w:rsid w:val="008B4CBF"/>
    <w:rsid w:val="008C3F15"/>
    <w:rsid w:val="008C49E9"/>
    <w:rsid w:val="008C5330"/>
    <w:rsid w:val="008D31F3"/>
    <w:rsid w:val="008D4A93"/>
    <w:rsid w:val="008D772F"/>
    <w:rsid w:val="008E6F13"/>
    <w:rsid w:val="008E7485"/>
    <w:rsid w:val="008F0590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6311D"/>
    <w:rsid w:val="00966940"/>
    <w:rsid w:val="009757A9"/>
    <w:rsid w:val="00991D2C"/>
    <w:rsid w:val="0099492B"/>
    <w:rsid w:val="0099577A"/>
    <w:rsid w:val="0099585E"/>
    <w:rsid w:val="0099764C"/>
    <w:rsid w:val="009B4D11"/>
    <w:rsid w:val="009B4E0F"/>
    <w:rsid w:val="009C28DA"/>
    <w:rsid w:val="009C7377"/>
    <w:rsid w:val="009C7DD3"/>
    <w:rsid w:val="009D401B"/>
    <w:rsid w:val="009D4C05"/>
    <w:rsid w:val="009E7503"/>
    <w:rsid w:val="009F0E33"/>
    <w:rsid w:val="009F13C5"/>
    <w:rsid w:val="00A01538"/>
    <w:rsid w:val="00A21E8F"/>
    <w:rsid w:val="00A33BB9"/>
    <w:rsid w:val="00A52AAE"/>
    <w:rsid w:val="00A71DA7"/>
    <w:rsid w:val="00A74D97"/>
    <w:rsid w:val="00A82070"/>
    <w:rsid w:val="00A832D2"/>
    <w:rsid w:val="00A92389"/>
    <w:rsid w:val="00AA7227"/>
    <w:rsid w:val="00AB2898"/>
    <w:rsid w:val="00AB49DB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503"/>
    <w:rsid w:val="00B37843"/>
    <w:rsid w:val="00B600C6"/>
    <w:rsid w:val="00B62509"/>
    <w:rsid w:val="00B65F65"/>
    <w:rsid w:val="00B70372"/>
    <w:rsid w:val="00B7450A"/>
    <w:rsid w:val="00B82D07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C4F"/>
    <w:rsid w:val="00BE205F"/>
    <w:rsid w:val="00BE4549"/>
    <w:rsid w:val="00BF08AD"/>
    <w:rsid w:val="00C00D63"/>
    <w:rsid w:val="00C0564F"/>
    <w:rsid w:val="00C177C2"/>
    <w:rsid w:val="00C3139A"/>
    <w:rsid w:val="00C42BC7"/>
    <w:rsid w:val="00C4396A"/>
    <w:rsid w:val="00C462C3"/>
    <w:rsid w:val="00C46E8E"/>
    <w:rsid w:val="00C54B97"/>
    <w:rsid w:val="00C5599A"/>
    <w:rsid w:val="00C631D9"/>
    <w:rsid w:val="00C65E93"/>
    <w:rsid w:val="00C77A3A"/>
    <w:rsid w:val="00C82985"/>
    <w:rsid w:val="00C90119"/>
    <w:rsid w:val="00C914A2"/>
    <w:rsid w:val="00CA4714"/>
    <w:rsid w:val="00CA5414"/>
    <w:rsid w:val="00CB078B"/>
    <w:rsid w:val="00CB35B0"/>
    <w:rsid w:val="00CD26AA"/>
    <w:rsid w:val="00CF237F"/>
    <w:rsid w:val="00D00F71"/>
    <w:rsid w:val="00D14AB9"/>
    <w:rsid w:val="00D15DA1"/>
    <w:rsid w:val="00D2125C"/>
    <w:rsid w:val="00D313F6"/>
    <w:rsid w:val="00D34E5C"/>
    <w:rsid w:val="00D358CA"/>
    <w:rsid w:val="00D55FB8"/>
    <w:rsid w:val="00D56CD0"/>
    <w:rsid w:val="00D63E18"/>
    <w:rsid w:val="00D646AE"/>
    <w:rsid w:val="00D74E37"/>
    <w:rsid w:val="00D802B9"/>
    <w:rsid w:val="00D85F61"/>
    <w:rsid w:val="00D8643E"/>
    <w:rsid w:val="00D92A4E"/>
    <w:rsid w:val="00D92FAC"/>
    <w:rsid w:val="00D93950"/>
    <w:rsid w:val="00DA05E2"/>
    <w:rsid w:val="00DA0E89"/>
    <w:rsid w:val="00DA2AF7"/>
    <w:rsid w:val="00DB0E08"/>
    <w:rsid w:val="00DE6BB0"/>
    <w:rsid w:val="00DF0ACB"/>
    <w:rsid w:val="00DF215C"/>
    <w:rsid w:val="00E05FC3"/>
    <w:rsid w:val="00E06327"/>
    <w:rsid w:val="00E07B4B"/>
    <w:rsid w:val="00E2249A"/>
    <w:rsid w:val="00E31D6F"/>
    <w:rsid w:val="00E472C2"/>
    <w:rsid w:val="00E53C01"/>
    <w:rsid w:val="00E56678"/>
    <w:rsid w:val="00E6439E"/>
    <w:rsid w:val="00E65FF0"/>
    <w:rsid w:val="00E668CE"/>
    <w:rsid w:val="00E70607"/>
    <w:rsid w:val="00E70734"/>
    <w:rsid w:val="00E81784"/>
    <w:rsid w:val="00E84B79"/>
    <w:rsid w:val="00E8559D"/>
    <w:rsid w:val="00E8596F"/>
    <w:rsid w:val="00E96316"/>
    <w:rsid w:val="00EA3F19"/>
    <w:rsid w:val="00EB368D"/>
    <w:rsid w:val="00EB560F"/>
    <w:rsid w:val="00EC7F43"/>
    <w:rsid w:val="00ED6A8E"/>
    <w:rsid w:val="00EE1E05"/>
    <w:rsid w:val="00EF06F9"/>
    <w:rsid w:val="00EF17D8"/>
    <w:rsid w:val="00EF20E6"/>
    <w:rsid w:val="00EF2EF0"/>
    <w:rsid w:val="00EF3C80"/>
    <w:rsid w:val="00F04541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5B65"/>
    <w:rsid w:val="00F567B5"/>
    <w:rsid w:val="00F60DFE"/>
    <w:rsid w:val="00F613A2"/>
    <w:rsid w:val="00F672D3"/>
    <w:rsid w:val="00F71D41"/>
    <w:rsid w:val="00F733C6"/>
    <w:rsid w:val="00F86465"/>
    <w:rsid w:val="00F9110C"/>
    <w:rsid w:val="00F92015"/>
    <w:rsid w:val="00F95506"/>
    <w:rsid w:val="00F97FF4"/>
    <w:rsid w:val="00FA6C9B"/>
    <w:rsid w:val="00FB28F2"/>
    <w:rsid w:val="00FC6629"/>
    <w:rsid w:val="00FD20F6"/>
    <w:rsid w:val="00FD73DF"/>
    <w:rsid w:val="00FD7FF4"/>
    <w:rsid w:val="00FE1D75"/>
    <w:rsid w:val="00FE5B6E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Nokia</dc:creator>
  <cp:lastModifiedBy>Nokia</cp:lastModifiedBy>
  <cp:revision>9</cp:revision>
  <cp:lastPrinted>2002-04-23T08:10:00Z</cp:lastPrinted>
  <dcterms:created xsi:type="dcterms:W3CDTF">2017-08-11T06:07:00Z</dcterms:created>
  <dcterms:modified xsi:type="dcterms:W3CDTF">2017-08-11T11:39:00Z</dcterms:modified>
</cp:coreProperties>
</file>