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99429C" w14:textId="77777777" w:rsidR="00D5229E" w:rsidRDefault="00D5229E" w:rsidP="00D522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R5s240705</w:t>
      </w:r>
      <w:r>
        <w:rPr>
          <w:b/>
          <w:i/>
          <w:noProof/>
          <w:sz w:val="28"/>
        </w:rPr>
        <w:fldChar w:fldCharType="end"/>
      </w:r>
    </w:p>
    <w:p w14:paraId="199D2E12" w14:textId="77777777" w:rsidR="00D5229E" w:rsidRDefault="00D5229E" w:rsidP="00D5229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229E" w14:paraId="331CEC22" w14:textId="77777777" w:rsidTr="00606F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D2262" w14:textId="77777777" w:rsidR="00D5229E" w:rsidRDefault="00D5229E" w:rsidP="00606F7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5229E" w14:paraId="29A488EA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BA8B8" w14:textId="77777777" w:rsidR="00D5229E" w:rsidRDefault="00D5229E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229E" w14:paraId="39F0EBA0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254C68" w14:textId="77777777" w:rsidR="00D5229E" w:rsidRDefault="00D5229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229E" w14:paraId="1B4B866E" w14:textId="77777777" w:rsidTr="00606F73">
        <w:tc>
          <w:tcPr>
            <w:tcW w:w="142" w:type="dxa"/>
            <w:tcBorders>
              <w:left w:val="single" w:sz="4" w:space="0" w:color="auto"/>
            </w:tcBorders>
          </w:tcPr>
          <w:p w14:paraId="6A8C3BA7" w14:textId="77777777" w:rsidR="00D5229E" w:rsidRDefault="00D5229E" w:rsidP="00606F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D97067" w14:textId="77777777" w:rsidR="00D5229E" w:rsidRPr="00410371" w:rsidRDefault="00D5229E" w:rsidP="00606F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0B9E720" w14:textId="77777777" w:rsidR="00D5229E" w:rsidRDefault="00D5229E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E489F3" w14:textId="77777777" w:rsidR="00D5229E" w:rsidRPr="00410371" w:rsidRDefault="00D5229E" w:rsidP="00606F7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88CE228" w14:textId="77777777" w:rsidR="00D5229E" w:rsidRDefault="00D5229E" w:rsidP="00606F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CCD8D2" w14:textId="77777777" w:rsidR="00D5229E" w:rsidRPr="00410371" w:rsidRDefault="00D5229E" w:rsidP="00606F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0A6C449" w14:textId="77777777" w:rsidR="00D5229E" w:rsidRDefault="00D5229E" w:rsidP="00606F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C4EFBF" w14:textId="77777777" w:rsidR="00D5229E" w:rsidRPr="00410371" w:rsidRDefault="00D5229E" w:rsidP="00606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2E5A4F" w14:textId="77777777" w:rsidR="00D5229E" w:rsidRDefault="00D5229E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D5229E" w14:paraId="787AEEDA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70FBDC" w14:textId="77777777" w:rsidR="00D5229E" w:rsidRDefault="00D5229E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D5229E" w14:paraId="2AB84130" w14:textId="77777777" w:rsidTr="00606F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2A096C" w14:textId="77777777" w:rsidR="00D5229E" w:rsidRPr="00F25D98" w:rsidRDefault="00D5229E" w:rsidP="00606F7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229E" w14:paraId="7A0BBB98" w14:textId="77777777" w:rsidTr="00606F73">
        <w:tc>
          <w:tcPr>
            <w:tcW w:w="9641" w:type="dxa"/>
            <w:gridSpan w:val="9"/>
          </w:tcPr>
          <w:p w14:paraId="79A996D1" w14:textId="77777777" w:rsidR="00D5229E" w:rsidRDefault="00D5229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28B72C" w14:textId="77777777" w:rsidR="00D5229E" w:rsidRDefault="00D5229E" w:rsidP="00D522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229E" w14:paraId="11D25691" w14:textId="77777777" w:rsidTr="00606F73">
        <w:tc>
          <w:tcPr>
            <w:tcW w:w="2835" w:type="dxa"/>
          </w:tcPr>
          <w:p w14:paraId="4807DDB0" w14:textId="77777777" w:rsidR="00D5229E" w:rsidRDefault="00D5229E" w:rsidP="00606F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D08672" w14:textId="77777777" w:rsidR="00D5229E" w:rsidRDefault="00D5229E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C2B7A2" w14:textId="77777777" w:rsidR="00D5229E" w:rsidRDefault="00D5229E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0B6AD6" w14:textId="77777777" w:rsidR="00D5229E" w:rsidRDefault="00D5229E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0E7B4B" w14:textId="77777777" w:rsidR="00D5229E" w:rsidRDefault="00D5229E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9CC749" w14:textId="77777777" w:rsidR="00D5229E" w:rsidRDefault="00D5229E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960998" w14:textId="77777777" w:rsidR="00D5229E" w:rsidRDefault="00D5229E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FAF067" w14:textId="77777777" w:rsidR="00D5229E" w:rsidRDefault="00D5229E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E54D46" w14:textId="77777777" w:rsidR="00D5229E" w:rsidRDefault="00D5229E" w:rsidP="00606F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4FADE0" w14:textId="77777777" w:rsidR="00D5229E" w:rsidRDefault="00D5229E" w:rsidP="00D522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229E" w14:paraId="77E805FA" w14:textId="77777777" w:rsidTr="00606F73">
        <w:tc>
          <w:tcPr>
            <w:tcW w:w="9640" w:type="dxa"/>
            <w:gridSpan w:val="11"/>
          </w:tcPr>
          <w:p w14:paraId="04CE42DF" w14:textId="77777777" w:rsidR="00D5229E" w:rsidRDefault="00D5229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229E" w14:paraId="5D3FDBD4" w14:textId="77777777" w:rsidTr="00606F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3A4507" w14:textId="77777777" w:rsidR="00D5229E" w:rsidRDefault="00D5229E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76E51A" w14:textId="77777777" w:rsidR="00D5229E" w:rsidRDefault="00D5229E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function f_NR5GC_Init_CA</w:t>
            </w:r>
            <w:r>
              <w:fldChar w:fldCharType="end"/>
            </w:r>
          </w:p>
        </w:tc>
      </w:tr>
      <w:tr w:rsidR="00D5229E" w14:paraId="0FEF6DAD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75E1357F" w14:textId="77777777" w:rsidR="00D5229E" w:rsidRDefault="00D5229E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CE2F0A" w14:textId="77777777" w:rsidR="00D5229E" w:rsidRDefault="00D5229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229E" w14:paraId="7B18E548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6F4F2D8F" w14:textId="77777777" w:rsidR="00D5229E" w:rsidRDefault="00D5229E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B21" w14:textId="77777777" w:rsidR="00D5229E" w:rsidRDefault="00D5229E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D5229E" w14:paraId="3DCC42BD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0520E243" w14:textId="77777777" w:rsidR="00D5229E" w:rsidRDefault="00D5229E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94D56B" w14:textId="379F6E26" w:rsidR="00D5229E" w:rsidRDefault="00D5229E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D5229E" w14:paraId="4C32AB85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60291078" w14:textId="77777777" w:rsidR="00D5229E" w:rsidRDefault="00D5229E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69B432" w14:textId="77777777" w:rsidR="00D5229E" w:rsidRDefault="00D5229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229E" w14:paraId="0838125E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4EEAE07C" w14:textId="77777777" w:rsidR="00D5229E" w:rsidRDefault="00D5229E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B2E6B7" w14:textId="77777777" w:rsidR="00D5229E" w:rsidRDefault="00D5229E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149C303" w14:textId="77777777" w:rsidR="00D5229E" w:rsidRDefault="00D5229E" w:rsidP="00606F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CB1D56" w14:textId="77777777" w:rsidR="00D5229E" w:rsidRDefault="00D5229E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313E83" w14:textId="77777777" w:rsidR="00D5229E" w:rsidRDefault="00D5229E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2024-12-17</w:t>
            </w:r>
            <w:r>
              <w:rPr>
                <w:noProof/>
              </w:rPr>
              <w:fldChar w:fldCharType="end"/>
            </w:r>
          </w:p>
        </w:tc>
      </w:tr>
      <w:tr w:rsidR="00D5229E" w14:paraId="5158319E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6A254D7A" w14:textId="77777777" w:rsidR="00D5229E" w:rsidRDefault="00D5229E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1A3D67" w14:textId="77777777" w:rsidR="00D5229E" w:rsidRDefault="00D5229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B26A76" w14:textId="77777777" w:rsidR="00D5229E" w:rsidRDefault="00D5229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AB2D18" w14:textId="77777777" w:rsidR="00D5229E" w:rsidRDefault="00D5229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EDF836" w14:textId="77777777" w:rsidR="00D5229E" w:rsidRDefault="00D5229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229E" w14:paraId="35030442" w14:textId="77777777" w:rsidTr="00606F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7459EF" w14:textId="77777777" w:rsidR="00D5229E" w:rsidRDefault="00D5229E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AAF000" w14:textId="77777777" w:rsidR="00D5229E" w:rsidRDefault="00D5229E" w:rsidP="00606F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C62975" w14:textId="77777777" w:rsidR="00D5229E" w:rsidRDefault="00D5229E" w:rsidP="00606F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315847" w14:textId="77777777" w:rsidR="00D5229E" w:rsidRDefault="00D5229E" w:rsidP="00606F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146F6B" w14:textId="77777777" w:rsidR="00D5229E" w:rsidRDefault="00D5229E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D5229E" w14:paraId="5CD5D83F" w14:textId="77777777" w:rsidTr="00606F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C72E25" w14:textId="77777777" w:rsidR="00D5229E" w:rsidRDefault="00D5229E" w:rsidP="00606F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4216F0" w14:textId="77777777" w:rsidR="00D5229E" w:rsidRDefault="00D5229E" w:rsidP="00606F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76B255" w14:textId="77777777" w:rsidR="00D5229E" w:rsidRDefault="00D5229E" w:rsidP="00606F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A422BF" w14:textId="77777777" w:rsidR="00D5229E" w:rsidRPr="007C2097" w:rsidRDefault="00D5229E" w:rsidP="00606F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5229E" w14:paraId="6126A951" w14:textId="77777777" w:rsidTr="00606F73">
        <w:tc>
          <w:tcPr>
            <w:tcW w:w="1843" w:type="dxa"/>
          </w:tcPr>
          <w:p w14:paraId="12D5C115" w14:textId="77777777" w:rsidR="00D5229E" w:rsidRDefault="00D5229E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5CEE17" w14:textId="77777777" w:rsidR="00D5229E" w:rsidRDefault="00D5229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229E" w14:paraId="23E41343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3A74C6" w14:textId="77777777" w:rsidR="00D5229E" w:rsidRDefault="00D5229E" w:rsidP="00D522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929307" w14:textId="77777777" w:rsidR="00D5229E" w:rsidRDefault="00D5229E" w:rsidP="00D5229E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implementation of the </w:t>
            </w:r>
            <w:r w:rsidRPr="00D5229E">
              <w:rPr>
                <w:noProof/>
              </w:rPr>
              <w:t>function f_NR5GC_Init_CA in</w:t>
            </w:r>
            <w:r>
              <w:rPr>
                <w:noProof/>
              </w:rPr>
              <w:t xml:space="preserve"> 24wk50, under the case </w:t>
            </w:r>
            <w:r w:rsidRPr="006E493B">
              <w:rPr>
                <w:i/>
                <w:iCs/>
                <w:noProof/>
              </w:rPr>
              <w:t>CA_InterBand</w:t>
            </w:r>
            <w:r>
              <w:rPr>
                <w:noProof/>
              </w:rPr>
              <w:t>, the variables v_NR_PrimaryFrequencyf1Tof4 and v_NR_SecondaryFrequencyf1Tof4 are assigned values using the function f_NR_GetCA_InterBandFrequency(v_NR_PrimaryBand) and f_NR_GetCA_InterBandFrequency(v_NR_SecondaryBand), respectively.</w:t>
            </w:r>
          </w:p>
          <w:p w14:paraId="121F120B" w14:textId="77777777" w:rsidR="00D5229E" w:rsidRPr="00D5229E" w:rsidRDefault="00D5229E" w:rsidP="00D5229E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4D03E0B3" w14:textId="77777777" w:rsidR="00D5229E" w:rsidRPr="00D5229E" w:rsidRDefault="00D5229E" w:rsidP="00D5229E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 w:rsidRPr="00D5229E">
              <w:rPr>
                <w:noProof/>
              </w:rPr>
              <w:t>The implementation of f_NR_GetCA_InterBandFrequency only sets the frequencies f1 and f2 for bands 77, 78, and 79 by default. As a result, since p_NR_PrimaryFrequencyf1tof4.FrequencyInfoDL_f3 is not present, the initialization of Cell 6 and Cell 13 is skipped in the f_NR_CellArray_Init function.</w:t>
            </w:r>
          </w:p>
          <w:p w14:paraId="28D01AEB" w14:textId="77777777" w:rsidR="00D5229E" w:rsidRPr="00D5229E" w:rsidRDefault="00D5229E" w:rsidP="00D5229E">
            <w:pPr>
              <w:pStyle w:val="CRCoverPage"/>
              <w:spacing w:after="0"/>
              <w:ind w:left="360"/>
              <w:rPr>
                <w:noProof/>
              </w:rPr>
            </w:pPr>
          </w:p>
          <w:p w14:paraId="52A56A1C" w14:textId="77777777" w:rsidR="00D5229E" w:rsidRPr="00D5229E" w:rsidRDefault="00D5229E" w:rsidP="00D5229E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 w:rsidRPr="00D5229E">
              <w:rPr>
                <w:noProof/>
              </w:rPr>
              <w:t>This omission leads to issues in the function f_NR_InitSysinfoFrequencyList(p_NR_SysinfoCombination). Within f_NR_InitSysinfoFrequencyList, the function fl_NR_InitSIB4_FreqInfoList determines that v_PrimaryNumberOfFreq equals 4 for bands 77, 78, and 79, as indicated by f_NR_BandGetNumberOfFreq.</w:t>
            </w:r>
          </w:p>
          <w:p w14:paraId="2EE48B9D" w14:textId="77777777" w:rsidR="00D5229E" w:rsidRPr="00D5229E" w:rsidRDefault="00D5229E" w:rsidP="00D5229E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10CCDEE7" w14:textId="77777777" w:rsidR="00D5229E" w:rsidRPr="00D5229E" w:rsidRDefault="00D5229E" w:rsidP="00D5229E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 w:rsidRPr="00D5229E">
              <w:rPr>
                <w:noProof/>
              </w:rPr>
              <w:t>Consequently, the following case in fl_NR_InitSIB4_FreqInfoList is executed:</w:t>
            </w:r>
          </w:p>
          <w:p w14:paraId="1E9007BB" w14:textId="77777777" w:rsidR="00D5229E" w:rsidRPr="00D5229E" w:rsidRDefault="00D5229E" w:rsidP="00D5229E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1685532C" w14:textId="77777777" w:rsidR="00D5229E" w:rsidRPr="00D5229E" w:rsidRDefault="00D5229E" w:rsidP="00D5229E">
            <w:pPr>
              <w:pStyle w:val="CRCoverPage"/>
              <w:spacing w:after="0"/>
              <w:ind w:left="720"/>
              <w:rPr>
                <w:i/>
                <w:iCs/>
                <w:noProof/>
              </w:rPr>
            </w:pPr>
            <w:r w:rsidRPr="00D5229E">
              <w:rPr>
                <w:i/>
                <w:iCs/>
                <w:noProof/>
              </w:rPr>
              <w:t>select (v_PrimaryNumberOfFreq) {</w:t>
            </w:r>
          </w:p>
          <w:p w14:paraId="13D48858" w14:textId="77777777" w:rsidR="00D5229E" w:rsidRPr="00D5229E" w:rsidRDefault="00D5229E" w:rsidP="00D5229E">
            <w:pPr>
              <w:pStyle w:val="CRCoverPage"/>
              <w:spacing w:after="0"/>
              <w:ind w:left="720"/>
              <w:rPr>
                <w:i/>
                <w:iCs/>
                <w:noProof/>
              </w:rPr>
            </w:pPr>
            <w:r w:rsidRPr="00D5229E">
              <w:rPr>
                <w:i/>
                <w:iCs/>
                <w:noProof/>
              </w:rPr>
              <w:t xml:space="preserve">    case(3, 4) {</w:t>
            </w:r>
          </w:p>
          <w:p w14:paraId="5B7F44C6" w14:textId="77777777" w:rsidR="00D5229E" w:rsidRPr="00D5229E" w:rsidRDefault="00D5229E" w:rsidP="00D5229E">
            <w:pPr>
              <w:pStyle w:val="CRCoverPage"/>
              <w:spacing w:after="0"/>
              <w:ind w:left="720"/>
              <w:rPr>
                <w:noProof/>
              </w:rPr>
            </w:pPr>
            <w:r w:rsidRPr="00D5229E">
              <w:rPr>
                <w:noProof/>
              </w:rPr>
              <w:tab/>
            </w:r>
            <w:r w:rsidRPr="00D5229E">
              <w:rPr>
                <w:noProof/>
              </w:rPr>
              <w:tab/>
            </w:r>
          </w:p>
          <w:p w14:paraId="3C7E5199" w14:textId="77777777" w:rsidR="00D5229E" w:rsidRDefault="00D5229E" w:rsidP="00D5229E">
            <w:pPr>
              <w:pStyle w:val="CRCoverPage"/>
              <w:spacing w:after="0"/>
              <w:ind w:left="720"/>
              <w:rPr>
                <w:noProof/>
              </w:rPr>
            </w:pPr>
            <w:r w:rsidRPr="00D5229E">
              <w:rPr>
                <w:noProof/>
              </w:rPr>
              <w:t>This results in a TTCN error at NR_CellInfo.ttcn:3382, indicating that the cellArray has not been initialized for Cell 6, since</w:t>
            </w:r>
            <w:r>
              <w:rPr>
                <w:noProof/>
              </w:rPr>
              <w:t xml:space="preserve"> it was not </w:t>
            </w:r>
            <w:r>
              <w:rPr>
                <w:noProof/>
              </w:rPr>
              <w:lastRenderedPageBreak/>
              <w:t>initialized earlier. The error occurs when the function attempts to execute the following line:</w:t>
            </w:r>
          </w:p>
          <w:p w14:paraId="550D231D" w14:textId="77777777" w:rsidR="00D5229E" w:rsidRDefault="00D5229E" w:rsidP="00D5229E">
            <w:pPr>
              <w:pStyle w:val="CRCoverPage"/>
              <w:spacing w:after="0"/>
              <w:rPr>
                <w:noProof/>
              </w:rPr>
            </w:pPr>
          </w:p>
          <w:p w14:paraId="7408E2C7" w14:textId="77777777" w:rsidR="00D5229E" w:rsidRDefault="00D5229E" w:rsidP="00D5229E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v_NRf3_SSB := f_NR_CellInfo_GetFrequencySSB(nr_Cell6);</w:t>
            </w:r>
            <w:r>
              <w:rPr>
                <w:noProof/>
              </w:rPr>
              <w:tab/>
            </w:r>
          </w:p>
          <w:p w14:paraId="13F0E4EE" w14:textId="77777777" w:rsidR="00D5229E" w:rsidRDefault="00D5229E" w:rsidP="00D5229E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149E9C6F" w14:textId="1B8B4306" w:rsidR="00D5229E" w:rsidRDefault="00D5229E" w:rsidP="00D522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Prose CR </w:t>
            </w:r>
            <w:r w:rsidRPr="00C562C7">
              <w:rPr>
                <w:b/>
                <w:bCs/>
                <w:noProof/>
              </w:rPr>
              <w:t>R5-247215</w:t>
            </w:r>
            <w:r>
              <w:rPr>
                <w:noProof/>
              </w:rPr>
              <w:t xml:space="preserve">, </w:t>
            </w:r>
            <w:r w:rsidRPr="00FC7721">
              <w:rPr>
                <w:noProof/>
              </w:rPr>
              <w:t xml:space="preserve">UEs declaring support for certain </w:t>
            </w:r>
            <w:r>
              <w:rPr>
                <w:noProof/>
              </w:rPr>
              <w:t>inter band frequencies</w:t>
            </w:r>
            <w:r w:rsidRPr="00FC7721">
              <w:rPr>
                <w:noProof/>
              </w:rPr>
              <w:t xml:space="preserve"> are not required to support maximum testable aggregated channel bandwidth</w:t>
            </w:r>
            <w:r>
              <w:rPr>
                <w:noProof/>
              </w:rPr>
              <w:t xml:space="preserve">. However, the TTCN implementation seems to apply this to all UEs, thereby restricting their ability to test at the maximum channel bandwidth. </w:t>
            </w:r>
            <w:r w:rsidRPr="00D5229E">
              <w:rPr>
                <w:noProof/>
              </w:rPr>
              <w:t>Ideally, the current implementation of R5-247215 should be based on a UE capability PICS which would declare that support for maximum testable aggregated channel bandwidth is not available and such a PICS needs to be introduced</w:t>
            </w:r>
          </w:p>
        </w:tc>
      </w:tr>
      <w:tr w:rsidR="00D5229E" w14:paraId="43756C00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3A902" w14:textId="77777777" w:rsidR="00D5229E" w:rsidRDefault="00D5229E" w:rsidP="00D522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37B05C" w14:textId="77777777" w:rsidR="00D5229E" w:rsidRDefault="00D5229E" w:rsidP="00D522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229E" w14:paraId="468A49A9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D06C8" w14:textId="77777777" w:rsidR="00D5229E" w:rsidRDefault="00D5229E" w:rsidP="00D522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B9E4C6" w14:textId="4896F85F" w:rsidR="00D5229E" w:rsidRPr="00D5229E" w:rsidRDefault="00D5229E" w:rsidP="00D5229E">
            <w:pPr>
              <w:pStyle w:val="CRCoverPage"/>
              <w:spacing w:after="0"/>
              <w:ind w:left="100"/>
              <w:rPr>
                <w:noProof/>
              </w:rPr>
            </w:pPr>
            <w:r w:rsidRPr="00D5229E">
              <w:rPr>
                <w:noProof/>
              </w:rPr>
              <w:t xml:space="preserve">v_NR_PrimaryFrequencyf1Tof4 and v_NR_SecondaryFrequencyf1Tof4 are proposed to be assigned using the function f_NR_GetFrequencySA_f1tof4(v_NR_PrimaryBand) and f_NR_GetFrequencySA_f1tof4(v_NR_SecondaryBand) respectively </w:t>
            </w:r>
          </w:p>
        </w:tc>
      </w:tr>
      <w:tr w:rsidR="00D5229E" w14:paraId="414A88DA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8A80B" w14:textId="77777777" w:rsidR="00D5229E" w:rsidRDefault="00D5229E" w:rsidP="00D522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938B0F" w14:textId="77777777" w:rsidR="00D5229E" w:rsidRDefault="00D5229E" w:rsidP="00D522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229E" w14:paraId="39317B47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70FB32" w14:textId="77777777" w:rsidR="00D5229E" w:rsidRDefault="00D5229E" w:rsidP="00D522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18B81" w14:textId="62C34161" w:rsidR="00D5229E" w:rsidRDefault="00D5229E" w:rsidP="00D5229E">
            <w:pPr>
              <w:pStyle w:val="CRCoverPage"/>
              <w:spacing w:after="0"/>
              <w:ind w:left="100"/>
              <w:rPr>
                <w:noProof/>
              </w:rPr>
            </w:pPr>
            <w:r w:rsidRPr="00380D4B">
              <w:rPr>
                <w:noProof/>
              </w:rPr>
              <w:t xml:space="preserve">A conformant </w:t>
            </w:r>
            <w:r>
              <w:rPr>
                <w:noProof/>
              </w:rPr>
              <w:t xml:space="preserve">UE </w:t>
            </w:r>
            <w:r w:rsidRPr="00380D4B">
              <w:rPr>
                <w:noProof/>
              </w:rPr>
              <w:t>shall fail the test case</w:t>
            </w:r>
          </w:p>
        </w:tc>
      </w:tr>
      <w:tr w:rsidR="00D5229E" w14:paraId="35BF4ED3" w14:textId="77777777" w:rsidTr="00606F73">
        <w:tc>
          <w:tcPr>
            <w:tcW w:w="2694" w:type="dxa"/>
            <w:gridSpan w:val="2"/>
          </w:tcPr>
          <w:p w14:paraId="3A531B1A" w14:textId="77777777" w:rsidR="00D5229E" w:rsidRDefault="00D5229E" w:rsidP="00D522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43812D" w14:textId="77777777" w:rsidR="00D5229E" w:rsidRDefault="00D5229E" w:rsidP="00D522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229E" w14:paraId="34679DB9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3FC654" w14:textId="77777777" w:rsidR="00D5229E" w:rsidRDefault="00D5229E" w:rsidP="00D522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8378B" w14:textId="77B02384" w:rsidR="00D5229E" w:rsidRDefault="00D5229E" w:rsidP="00D522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 the CA inter band test cases where the band combination involves n77/n78/n79 ( eg., 7.1.1.3.8.2.NR5GC / 8.1.3.1.18.2.NR5GC  ) </w:t>
            </w:r>
          </w:p>
        </w:tc>
      </w:tr>
      <w:tr w:rsidR="00D5229E" w14:paraId="732C2AD9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A8DF7" w14:textId="77777777" w:rsidR="00D5229E" w:rsidRDefault="00D5229E" w:rsidP="00D522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C4E258" w14:textId="77777777" w:rsidR="00D5229E" w:rsidRDefault="00D5229E" w:rsidP="00D522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229E" w14:paraId="27A11401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4C1B8" w14:textId="77777777" w:rsidR="00D5229E" w:rsidRDefault="00D5229E" w:rsidP="00D522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385F20" w14:textId="77777777" w:rsidR="00D5229E" w:rsidRDefault="00D5229E" w:rsidP="00D522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A619B3" w14:textId="77777777" w:rsidR="00D5229E" w:rsidRDefault="00D5229E" w:rsidP="00D522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34F3E2" w14:textId="77777777" w:rsidR="00D5229E" w:rsidRDefault="00D5229E" w:rsidP="00D522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7CED1B" w14:textId="77777777" w:rsidR="00D5229E" w:rsidRDefault="00D5229E" w:rsidP="00D522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229E" w14:paraId="73CAB279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9331E" w14:textId="77777777" w:rsidR="00D5229E" w:rsidRDefault="00D5229E" w:rsidP="00D522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7AEE0C" w14:textId="77777777" w:rsidR="00D5229E" w:rsidRDefault="00D5229E" w:rsidP="00D522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0B2EA2" w14:textId="72724C27" w:rsidR="00D5229E" w:rsidRDefault="00D5229E" w:rsidP="00D522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08C262" w14:textId="77777777" w:rsidR="00D5229E" w:rsidRDefault="00D5229E" w:rsidP="00D522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161906" w14:textId="7A516A1D" w:rsidR="00D5229E" w:rsidRDefault="00D5229E" w:rsidP="00D522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229E" w14:paraId="519495C5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2DCE1C" w14:textId="77777777" w:rsidR="00D5229E" w:rsidRDefault="00D5229E" w:rsidP="00D522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48CF47" w14:textId="77777777" w:rsidR="00D5229E" w:rsidRDefault="00D5229E" w:rsidP="00D522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44BF17" w14:textId="25E05F8B" w:rsidR="00D5229E" w:rsidRDefault="00D5229E" w:rsidP="00D522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63CF90" w14:textId="77777777" w:rsidR="00D5229E" w:rsidRDefault="00D5229E" w:rsidP="00D522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1EAB0B" w14:textId="2060D139" w:rsidR="00D5229E" w:rsidRDefault="00D5229E" w:rsidP="00D522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229E" w14:paraId="44C95832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27910" w14:textId="77777777" w:rsidR="00D5229E" w:rsidRDefault="00D5229E" w:rsidP="00D522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2B3421" w14:textId="77777777" w:rsidR="00D5229E" w:rsidRDefault="00D5229E" w:rsidP="00D522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B9D3E" w14:textId="2BBE1636" w:rsidR="00D5229E" w:rsidRDefault="00D5229E" w:rsidP="00D522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4C49C3" w14:textId="77777777" w:rsidR="00D5229E" w:rsidRDefault="00D5229E" w:rsidP="00D522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68998" w14:textId="3D4746C2" w:rsidR="00D5229E" w:rsidRDefault="00D5229E" w:rsidP="00D522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229E" w14:paraId="760EFC61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9570B" w14:textId="77777777" w:rsidR="00D5229E" w:rsidRDefault="00D5229E" w:rsidP="00D522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9D3BE1" w14:textId="77777777" w:rsidR="00D5229E" w:rsidRDefault="00D5229E" w:rsidP="00D5229E">
            <w:pPr>
              <w:pStyle w:val="CRCoverPage"/>
              <w:spacing w:after="0"/>
              <w:rPr>
                <w:noProof/>
              </w:rPr>
            </w:pPr>
          </w:p>
        </w:tc>
      </w:tr>
      <w:tr w:rsidR="00D5229E" w14:paraId="0E3C12E1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506AE" w14:textId="77777777" w:rsidR="00D5229E" w:rsidRDefault="00D5229E" w:rsidP="00D522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0E1B59" w14:textId="77777777" w:rsidR="00D5229E" w:rsidRDefault="00D5229E" w:rsidP="00D522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229E" w:rsidRPr="008863B9" w14:paraId="415DFCCA" w14:textId="77777777" w:rsidTr="00606F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AD0AA5" w14:textId="77777777" w:rsidR="00D5229E" w:rsidRPr="008863B9" w:rsidRDefault="00D5229E" w:rsidP="00D522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7E2BAA" w14:textId="77777777" w:rsidR="00D5229E" w:rsidRPr="008863B9" w:rsidRDefault="00D5229E" w:rsidP="00D5229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229E" w14:paraId="63301C2A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B797AA" w14:textId="77777777" w:rsidR="00D5229E" w:rsidRDefault="00D5229E" w:rsidP="00D522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423D23" w14:textId="77777777" w:rsidR="00D5229E" w:rsidRDefault="00D5229E" w:rsidP="00D522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85260251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60D0BCEB" w14:textId="4414A8F7" w:rsidR="00C61CB0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C61CB0" w:rsidRPr="004437BE">
        <w:rPr>
          <w:rFonts w:ascii="Arial" w:hAnsi="Arial" w:cs="Arial"/>
          <w:iCs/>
          <w:noProof/>
        </w:rPr>
        <w:t>Table of Contents</w:t>
      </w:r>
      <w:r w:rsidR="00C61CB0">
        <w:rPr>
          <w:noProof/>
        </w:rPr>
        <w:tab/>
      </w:r>
      <w:r w:rsidR="00C61CB0">
        <w:rPr>
          <w:noProof/>
        </w:rPr>
        <w:fldChar w:fldCharType="begin"/>
      </w:r>
      <w:r w:rsidR="00C61CB0">
        <w:rPr>
          <w:noProof/>
        </w:rPr>
        <w:instrText xml:space="preserve"> PAGEREF _Toc185260251 \h </w:instrText>
      </w:r>
      <w:r w:rsidR="00C61CB0">
        <w:rPr>
          <w:noProof/>
        </w:rPr>
      </w:r>
      <w:r w:rsidR="00C61CB0">
        <w:rPr>
          <w:noProof/>
        </w:rPr>
        <w:fldChar w:fldCharType="separate"/>
      </w:r>
      <w:r w:rsidR="00C61CB0">
        <w:rPr>
          <w:noProof/>
        </w:rPr>
        <w:t>3</w:t>
      </w:r>
      <w:r w:rsidR="00C61CB0">
        <w:rPr>
          <w:noProof/>
        </w:rPr>
        <w:fldChar w:fldCharType="end"/>
      </w:r>
    </w:p>
    <w:p w14:paraId="42EC6561" w14:textId="6ACC9D7A" w:rsidR="00C61CB0" w:rsidRDefault="00C61CB0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437BE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437BE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_Toc185260252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1FA0432" w14:textId="7BA7049F" w:rsidR="00C61CB0" w:rsidRDefault="00C61CB0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437BE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437BE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_Toc185260253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F7FB05A" w14:textId="3AAD9A17" w:rsidR="00C61CB0" w:rsidRDefault="00C61CB0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437BE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437BE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_Toc185260254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109D63C3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85260252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0226A58E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iwd-TTCN3-B2024-06_D24wk50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85260253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22623878"/>
      <w:bookmarkStart w:id="8" w:name="_Toc109680267"/>
      <w:bookmarkStart w:id="9" w:name="_Toc185260254"/>
      <w:bookmarkStart w:id="10" w:name="_Toc325725665"/>
      <w:bookmarkStart w:id="11" w:name="_Toc122434493"/>
      <w:bookmarkStart w:id="12" w:name="_Toc295288970"/>
      <w:r w:rsidRPr="00E12CDE">
        <w:rPr>
          <w:b/>
          <w:lang w:val="pt-BR"/>
        </w:rPr>
        <w:t xml:space="preserve">Change </w:t>
      </w:r>
      <w:bookmarkEnd w:id="6"/>
      <w:r w:rsidRPr="00E12CDE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0"/>
          <w:bookmarkEnd w:id="11"/>
          <w:bookmarkEnd w:id="12"/>
          <w:p w14:paraId="43C9FA85" w14:textId="34228580" w:rsidR="00273EC8" w:rsidRPr="00E12CDE" w:rsidRDefault="00401EDB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19921C77" w:rsidR="00273EC8" w:rsidRPr="000D7399" w:rsidRDefault="00446657" w:rsidP="00962FDE">
            <w:pPr>
              <w:spacing w:after="0"/>
              <w:rPr>
                <w:rFonts w:ascii="Arial" w:hAnsi="Arial" w:cs="Arial"/>
              </w:rPr>
            </w:pPr>
            <w:r w:rsidRPr="00446657">
              <w:rPr>
                <w:rFonts w:ascii="Arial" w:hAnsi="Arial" w:cs="Arial"/>
              </w:rPr>
              <w:t>f_NR5GC_Init_CA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A621F2B" w14:textId="77777777" w:rsidR="00CD7F6E" w:rsidRPr="00D5229E" w:rsidRDefault="00CD7F6E" w:rsidP="00CD7F6E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 w:rsidRPr="00D5229E">
              <w:rPr>
                <w:noProof/>
              </w:rPr>
              <w:t xml:space="preserve">In the implementation of the function f_NR5GC_Init_CA in 24wk50, under the case </w:t>
            </w:r>
            <w:r w:rsidRPr="00D5229E">
              <w:rPr>
                <w:i/>
                <w:iCs/>
                <w:noProof/>
              </w:rPr>
              <w:t>CA_InterBand</w:t>
            </w:r>
            <w:r w:rsidRPr="00D5229E">
              <w:rPr>
                <w:noProof/>
              </w:rPr>
              <w:t>, the variables v_NR_PrimaryFrequencyf1Tof4 and v_NR_SecondaryFrequencyf1Tof4 are assigned values using the function f_NR_GetCA_InterBandFrequency(v_NR_PrimaryBand) and f_NR_GetCA_InterBandFrequency(v_NR_SecondaryBand), respectively.</w:t>
            </w:r>
          </w:p>
          <w:p w14:paraId="2152B8A6" w14:textId="77777777" w:rsidR="00CD7F6E" w:rsidRPr="00D5229E" w:rsidRDefault="00CD7F6E" w:rsidP="00CD7F6E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7D826DE0" w14:textId="77777777" w:rsidR="00CD7F6E" w:rsidRPr="00D5229E" w:rsidRDefault="00CD7F6E" w:rsidP="00CD7F6E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 w:rsidRPr="00D5229E">
              <w:rPr>
                <w:noProof/>
              </w:rPr>
              <w:t>The implementation of f_NR_GetCA_InterBandFrequency only sets the frequencies f1 and f2 for bands 77, 78, and 79 by default. As a result, since p_NR_PrimaryFrequencyf1tof4.FrequencyInfoDL_f3 is not present, the initialization of Cell 6 and Cell 13 is skipped in the f_NR_CellArray_Init function.</w:t>
            </w:r>
          </w:p>
          <w:p w14:paraId="0FBE25B6" w14:textId="77777777" w:rsidR="00CD7F6E" w:rsidRPr="00D5229E" w:rsidRDefault="00CD7F6E" w:rsidP="00CD7F6E">
            <w:pPr>
              <w:pStyle w:val="CRCoverPage"/>
              <w:spacing w:after="0"/>
              <w:ind w:left="360"/>
              <w:rPr>
                <w:noProof/>
              </w:rPr>
            </w:pPr>
          </w:p>
          <w:p w14:paraId="0CB969FF" w14:textId="77777777" w:rsidR="00CD7F6E" w:rsidRPr="00D5229E" w:rsidRDefault="00CD7F6E" w:rsidP="00CD7F6E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 w:rsidRPr="00D5229E">
              <w:rPr>
                <w:noProof/>
              </w:rPr>
              <w:t>This omission leads to issues in the function f_NR_InitSysinfoFrequencyList(p_NR_SysinfoCombination). Within f_NR_InitSysinfoFrequencyList, the function fl_NR_InitSIB4_FreqInfoList determines that v_PrimaryNumberOfFreq equals 4 for bands 77, 78, and 79, as indicated by f_NR_BandGetNumberOfFreq.</w:t>
            </w:r>
          </w:p>
          <w:p w14:paraId="40241BED" w14:textId="77777777" w:rsidR="00CD7F6E" w:rsidRPr="00D5229E" w:rsidRDefault="00CD7F6E" w:rsidP="00CD7F6E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44502718" w14:textId="77777777" w:rsidR="00CD7F6E" w:rsidRPr="00D5229E" w:rsidRDefault="00CD7F6E" w:rsidP="00CD7F6E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 w:rsidRPr="00D5229E">
              <w:rPr>
                <w:noProof/>
              </w:rPr>
              <w:t>Consequently, the following case in fl_NR_InitSIB4_FreqInfoList is executed:</w:t>
            </w:r>
          </w:p>
          <w:p w14:paraId="51F88EF2" w14:textId="77777777" w:rsidR="00CD7F6E" w:rsidRPr="00D5229E" w:rsidRDefault="00CD7F6E" w:rsidP="00CD7F6E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4790C1D7" w14:textId="77777777" w:rsidR="00CD7F6E" w:rsidRPr="00D5229E" w:rsidRDefault="00CD7F6E" w:rsidP="00CD7F6E">
            <w:pPr>
              <w:pStyle w:val="CRCoverPage"/>
              <w:spacing w:after="0"/>
              <w:ind w:left="720"/>
              <w:rPr>
                <w:i/>
                <w:iCs/>
                <w:noProof/>
              </w:rPr>
            </w:pPr>
            <w:r w:rsidRPr="00D5229E">
              <w:rPr>
                <w:i/>
                <w:iCs/>
                <w:noProof/>
              </w:rPr>
              <w:t>select (v_PrimaryNumberOfFreq) {</w:t>
            </w:r>
          </w:p>
          <w:p w14:paraId="17692C7A" w14:textId="77777777" w:rsidR="00CD7F6E" w:rsidRPr="00D5229E" w:rsidRDefault="00CD7F6E" w:rsidP="00CD7F6E">
            <w:pPr>
              <w:pStyle w:val="CRCoverPage"/>
              <w:spacing w:after="0"/>
              <w:ind w:left="720"/>
              <w:rPr>
                <w:i/>
                <w:iCs/>
                <w:noProof/>
              </w:rPr>
            </w:pPr>
            <w:r w:rsidRPr="00D5229E">
              <w:rPr>
                <w:i/>
                <w:iCs/>
                <w:noProof/>
              </w:rPr>
              <w:t xml:space="preserve">    case(3, 4) {</w:t>
            </w:r>
          </w:p>
          <w:p w14:paraId="38DBEFDB" w14:textId="77777777" w:rsidR="00CD7F6E" w:rsidRPr="00D5229E" w:rsidRDefault="00CD7F6E" w:rsidP="00CD7F6E">
            <w:pPr>
              <w:pStyle w:val="CRCoverPage"/>
              <w:spacing w:after="0"/>
              <w:ind w:left="720"/>
              <w:rPr>
                <w:noProof/>
              </w:rPr>
            </w:pPr>
            <w:r w:rsidRPr="00D5229E">
              <w:rPr>
                <w:noProof/>
              </w:rPr>
              <w:tab/>
            </w:r>
            <w:r w:rsidRPr="00D5229E">
              <w:rPr>
                <w:noProof/>
              </w:rPr>
              <w:tab/>
            </w:r>
          </w:p>
          <w:p w14:paraId="688D6C7D" w14:textId="77777777" w:rsidR="00CD7F6E" w:rsidRPr="00D5229E" w:rsidRDefault="00CD7F6E" w:rsidP="00CD7F6E">
            <w:pPr>
              <w:pStyle w:val="CRCoverPage"/>
              <w:spacing w:after="0"/>
              <w:ind w:left="720"/>
              <w:rPr>
                <w:noProof/>
              </w:rPr>
            </w:pPr>
            <w:r w:rsidRPr="00D5229E">
              <w:rPr>
                <w:noProof/>
              </w:rPr>
              <w:t>This results in a TTCN error at NR_CellInfo.ttcn:3382, indicating that the cellArray has not been initialized for Cell 6, since it was not initialized earlier. The error occurs when the function attempts to execute the following line:</w:t>
            </w:r>
          </w:p>
          <w:p w14:paraId="1487DFA3" w14:textId="77777777" w:rsidR="00CD7F6E" w:rsidRDefault="00CD7F6E" w:rsidP="00CD7F6E">
            <w:pPr>
              <w:pStyle w:val="CRCoverPage"/>
              <w:spacing w:after="0"/>
              <w:rPr>
                <w:noProof/>
              </w:rPr>
            </w:pPr>
          </w:p>
          <w:p w14:paraId="3A48DE08" w14:textId="3B9B3D18" w:rsidR="00CF375B" w:rsidRPr="00204EEE" w:rsidRDefault="00CD7F6E" w:rsidP="00204EEE">
            <w:pPr>
              <w:pStyle w:val="CRCoverPage"/>
              <w:spacing w:after="0"/>
              <w:ind w:left="720"/>
              <w:rPr>
                <w:rFonts w:eastAsia="SimSun" w:cs="Arial"/>
                <w:i/>
                <w:iCs/>
                <w:lang w:eastAsia="zh-CN"/>
              </w:rPr>
            </w:pPr>
            <w:r w:rsidRPr="00204EEE">
              <w:rPr>
                <w:i/>
                <w:iCs/>
                <w:noProof/>
              </w:rPr>
              <w:t>v_NRf3_SSB := f_NR_CellInfo_GetFrequencySSB(nr_Cell6);</w:t>
            </w:r>
            <w:r w:rsidRPr="00204EEE">
              <w:rPr>
                <w:i/>
                <w:iCs/>
                <w:noProof/>
              </w:rPr>
              <w:tab/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2F03EF80" w:rsidR="00DE4E0A" w:rsidRPr="002A077B" w:rsidRDefault="004752F7" w:rsidP="00204EEE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 xml:space="preserve">v_NR_PrimaryFrequencyf1Tof4 and v_NR_SecondaryFrequencyf1Tof4 are proposed to be assigned using the function </w:t>
            </w:r>
            <w:r w:rsidRPr="006E493B">
              <w:rPr>
                <w:b/>
                <w:bCs/>
                <w:noProof/>
              </w:rPr>
              <w:t>f_NR_GetFrequencySA_f1tof4(v_NR_PrimaryBand)</w:t>
            </w:r>
            <w:r>
              <w:rPr>
                <w:noProof/>
              </w:rPr>
              <w:t xml:space="preserve"> and </w:t>
            </w:r>
            <w:r w:rsidRPr="006E493B">
              <w:rPr>
                <w:b/>
                <w:bCs/>
                <w:noProof/>
              </w:rPr>
              <w:t>f_NR_GetFrequencySA_f1tof4(v_NR_SecondaryBand)</w:t>
            </w:r>
            <w:r>
              <w:rPr>
                <w:noProof/>
              </w:rPr>
              <w:t xml:space="preserve"> respectively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788B316C" w:rsidR="00DE4E0A" w:rsidRPr="000D7399" w:rsidRDefault="004B59D9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 w:rsidRPr="004B59D9">
              <w:rPr>
                <w:rFonts w:ascii="Arial" w:hAnsi="Arial" w:cs="Arial"/>
                <w:lang w:eastAsia="zh-CN"/>
              </w:rPr>
              <w:t>ttcn\develop\Common\NR5GC\NR5GC_CommonFunctions.ttcn</w:t>
            </w:r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03E2D360" w14:textId="77777777" w:rsidR="00DC02D6" w:rsidRPr="00DC02D6" w:rsidRDefault="009A221F" w:rsidP="00DC02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r w:rsidR="00DC02D6" w:rsidRPr="00DC02D6">
              <w:rPr>
                <w:rFonts w:ascii="Courier New" w:hAnsi="Courier New" w:cs="Courier New"/>
                <w:bCs/>
                <w:sz w:val="18"/>
                <w:szCs w:val="18"/>
              </w:rPr>
              <w:t>function f_NR5GC_Init_CA(NR_SysinfoCombination_Type p_NR_SysinfoCombination,</w:t>
            </w:r>
          </w:p>
          <w:p w14:paraId="2FD3C48C" w14:textId="77777777" w:rsidR="00DC02D6" w:rsidRPr="00DC02D6" w:rsidRDefault="00DC02D6" w:rsidP="00DC02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C02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NR_CellIdList_Type p_NR_CA_CellIdList,</w:t>
            </w:r>
          </w:p>
          <w:p w14:paraId="6A27EAF3" w14:textId="77777777" w:rsidR="00DC02D6" w:rsidRPr="00DC02D6" w:rsidRDefault="00DC02D6" w:rsidP="00DC02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C02D6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                   NR_CA_Tested_Type p_NR_CA_Tested,</w:t>
            </w:r>
          </w:p>
          <w:p w14:paraId="186D600B" w14:textId="77777777" w:rsidR="00DC02D6" w:rsidRPr="00DC02D6" w:rsidRDefault="00DC02D6" w:rsidP="00DC02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C02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boolean p_UL_CA := false,</w:t>
            </w:r>
          </w:p>
          <w:p w14:paraId="370A51D3" w14:textId="77777777" w:rsidR="00DC02D6" w:rsidRPr="00DC02D6" w:rsidRDefault="00DC02D6" w:rsidP="00DC02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C02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template (omit) NR_CellIdList_Type p_NR_CA_IntraFreqNeighbourList := omit,</w:t>
            </w:r>
          </w:p>
          <w:p w14:paraId="21F1DE9A" w14:textId="77777777" w:rsidR="00DC02D6" w:rsidRPr="00DC02D6" w:rsidRDefault="00DC02D6" w:rsidP="00DC02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C02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boolean p_DAPS_IntraBandContiguousScenario := false</w:t>
            </w:r>
          </w:p>
          <w:p w14:paraId="56F57058" w14:textId="77777777" w:rsidR="00DC02D6" w:rsidRPr="00DC02D6" w:rsidRDefault="00DC02D6" w:rsidP="00DC02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C02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) runs on NR5GC_PTC</w:t>
            </w:r>
          </w:p>
          <w:p w14:paraId="20E3B4DD" w14:textId="77777777" w:rsidR="00DC02D6" w:rsidRPr="00DC02D6" w:rsidRDefault="00DC02D6" w:rsidP="00DC02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C02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 @sic R5s200717: added p_NR_CA_IntraFreqNeighbourList sic@</w:t>
            </w:r>
          </w:p>
          <w:p w14:paraId="5A9E5468" w14:textId="77777777" w:rsidR="00DC02D6" w:rsidRPr="00DC02D6" w:rsidRDefault="00DC02D6" w:rsidP="00DC02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C02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 R5-245520: added p_DAPS_IntraBandContiguousScenario sic@</w:t>
            </w:r>
          </w:p>
          <w:p w14:paraId="0718F69F" w14:textId="77777777" w:rsidR="00DC02D6" w:rsidRPr="00DC02D6" w:rsidRDefault="00DC02D6" w:rsidP="00DC02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C02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v_NR_PrimaryBand := f_NR_GetCA_PrimaryBand (px_NR_CA_BandCombination);</w:t>
            </w:r>
          </w:p>
          <w:p w14:paraId="63B9E742" w14:textId="77777777" w:rsidR="00DC02D6" w:rsidRPr="00DC02D6" w:rsidRDefault="00DC02D6" w:rsidP="00DC02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C02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v_NR_SecondaryBand := f_NR_GetCA_SecondaryBand(px_NR_CA_BandCombination);</w:t>
            </w:r>
          </w:p>
          <w:p w14:paraId="6DE9C356" w14:textId="77777777" w:rsidR="00DC02D6" w:rsidRPr="00DC02D6" w:rsidRDefault="00DC02D6" w:rsidP="00DC02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C02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NR_Frequencyf1tof4_Type v_NR_PrimaryFrequencyf1Tof4;</w:t>
            </w:r>
          </w:p>
          <w:p w14:paraId="3BF7BDD1" w14:textId="77777777" w:rsidR="00DC02D6" w:rsidRPr="00DC02D6" w:rsidRDefault="00DC02D6" w:rsidP="00DC02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C02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NR_Frequencyf1tof4_Type v_NR_SecondaryFrequencyf1tof4;</w:t>
            </w:r>
          </w:p>
          <w:p w14:paraId="2A39D345" w14:textId="77777777" w:rsidR="00DC02D6" w:rsidRPr="00DC02D6" w:rsidRDefault="00DC02D6" w:rsidP="00DC02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C02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NR_CA_Tested_Type v_NR_CA_Tested := f_NR_GetCA_CombinationType( px_NR_CA_BandCombination );</w:t>
            </w:r>
          </w:p>
          <w:p w14:paraId="076AB777" w14:textId="77777777" w:rsidR="00DC02D6" w:rsidRPr="00DC02D6" w:rsidRDefault="00DC02D6" w:rsidP="00DC02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C02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40D08F4" w14:textId="77777777" w:rsidR="00DC02D6" w:rsidRPr="00DC02D6" w:rsidRDefault="00DC02D6" w:rsidP="00DC02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C02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(p_NR_CA_Tested != v_NR_CA_Tested) {</w:t>
            </w:r>
          </w:p>
          <w:p w14:paraId="231D3F60" w14:textId="77777777" w:rsidR="00DC02D6" w:rsidRPr="00DC02D6" w:rsidRDefault="00DC02D6" w:rsidP="00DC02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C02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f_SetVerdict(inconc, __FILE__, __LINE__, "Wrong CA band combination type"); //@sic R5s220952 sic@</w:t>
            </w:r>
          </w:p>
          <w:p w14:paraId="34150B56" w14:textId="77777777" w:rsidR="00DC02D6" w:rsidRPr="00DC02D6" w:rsidRDefault="00DC02D6" w:rsidP="00DC02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C02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660A455" w14:textId="77777777" w:rsidR="00DC02D6" w:rsidRPr="00DC02D6" w:rsidRDefault="00DC02D6" w:rsidP="00DC02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C02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select(v_NR_CA_Tested) {</w:t>
            </w:r>
          </w:p>
          <w:p w14:paraId="648D0C4C" w14:textId="77777777" w:rsidR="00DC02D6" w:rsidRPr="00DC02D6" w:rsidRDefault="00DC02D6" w:rsidP="00DC02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C02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case(CA_InterBand){</w:t>
            </w:r>
          </w:p>
          <w:p w14:paraId="121D9B06" w14:textId="77777777" w:rsidR="00DC02D6" w:rsidRPr="00DC02D6" w:rsidRDefault="00DC02D6" w:rsidP="00DC02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C02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v_NR_PrimaryFrequencyf1Tof4 := f_NR_GetCA_InterBandFrequency(v_NR_PrimaryBand);      //@sic R5-247215 sic@</w:t>
            </w:r>
          </w:p>
          <w:p w14:paraId="14D0FFBC" w14:textId="77777777" w:rsidR="00DC02D6" w:rsidRPr="00DC02D6" w:rsidRDefault="00DC02D6" w:rsidP="00DC02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C02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v_NR_SecondaryFrequencyf1tof4 := f_NR_GetCA_InterBandFrequency(v_NR_SecondaryBand);  //@sic R5-247215 sic@</w:t>
            </w:r>
          </w:p>
          <w:p w14:paraId="30EF9EDF" w14:textId="77777777" w:rsidR="00DC02D6" w:rsidRPr="00DC02D6" w:rsidRDefault="00DC02D6" w:rsidP="00DC02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C02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73AEA71A" w14:textId="77777777" w:rsidR="00DC02D6" w:rsidRPr="00DC02D6" w:rsidRDefault="00DC02D6" w:rsidP="00DC02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C02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case(CA_IntraBandContiguous, CA_IntraBandNonContiguous) {</w:t>
            </w:r>
          </w:p>
          <w:p w14:paraId="0E4D8556" w14:textId="77777777" w:rsidR="00DC02D6" w:rsidRPr="00DC02D6" w:rsidRDefault="00DC02D6" w:rsidP="00DC02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C02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v_NR_PrimaryFrequencyf1Tof4 := f_NR_GetCA_IntraBandFrequency(px_NR_CA_BandCombination);</w:t>
            </w:r>
          </w:p>
          <w:p w14:paraId="4F00F581" w14:textId="77777777" w:rsidR="00DC02D6" w:rsidRPr="00DC02D6" w:rsidRDefault="00DC02D6" w:rsidP="00DC02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C02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v_NR_SecondaryFrequencyf1tof4 := f_NR_GetCA_IntraBandFrequency(px_NR_CA_BandCombination); //Used only to avoid dummy values (interBand cells will not be used</w:t>
            </w:r>
          </w:p>
          <w:p w14:paraId="72D737B8" w14:textId="77777777" w:rsidR="00DC02D6" w:rsidRPr="00DC02D6" w:rsidRDefault="00DC02D6" w:rsidP="00DC02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C02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45817039" w14:textId="77777777" w:rsidR="00DC02D6" w:rsidRPr="00DC02D6" w:rsidRDefault="00DC02D6" w:rsidP="00DC02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C02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11BB2795" w14:textId="77777777" w:rsidR="00DC02D6" w:rsidRPr="00DC02D6" w:rsidRDefault="00DC02D6" w:rsidP="00DC02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C02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Set test environment depending on the bands under test - Needs to be done before calling the init function making use of it</w:t>
            </w:r>
          </w:p>
          <w:p w14:paraId="53EA2FAE" w14:textId="77777777" w:rsidR="00DC02D6" w:rsidRPr="00DC02D6" w:rsidRDefault="00DC02D6" w:rsidP="00DC02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C02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 R5-220392 R5-220397 R5-220398 R5-221433 R5-221436 R5-221439 R5-221441 R5-221447 R5s220477 sic@</w:t>
            </w:r>
          </w:p>
          <w:p w14:paraId="5A341B06" w14:textId="77777777" w:rsidR="00DC02D6" w:rsidRPr="00DC02D6" w:rsidRDefault="00DC02D6" w:rsidP="00DC02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C02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test case using 2 bands</w:t>
            </w:r>
          </w:p>
          <w:p w14:paraId="1BFD95D7" w14:textId="77777777" w:rsidR="00DC02D6" w:rsidRPr="00DC02D6" w:rsidRDefault="00DC02D6" w:rsidP="00DC02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C02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f_NR_InitTestEnvironmnent(v_NR_PrimaryBand, v_NR_SecondaryBand);</w:t>
            </w:r>
          </w:p>
          <w:p w14:paraId="6A6A18B8" w14:textId="77777777" w:rsidR="00DC02D6" w:rsidRPr="00DC02D6" w:rsidRDefault="00DC02D6" w:rsidP="00DC02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3432CDB" w14:textId="77777777" w:rsidR="00DC02D6" w:rsidRPr="00DC02D6" w:rsidRDefault="00DC02D6" w:rsidP="00DC02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C02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f_NR_InitCommon(v_NR_PrimaryFrequencyf1Tof4, v_NR_PrimaryBand, v_NR_SecondaryFrequencyf1tof4, v_NR_SecondaryBand, p_NR_SysinfoCombination);</w:t>
            </w:r>
          </w:p>
          <w:p w14:paraId="431C7126" w14:textId="77777777" w:rsidR="00DC02D6" w:rsidRPr="00DC02D6" w:rsidRDefault="00DC02D6" w:rsidP="00DC02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C02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52DA35D" w14:textId="77777777" w:rsidR="00DC02D6" w:rsidRPr="00DC02D6" w:rsidRDefault="00DC02D6" w:rsidP="00DC02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C02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(not(p_DAPS_IntraBandContiguousScenario)) {</w:t>
            </w:r>
          </w:p>
          <w:p w14:paraId="32E0E820" w14:textId="77777777" w:rsidR="00DC02D6" w:rsidRPr="00DC02D6" w:rsidRDefault="00DC02D6" w:rsidP="00DC02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C02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f_NR_InitialiseWithSameCellTiming(p_NR_CA_CellIdList);</w:t>
            </w:r>
          </w:p>
          <w:p w14:paraId="7935D615" w14:textId="77777777" w:rsidR="00DC02D6" w:rsidRPr="00DC02D6" w:rsidRDefault="00DC02D6" w:rsidP="00DC02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C02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162E841" w14:textId="77777777" w:rsidR="00DC02D6" w:rsidRPr="00DC02D6" w:rsidRDefault="00DC02D6" w:rsidP="00DC02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C02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Initialise the intraFreq Neighbour list to the same SFN for measurement purpose (SMTC)</w:t>
            </w:r>
          </w:p>
          <w:p w14:paraId="6A74CC91" w14:textId="77777777" w:rsidR="00DC02D6" w:rsidRPr="00DC02D6" w:rsidRDefault="00DC02D6" w:rsidP="00DC02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C02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(isvalue(p_NR_CA_IntraFreqNeighbourList)) {</w:t>
            </w:r>
          </w:p>
          <w:p w14:paraId="1DD8D768" w14:textId="77777777" w:rsidR="00DC02D6" w:rsidRPr="00DC02D6" w:rsidRDefault="00DC02D6" w:rsidP="00DC02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C02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f_NR_InitialiseWithSameCellTiming(valueof(p_NR_CA_IntraFreqNeighbourList));</w:t>
            </w:r>
          </w:p>
          <w:p w14:paraId="22CC6682" w14:textId="77777777" w:rsidR="00DC02D6" w:rsidRPr="00DC02D6" w:rsidRDefault="00DC02D6" w:rsidP="00DC02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C02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168545C5" w14:textId="77777777" w:rsidR="00DC02D6" w:rsidRPr="00DC02D6" w:rsidRDefault="00DC02D6" w:rsidP="00DC02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C02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//Re-initialised SIB4 contents as the cell timing have been updated - for SMTC values</w:t>
            </w:r>
          </w:p>
          <w:p w14:paraId="11D2676B" w14:textId="77777777" w:rsidR="00DC02D6" w:rsidRPr="00DC02D6" w:rsidRDefault="00DC02D6" w:rsidP="00DC02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C02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f_NR_InitSysinfoFrequencyList(p_NR_SysinfoCombination);</w:t>
            </w:r>
          </w:p>
          <w:p w14:paraId="4FD626F9" w14:textId="77777777" w:rsidR="00DC02D6" w:rsidRPr="00DC02D6" w:rsidRDefault="00DC02D6" w:rsidP="00DC02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C02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5A1F3A6" w14:textId="77777777" w:rsidR="00DC02D6" w:rsidRPr="00DC02D6" w:rsidRDefault="00DC02D6" w:rsidP="00DC02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C02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(p_UL_CA and not(p_DAPS_IntraBandContiguousScenario)){</w:t>
            </w:r>
          </w:p>
          <w:p w14:paraId="110D154D" w14:textId="77777777" w:rsidR="00DC02D6" w:rsidRPr="00DC02D6" w:rsidRDefault="00DC02D6" w:rsidP="00DC02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C02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f_NR_InitialiseMultiplePHR (p_NR_CA_CellIdList);</w:t>
            </w:r>
          </w:p>
          <w:p w14:paraId="3DF6F753" w14:textId="77777777" w:rsidR="00DC02D6" w:rsidRPr="00DC02D6" w:rsidRDefault="00DC02D6" w:rsidP="00DC02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C02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5B72381C" w14:textId="467B0883" w:rsidR="002A077B" w:rsidRPr="009A221F" w:rsidRDefault="00DC02D6" w:rsidP="00DC02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C02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40100EC8" w14:textId="77777777" w:rsidR="000B2AF6" w:rsidRPr="000B2AF6" w:rsidRDefault="000B2AF6" w:rsidP="000B2A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2AF6">
              <w:rPr>
                <w:rFonts w:ascii="Courier New" w:hAnsi="Courier New" w:cs="Courier New"/>
                <w:bCs/>
                <w:sz w:val="18"/>
                <w:szCs w:val="18"/>
              </w:rPr>
              <w:t>function f_NR5GC_Init_CA(NR_SysinfoCombination_Type p_NR_SysinfoCombination,</w:t>
            </w:r>
          </w:p>
          <w:p w14:paraId="4313F41C" w14:textId="77777777" w:rsidR="000B2AF6" w:rsidRPr="000B2AF6" w:rsidRDefault="000B2AF6" w:rsidP="000B2A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2AF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NR_CellIdList_Type p_NR_CA_CellIdList,</w:t>
            </w:r>
          </w:p>
          <w:p w14:paraId="6F88ADC3" w14:textId="77777777" w:rsidR="000B2AF6" w:rsidRPr="000B2AF6" w:rsidRDefault="000B2AF6" w:rsidP="000B2A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2AF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NR_CA_Tested_Type p_NR_CA_Tested,</w:t>
            </w:r>
          </w:p>
          <w:p w14:paraId="697EF8A4" w14:textId="77777777" w:rsidR="000B2AF6" w:rsidRPr="000B2AF6" w:rsidRDefault="000B2AF6" w:rsidP="000B2A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2AF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boolean p_UL_CA := false,</w:t>
            </w:r>
          </w:p>
          <w:p w14:paraId="47158D82" w14:textId="77777777" w:rsidR="000B2AF6" w:rsidRPr="000B2AF6" w:rsidRDefault="000B2AF6" w:rsidP="000B2A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2AF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template (omit) NR_CellIdList_Type p_NR_CA_IntraFreqNeighbourList := omit,</w:t>
            </w:r>
          </w:p>
          <w:p w14:paraId="20E29D94" w14:textId="77777777" w:rsidR="000B2AF6" w:rsidRPr="000B2AF6" w:rsidRDefault="000B2AF6" w:rsidP="000B2A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2AF6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                   boolean p_DAPS_IntraBandContiguousScenario := false</w:t>
            </w:r>
          </w:p>
          <w:p w14:paraId="30C3F914" w14:textId="77777777" w:rsidR="000B2AF6" w:rsidRPr="000B2AF6" w:rsidRDefault="000B2AF6" w:rsidP="000B2A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2AF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) runs on NR5GC_PTC</w:t>
            </w:r>
          </w:p>
          <w:p w14:paraId="69374496" w14:textId="77777777" w:rsidR="000B2AF6" w:rsidRPr="000B2AF6" w:rsidRDefault="000B2AF6" w:rsidP="000B2A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2AF6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 @sic R5s200717: added p_NR_CA_IntraFreqNeighbourList sic@</w:t>
            </w:r>
          </w:p>
          <w:p w14:paraId="084F23E9" w14:textId="77777777" w:rsidR="000B2AF6" w:rsidRPr="000B2AF6" w:rsidRDefault="000B2AF6" w:rsidP="000B2A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2AF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 R5-245520: added p_DAPS_IntraBandContiguousScenario sic@</w:t>
            </w:r>
          </w:p>
          <w:p w14:paraId="5F2146F5" w14:textId="77777777" w:rsidR="000B2AF6" w:rsidRPr="000B2AF6" w:rsidRDefault="000B2AF6" w:rsidP="000B2A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2AF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v_NR_PrimaryBand := f_NR_GetCA_PrimaryBand (px_NR_CA_BandCombination);</w:t>
            </w:r>
          </w:p>
          <w:p w14:paraId="1AAC1061" w14:textId="77777777" w:rsidR="000B2AF6" w:rsidRPr="000B2AF6" w:rsidRDefault="000B2AF6" w:rsidP="000B2A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2AF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v_NR_SecondaryBand := f_NR_GetCA_SecondaryBand(px_NR_CA_BandCombination);</w:t>
            </w:r>
          </w:p>
          <w:p w14:paraId="55FD17E1" w14:textId="77777777" w:rsidR="000B2AF6" w:rsidRPr="000B2AF6" w:rsidRDefault="000B2AF6" w:rsidP="000B2A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2AF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NR_Frequencyf1tof4_Type v_NR_PrimaryFrequencyf1Tof4;</w:t>
            </w:r>
          </w:p>
          <w:p w14:paraId="6989E6E1" w14:textId="77777777" w:rsidR="000B2AF6" w:rsidRPr="000B2AF6" w:rsidRDefault="000B2AF6" w:rsidP="000B2A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2AF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NR_Frequencyf1tof4_Type v_NR_SecondaryFrequencyf1tof4;</w:t>
            </w:r>
          </w:p>
          <w:p w14:paraId="6A6B4544" w14:textId="77777777" w:rsidR="000B2AF6" w:rsidRPr="000B2AF6" w:rsidRDefault="000B2AF6" w:rsidP="000B2A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2AF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NR_CA_Tested_Type v_NR_CA_Tested := f_NR_GetCA_CombinationType( px_NR_CA_BandCombination );</w:t>
            </w:r>
          </w:p>
          <w:p w14:paraId="304D2163" w14:textId="77777777" w:rsidR="000B2AF6" w:rsidRPr="000B2AF6" w:rsidRDefault="000B2AF6" w:rsidP="000B2A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2AF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1A06AB15" w14:textId="77777777" w:rsidR="000B2AF6" w:rsidRPr="000B2AF6" w:rsidRDefault="000B2AF6" w:rsidP="000B2A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2AF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(p_NR_CA_Tested != v_NR_CA_Tested) {</w:t>
            </w:r>
          </w:p>
          <w:p w14:paraId="0CDE0F7C" w14:textId="77777777" w:rsidR="000B2AF6" w:rsidRPr="000B2AF6" w:rsidRDefault="000B2AF6" w:rsidP="000B2A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2AF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f_SetVerdict(inconc, __FILE__, __LINE__, "Wrong CA band combination type"); //@sic R5s220952 sic@</w:t>
            </w:r>
          </w:p>
          <w:p w14:paraId="3E04CD22" w14:textId="77777777" w:rsidR="000B2AF6" w:rsidRPr="000B2AF6" w:rsidRDefault="000B2AF6" w:rsidP="000B2A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2AF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593E56F5" w14:textId="77777777" w:rsidR="000B2AF6" w:rsidRPr="000B2AF6" w:rsidRDefault="000B2AF6" w:rsidP="000B2A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2AF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select(v_NR_CA_Tested) {</w:t>
            </w:r>
          </w:p>
          <w:p w14:paraId="479AEB64" w14:textId="77777777" w:rsidR="000B2AF6" w:rsidRPr="000B2AF6" w:rsidRDefault="000B2AF6" w:rsidP="000B2A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2AF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case(CA_InterBand){</w:t>
            </w:r>
          </w:p>
          <w:p w14:paraId="1D4534DF" w14:textId="77777777" w:rsidR="000B2AF6" w:rsidRPr="00A4051D" w:rsidRDefault="000B2AF6" w:rsidP="000B2A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0B2AF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r w:rsidRPr="00A4051D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//v_NR_PrimaryFrequencyf1Tof4 := f_NR_GetCA_InterBandFrequency(v_NR_PrimaryBand);      //@sic R5-247215 sic@ //WA#WI=1367499</w:t>
            </w:r>
          </w:p>
          <w:p w14:paraId="030A04D0" w14:textId="77777777" w:rsidR="000B2AF6" w:rsidRPr="000B2AF6" w:rsidRDefault="000B2AF6" w:rsidP="000B2A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4051D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//v_NR_SecondaryFrequencyf1tof4 := f_NR_GetCA_InterBandFrequency(v_NR_SecondaryBand);  //@sic R5-247215 sic@ //WA#WI=1367499</w:t>
            </w:r>
          </w:p>
          <w:p w14:paraId="32676313" w14:textId="77777777" w:rsidR="000B2AF6" w:rsidRPr="00BB62F7" w:rsidRDefault="000B2AF6" w:rsidP="000B2A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0B2AF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r w:rsidRPr="00BB62F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v_NR_PrimaryFrequencyf1Tof4 := f_NR_GetFrequencySA_f1tof4(v_NR_PrimaryBand); //WA#WI=1367499</w:t>
            </w:r>
          </w:p>
          <w:p w14:paraId="43509CA2" w14:textId="77777777" w:rsidR="000B2AF6" w:rsidRPr="000B2AF6" w:rsidRDefault="000B2AF6" w:rsidP="000B2A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B62F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v_NR_SecondaryFrequencyf1tof4 := f_NR_GetFrequencySA_f1tof4(v_NR_SecondaryBand); //WA#WI=1367499</w:t>
            </w:r>
          </w:p>
          <w:p w14:paraId="0695BD56" w14:textId="77777777" w:rsidR="000B2AF6" w:rsidRPr="000B2AF6" w:rsidRDefault="000B2AF6" w:rsidP="000B2A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2AF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398D2E7C" w14:textId="77777777" w:rsidR="000B2AF6" w:rsidRPr="000B2AF6" w:rsidRDefault="000B2AF6" w:rsidP="000B2A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2AF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case(CA_IntraBandContiguous, CA_IntraBandNonContiguous) {</w:t>
            </w:r>
          </w:p>
          <w:p w14:paraId="783D2542" w14:textId="77777777" w:rsidR="000B2AF6" w:rsidRPr="000B2AF6" w:rsidRDefault="000B2AF6" w:rsidP="000B2A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2AF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v_NR_PrimaryFrequencyf1Tof4 := f_NR_GetCA_IntraBandFrequency(px_NR_CA_BandCombination);</w:t>
            </w:r>
          </w:p>
          <w:p w14:paraId="5CCB497D" w14:textId="77777777" w:rsidR="000B2AF6" w:rsidRPr="000B2AF6" w:rsidRDefault="000B2AF6" w:rsidP="000B2A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2AF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v_NR_SecondaryFrequencyf1tof4 := f_NR_GetCA_IntraBandFrequency(px_NR_CA_BandCombination); //Used only to avoid dummy values (interBand cells will not be used</w:t>
            </w:r>
          </w:p>
          <w:p w14:paraId="7DCF2BA1" w14:textId="77777777" w:rsidR="000B2AF6" w:rsidRPr="000B2AF6" w:rsidRDefault="000B2AF6" w:rsidP="000B2A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2AF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0FC9BCEC" w14:textId="77777777" w:rsidR="000B2AF6" w:rsidRPr="000B2AF6" w:rsidRDefault="000B2AF6" w:rsidP="000B2A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2AF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49615FE8" w14:textId="77777777" w:rsidR="000B2AF6" w:rsidRPr="000B2AF6" w:rsidRDefault="000B2AF6" w:rsidP="000B2A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2AF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Set test environment depending on the bands under test - Needs to be done before calling the init function making use of it</w:t>
            </w:r>
          </w:p>
          <w:p w14:paraId="37A92DA2" w14:textId="77777777" w:rsidR="000B2AF6" w:rsidRPr="000B2AF6" w:rsidRDefault="000B2AF6" w:rsidP="000B2A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2AF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 R5-220392 R5-220397 R5-220398 R5-221433 R5-221436 R5-221439 R5-221441 R5-221447 R5s220477 sic@</w:t>
            </w:r>
          </w:p>
          <w:p w14:paraId="70487E55" w14:textId="77777777" w:rsidR="000B2AF6" w:rsidRPr="000B2AF6" w:rsidRDefault="000B2AF6" w:rsidP="000B2A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2AF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test case using 2 bands</w:t>
            </w:r>
          </w:p>
          <w:p w14:paraId="282384F5" w14:textId="77777777" w:rsidR="000B2AF6" w:rsidRPr="000B2AF6" w:rsidRDefault="000B2AF6" w:rsidP="000B2A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2AF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f_NR_InitTestEnvironmnent(v_NR_PrimaryBand, v_NR_SecondaryBand);</w:t>
            </w:r>
          </w:p>
          <w:p w14:paraId="75B06B11" w14:textId="77777777" w:rsidR="000B2AF6" w:rsidRPr="000B2AF6" w:rsidRDefault="000B2AF6" w:rsidP="000B2A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C0850A2" w14:textId="77777777" w:rsidR="000B2AF6" w:rsidRPr="000B2AF6" w:rsidRDefault="000B2AF6" w:rsidP="000B2A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2AF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f_NR_InitCommon(v_NR_PrimaryFrequencyf1Tof4, v_NR_PrimaryBand, v_NR_SecondaryFrequencyf1tof4, v_NR_SecondaryBand, p_NR_SysinfoCombination);</w:t>
            </w:r>
          </w:p>
          <w:p w14:paraId="360A083B" w14:textId="77777777" w:rsidR="000B2AF6" w:rsidRPr="000B2AF6" w:rsidRDefault="000B2AF6" w:rsidP="000B2A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2AF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9EA8DCF" w14:textId="77777777" w:rsidR="000B2AF6" w:rsidRPr="000B2AF6" w:rsidRDefault="000B2AF6" w:rsidP="000B2A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2AF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(not(p_DAPS_IntraBandContiguousScenario)) {</w:t>
            </w:r>
          </w:p>
          <w:p w14:paraId="764F17E3" w14:textId="77777777" w:rsidR="000B2AF6" w:rsidRPr="000B2AF6" w:rsidRDefault="000B2AF6" w:rsidP="000B2A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2AF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f_NR_InitialiseWithSameCellTiming(p_NR_CA_CellIdList);</w:t>
            </w:r>
          </w:p>
          <w:p w14:paraId="53544990" w14:textId="77777777" w:rsidR="000B2AF6" w:rsidRPr="000B2AF6" w:rsidRDefault="000B2AF6" w:rsidP="000B2A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2AF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6396FAF1" w14:textId="77777777" w:rsidR="000B2AF6" w:rsidRPr="000B2AF6" w:rsidRDefault="000B2AF6" w:rsidP="000B2A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2AF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Initialise the intraFreq Neighbour list to the same SFN for measurement purpose (SMTC)</w:t>
            </w:r>
          </w:p>
          <w:p w14:paraId="3225E364" w14:textId="77777777" w:rsidR="000B2AF6" w:rsidRPr="000B2AF6" w:rsidRDefault="000B2AF6" w:rsidP="000B2A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2AF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(isvalue(p_NR_CA_IntraFreqNeighbourList)) {</w:t>
            </w:r>
          </w:p>
          <w:p w14:paraId="7291461F" w14:textId="77777777" w:rsidR="000B2AF6" w:rsidRPr="000B2AF6" w:rsidRDefault="000B2AF6" w:rsidP="000B2A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2AF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f_NR_InitialiseWithSameCellTiming(valueof(p_NR_CA_IntraFreqNeighbourList));</w:t>
            </w:r>
          </w:p>
          <w:p w14:paraId="4A3C0873" w14:textId="77777777" w:rsidR="000B2AF6" w:rsidRPr="000B2AF6" w:rsidRDefault="000B2AF6" w:rsidP="000B2A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2AF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7C1D00E9" w14:textId="77777777" w:rsidR="000B2AF6" w:rsidRPr="000B2AF6" w:rsidRDefault="000B2AF6" w:rsidP="000B2A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2AF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//Re-initialised SIB4 contents as the cell timing have been updated - for SMTC values</w:t>
            </w:r>
          </w:p>
          <w:p w14:paraId="7FB8E260" w14:textId="77777777" w:rsidR="000B2AF6" w:rsidRPr="000B2AF6" w:rsidRDefault="000B2AF6" w:rsidP="000B2A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2AF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f_NR_InitSysinfoFrequencyList(p_NR_SysinfoCombination);</w:t>
            </w:r>
          </w:p>
          <w:p w14:paraId="72D18744" w14:textId="77777777" w:rsidR="000B2AF6" w:rsidRPr="000B2AF6" w:rsidRDefault="000B2AF6" w:rsidP="000B2A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2AF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B3F286C" w14:textId="77777777" w:rsidR="000B2AF6" w:rsidRPr="000B2AF6" w:rsidRDefault="000B2AF6" w:rsidP="000B2A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2AF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(p_UL_CA and not(p_DAPS_IntraBandContiguousScenario)){</w:t>
            </w:r>
          </w:p>
          <w:p w14:paraId="70FEA6A6" w14:textId="77777777" w:rsidR="000B2AF6" w:rsidRPr="000B2AF6" w:rsidRDefault="000B2AF6" w:rsidP="000B2A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2AF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f_NR_InitialiseMultiplePHR (p_NR_CA_CellIdList);</w:t>
            </w:r>
          </w:p>
          <w:p w14:paraId="744C3267" w14:textId="77777777" w:rsidR="000B2AF6" w:rsidRPr="000B2AF6" w:rsidRDefault="000B2AF6" w:rsidP="000B2A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2AF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625C754" w14:textId="2A367C40" w:rsidR="0093623F" w:rsidRPr="009A221F" w:rsidRDefault="000B2AF6" w:rsidP="000B2A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2AF6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209ADC4A" w14:textId="77777777" w:rsidR="00CE06FC" w:rsidRPr="002A077B" w:rsidRDefault="00CE06FC" w:rsidP="00A662D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sectPr w:rsidR="00CE06FC" w:rsidRPr="002A077B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76998B" w14:textId="77777777" w:rsidR="00B6075D" w:rsidRDefault="00B6075D">
      <w:pPr>
        <w:spacing w:after="0"/>
      </w:pPr>
      <w:r>
        <w:separator/>
      </w:r>
    </w:p>
  </w:endnote>
  <w:endnote w:type="continuationSeparator" w:id="0">
    <w:p w14:paraId="6E14CDB9" w14:textId="77777777" w:rsidR="00B6075D" w:rsidRDefault="00B607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5C7471" w14:textId="77777777" w:rsidR="00D5229E" w:rsidRDefault="00D522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FDD146" w14:textId="77777777" w:rsidR="00D5229E" w:rsidRDefault="00D522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5BD807" w14:textId="77777777" w:rsidR="00D5229E" w:rsidRDefault="00D522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9D46F6" w14:textId="77777777" w:rsidR="00B6075D" w:rsidRDefault="00B6075D">
      <w:pPr>
        <w:spacing w:after="0"/>
      </w:pPr>
      <w:r>
        <w:separator/>
      </w:r>
    </w:p>
  </w:footnote>
  <w:footnote w:type="continuationSeparator" w:id="0">
    <w:p w14:paraId="04788AF3" w14:textId="77777777" w:rsidR="00B6075D" w:rsidRDefault="00B607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FF305F" w14:textId="77777777" w:rsidR="00D5229E" w:rsidRDefault="00D522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E9730A" w14:textId="77777777" w:rsidR="00D5229E" w:rsidRDefault="00D5229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F43970"/>
    <w:multiLevelType w:val="hybridMultilevel"/>
    <w:tmpl w:val="B8F659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3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D1244F4"/>
    <w:multiLevelType w:val="hybridMultilevel"/>
    <w:tmpl w:val="0722F8E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087995"/>
    <w:multiLevelType w:val="hybridMultilevel"/>
    <w:tmpl w:val="EEFE40EC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12"/>
  </w:num>
  <w:num w:numId="2" w16cid:durableId="791752271">
    <w:abstractNumId w:val="12"/>
  </w:num>
  <w:num w:numId="3" w16cid:durableId="1629386987">
    <w:abstractNumId w:val="19"/>
  </w:num>
  <w:num w:numId="4" w16cid:durableId="78525773">
    <w:abstractNumId w:val="21"/>
  </w:num>
  <w:num w:numId="5" w16cid:durableId="2107799360">
    <w:abstractNumId w:val="8"/>
  </w:num>
  <w:num w:numId="6" w16cid:durableId="311061797">
    <w:abstractNumId w:val="2"/>
  </w:num>
  <w:num w:numId="7" w16cid:durableId="267852781">
    <w:abstractNumId w:val="15"/>
  </w:num>
  <w:num w:numId="8" w16cid:durableId="49496477">
    <w:abstractNumId w:val="20"/>
  </w:num>
  <w:num w:numId="9" w16cid:durableId="1032460018">
    <w:abstractNumId w:val="7"/>
  </w:num>
  <w:num w:numId="10" w16cid:durableId="115028679">
    <w:abstractNumId w:val="10"/>
  </w:num>
  <w:num w:numId="11" w16cid:durableId="1804151294">
    <w:abstractNumId w:val="9"/>
  </w:num>
  <w:num w:numId="12" w16cid:durableId="1143303998">
    <w:abstractNumId w:val="17"/>
  </w:num>
  <w:num w:numId="13" w16cid:durableId="1103456716">
    <w:abstractNumId w:val="1"/>
  </w:num>
  <w:num w:numId="14" w16cid:durableId="1526940413">
    <w:abstractNumId w:val="3"/>
  </w:num>
  <w:num w:numId="15" w16cid:durableId="1269855271">
    <w:abstractNumId w:val="14"/>
  </w:num>
  <w:num w:numId="16" w16cid:durableId="156658403">
    <w:abstractNumId w:val="13"/>
  </w:num>
  <w:num w:numId="17" w16cid:durableId="395906553">
    <w:abstractNumId w:val="11"/>
  </w:num>
  <w:num w:numId="18" w16cid:durableId="1581985365">
    <w:abstractNumId w:val="5"/>
  </w:num>
  <w:num w:numId="19" w16cid:durableId="850341316">
    <w:abstractNumId w:val="0"/>
  </w:num>
  <w:num w:numId="20" w16cid:durableId="2103522572">
    <w:abstractNumId w:val="6"/>
  </w:num>
  <w:num w:numId="21" w16cid:durableId="1046370149">
    <w:abstractNumId w:val="4"/>
  </w:num>
  <w:num w:numId="22" w16cid:durableId="87401">
    <w:abstractNumId w:val="16"/>
  </w:num>
  <w:num w:numId="23" w16cid:durableId="73243680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20"/>
  <w:bordersDoNotSurroundHeader/>
  <w:bordersDoNotSurroundFooter/>
  <w:hideSpellingErrors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7EA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79B9"/>
    <w:rsid w:val="0009046C"/>
    <w:rsid w:val="00092CB6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2AF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1C53"/>
    <w:rsid w:val="000E2614"/>
    <w:rsid w:val="000E4DF3"/>
    <w:rsid w:val="000F0CC1"/>
    <w:rsid w:val="000F0F9C"/>
    <w:rsid w:val="000F101F"/>
    <w:rsid w:val="000F144B"/>
    <w:rsid w:val="000F3122"/>
    <w:rsid w:val="000F4C0F"/>
    <w:rsid w:val="000F6B02"/>
    <w:rsid w:val="00100682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36A2C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56B1"/>
    <w:rsid w:val="001D66C5"/>
    <w:rsid w:val="001E0099"/>
    <w:rsid w:val="001E1DF4"/>
    <w:rsid w:val="001E290B"/>
    <w:rsid w:val="001E3158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4EEE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3B1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979B9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6D9A"/>
    <w:rsid w:val="003202ED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2C9D"/>
    <w:rsid w:val="003A7600"/>
    <w:rsid w:val="003B10DE"/>
    <w:rsid w:val="003B11BD"/>
    <w:rsid w:val="003B205B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1EDB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37081"/>
    <w:rsid w:val="00440DD3"/>
    <w:rsid w:val="00441799"/>
    <w:rsid w:val="004438C8"/>
    <w:rsid w:val="00444367"/>
    <w:rsid w:val="00444FBC"/>
    <w:rsid w:val="00445EB9"/>
    <w:rsid w:val="00446488"/>
    <w:rsid w:val="00446657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2F7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A2D06"/>
    <w:rsid w:val="004A4BD9"/>
    <w:rsid w:val="004A4E4E"/>
    <w:rsid w:val="004A7F8E"/>
    <w:rsid w:val="004B0C24"/>
    <w:rsid w:val="004B3A88"/>
    <w:rsid w:val="004B509F"/>
    <w:rsid w:val="004B536F"/>
    <w:rsid w:val="004B59D9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35C0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4599"/>
    <w:rsid w:val="005E6154"/>
    <w:rsid w:val="005F0E8B"/>
    <w:rsid w:val="005F202F"/>
    <w:rsid w:val="005F37B5"/>
    <w:rsid w:val="005F400C"/>
    <w:rsid w:val="005F5177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672E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72B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9AA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493B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13E"/>
    <w:rsid w:val="00775AA7"/>
    <w:rsid w:val="00775D2B"/>
    <w:rsid w:val="00780D4E"/>
    <w:rsid w:val="00783BE8"/>
    <w:rsid w:val="007842F8"/>
    <w:rsid w:val="007845F4"/>
    <w:rsid w:val="00786530"/>
    <w:rsid w:val="00792342"/>
    <w:rsid w:val="00793138"/>
    <w:rsid w:val="0079360B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6949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6AC"/>
    <w:rsid w:val="00856538"/>
    <w:rsid w:val="00856906"/>
    <w:rsid w:val="00857B05"/>
    <w:rsid w:val="00861269"/>
    <w:rsid w:val="00861DA6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2CE"/>
    <w:rsid w:val="008974E7"/>
    <w:rsid w:val="00897667"/>
    <w:rsid w:val="008A0D8B"/>
    <w:rsid w:val="008A166D"/>
    <w:rsid w:val="008A1F6C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2B1A"/>
    <w:rsid w:val="008C5C36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2280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BCB"/>
    <w:rsid w:val="00944D6B"/>
    <w:rsid w:val="00945198"/>
    <w:rsid w:val="009458F4"/>
    <w:rsid w:val="00945A17"/>
    <w:rsid w:val="00945F85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7791D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051D"/>
    <w:rsid w:val="00A413EB"/>
    <w:rsid w:val="00A44A39"/>
    <w:rsid w:val="00A455A9"/>
    <w:rsid w:val="00A46BC1"/>
    <w:rsid w:val="00A47E70"/>
    <w:rsid w:val="00A50CF0"/>
    <w:rsid w:val="00A5141D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2D5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BD7"/>
    <w:rsid w:val="00AA0DB4"/>
    <w:rsid w:val="00AA1EE7"/>
    <w:rsid w:val="00AA2CBC"/>
    <w:rsid w:val="00AA340C"/>
    <w:rsid w:val="00AA4B0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1C1C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075D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62F7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E765D"/>
    <w:rsid w:val="00BF1109"/>
    <w:rsid w:val="00BF1B54"/>
    <w:rsid w:val="00BF1EF1"/>
    <w:rsid w:val="00BF2576"/>
    <w:rsid w:val="00BF28E1"/>
    <w:rsid w:val="00BF31D1"/>
    <w:rsid w:val="00BF321C"/>
    <w:rsid w:val="00BF39F8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31147"/>
    <w:rsid w:val="00C31799"/>
    <w:rsid w:val="00C31DA2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62C7"/>
    <w:rsid w:val="00C56CD1"/>
    <w:rsid w:val="00C572D0"/>
    <w:rsid w:val="00C61603"/>
    <w:rsid w:val="00C61B63"/>
    <w:rsid w:val="00C61CB0"/>
    <w:rsid w:val="00C61FBA"/>
    <w:rsid w:val="00C62F66"/>
    <w:rsid w:val="00C657C3"/>
    <w:rsid w:val="00C66290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D7F6E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229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019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2D6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6A3D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6614"/>
    <w:rsid w:val="00E77517"/>
    <w:rsid w:val="00E80567"/>
    <w:rsid w:val="00E81F81"/>
    <w:rsid w:val="00E8338B"/>
    <w:rsid w:val="00E85AD0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383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C220F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5256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04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85674"/>
    <w:rsid w:val="00F9014C"/>
    <w:rsid w:val="00F9056A"/>
    <w:rsid w:val="00F91785"/>
    <w:rsid w:val="00F92637"/>
    <w:rsid w:val="00F94372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72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H4VU7HTV54JD-1231737843-1457</_dlc_DocId>
    <_dlc_DocIdUrl xmlns="05fef6b6-48ff-4793-a586-dff4857ec2fd">
      <Url>https://sharepoint.rsint.net/teams/MRT_Dev/_layouts/15/DocIdRedir.aspx?ID=H4VU7HTV54JD-1231737843-1457</Url>
      <Description>H4VU7HTV54JD-1231737843-1457</Description>
    </_dlc_DocIdUrl>
  </documentManagement>
</p:properties>
</file>

<file path=customXml/itemProps1.xml><?xml version="1.0" encoding="utf-8"?>
<ds:datastoreItem xmlns:ds="http://schemas.openxmlformats.org/officeDocument/2006/customXml" ds:itemID="{196D6F85-0E4E-4B41-ADA8-BA77925DD5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DE0FCCE0-4835-4AB6-8279-B553835816C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F36920D-EF68-44B5-A458-F175C0F016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D5E596B-21E1-496A-93A3-12FB1F147FBC}">
  <ds:schemaRefs>
    <ds:schemaRef ds:uri="http://purl.org/dc/terms/"/>
    <ds:schemaRef ds:uri="http://purl.org/dc/elements/1.1/"/>
    <ds:schemaRef ds:uri="http://schemas.microsoft.com/office/2006/documentManagement/types"/>
    <ds:schemaRef ds:uri="http://purl.org/dc/dcmitype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05fef6b6-48ff-4793-a586-dff4857ec2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1946</Words>
  <Characters>11098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2</cp:revision>
  <cp:lastPrinted>1900-12-31T16:00:00Z</cp:lastPrinted>
  <dcterms:created xsi:type="dcterms:W3CDTF">2024-12-17T09:07:00Z</dcterms:created>
  <dcterms:modified xsi:type="dcterms:W3CDTF">2024-12-17T09:07:00Z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  <property fmtid="{D5CDD505-2E9C-101B-9397-08002B2CF9AE}" pid="30" name="ContentTypeId">
    <vt:lpwstr>0x010100BCDA46B2B03D2D41A08489D915B86FB5</vt:lpwstr>
  </property>
  <property fmtid="{D5CDD505-2E9C-101B-9397-08002B2CF9AE}" pid="31" name="_dlc_DocIdItemGuid">
    <vt:lpwstr>2d552c55-48af-492b-9b0a-2c6bbddac3da</vt:lpwstr>
  </property>
</Properties>
</file>