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R5s240695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Idle mode test case 6.1.2.4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496BF" w:rsidR="001E41F3" w:rsidRDefault="001643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9CED2" w:rsidR="001E41F3" w:rsidRDefault="00164352">
            <w:pPr>
              <w:pStyle w:val="CRCoverPage"/>
              <w:spacing w:after="0"/>
              <w:ind w:left="100"/>
              <w:rPr>
                <w:noProof/>
              </w:rPr>
            </w:pPr>
            <w:r w:rsidRPr="00164352">
              <w:rPr>
                <w:noProof/>
              </w:rPr>
              <w:t>The wait time of 34 sec at Step 2 is derived from TS 38.133, Table 4.2.2.4-1 which does not consider t-ReselectionNR.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21B145" w:rsidR="001E41F3" w:rsidRDefault="00164352">
            <w:pPr>
              <w:pStyle w:val="CRCoverPage"/>
              <w:spacing w:after="0"/>
              <w:ind w:left="100"/>
              <w:rPr>
                <w:noProof/>
              </w:rPr>
            </w:pPr>
            <w:r w:rsidRPr="00164352">
              <w:rPr>
                <w:noProof/>
              </w:rPr>
              <w:t>Added t-ReselectionNR to the wait time at step 2 which makes it 41 sec. This change is agreed at RAN5#105 meeting via R5-247542.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0735A" w:rsidR="001E41F3" w:rsidRDefault="00164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8D30C" w:rsidR="001E41F3" w:rsidRDefault="00164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3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4352" w:rsidRDefault="00164352" w:rsidP="00164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4352" w:rsidRDefault="00164352" w:rsidP="0016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2EA28" w:rsidR="00164352" w:rsidRDefault="00164352" w:rsidP="0016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4352" w:rsidRDefault="00164352" w:rsidP="00164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4352" w:rsidRDefault="00164352" w:rsidP="00164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3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4352" w:rsidRDefault="00164352" w:rsidP="00164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4352" w:rsidRDefault="00164352" w:rsidP="0016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E03BB" w:rsidR="00164352" w:rsidRDefault="00164352" w:rsidP="0016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4352" w:rsidRDefault="00164352" w:rsidP="00164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4352" w:rsidRDefault="00164352" w:rsidP="00164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3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4352" w:rsidRDefault="00164352" w:rsidP="00164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4352" w:rsidRDefault="00164352" w:rsidP="0016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1F8DF" w:rsidR="00164352" w:rsidRDefault="00164352" w:rsidP="00164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4352" w:rsidRDefault="00164352" w:rsidP="00164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4352" w:rsidRDefault="00164352" w:rsidP="00164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95B1C" w14:textId="77777777" w:rsidR="00D35E5F" w:rsidRPr="00D83A7A" w:rsidRDefault="00D35E5F" w:rsidP="00D35E5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0091FCE" w14:textId="77777777" w:rsidR="00D35E5F" w:rsidRDefault="00D35E5F" w:rsidP="00D35E5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59160B7C" w14:textId="77777777" w:rsidR="00D35E5F" w:rsidRDefault="00D35E5F" w:rsidP="00D35E5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3DC3723B" w14:textId="77777777" w:rsidR="00D35E5F" w:rsidRDefault="00D35E5F" w:rsidP="00D35E5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0E0227A4" w14:textId="77777777" w:rsidR="00D35E5F" w:rsidRDefault="00D35E5F" w:rsidP="00D35E5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03B768C4" w14:textId="77777777" w:rsidR="00D35E5F" w:rsidRPr="00EC6EC0" w:rsidRDefault="00D35E5F" w:rsidP="00D35E5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E3AE4CC" w14:textId="77777777" w:rsidR="00D35E5F" w:rsidRDefault="00D35E5F" w:rsidP="00D35E5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2468256D" w14:textId="7EE3EECE" w:rsidR="00D35E5F" w:rsidRDefault="00D35E5F" w:rsidP="00D3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>
        <w:rPr>
          <w:rFonts w:cs="Arial"/>
        </w:rPr>
        <w:t>4</w:t>
      </w:r>
      <w:r w:rsidRPr="00A37C31">
        <w:rPr>
          <w:rFonts w:cs="Arial"/>
        </w:rPr>
        <w:t>-0</w:t>
      </w:r>
      <w:r>
        <w:rPr>
          <w:rFonts w:cs="Arial"/>
        </w:rPr>
        <w:t>6</w:t>
      </w:r>
      <w:r w:rsidRPr="00A37C31">
        <w:rPr>
          <w:rFonts w:cs="Arial"/>
        </w:rPr>
        <w:t>_D2</w:t>
      </w:r>
      <w:r>
        <w:rPr>
          <w:rFonts w:cs="Arial"/>
        </w:rPr>
        <w:t>4</w:t>
      </w:r>
      <w:r w:rsidRPr="00A37C31">
        <w:rPr>
          <w:rFonts w:cs="Arial"/>
        </w:rPr>
        <w:t>wk</w:t>
      </w:r>
      <w:r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A708CBB" w14:textId="355E1040" w:rsidR="00D35E5F" w:rsidRDefault="00D35E5F" w:rsidP="00D3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AE688A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5AD3BC5F" w14:textId="77777777" w:rsidR="00D35E5F" w:rsidRPr="00854C55" w:rsidRDefault="00D35E5F" w:rsidP="00D35E5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07EE6B92" w14:textId="77777777" w:rsidR="00D35E5F" w:rsidRDefault="00D35E5F" w:rsidP="00D35E5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35E5F" w14:paraId="1884004D" w14:textId="77777777" w:rsidTr="00B9716E">
        <w:trPr>
          <w:trHeight w:val="447"/>
        </w:trPr>
        <w:tc>
          <w:tcPr>
            <w:tcW w:w="1985" w:type="dxa"/>
          </w:tcPr>
          <w:p w14:paraId="60A17875" w14:textId="77777777" w:rsidR="00D35E5F" w:rsidRPr="00E751F5" w:rsidRDefault="00D35E5F" w:rsidP="00B971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D971817" w14:textId="77777777" w:rsidR="00D35E5F" w:rsidRPr="002D56A7" w:rsidRDefault="00D35E5F" w:rsidP="00B9716E">
            <w:pPr>
              <w:spacing w:after="0"/>
            </w:pPr>
            <w:r w:rsidRPr="001D4B35">
              <w:rPr>
                <w:rFonts w:ascii="Arial" w:hAnsi="Arial" w:cs="Arial"/>
                <w:lang w:eastAsia="de-DE"/>
              </w:rPr>
              <w:t>function fl_TC_6_</w:t>
            </w:r>
            <w:r>
              <w:rPr>
                <w:rFonts w:ascii="Arial" w:hAnsi="Arial" w:cs="Arial"/>
                <w:lang w:eastAsia="de-DE"/>
              </w:rPr>
              <w:t>1</w:t>
            </w:r>
            <w:r w:rsidRPr="001D4B35">
              <w:rPr>
                <w:rFonts w:ascii="Arial" w:hAnsi="Arial" w:cs="Arial"/>
                <w:lang w:eastAsia="de-DE"/>
              </w:rPr>
              <w:t>_</w:t>
            </w:r>
            <w:r>
              <w:rPr>
                <w:rFonts w:ascii="Arial" w:hAnsi="Arial" w:cs="Arial"/>
                <w:lang w:eastAsia="de-DE"/>
              </w:rPr>
              <w:t>2</w:t>
            </w:r>
            <w:r w:rsidRPr="001D4B35">
              <w:rPr>
                <w:rFonts w:ascii="Arial" w:hAnsi="Arial" w:cs="Arial"/>
                <w:lang w:eastAsia="de-DE"/>
              </w:rPr>
              <w:t>_</w:t>
            </w:r>
            <w:r>
              <w:rPr>
                <w:rFonts w:ascii="Arial" w:hAnsi="Arial" w:cs="Arial"/>
                <w:lang w:eastAsia="de-DE"/>
              </w:rPr>
              <w:t>4</w:t>
            </w:r>
            <w:r w:rsidRPr="001D4B35">
              <w:rPr>
                <w:rFonts w:ascii="Arial" w:hAnsi="Arial" w:cs="Arial"/>
                <w:lang w:eastAsia="de-DE"/>
              </w:rPr>
              <w:t>_TestBody</w:t>
            </w:r>
          </w:p>
        </w:tc>
      </w:tr>
      <w:tr w:rsidR="00D35E5F" w14:paraId="15BE1609" w14:textId="77777777" w:rsidTr="00B9716E">
        <w:trPr>
          <w:trHeight w:val="552"/>
        </w:trPr>
        <w:tc>
          <w:tcPr>
            <w:tcW w:w="1985" w:type="dxa"/>
          </w:tcPr>
          <w:p w14:paraId="1B0C4A90" w14:textId="77777777" w:rsidR="00D35E5F" w:rsidRPr="00E751F5" w:rsidRDefault="00D35E5F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953FD1" w14:textId="0FE6D5A5" w:rsidR="00D35E5F" w:rsidRPr="0022675A" w:rsidRDefault="00D35E5F" w:rsidP="00B9716E">
            <w:pPr>
              <w:rPr>
                <w:rFonts w:ascii="Arial" w:hAnsi="Arial" w:cs="Arial"/>
              </w:rPr>
            </w:pPr>
            <w:r w:rsidRPr="00A0245E">
              <w:rPr>
                <w:rFonts w:ascii="Arial" w:hAnsi="Arial" w:cs="Arial"/>
              </w:rPr>
              <w:t>The wait time of 34 sec at Step 2 is derived from TS 38.133, Table 4.2.2.4-1 which does not consider t-</w:t>
            </w:r>
            <w:proofErr w:type="spellStart"/>
            <w:r w:rsidRPr="00A0245E">
              <w:rPr>
                <w:rFonts w:ascii="Arial" w:hAnsi="Arial" w:cs="Arial"/>
              </w:rPr>
              <w:t>ReselectionNR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35E5F" w14:paraId="59E30918" w14:textId="77777777" w:rsidTr="00B9716E">
        <w:tc>
          <w:tcPr>
            <w:tcW w:w="1985" w:type="dxa"/>
          </w:tcPr>
          <w:p w14:paraId="38601A55" w14:textId="77777777" w:rsidR="00D35E5F" w:rsidRPr="00E751F5" w:rsidRDefault="00D35E5F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DEF828" w14:textId="688EBAC5" w:rsidR="00D35E5F" w:rsidRPr="000352E9" w:rsidRDefault="00D35E5F" w:rsidP="00B9716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Added </w:t>
            </w:r>
            <w:r w:rsidRPr="00E3211E">
              <w:rPr>
                <w:noProof/>
              </w:rPr>
              <w:t>t-ReselectionNR</w:t>
            </w:r>
            <w:r>
              <w:rPr>
                <w:noProof/>
              </w:rPr>
              <w:t xml:space="preserve"> to the wait time at step 2 which makes it 41 sec.</w:t>
            </w:r>
            <w:r>
              <w:rPr>
                <w:noProof/>
              </w:rPr>
              <w:t xml:space="preserve"> This change is agreed at RAN5#105 meeting via </w:t>
            </w:r>
            <w:r w:rsidRPr="00D35E5F">
              <w:rPr>
                <w:noProof/>
              </w:rPr>
              <w:t>R5-247542</w:t>
            </w:r>
            <w:r w:rsidR="00164352">
              <w:rPr>
                <w:noProof/>
              </w:rPr>
              <w:t>.</w:t>
            </w:r>
          </w:p>
        </w:tc>
      </w:tr>
      <w:tr w:rsidR="00D35E5F" w14:paraId="36128872" w14:textId="77777777" w:rsidTr="00B9716E">
        <w:tc>
          <w:tcPr>
            <w:tcW w:w="1985" w:type="dxa"/>
          </w:tcPr>
          <w:p w14:paraId="75E0D381" w14:textId="77777777" w:rsidR="00D35E5F" w:rsidRPr="00E751F5" w:rsidRDefault="00D35E5F" w:rsidP="00B9716E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1EEA62" w14:textId="77777777" w:rsidR="00D35E5F" w:rsidRPr="00E751F5" w:rsidRDefault="00D35E5F" w:rsidP="00B9716E">
            <w:pPr>
              <w:spacing w:after="0"/>
              <w:rPr>
                <w:rFonts w:ascii="Arial" w:hAnsi="Arial" w:cs="Arial"/>
                <w:noProof/>
              </w:rPr>
            </w:pPr>
            <w:r w:rsidRPr="0019568E">
              <w:rPr>
                <w:rFonts w:ascii="Arial" w:hAnsi="Arial" w:cs="Arial"/>
                <w:lang w:eastAsia="zh-CN"/>
              </w:rPr>
              <w:t>Idle_CellReSelection_NR5GC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D35E5F" w:rsidRPr="00E751F5" w14:paraId="17B0B4B3" w14:textId="77777777" w:rsidTr="00B9716E">
        <w:tc>
          <w:tcPr>
            <w:tcW w:w="1985" w:type="dxa"/>
          </w:tcPr>
          <w:p w14:paraId="000944E6" w14:textId="77777777" w:rsidR="00D35E5F" w:rsidRPr="00E751F5" w:rsidRDefault="00D35E5F" w:rsidP="00B9716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A4E9F7" w14:textId="77777777" w:rsidR="00D35E5F" w:rsidRPr="00E751F5" w:rsidRDefault="00D35E5F" w:rsidP="00B9716E">
            <w:pPr>
              <w:rPr>
                <w:rFonts w:ascii="Arial" w:hAnsi="Arial"/>
                <w:highlight w:val="cyan"/>
              </w:rPr>
            </w:pPr>
          </w:p>
        </w:tc>
      </w:tr>
    </w:tbl>
    <w:p w14:paraId="711103FA" w14:textId="77777777" w:rsidR="00D35E5F" w:rsidRDefault="00D35E5F" w:rsidP="00D35E5F">
      <w:pPr>
        <w:rPr>
          <w:lang w:val="pt-BR"/>
        </w:rPr>
      </w:pPr>
    </w:p>
    <w:p w14:paraId="34D27C91" w14:textId="77777777" w:rsidR="00D35E5F" w:rsidRDefault="00D35E5F" w:rsidP="00D35E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5E5F" w14:paraId="1D41543A" w14:textId="77777777" w:rsidTr="00B9716E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C23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>function f_TC_6_1_2_4_NR5GC_TestBody() runs on NR5GC_PTC</w:t>
            </w:r>
          </w:p>
          <w:p w14:paraId="7869DCCC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10488642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@siclog "Step 1"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@</w:t>
            </w:r>
          </w:p>
          <w:p w14:paraId="4953471A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The SS changes NR Cell 10 SS/PBCH EPRE level according to the row "T1" in table 6.1.2.4.3.2-1/2.</w:t>
            </w:r>
          </w:p>
          <w:p w14:paraId="1ADB81F8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f_NR_SetCellPower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 xml:space="preserve"> (nr_Cell10, -78, -82);</w:t>
            </w:r>
          </w:p>
          <w:p w14:paraId="7215D28B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A3B1B54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@siclog "Step 2"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@</w:t>
            </w:r>
          </w:p>
          <w:p w14:paraId="589430AB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Wait for </w:t>
            </w:r>
            <w:r w:rsidRPr="00AB3D25">
              <w:rPr>
                <w:rFonts w:ascii="Arial" w:hAnsi="Arial" w:cs="Arial"/>
                <w:highlight w:val="yellow"/>
                <w:lang w:val="en-US" w:eastAsia="de-DE"/>
              </w:rPr>
              <w:t>34</w:t>
            </w:r>
            <w:r w:rsidRPr="006002CB">
              <w:rPr>
                <w:rFonts w:ascii="Arial" w:hAnsi="Arial" w:cs="Arial"/>
                <w:lang w:val="en-US" w:eastAsia="de-DE"/>
              </w:rPr>
              <w:t xml:space="preserve"> seconds to allow UE to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recognise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 xml:space="preserve"> the change.</w:t>
            </w:r>
          </w:p>
          <w:p w14:paraId="481BF114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(</w:t>
            </w:r>
            <w:r w:rsidRPr="006002CB">
              <w:rPr>
                <w:rFonts w:ascii="Arial" w:hAnsi="Arial" w:cs="Arial"/>
                <w:highlight w:val="yellow"/>
                <w:lang w:val="en-US" w:eastAsia="de-DE"/>
              </w:rPr>
              <w:t>34.0);   // @sic R5-20xxxx sic@</w:t>
            </w:r>
          </w:p>
          <w:p w14:paraId="72FC67C0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82528A2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@siclog "Step 3"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@</w:t>
            </w:r>
          </w:p>
          <w:p w14:paraId="2494C0AB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Check: Does the test result of generic test procedure in TS 38.508-1 Table 4.9.4.2.2-1 indicate that the UE is camped on NR Cell 10?</w:t>
            </w:r>
          </w:p>
          <w:p w14:paraId="79B03696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f_NR5GC_CheckRRCIdle(nr_Cell10);</w:t>
            </w:r>
          </w:p>
          <w:p w14:paraId="782B09DB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6261005" w14:textId="77777777" w:rsidR="00D35E5F" w:rsidRPr="008B4B2C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6E4908B0" w14:textId="77777777" w:rsidR="00D35E5F" w:rsidRDefault="00D35E5F" w:rsidP="00D35E5F">
      <w:pPr>
        <w:spacing w:after="0"/>
        <w:rPr>
          <w:rFonts w:ascii="Arial" w:hAnsi="Arial"/>
          <w:b/>
          <w:lang w:eastAsia="en-GB"/>
        </w:rPr>
      </w:pPr>
    </w:p>
    <w:p w14:paraId="02DF3D0E" w14:textId="77777777" w:rsidR="00D35E5F" w:rsidRDefault="00D35E5F" w:rsidP="00D35E5F">
      <w:pPr>
        <w:spacing w:after="0"/>
        <w:rPr>
          <w:rFonts w:ascii="Arial" w:hAnsi="Arial"/>
          <w:b/>
          <w:lang w:eastAsia="en-GB"/>
        </w:rPr>
      </w:pPr>
    </w:p>
    <w:p w14:paraId="4935F1F7" w14:textId="77777777" w:rsidR="00D35E5F" w:rsidRDefault="00D35E5F" w:rsidP="00D35E5F">
      <w:pPr>
        <w:spacing w:after="0"/>
        <w:rPr>
          <w:rFonts w:ascii="Arial" w:hAnsi="Arial"/>
          <w:b/>
          <w:lang w:eastAsia="en-GB"/>
        </w:rPr>
      </w:pPr>
    </w:p>
    <w:p w14:paraId="35906D32" w14:textId="77777777" w:rsidR="00D35E5F" w:rsidRDefault="00D35E5F" w:rsidP="00D35E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35E5F" w14:paraId="08714A00" w14:textId="77777777" w:rsidTr="00B9716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731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/>
                <w:noProof/>
              </w:rPr>
              <w:t xml:space="preserve"> </w:t>
            </w:r>
            <w:r w:rsidRPr="006002CB">
              <w:rPr>
                <w:rFonts w:ascii="Arial" w:hAnsi="Arial" w:cs="Arial"/>
                <w:lang w:val="en-US" w:eastAsia="de-DE"/>
              </w:rPr>
              <w:t>function f_TC_6_1_2_4_NR5GC_TestBody() runs on NR5GC_PTC</w:t>
            </w:r>
          </w:p>
          <w:p w14:paraId="76E6F5F9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157753FC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@siclog "Step 1"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@</w:t>
            </w:r>
          </w:p>
          <w:p w14:paraId="1DDDB999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The SS changes NR Cell 10 SS/PBCH EPRE level according to the row "T1" in table 6.1.2.4.3.2-1/2.</w:t>
            </w:r>
          </w:p>
          <w:p w14:paraId="5E25EE42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f_NR_SetCellPower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 xml:space="preserve"> (nr_Cell10, -78, -82);</w:t>
            </w:r>
          </w:p>
          <w:p w14:paraId="70324559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39B4C56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@siclog "Step 2"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@</w:t>
            </w:r>
          </w:p>
          <w:p w14:paraId="07CC5364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Wait for </w:t>
            </w:r>
            <w:r w:rsidRPr="00AB3D25">
              <w:rPr>
                <w:rFonts w:ascii="Arial" w:hAnsi="Arial" w:cs="Arial"/>
                <w:highlight w:val="yellow"/>
                <w:lang w:val="en-US" w:eastAsia="de-DE"/>
              </w:rPr>
              <w:t>41</w:t>
            </w:r>
            <w:r w:rsidRPr="006002CB">
              <w:rPr>
                <w:rFonts w:ascii="Arial" w:hAnsi="Arial" w:cs="Arial"/>
                <w:lang w:val="en-US" w:eastAsia="de-DE"/>
              </w:rPr>
              <w:t xml:space="preserve"> seconds to allow UE to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recognise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 xml:space="preserve"> the change.</w:t>
            </w:r>
          </w:p>
          <w:p w14:paraId="44A7D621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(</w:t>
            </w:r>
            <w:r w:rsidRPr="006002CB">
              <w:rPr>
                <w:rFonts w:ascii="Arial" w:hAnsi="Arial" w:cs="Arial"/>
                <w:highlight w:val="yellow"/>
                <w:lang w:val="en-US" w:eastAsia="de-DE"/>
              </w:rPr>
              <w:t>4</w:t>
            </w:r>
            <w:r>
              <w:rPr>
                <w:rFonts w:ascii="Arial" w:hAnsi="Arial" w:cs="Arial"/>
                <w:highlight w:val="yellow"/>
                <w:lang w:val="en-US" w:eastAsia="de-DE"/>
              </w:rPr>
              <w:t>1</w:t>
            </w:r>
            <w:r w:rsidRPr="006002CB">
              <w:rPr>
                <w:rFonts w:ascii="Arial" w:hAnsi="Arial" w:cs="Arial"/>
                <w:highlight w:val="yellow"/>
                <w:lang w:val="en-US" w:eastAsia="de-DE"/>
              </w:rPr>
              <w:t>.0);   // @sic R5-2</w:t>
            </w:r>
            <w:r>
              <w:rPr>
                <w:rFonts w:ascii="Arial" w:hAnsi="Arial" w:cs="Arial"/>
                <w:highlight w:val="yellow"/>
                <w:lang w:val="en-US" w:eastAsia="de-DE"/>
              </w:rPr>
              <w:t>4</w:t>
            </w:r>
            <w:r w:rsidRPr="006002CB">
              <w:rPr>
                <w:rFonts w:ascii="Arial" w:hAnsi="Arial" w:cs="Arial"/>
                <w:highlight w:val="yellow"/>
                <w:lang w:val="en-US" w:eastAsia="de-DE"/>
              </w:rPr>
              <w:t>xxxx sic@</w:t>
            </w:r>
          </w:p>
          <w:p w14:paraId="75CE8FAB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06A919A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// @siclog "Step 3" </w:t>
            </w:r>
            <w:proofErr w:type="spellStart"/>
            <w:r w:rsidRPr="006002CB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6002CB">
              <w:rPr>
                <w:rFonts w:ascii="Arial" w:hAnsi="Arial" w:cs="Arial"/>
                <w:lang w:val="en-US" w:eastAsia="de-DE"/>
              </w:rPr>
              <w:t>@</w:t>
            </w:r>
          </w:p>
          <w:p w14:paraId="63608BCC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lastRenderedPageBreak/>
              <w:t xml:space="preserve">    // Check: Does the test result of generic test procedure in TS 38.508-1 Table 4.9.4.2.2-1 indicate that the UE is camped on NR Cell 10?</w:t>
            </w:r>
          </w:p>
          <w:p w14:paraId="09DFFC8F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  f_NR5GC_CheckRRCIdle(nr_Cell10);</w:t>
            </w:r>
          </w:p>
          <w:p w14:paraId="70E8BF8E" w14:textId="77777777" w:rsidR="00D35E5F" w:rsidRPr="006002CB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C09A0F9" w14:textId="77777777" w:rsidR="00D35E5F" w:rsidRPr="001C599F" w:rsidRDefault="00D35E5F" w:rsidP="00B9716E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6002CB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35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5084"/>
    <w:rsid w:val="007D6A07"/>
    <w:rsid w:val="007F7259"/>
    <w:rsid w:val="008040A8"/>
    <w:rsid w:val="008279FA"/>
    <w:rsid w:val="008626E7"/>
    <w:rsid w:val="00870EE7"/>
    <w:rsid w:val="008863B9"/>
    <w:rsid w:val="008A45A6"/>
    <w:rsid w:val="008B5CA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BDE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E5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D35E5F"/>
    <w:rPr>
      <w:rFonts w:ascii="Arial" w:hAnsi="Arial"/>
      <w:lang w:val="en-GB" w:eastAsia="en-US"/>
    </w:rPr>
  </w:style>
  <w:style w:type="character" w:styleId="Emphasis">
    <w:name w:val="Emphasis"/>
    <w:qFormat/>
    <w:rsid w:val="00D35E5F"/>
    <w:rPr>
      <w:i/>
      <w:iCs/>
    </w:rPr>
  </w:style>
  <w:style w:type="paragraph" w:styleId="Title">
    <w:name w:val="Title"/>
    <w:basedOn w:val="Normal"/>
    <w:next w:val="Normal"/>
    <w:link w:val="TitleChar"/>
    <w:qFormat/>
    <w:rsid w:val="00D35E5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E5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544</Words>
  <Characters>4287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2024-12-11T20:33:00Z</dcterms:created>
  <dcterms:modified xsi:type="dcterms:W3CDTF">2024-12-11T20:54:00Z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R5s240695</vt:lpwstr>
  </property>
  <property fmtid="{D5CDD505-2E9C-101B-9397-08002B2CF9AE}" pid="10" name="Spec#">
    <vt:lpwstr>38.523-3</vt:lpwstr>
  </property>
  <property fmtid="{D5CDD505-2E9C-101B-9397-08002B2CF9AE}" pid="11" name="Cr#">
    <vt:lpwstr>3595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Idle mode test case 6.1.2.4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2024-12-11</vt:lpwstr>
  </property>
  <property fmtid="{D5CDD505-2E9C-101B-9397-08002B2CF9AE}" pid="20" name="Release">
    <vt:lpwstr>Rel-18</vt:lpwstr>
  </property>
</Properties>
</file>