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8F" w:rsidRPr="00D42F2C" w:rsidRDefault="0072478F" w:rsidP="00B16F1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42F2C">
        <w:rPr>
          <w:b/>
          <w:noProof/>
          <w:sz w:val="24"/>
        </w:rPr>
        <w:t>3GPP TSG-RAN5 Meeting #2024-TTCN email</w:t>
      </w:r>
      <w:r w:rsidRPr="00D42F2C">
        <w:rPr>
          <w:b/>
          <w:i/>
          <w:noProof/>
          <w:sz w:val="28"/>
        </w:rPr>
        <w:tab/>
      </w:r>
      <w:r w:rsidR="00031BF0" w:rsidRPr="00031BF0">
        <w:rPr>
          <w:b/>
          <w:i/>
          <w:noProof/>
          <w:sz w:val="28"/>
        </w:rPr>
        <w:t>R5s240583</w:t>
      </w:r>
      <w:r w:rsidR="005D5DFD" w:rsidRPr="00D42F2C">
        <w:rPr>
          <w:b/>
          <w:i/>
          <w:noProof/>
          <w:sz w:val="28"/>
        </w:rPr>
        <w:t xml:space="preserve"> </w:t>
      </w:r>
    </w:p>
    <w:p w:rsidR="0072478F" w:rsidRPr="00D42F2C" w:rsidRDefault="00777B02" w:rsidP="0072478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2478F" w:rsidRPr="00D42F2C">
          <w:rPr>
            <w:b/>
            <w:noProof/>
            <w:sz w:val="24"/>
          </w:rPr>
          <w:t>Online</w:t>
        </w:r>
      </w:fldSimple>
      <w:r w:rsidR="0072478F" w:rsidRPr="00D42F2C">
        <w:rPr>
          <w:b/>
          <w:noProof/>
          <w:sz w:val="24"/>
        </w:rPr>
        <w:t xml:space="preserve">, </w:t>
      </w:r>
      <w:r w:rsidRPr="00D42F2C">
        <w:fldChar w:fldCharType="begin"/>
      </w:r>
      <w:r w:rsidR="0072478F" w:rsidRPr="00D42F2C">
        <w:instrText xml:space="preserve"> DOCPROPERTY  Country  \* MERGEFORMAT </w:instrText>
      </w:r>
      <w:r w:rsidRPr="00D42F2C">
        <w:fldChar w:fldCharType="end"/>
      </w:r>
      <w:r w:rsidR="0072478F" w:rsidRPr="00D42F2C">
        <w:rPr>
          <w:b/>
          <w:noProof/>
          <w:sz w:val="24"/>
        </w:rPr>
        <w:t xml:space="preserve">, </w:t>
      </w:r>
      <w:fldSimple w:instr=" DOCPROPERTY  StartDate  \* MERGEFORMAT ">
        <w:r w:rsidR="0072478F" w:rsidRPr="00D42F2C">
          <w:rPr>
            <w:b/>
            <w:noProof/>
            <w:sz w:val="24"/>
          </w:rPr>
          <w:t>8th Dec 2023</w:t>
        </w:r>
      </w:fldSimple>
      <w:r w:rsidR="0072478F" w:rsidRPr="00D42F2C">
        <w:rPr>
          <w:b/>
          <w:noProof/>
          <w:sz w:val="24"/>
        </w:rPr>
        <w:t xml:space="preserve"> - </w:t>
      </w:r>
      <w:fldSimple w:instr=" DOCPROPERTY  EndDate  \* MERGEFORMAT ">
        <w:r w:rsidR="0072478F" w:rsidRPr="00D42F2C">
          <w:rPr>
            <w:b/>
            <w:noProof/>
            <w:sz w:val="24"/>
          </w:rPr>
          <w:t>31st Dec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D42F2C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D42F2C">
              <w:rPr>
                <w:i/>
                <w:noProof/>
                <w:sz w:val="14"/>
              </w:rPr>
              <w:t>CR-Form-v</w:t>
            </w:r>
            <w:r w:rsidR="008863B9" w:rsidRPr="00D42F2C">
              <w:rPr>
                <w:i/>
                <w:noProof/>
                <w:sz w:val="14"/>
              </w:rPr>
              <w:t>12.</w:t>
            </w:r>
            <w:r w:rsidR="009531B0" w:rsidRPr="00D42F2C">
              <w:rPr>
                <w:i/>
                <w:noProof/>
                <w:sz w:val="14"/>
              </w:rPr>
              <w:t>3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D42F2C" w:rsidRDefault="00777B0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3516A" w:rsidRPr="00D42F2C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D42F2C" w:rsidRDefault="00BC27C7" w:rsidP="00836C0B">
            <w:pPr>
              <w:pStyle w:val="CRCoverPage"/>
              <w:spacing w:after="0"/>
              <w:rPr>
                <w:noProof/>
                <w:lang w:eastAsia="zh-CN"/>
              </w:rPr>
            </w:pPr>
            <w:r w:rsidRPr="00BC27C7">
              <w:rPr>
                <w:b/>
                <w:noProof/>
                <w:sz w:val="28"/>
              </w:rPr>
              <w:t>35</w:t>
            </w:r>
            <w:r w:rsidR="00836C0B">
              <w:rPr>
                <w:rFonts w:hint="eastAsia"/>
                <w:b/>
                <w:noProof/>
                <w:sz w:val="28"/>
                <w:lang w:eastAsia="zh-CN"/>
              </w:rPr>
              <w:t>40</w:t>
            </w:r>
          </w:p>
        </w:tc>
        <w:tc>
          <w:tcPr>
            <w:tcW w:w="709" w:type="dxa"/>
          </w:tcPr>
          <w:p w:rsidR="001E41F3" w:rsidRPr="00D42F2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D42F2C" w:rsidRDefault="00777B0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72478F" w:rsidRPr="00D42F2C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Pr="00D42F2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D42F2C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D42F2C" w:rsidRDefault="00777B02" w:rsidP="00A1314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7265C" w:rsidRPr="00D42F2C">
                <w:rPr>
                  <w:b/>
                  <w:noProof/>
                  <w:sz w:val="28"/>
                </w:rPr>
                <w:t>1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8</w:t>
              </w:r>
              <w:r w:rsidR="00C7265C" w:rsidRPr="00D42F2C">
                <w:rPr>
                  <w:b/>
                  <w:noProof/>
                  <w:sz w:val="28"/>
                </w:rPr>
                <w:t>.</w:t>
              </w:r>
              <w:r w:rsidR="00A13142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  <w:r w:rsidR="00C7265C" w:rsidRPr="00D42F2C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D42F2C" w:rsidRDefault="00920F8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RPr="00D42F2C" w:rsidTr="00547111">
        <w:tc>
          <w:tcPr>
            <w:tcW w:w="9641" w:type="dxa"/>
            <w:gridSpan w:val="9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42F2C" w:rsidTr="00A7671C">
        <w:tc>
          <w:tcPr>
            <w:tcW w:w="2835" w:type="dxa"/>
          </w:tcPr>
          <w:p w:rsidR="00F25D98" w:rsidRPr="00D42F2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Proposed changeaffects:</w:t>
            </w:r>
          </w:p>
        </w:tc>
        <w:tc>
          <w:tcPr>
            <w:tcW w:w="1418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D42F2C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D42F2C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D42F2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Pr="00D42F2C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D42F2C" w:rsidTr="00547111">
        <w:tc>
          <w:tcPr>
            <w:tcW w:w="9640" w:type="dxa"/>
            <w:gridSpan w:val="11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Title:</w:t>
            </w:r>
            <w:r w:rsidRPr="00D42F2C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77B02" w:rsidP="00344AC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CrTitle  \* MERGEFORMAT ">
              <w:r w:rsidR="009545DB" w:rsidRPr="00D42F2C">
                <w:t xml:space="preserve">Correction to </w:t>
              </w:r>
              <w:r w:rsidR="009545DB" w:rsidRPr="00D42F2C">
                <w:rPr>
                  <w:rFonts w:hint="eastAsia"/>
                  <w:lang w:eastAsia="zh-CN"/>
                </w:rPr>
                <w:t>NR5GC</w:t>
              </w:r>
              <w:r w:rsidR="009545DB" w:rsidRPr="00D42F2C">
                <w:t xml:space="preserve"> testcase </w:t>
              </w:r>
              <w:r w:rsidR="00344AC3">
                <w:rPr>
                  <w:rFonts w:hint="eastAsia"/>
                  <w:lang w:eastAsia="zh-CN"/>
                </w:rPr>
                <w:t>11.1.2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A97A81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rPr>
                <w:rFonts w:hint="eastAsia"/>
                <w:lang w:eastAsia="zh-CN"/>
              </w:rPr>
              <w:t>Starpoint</w:t>
            </w: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777B02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72478F" w:rsidRPr="00D42F2C">
                <w:rPr>
                  <w:noProof/>
                </w:rPr>
                <w:t>R5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Work item code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D42F2C" w:rsidRDefault="005427FE">
            <w:pPr>
              <w:pStyle w:val="CRCoverPage"/>
              <w:spacing w:after="0"/>
              <w:ind w:left="100"/>
              <w:rPr>
                <w:noProof/>
              </w:rPr>
            </w:pPr>
            <w:r w:rsidRPr="00D42F2C"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D42F2C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777B02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F4082" w:rsidRPr="00D42F2C">
                <w:rPr>
                  <w:noProof/>
                </w:rPr>
                <w:t>2024-</w:t>
              </w:r>
              <w:r w:rsidR="003F4082" w:rsidRPr="00D42F2C">
                <w:rPr>
                  <w:rFonts w:hint="eastAsia"/>
                  <w:noProof/>
                  <w:lang w:eastAsia="zh-CN"/>
                </w:rPr>
                <w:t>0</w:t>
              </w:r>
              <w:r w:rsidR="00BC46FD">
                <w:rPr>
                  <w:rFonts w:hint="eastAsia"/>
                  <w:noProof/>
                  <w:lang w:eastAsia="zh-CN"/>
                </w:rPr>
                <w:t>9</w:t>
              </w:r>
              <w:r w:rsidR="003F4082" w:rsidRPr="00D42F2C">
                <w:rPr>
                  <w:noProof/>
                </w:rPr>
                <w:t>-</w:t>
              </w:r>
              <w:r w:rsidR="00BC46FD">
                <w:rPr>
                  <w:rFonts w:hint="eastAsia"/>
                  <w:noProof/>
                  <w:lang w:eastAsia="zh-CN"/>
                </w:rPr>
                <w:t>2</w:t>
              </w:r>
              <w:r w:rsidR="00E465DE">
                <w:rPr>
                  <w:rFonts w:hint="eastAsia"/>
                  <w:noProof/>
                  <w:lang w:eastAsia="zh-CN"/>
                </w:rPr>
                <w:t>3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D42F2C" w:rsidRDefault="00777B0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ED7414" w:rsidRPr="00D42F2C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D42F2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777B02" w:rsidP="00E465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A4D1D" w:rsidRPr="00D42F2C">
                <w:rPr>
                  <w:noProof/>
                </w:rPr>
                <w:t>Rel-1</w:t>
              </w:r>
              <w:r w:rsidR="00E465DE">
                <w:rPr>
                  <w:rFonts w:hint="eastAsia"/>
                  <w:noProof/>
                  <w:lang w:eastAsia="zh-CN"/>
                </w:rPr>
                <w:t>8</w:t>
              </w:r>
            </w:fldSimple>
          </w:p>
        </w:tc>
      </w:tr>
      <w:tr w:rsidR="001E41F3" w:rsidRPr="00D42F2C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categories:</w:t>
            </w:r>
            <w:r w:rsidRPr="00D42F2C">
              <w:rPr>
                <w:b/>
                <w:i/>
                <w:noProof/>
                <w:sz w:val="18"/>
              </w:rPr>
              <w:br/>
              <w:t>F</w:t>
            </w:r>
            <w:r w:rsidRPr="00D42F2C">
              <w:rPr>
                <w:i/>
                <w:noProof/>
                <w:sz w:val="18"/>
              </w:rPr>
              <w:t xml:space="preserve">  (correction)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A</w:t>
            </w:r>
            <w:r w:rsidRPr="00D42F2C">
              <w:rPr>
                <w:i/>
                <w:noProof/>
                <w:sz w:val="18"/>
              </w:rPr>
              <w:t xml:space="preserve">  (</w:t>
            </w:r>
            <w:r w:rsidR="00DE34CF" w:rsidRPr="00D42F2C">
              <w:rPr>
                <w:i/>
                <w:noProof/>
                <w:sz w:val="18"/>
              </w:rPr>
              <w:t xml:space="preserve">mirror </w:t>
            </w:r>
            <w:r w:rsidRPr="00D42F2C">
              <w:rPr>
                <w:i/>
                <w:noProof/>
                <w:sz w:val="18"/>
              </w:rPr>
              <w:t>correspond</w:t>
            </w:r>
            <w:r w:rsidR="00DE34CF" w:rsidRPr="00D42F2C">
              <w:rPr>
                <w:i/>
                <w:noProof/>
                <w:sz w:val="18"/>
              </w:rPr>
              <w:t xml:space="preserve">ing </w:t>
            </w:r>
            <w:r w:rsidRPr="00D42F2C">
              <w:rPr>
                <w:i/>
                <w:noProof/>
                <w:sz w:val="18"/>
              </w:rPr>
              <w:t xml:space="preserve">to a </w:t>
            </w:r>
            <w:r w:rsidR="00DE34CF" w:rsidRPr="00D42F2C">
              <w:rPr>
                <w:i/>
                <w:noProof/>
                <w:sz w:val="18"/>
              </w:rPr>
              <w:t xml:space="preserve">change </w:t>
            </w:r>
            <w:r w:rsidRPr="00D42F2C">
              <w:rPr>
                <w:i/>
                <w:noProof/>
                <w:sz w:val="18"/>
              </w:rPr>
              <w:t xml:space="preserve">in an earlier </w:t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="00665C47" w:rsidRPr="00D42F2C">
              <w:rPr>
                <w:i/>
                <w:noProof/>
                <w:sz w:val="18"/>
              </w:rPr>
              <w:tab/>
            </w:r>
            <w:r w:rsidRPr="00D42F2C">
              <w:rPr>
                <w:i/>
                <w:noProof/>
                <w:sz w:val="18"/>
              </w:rPr>
              <w:t>release)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B</w:t>
            </w:r>
            <w:r w:rsidRPr="00D42F2C">
              <w:rPr>
                <w:i/>
                <w:noProof/>
                <w:sz w:val="18"/>
              </w:rPr>
              <w:t xml:space="preserve">  (addition of feature), 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C</w:t>
            </w:r>
            <w:r w:rsidRPr="00D42F2C">
              <w:rPr>
                <w:i/>
                <w:noProof/>
                <w:sz w:val="18"/>
              </w:rPr>
              <w:t xml:space="preserve">  (functional modification of feature)</w:t>
            </w:r>
            <w:r w:rsidRPr="00D42F2C">
              <w:rPr>
                <w:i/>
                <w:noProof/>
                <w:sz w:val="18"/>
              </w:rPr>
              <w:br/>
            </w:r>
            <w:r w:rsidRPr="00D42F2C">
              <w:rPr>
                <w:b/>
                <w:i/>
                <w:noProof/>
                <w:sz w:val="18"/>
              </w:rPr>
              <w:t>D</w:t>
            </w:r>
            <w:r w:rsidRPr="00D42F2C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D42F2C" w:rsidRDefault="001E41F3">
            <w:pPr>
              <w:pStyle w:val="CRCoverPage"/>
              <w:rPr>
                <w:noProof/>
              </w:rPr>
            </w:pPr>
            <w:r w:rsidRPr="00D42F2C">
              <w:rPr>
                <w:noProof/>
                <w:sz w:val="18"/>
              </w:rPr>
              <w:t>Detailed explanations of the above categories can</w:t>
            </w:r>
            <w:r w:rsidRPr="00D42F2C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="002E0678">
                <w:rPr>
                  <w:rStyle w:val="aa"/>
                  <w:noProof/>
                  <w:sz w:val="18"/>
                </w:rPr>
                <w:t>TR 21.900</w:t>
              </w:r>
            </w:hyperlink>
            <w:r w:rsidR="002E067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D9124E" w:rsidRPr="00D42F2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D42F2C">
              <w:rPr>
                <w:i/>
                <w:noProof/>
                <w:sz w:val="18"/>
              </w:rPr>
              <w:t xml:space="preserve">Use </w:t>
            </w:r>
            <w:r w:rsidRPr="00D42F2C">
              <w:rPr>
                <w:i/>
                <w:noProof/>
                <w:sz w:val="18"/>
                <w:u w:val="single"/>
              </w:rPr>
              <w:t>one</w:t>
            </w:r>
            <w:r w:rsidRPr="00D42F2C">
              <w:rPr>
                <w:i/>
                <w:noProof/>
                <w:sz w:val="18"/>
              </w:rPr>
              <w:t xml:space="preserve"> of the following releases:</w:t>
            </w:r>
            <w:r w:rsidRPr="00D42F2C">
              <w:rPr>
                <w:i/>
                <w:noProof/>
                <w:sz w:val="18"/>
              </w:rPr>
              <w:br/>
              <w:t>Rel-8</w:t>
            </w:r>
            <w:r w:rsidRPr="00D42F2C">
              <w:rPr>
                <w:i/>
                <w:noProof/>
                <w:sz w:val="18"/>
              </w:rPr>
              <w:tab/>
              <w:t>(Release 8)</w:t>
            </w:r>
            <w:r w:rsidR="007C2097" w:rsidRPr="00D42F2C">
              <w:rPr>
                <w:i/>
                <w:noProof/>
                <w:sz w:val="18"/>
              </w:rPr>
              <w:br/>
              <w:t>Rel-9</w:t>
            </w:r>
            <w:r w:rsidR="007C2097" w:rsidRPr="00D42F2C">
              <w:rPr>
                <w:i/>
                <w:noProof/>
                <w:sz w:val="18"/>
              </w:rPr>
              <w:tab/>
              <w:t>(Release 9)</w:t>
            </w:r>
            <w:r w:rsidR="009777D9" w:rsidRPr="00D42F2C">
              <w:rPr>
                <w:i/>
                <w:noProof/>
                <w:sz w:val="18"/>
              </w:rPr>
              <w:br/>
              <w:t>Rel-10</w:t>
            </w:r>
            <w:r w:rsidR="009777D9" w:rsidRPr="00D42F2C">
              <w:rPr>
                <w:i/>
                <w:noProof/>
                <w:sz w:val="18"/>
              </w:rPr>
              <w:tab/>
              <w:t>(Release 10)</w:t>
            </w:r>
            <w:r w:rsidR="000C038A" w:rsidRPr="00D42F2C">
              <w:rPr>
                <w:i/>
                <w:noProof/>
                <w:sz w:val="18"/>
              </w:rPr>
              <w:br/>
              <w:t>Rel-11</w:t>
            </w:r>
            <w:r w:rsidR="000C038A" w:rsidRPr="00D42F2C">
              <w:rPr>
                <w:i/>
                <w:noProof/>
                <w:sz w:val="18"/>
              </w:rPr>
              <w:tab/>
              <w:t>(Release 11)</w:t>
            </w:r>
            <w:r w:rsidR="000C038A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…</w:t>
            </w:r>
            <w:r w:rsidR="0051580D" w:rsidRPr="00D42F2C">
              <w:rPr>
                <w:i/>
                <w:noProof/>
                <w:sz w:val="18"/>
              </w:rPr>
              <w:br/>
            </w:r>
            <w:r w:rsidR="002E472E" w:rsidRPr="00D42F2C">
              <w:rPr>
                <w:i/>
                <w:noProof/>
                <w:sz w:val="18"/>
              </w:rPr>
              <w:t>Rel-17</w:t>
            </w:r>
            <w:r w:rsidR="002E472E" w:rsidRPr="00D42F2C">
              <w:rPr>
                <w:i/>
                <w:noProof/>
                <w:sz w:val="18"/>
              </w:rPr>
              <w:tab/>
              <w:t>(Release 17)</w:t>
            </w:r>
            <w:r w:rsidR="002E472E" w:rsidRPr="00D42F2C">
              <w:rPr>
                <w:i/>
                <w:noProof/>
                <w:sz w:val="18"/>
              </w:rPr>
              <w:br/>
              <w:t>Rel-18</w:t>
            </w:r>
            <w:r w:rsidR="002E472E" w:rsidRPr="00D42F2C">
              <w:rPr>
                <w:i/>
                <w:noProof/>
                <w:sz w:val="18"/>
              </w:rPr>
              <w:tab/>
              <w:t>(Release 18)</w:t>
            </w:r>
            <w:r w:rsidR="00C870F6" w:rsidRPr="00D42F2C">
              <w:rPr>
                <w:i/>
                <w:noProof/>
                <w:sz w:val="18"/>
              </w:rPr>
              <w:br/>
              <w:t>Rel-19</w:t>
            </w:r>
            <w:r w:rsidR="00653DE4" w:rsidRPr="00D42F2C">
              <w:rPr>
                <w:i/>
                <w:noProof/>
                <w:sz w:val="18"/>
              </w:rPr>
              <w:tab/>
              <w:t>(Release 19)</w:t>
            </w:r>
            <w:r w:rsidR="00D9124E" w:rsidRPr="00D42F2C">
              <w:rPr>
                <w:i/>
                <w:noProof/>
                <w:sz w:val="18"/>
              </w:rPr>
              <w:br/>
              <w:t>Rel-20</w:t>
            </w:r>
            <w:r w:rsidR="00D9124E" w:rsidRPr="00D42F2C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D42F2C" w:rsidTr="00547111">
        <w:tc>
          <w:tcPr>
            <w:tcW w:w="1843" w:type="dxa"/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6F1" w:rsidRPr="00D42F2C" w:rsidRDefault="006B7873" w:rsidP="005E2AC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Function </w:t>
            </w:r>
            <w:r w:rsidRPr="005A51A2">
              <w:rPr>
                <w:noProof/>
              </w:rPr>
              <w:t>f_EUTRA38_MultiPDN_InitialRegistration_Step14_15</w:t>
            </w:r>
            <w:r w:rsidR="009141FF"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is modified according to </w:t>
            </w:r>
            <w:r w:rsidRPr="00F222E2">
              <w:rPr>
                <w:lang w:eastAsia="zh-CN"/>
              </w:rPr>
              <w:t>R5s210149</w:t>
            </w:r>
            <w:r>
              <w:rPr>
                <w:rFonts w:hint="eastAsia"/>
                <w:lang w:eastAsia="zh-CN"/>
              </w:rPr>
              <w:t xml:space="preserve"> for TC11.1. </w:t>
            </w:r>
            <w:r w:rsidR="009F5FA3">
              <w:rPr>
                <w:rFonts w:hint="eastAsia"/>
                <w:lang w:eastAsia="zh-CN"/>
              </w:rPr>
              <w:t xml:space="preserve">1. </w:t>
            </w:r>
            <w:r>
              <w:rPr>
                <w:rFonts w:hint="eastAsia"/>
                <w:lang w:eastAsia="zh-CN"/>
              </w:rPr>
              <w:t xml:space="preserve">But for test case </w:t>
            </w:r>
            <w:r w:rsidRPr="001E44F3">
              <w:t>without N26 interface</w:t>
            </w:r>
            <w:r>
              <w:rPr>
                <w:rFonts w:hint="eastAsia"/>
                <w:lang w:eastAsia="zh-CN"/>
              </w:rPr>
              <w:t>(TC11.1.2, TC11.1.</w:t>
            </w:r>
            <w:r w:rsidR="005E2AC1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 xml:space="preserve"> and TC11.1.6), multi PDN is </w:t>
            </w:r>
            <w:r>
              <w:rPr>
                <w:lang w:eastAsia="zh-CN"/>
              </w:rPr>
              <w:t>required</w:t>
            </w:r>
            <w:r>
              <w:rPr>
                <w:rFonts w:hint="eastAsia"/>
                <w:lang w:eastAsia="zh-CN"/>
              </w:rPr>
              <w:t xml:space="preserve"> by UE,</w:t>
            </w:r>
            <w:r>
              <w:t xml:space="preserve"> </w:t>
            </w:r>
            <w:r>
              <w:rPr>
                <w:rFonts w:hint="eastAsia"/>
                <w:lang w:eastAsia="zh-CN"/>
              </w:rPr>
              <w:t xml:space="preserve">a </w:t>
            </w:r>
            <w:r w:rsidRPr="00285C2F">
              <w:rPr>
                <w:lang w:eastAsia="zh-CN"/>
              </w:rPr>
              <w:t>completely new PDN connection</w:t>
            </w:r>
            <w:r>
              <w:rPr>
                <w:rFonts w:hint="eastAsia"/>
                <w:lang w:eastAsia="zh-CN"/>
              </w:rPr>
              <w:t xml:space="preserve"> is needed.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Summary of change</w:t>
            </w:r>
            <w:r w:rsidR="0051580D" w:rsidRPr="00D42F2C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F9222B" w:rsidRPr="00D42F2C" w:rsidRDefault="002A50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the code to make sure a </w:t>
            </w:r>
            <w:r w:rsidRPr="00756106">
              <w:rPr>
                <w:noProof/>
                <w:lang w:eastAsia="zh-CN"/>
              </w:rPr>
              <w:t>new PDN connection</w:t>
            </w:r>
            <w:r>
              <w:rPr>
                <w:rFonts w:hint="eastAsia"/>
                <w:noProof/>
                <w:lang w:eastAsia="zh-CN"/>
              </w:rPr>
              <w:t xml:space="preserve"> is handled all the time.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5464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2F2C">
              <w:rPr>
                <w:noProof/>
              </w:rPr>
              <w:t xml:space="preserve">A conformant UE </w:t>
            </w:r>
            <w:r w:rsidRPr="00D42F2C">
              <w:rPr>
                <w:rFonts w:cs="Arial"/>
                <w:lang w:eastAsia="en-GB"/>
              </w:rPr>
              <w:t>may fail the test cases.</w:t>
            </w:r>
          </w:p>
        </w:tc>
      </w:tr>
      <w:tr w:rsidR="001E41F3" w:rsidRPr="00D42F2C" w:rsidTr="00547111">
        <w:tc>
          <w:tcPr>
            <w:tcW w:w="2694" w:type="dxa"/>
            <w:gridSpan w:val="2"/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180FB3" w:rsidP="00E507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80FB3">
              <w:rPr>
                <w:noProof/>
                <w:lang w:eastAsia="zh-CN"/>
              </w:rPr>
              <w:t>11.1.2.NR5GC</w:t>
            </w:r>
            <w:r w:rsidR="00E50721">
              <w:rPr>
                <w:rFonts w:hint="eastAsia"/>
                <w:noProof/>
                <w:lang w:eastAsia="zh-CN"/>
              </w:rPr>
              <w:t>, 11</w:t>
            </w:r>
            <w:r w:rsidR="00E50721" w:rsidRPr="00D42F2C">
              <w:rPr>
                <w:noProof/>
              </w:rPr>
              <w:t>.1.</w:t>
            </w:r>
            <w:r w:rsidR="00E50721">
              <w:rPr>
                <w:rFonts w:hint="eastAsia"/>
                <w:noProof/>
                <w:lang w:eastAsia="zh-CN"/>
              </w:rPr>
              <w:t>5</w:t>
            </w:r>
            <w:r w:rsidR="00E50721" w:rsidRPr="00D42F2C">
              <w:rPr>
                <w:noProof/>
              </w:rPr>
              <w:t>.NR5GC</w:t>
            </w:r>
            <w:r w:rsidR="00E50721">
              <w:rPr>
                <w:rFonts w:hint="eastAsia"/>
                <w:noProof/>
                <w:lang w:eastAsia="zh-CN"/>
              </w:rPr>
              <w:t>, 11</w:t>
            </w:r>
            <w:r w:rsidR="00E50721" w:rsidRPr="00D42F2C">
              <w:rPr>
                <w:noProof/>
              </w:rPr>
              <w:t>.1.</w:t>
            </w:r>
            <w:r w:rsidR="00E50721">
              <w:rPr>
                <w:rFonts w:hint="eastAsia"/>
                <w:noProof/>
                <w:lang w:eastAsia="zh-CN"/>
              </w:rPr>
              <w:t>6</w:t>
            </w:r>
            <w:r w:rsidR="00E50721" w:rsidRPr="00D42F2C">
              <w:rPr>
                <w:noProof/>
              </w:rPr>
              <w:t>.NR5GC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D42F2C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Other core specifications</w:t>
            </w:r>
            <w:r w:rsidRPr="00D42F2C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2F15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 xml:space="preserve">TS/TR ... CR ... </w:t>
            </w:r>
          </w:p>
        </w:tc>
      </w:tr>
      <w:tr w:rsidR="001E41F3" w:rsidRPr="00D42F2C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 xml:space="preserve">(show </w:t>
            </w:r>
            <w:r w:rsidR="00592D74" w:rsidRPr="00D42F2C">
              <w:rPr>
                <w:b/>
                <w:i/>
                <w:noProof/>
              </w:rPr>
              <w:t xml:space="preserve">related </w:t>
            </w:r>
            <w:r w:rsidRPr="00D42F2C">
              <w:rPr>
                <w:b/>
                <w:i/>
                <w:noProof/>
              </w:rPr>
              <w:t>CR</w:t>
            </w:r>
            <w:r w:rsidR="00592D74" w:rsidRPr="00D42F2C">
              <w:rPr>
                <w:b/>
                <w:i/>
                <w:noProof/>
              </w:rPr>
              <w:t>s</w:t>
            </w:r>
            <w:r w:rsidRPr="00D42F2C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D42F2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7247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D42F2C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  <w:r w:rsidRPr="00D42F2C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D42F2C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D42F2C">
              <w:rPr>
                <w:noProof/>
              </w:rPr>
              <w:t>TS</w:t>
            </w:r>
            <w:r w:rsidR="000A6394" w:rsidRPr="00D42F2C">
              <w:rPr>
                <w:noProof/>
              </w:rPr>
              <w:t xml:space="preserve">/TR ... CR ... </w:t>
            </w:r>
          </w:p>
        </w:tc>
      </w:tr>
      <w:tr w:rsidR="001E41F3" w:rsidRPr="00D42F2C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D42F2C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D42F2C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D42F2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D42F2C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D42F2C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D42F2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D42F2C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D42F2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D42F2C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D42F2C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Pr="00D42F2C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Pr="00D42F2C" w:rsidRDefault="001E41F3">
      <w:pPr>
        <w:rPr>
          <w:noProof/>
        </w:rPr>
        <w:sectPr w:rsidR="001E41F3" w:rsidRPr="00D42F2C" w:rsidSect="0054030B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2478F" w:rsidRPr="00D42F2C" w:rsidRDefault="0072478F" w:rsidP="0072478F">
      <w:pPr>
        <w:pStyle w:val="af2"/>
        <w:jc w:val="left"/>
        <w:rPr>
          <w:rStyle w:val="af1"/>
          <w:rFonts w:cs="Arial"/>
          <w:i w:val="0"/>
          <w:lang w:eastAsia="en-GB"/>
        </w:rPr>
      </w:pPr>
      <w:bookmarkStart w:id="0" w:name="_Toc177994826"/>
      <w:r w:rsidRPr="00D42F2C">
        <w:rPr>
          <w:rStyle w:val="af1"/>
          <w:rFonts w:cs="Arial"/>
          <w:i w:val="0"/>
        </w:rPr>
        <w:lastRenderedPageBreak/>
        <w:t>Table of Contents</w:t>
      </w:r>
      <w:bookmarkEnd w:id="0"/>
    </w:p>
    <w:p w:rsidR="00756106" w:rsidRDefault="00777B02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777B02">
        <w:rPr>
          <w:rFonts w:cs="Arial"/>
        </w:rPr>
        <w:fldChar w:fldCharType="begin"/>
      </w:r>
      <w:r w:rsidR="0072478F" w:rsidRPr="00D42F2C">
        <w:rPr>
          <w:rFonts w:cs="Arial"/>
        </w:rPr>
        <w:instrText xml:space="preserve"> TOC \o "1-3" </w:instrText>
      </w:r>
      <w:r w:rsidRPr="00777B02">
        <w:rPr>
          <w:rFonts w:cs="Arial"/>
        </w:rPr>
        <w:fldChar w:fldCharType="separate"/>
      </w:r>
      <w:r w:rsidR="00756106" w:rsidRPr="00810BDE">
        <w:rPr>
          <w:rFonts w:cs="Arial"/>
          <w:iCs/>
        </w:rPr>
        <w:t>Table of Contents</w:t>
      </w:r>
      <w:r w:rsidR="00756106">
        <w:tab/>
      </w:r>
      <w:r>
        <w:fldChar w:fldCharType="begin"/>
      </w:r>
      <w:r w:rsidR="00756106">
        <w:instrText xml:space="preserve"> PAGEREF _Toc177994826 \h </w:instrText>
      </w:r>
      <w:r>
        <w:fldChar w:fldCharType="separate"/>
      </w:r>
      <w:r w:rsidR="00756106">
        <w:t>2</w:t>
      </w:r>
      <w:r>
        <w:fldChar w:fldCharType="end"/>
      </w:r>
    </w:p>
    <w:p w:rsidR="00756106" w:rsidRDefault="00756106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  <w:lang w:eastAsia="ja-JP"/>
        </w:rPr>
        <w:t>Overview</w:t>
      </w:r>
      <w:r>
        <w:tab/>
      </w:r>
      <w:r w:rsidR="00777B02">
        <w:fldChar w:fldCharType="begin"/>
      </w:r>
      <w:r>
        <w:instrText xml:space="preserve"> PAGEREF _Toc177994827 \h </w:instrText>
      </w:r>
      <w:r w:rsidR="00777B02">
        <w:fldChar w:fldCharType="separate"/>
      </w:r>
      <w:r>
        <w:t>3</w:t>
      </w:r>
      <w:r w:rsidR="00777B02">
        <w:fldChar w:fldCharType="end"/>
      </w:r>
    </w:p>
    <w:p w:rsidR="00756106" w:rsidRDefault="00756106">
      <w:pPr>
        <w:pStyle w:val="1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b/>
        </w:rPr>
        <w:t>2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</w:rPr>
        <w:t>Corrections required</w:t>
      </w:r>
      <w:r>
        <w:tab/>
      </w:r>
      <w:r w:rsidR="00777B02">
        <w:fldChar w:fldCharType="begin"/>
      </w:r>
      <w:r>
        <w:instrText xml:space="preserve"> PAGEREF _Toc177994828 \h </w:instrText>
      </w:r>
      <w:r w:rsidR="00777B02">
        <w:fldChar w:fldCharType="separate"/>
      </w:r>
      <w:r>
        <w:t>3</w:t>
      </w:r>
      <w:r w:rsidR="00777B02">
        <w:fldChar w:fldCharType="end"/>
      </w:r>
    </w:p>
    <w:p w:rsidR="00756106" w:rsidRDefault="00756106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</w:pPr>
      <w:r w:rsidRPr="00810BDE">
        <w:rPr>
          <w:rFonts w:cs="Arial"/>
          <w:b/>
          <w:lang w:eastAsia="en-GB"/>
        </w:rPr>
        <w:t>2.1</w:t>
      </w:r>
      <w:r>
        <w:rPr>
          <w:rFonts w:asciiTheme="minorHAnsi" w:eastAsiaTheme="minorEastAsia" w:hAnsiTheme="minorHAnsi" w:cstheme="minorBidi"/>
          <w:kern w:val="2"/>
          <w:sz w:val="21"/>
          <w:szCs w:val="22"/>
          <w:lang w:val="en-US" w:eastAsia="zh-CN"/>
        </w:rPr>
        <w:tab/>
      </w:r>
      <w:r w:rsidRPr="00810BDE">
        <w:rPr>
          <w:b/>
          <w:lang w:val="pt-BR"/>
        </w:rPr>
        <w:t>Change 1</w:t>
      </w:r>
      <w:r>
        <w:tab/>
      </w:r>
      <w:r w:rsidR="00777B02">
        <w:fldChar w:fldCharType="begin"/>
      </w:r>
      <w:r>
        <w:instrText xml:space="preserve"> PAGEREF _Toc177994829 \h </w:instrText>
      </w:r>
      <w:r w:rsidR="00777B02">
        <w:fldChar w:fldCharType="separate"/>
      </w:r>
      <w:r>
        <w:t>3</w:t>
      </w:r>
      <w:r w:rsidR="00777B02">
        <w:fldChar w:fldCharType="end"/>
      </w:r>
    </w:p>
    <w:p w:rsidR="007068DB" w:rsidRDefault="00777B02" w:rsidP="0072478F">
      <w:pPr>
        <w:rPr>
          <w:rFonts w:cs="Arial"/>
          <w:noProof/>
        </w:rPr>
      </w:pPr>
      <w:r w:rsidRPr="00D42F2C">
        <w:rPr>
          <w:rFonts w:cs="Arial"/>
          <w:noProof/>
        </w:rPr>
        <w:fldChar w:fldCharType="end"/>
      </w:r>
    </w:p>
    <w:p w:rsidR="007068DB" w:rsidRDefault="007068DB">
      <w:pPr>
        <w:spacing w:after="0"/>
        <w:rPr>
          <w:rFonts w:cs="Arial"/>
          <w:noProof/>
        </w:rPr>
      </w:pPr>
      <w:r>
        <w:rPr>
          <w:rFonts w:cs="Arial"/>
          <w:noProof/>
        </w:rPr>
        <w:br w:type="page"/>
      </w:r>
    </w:p>
    <w:p w:rsidR="0072478F" w:rsidRPr="00D42F2C" w:rsidRDefault="0072478F" w:rsidP="0072478F">
      <w:pPr>
        <w:rPr>
          <w:b/>
          <w:sz w:val="24"/>
          <w:lang w:eastAsia="zh-CN"/>
        </w:rPr>
      </w:pPr>
    </w:p>
    <w:p w:rsidR="0072478F" w:rsidRPr="00D42F2C" w:rsidRDefault="0072478F" w:rsidP="0072478F">
      <w:pPr>
        <w:pStyle w:val="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177994827"/>
      <w:r w:rsidRPr="00D42F2C">
        <w:rPr>
          <w:b/>
          <w:lang w:eastAsia="ja-JP"/>
        </w:rPr>
        <w:t>Overview</w:t>
      </w:r>
      <w:bookmarkEnd w:id="1"/>
      <w:bookmarkEnd w:id="2"/>
    </w:p>
    <w:p w:rsidR="00F65A21" w:rsidRPr="00F65A21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zh-CN"/>
        </w:rPr>
      </w:pPr>
      <w:r w:rsidRPr="00D42F2C">
        <w:rPr>
          <w:rFonts w:cs="Arial"/>
        </w:rPr>
        <w:t xml:space="preserve">This document lists all the changes needed to correct issues in the ATS </w:t>
      </w:r>
      <w:r w:rsidR="00F65A21" w:rsidRPr="00F52EBC">
        <w:rPr>
          <w:rFonts w:cs="Arial"/>
          <w:lang w:val="en-US"/>
        </w:rPr>
        <w:t>iwd-TTCN3-B2024-06_D24wk37</w:t>
      </w:r>
      <w:r w:rsidR="00F24579" w:rsidRPr="00D42F2C">
        <w:rPr>
          <w:rFonts w:cs="Arial" w:hint="eastAsia"/>
          <w:lang w:eastAsia="zh-CN"/>
        </w:rPr>
        <w:t xml:space="preserve"> </w:t>
      </w:r>
      <w:r w:rsidRPr="00D42F2C">
        <w:rPr>
          <w:rFonts w:cs="Arial"/>
        </w:rPr>
        <w:t>related to the title of this CR.</w:t>
      </w:r>
    </w:p>
    <w:p w:rsidR="0072478F" w:rsidRPr="00D42F2C" w:rsidRDefault="0072478F" w:rsidP="0072478F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D42F2C">
        <w:rPr>
          <w:rFonts w:cs="Arial"/>
          <w:b/>
          <w:sz w:val="24"/>
          <w:lang w:eastAsia="ja-JP"/>
        </w:rPr>
        <w:t>Contact:</w:t>
      </w:r>
      <w:r w:rsidRPr="00D42F2C">
        <w:rPr>
          <w:rFonts w:cs="Arial"/>
          <w:b/>
          <w:sz w:val="24"/>
          <w:lang w:eastAsia="ja-JP"/>
        </w:rPr>
        <w:tab/>
      </w:r>
      <w:r w:rsidR="003E1EA3" w:rsidRPr="00D42F2C">
        <w:rPr>
          <w:rFonts w:cs="Arial" w:hint="eastAsia"/>
          <w:b/>
          <w:sz w:val="24"/>
          <w:lang w:eastAsia="zh-CN"/>
        </w:rPr>
        <w:t>Ting Gao</w:t>
      </w:r>
      <w:r w:rsidRPr="00D42F2C">
        <w:rPr>
          <w:rFonts w:cs="Arial"/>
          <w:sz w:val="24"/>
          <w:lang w:eastAsia="ja-JP"/>
        </w:rPr>
        <w:br/>
      </w:r>
      <w:r w:rsidRPr="00D42F2C">
        <w:rPr>
          <w:rFonts w:cs="Arial"/>
          <w:b/>
          <w:lang w:eastAsia="ja-JP"/>
        </w:rPr>
        <w:tab/>
      </w:r>
      <w:hyperlink r:id="rId13" w:history="1">
        <w:r w:rsidR="00EB6D8B" w:rsidRPr="00D42F2C">
          <w:rPr>
            <w:rStyle w:val="aa"/>
            <w:rFonts w:cs="Arial" w:hint="eastAsia"/>
            <w:b/>
            <w:color w:val="auto"/>
            <w:sz w:val="24"/>
            <w:lang w:eastAsia="zh-CN"/>
          </w:rPr>
          <w:t>gaoting@starpointcomm.com</w:t>
        </w:r>
      </w:hyperlink>
    </w:p>
    <w:p w:rsidR="0072478F" w:rsidRPr="00D42F2C" w:rsidRDefault="0072478F" w:rsidP="0072478F">
      <w:pPr>
        <w:pStyle w:val="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177994828"/>
      <w:r w:rsidRPr="00D42F2C">
        <w:rPr>
          <w:b/>
        </w:rPr>
        <w:t>Corrections required</w:t>
      </w:r>
      <w:bookmarkEnd w:id="3"/>
      <w:bookmarkEnd w:id="4"/>
      <w:bookmarkEnd w:id="5"/>
    </w:p>
    <w:p w:rsidR="00D42F2C" w:rsidRPr="00D42F2C" w:rsidRDefault="0072478F" w:rsidP="00D42F2C">
      <w:pPr>
        <w:pStyle w:val="2"/>
        <w:numPr>
          <w:ilvl w:val="1"/>
          <w:numId w:val="4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  <w:lang w:eastAsia="en-GB"/>
        </w:rPr>
      </w:pPr>
      <w:bookmarkStart w:id="6" w:name="_Toc177994829"/>
      <w:r w:rsidRPr="00D42F2C">
        <w:rPr>
          <w:b/>
          <w:lang w:val="pt-BR"/>
        </w:rPr>
        <w:t>Change 1</w:t>
      </w:r>
      <w:bookmarkEnd w:id="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985"/>
        <w:gridCol w:w="7513"/>
      </w:tblGrid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 w:cs="Arial"/>
                <w:b/>
              </w:rPr>
            </w:pPr>
            <w:r w:rsidRPr="00D42F2C">
              <w:rPr>
                <w:rFonts w:ascii="Arial" w:hAnsi="Arial" w:cs="Arial"/>
                <w:b/>
                <w:bCs/>
                <w:lang w:val="de-DE"/>
              </w:rPr>
              <w:t>Function</w:t>
            </w:r>
            <w:r w:rsidRPr="00D42F2C">
              <w:rPr>
                <w:rFonts w:ascii="Arial" w:hAnsi="Arial" w:cs="Arial"/>
                <w:b/>
              </w:rPr>
              <w:t>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5A51A2" w:rsidP="00B16F1E">
            <w:pPr>
              <w:pStyle w:val="CRCoverPage"/>
              <w:spacing w:after="0"/>
              <w:rPr>
                <w:noProof/>
              </w:rPr>
            </w:pPr>
            <w:r w:rsidRPr="005A51A2">
              <w:rPr>
                <w:noProof/>
              </w:rPr>
              <w:t>f_EUTRA38_MultiPDN_InitialRegistration_Step14_15</w:t>
            </w:r>
          </w:p>
        </w:tc>
      </w:tr>
      <w:tr w:rsidR="00D42F2C" w:rsidRPr="00D42F2C" w:rsidTr="00B16F1E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4D1E40" w:rsidRDefault="00F222E2" w:rsidP="00915294">
            <w:pPr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This function is modified according to </w:t>
            </w:r>
            <w:r w:rsidRPr="00F222E2">
              <w:rPr>
                <w:lang w:eastAsia="zh-CN"/>
              </w:rPr>
              <w:t>R5s210149</w:t>
            </w:r>
            <w:r>
              <w:rPr>
                <w:rFonts w:hint="eastAsia"/>
                <w:lang w:eastAsia="zh-CN"/>
              </w:rPr>
              <w:t xml:space="preserve"> for TC11.1.</w:t>
            </w:r>
            <w:r w:rsidR="007068DB">
              <w:rPr>
                <w:rFonts w:hint="eastAsia"/>
                <w:lang w:eastAsia="zh-CN"/>
              </w:rPr>
              <w:t xml:space="preserve"> But fo</w:t>
            </w:r>
            <w:r w:rsidR="00915294">
              <w:rPr>
                <w:rFonts w:hint="eastAsia"/>
                <w:lang w:eastAsia="zh-CN"/>
              </w:rPr>
              <w:t xml:space="preserve">r test case </w:t>
            </w:r>
            <w:r w:rsidR="00915294" w:rsidRPr="001E44F3">
              <w:t>without N26 interface</w:t>
            </w:r>
            <w:r w:rsidR="00915294">
              <w:rPr>
                <w:rFonts w:hint="eastAsia"/>
                <w:lang w:eastAsia="zh-CN"/>
              </w:rPr>
              <w:t>(TC11.1.2, TC11.1.6 and TC11.1.6),</w:t>
            </w:r>
            <w:r w:rsidR="007068DB">
              <w:rPr>
                <w:rFonts w:hint="eastAsia"/>
                <w:lang w:eastAsia="zh-CN"/>
              </w:rPr>
              <w:t xml:space="preserve"> multi PDN is </w:t>
            </w:r>
            <w:r w:rsidR="007068DB">
              <w:rPr>
                <w:lang w:eastAsia="zh-CN"/>
              </w:rPr>
              <w:t>required</w:t>
            </w:r>
            <w:r w:rsidR="007068DB">
              <w:rPr>
                <w:rFonts w:hint="eastAsia"/>
                <w:lang w:eastAsia="zh-CN"/>
              </w:rPr>
              <w:t xml:space="preserve"> by UE,</w:t>
            </w:r>
            <w:r w:rsidR="00285C2F">
              <w:t xml:space="preserve"> </w:t>
            </w:r>
            <w:r w:rsidR="00285C2F">
              <w:rPr>
                <w:rFonts w:hint="eastAsia"/>
                <w:lang w:eastAsia="zh-CN"/>
              </w:rPr>
              <w:t xml:space="preserve">a </w:t>
            </w:r>
            <w:r w:rsidR="00285C2F" w:rsidRPr="00285C2F">
              <w:rPr>
                <w:lang w:eastAsia="zh-CN"/>
              </w:rPr>
              <w:t>completely new PDN connection</w:t>
            </w:r>
            <w:r w:rsidR="00285C2F">
              <w:rPr>
                <w:rFonts w:hint="eastAsia"/>
                <w:lang w:eastAsia="zh-CN"/>
              </w:rPr>
              <w:t xml:space="preserve"> is needed.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E60" w:rsidRPr="00D42F2C" w:rsidRDefault="00756106" w:rsidP="00A754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</w:t>
            </w:r>
            <w:r>
              <w:rPr>
                <w:rFonts w:hint="eastAsia"/>
                <w:noProof/>
                <w:lang w:eastAsia="zh-CN"/>
              </w:rPr>
              <w:t xml:space="preserve">elete the code to make sure a </w:t>
            </w:r>
            <w:r w:rsidRPr="00756106">
              <w:rPr>
                <w:noProof/>
                <w:lang w:eastAsia="zh-CN"/>
              </w:rPr>
              <w:t>new PDN connection</w:t>
            </w:r>
            <w:r>
              <w:rPr>
                <w:rFonts w:hint="eastAsia"/>
                <w:noProof/>
                <w:lang w:eastAsia="zh-CN"/>
              </w:rPr>
              <w:t xml:space="preserve"> is handled all the time.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</w:rPr>
            </w:pPr>
            <w:r w:rsidRPr="00D42F2C"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5A51A2" w:rsidP="00B16F1E">
            <w:pPr>
              <w:spacing w:after="0"/>
              <w:rPr>
                <w:rFonts w:ascii="Arial" w:hAnsi="Arial" w:cs="Arial"/>
                <w:lang w:eastAsia="zh-CN"/>
              </w:rPr>
            </w:pPr>
            <w:r w:rsidRPr="005A51A2">
              <w:rPr>
                <w:rFonts w:ascii="Arial" w:hAnsi="Arial" w:cs="Arial"/>
                <w:lang w:eastAsia="zh-CN"/>
              </w:rPr>
              <w:t>EUTRA38_NR5GC_InitialRegistration</w:t>
            </w:r>
            <w:r>
              <w:rPr>
                <w:rFonts w:ascii="Arial" w:hAnsi="Arial" w:cs="Arial" w:hint="eastAsia"/>
                <w:lang w:eastAsia="zh-CN"/>
              </w:rPr>
              <w:t>.ttcn</w:t>
            </w:r>
          </w:p>
        </w:tc>
      </w:tr>
      <w:tr w:rsidR="00D42F2C" w:rsidRPr="00D42F2C" w:rsidTr="00B16F1E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42F2C" w:rsidRPr="00D42F2C" w:rsidRDefault="00D42F2C" w:rsidP="00B16F1E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D42F2C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2F2C" w:rsidRPr="00D42F2C" w:rsidRDefault="00D42F2C" w:rsidP="00B16F1E">
            <w:pPr>
              <w:rPr>
                <w:rFonts w:ascii="Arial" w:hAnsi="Arial"/>
                <w:highlight w:val="cyan"/>
                <w:lang w:eastAsia="zh-CN"/>
              </w:rPr>
            </w:pP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B16F1E">
        <w:tc>
          <w:tcPr>
            <w:tcW w:w="13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>function f_EUTRA38_MultiPDN_InitialRegistration_Step14_15(EUTRA_CellId_Type p_CellId,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EUTRA_ATTACH_Type p_ForcedAttach,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AdditionalUpdateType p_AdditionalUpdateType,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ProcedureTransactionIdentifier p_EPS_TI,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p_IPv4AllocationViaNasFlag,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ProtocolConfigOptions p_PcoFromUE,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AccessPointName p_APN,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(value) GPRS_Timer p_T3412 := cs_GprsTimer_v_deact,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p_T3402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p_T3423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PLMN_List p_EquivalentPlmnList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integer p_NoOfEmergencyNumbers := 0,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EMM_Cause p_EMM_Cause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DCN_ID p_DCN_Id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ExtdProtocolConfigOptions p_ExtdPcoFromUE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</w:t>
            </w: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>EUTRA_NR_PduSessionInfoList_Type p_PduInfoFromNR 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UERadioCapId p_UERadioCapId:=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p_N1disabled := false) runs on EUTRA_Multi5GS_PTC return EPS_BearerIdentity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PDN_TypeToBeUsed_Type v_PDN_TypeToBeUsed := f_EUTRA_MobileInfo_GetPdnTypeToBeUsed();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NAS_AttDetValue_Type v_AttachType := f_GetEAttachType(p_ForcedAttach);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GutiParameters_Type v_GutiParams := f_EUTRA_CellInfo_GetGuti(p_CellId);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MobileIdentity v_Guti := f_GutiParameters2MobileIdentity(tsc_IEI_Guti, v_GutiParams);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NAS_PlmnId v_PLMN := f_Asn2Nas_PlmnId (v_GutiParams.PLMN_Identity);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NAS_Lac v_LAC := f_EUTRA_CellInfo_GetLocationAreaCode(p_CellId);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LocAreaId v_LAI := f_GetLAI(v_PLMN, v_LAC, p_ForcedAttach);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TrackingAreaCode v_TAC := f_EUTRA_CellInfo_GetTAC(p_CellId);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AccessPointName v_APN_Tx := f_EUTRA38_MultiPDN_GetAPN(p_CellId, p_APN);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EmergNumList v_EmergNumList := omit;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MobileIdentity v_MSId := f_GetMSId(p_ForcedAttach);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PDU_PDN_DNN_Type v_PDN_Type := f_EUTRA38_MultiPDN_GetPDNType(p_APN); // @sic R5-206296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PDN_Index_Type v_PdnIndex := f_GetMultiPdnIndex (v_PDN_Type);  // @sic R5-206296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boolean v_IsIMS := false;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EPS_BearerIdentity v_EpsDefaultBearerId;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(omit) ESM_Cause v_ESM_Cause := omit;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PDN_Address v_PDN_Address;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EmergencyNumList v_EmergencyNumList;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boolean v_StartPDN := true; // @sic R5s210149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BEARER_CONTEXT_TYPE v_BearerContextNumber := DEF_1;  // @sic R5s230279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(pc_IPv6 and pc_IPv4)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select (v_PDN_TypeToBeUsed)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(forceIPv4only)          { v_ESM_Cause := cs_ESM_Cause_tv('00110010'B); }     // PDN type IPv4 only allowed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(forceIPv6only)          { v_ESM_Cause := cs_ESM_Cause_tv('00110011'B); }     // PDN type IPv6 only allowed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case (pdnTypeAsSupportedByUE) { v_ESM_Cause := omit;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(p_NoOfEmergencyNumbers &gt; 0)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v_EmergencyNumList := f_Get_EmergencyNumList (p_NoOfEmergencyNumbers, f_EUTRA_MobileInfo_GetLocalEmergencyNumberList());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f_EUTRA_MobileInfo_SetLocalEmergencyNumberList (v_EmergencyNumList); // save the list of locally usable emergency numbers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v_EmergNumList := f_Build_EmergNumList(p_NoOfEmergencyNumbers, v_EmergencyNumList);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select(v_PDN_Type) { // @sic R5-206296 sic@ other options not relevant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case (IMS_DNN, Emergency_PDN) {  // @sic R5s230279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v_IsIMS := true;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v_BearerContextNumber := DEF_2;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v_EpsDefaultBearerId := f_EUTRA38_MultiPDN_ConfigureDRB(p_CellId,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v_PDN_Type,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v_IsIMS);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v_PcoToUE := f_NAS_ProtocolConfigOptionsTX(f_EUTRA38_MultiPDN_GetPCOs(p_CellId,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v_PDN_Type, // @sic R5s220883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v_IsIMS,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v_EpsDefaultBearerId,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p_ExtdPcoFromUE,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p_PcoFromUE,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p_N1disabled));  // @sic R5-227443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(isvalue (p_ExtdPcoFromUE))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// FFS - At the moment, 36.508 table 4.7.3-6 specifies ExtdPCO should be not present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>if (isvalue(p_PduInfoFromNR)) { // @sic R5s210149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// The UE has just moved from NR. If so, data from NR should be used, rather than created anew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for (i := 0; i &lt; lengthof (p_PduInfoFromNR); i := i + 1)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if (v_PdnIndex == valueof(p_PduInfoFromNR[i].PdnIndex)) {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// Data from NR should be used, rather than created anew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v_StartPDN := false; // no need to change DRB mapping as this has already been done in calling function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  break;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highlight w:val="yello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highlight w:val="yellow"/>
                <w:lang w:eastAsia="de-DE"/>
              </w:rPr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if (v_StartPDN) { // completely new PDN connection @sic R5s210149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f_IP_Handling_StartPDN(IP, v_PdnIndex, cs_DrbInfo_EUTRA(p_CellId, (hex2int(v_EpsDefaultBearerId)-4)));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v_PDN_Address := f_EUTRA_GetPDNAddress(p_IPv4AllocationViaNasFlag, v_PdnIndex);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f_EUTRA_RRCConnectionReconfigurationWithAttachAcceptAllParams(p_CellId,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v_EpsDefaultBearerId,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tsc_RRC_TI_Def,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p_EPS_TI,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v_AttachType,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v_PDN_Address,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v_Guti,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cs_TAIListNonConsecutive_lv(v_PLMN, {bit2oct(v_TAC)}),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v_LAI,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v_MSId,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v_ESM_Cause,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v_APN_Tx,  // @sic R5-206296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v_PcoToUE,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f_GetAdditionalUpdateResult(p_AdditionalUpdateType, p_ForcedAttach),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p_T3412,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p_T3402,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p_T3423,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p_EquivalentPlmnList,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v_EmergNumList,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v_BearerContextNumber,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p_EMM_Cause,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p_DCN_Id,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p_UERadioCapId); // @sic R5-216280 sic@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  return v_EpsDefaultBearerId;</w:t>
            </w:r>
          </w:p>
          <w:p w:rsidR="007B54E5" w:rsidRPr="007B54E5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}</w:t>
            </w:r>
          </w:p>
          <w:p w:rsidR="00D42F2C" w:rsidRPr="00D42F2C" w:rsidRDefault="007B54E5" w:rsidP="007B54E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lang w:eastAsia="de-DE"/>
              </w:rPr>
            </w:pPr>
            <w:r w:rsidRPr="007B54E5">
              <w:rPr>
                <w:rFonts w:ascii="Courier New" w:hAnsi="Courier New" w:cs="Courier New"/>
                <w:lang w:eastAsia="de-DE"/>
              </w:rPr>
              <w:t xml:space="preserve">  </w:t>
            </w:r>
          </w:p>
        </w:tc>
      </w:tr>
    </w:tbl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</w:p>
    <w:p w:rsidR="00D42F2C" w:rsidRPr="00D42F2C" w:rsidRDefault="00D42F2C" w:rsidP="00D42F2C">
      <w:pPr>
        <w:spacing w:after="0"/>
        <w:rPr>
          <w:rFonts w:ascii="Arial" w:hAnsi="Arial"/>
          <w:b/>
          <w:lang w:eastAsia="en-GB"/>
        </w:rPr>
      </w:pPr>
      <w:r w:rsidRPr="00D42F2C"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9855"/>
      </w:tblGrid>
      <w:tr w:rsidR="00D42F2C" w:rsidRPr="00D42F2C" w:rsidTr="00031CA2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234B" w:rsidRPr="0016234B" w:rsidRDefault="00D42F2C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D42F2C">
              <w:rPr>
                <w:rFonts w:ascii="Courier New" w:hAnsi="Courier New" w:cs="Courier New"/>
                <w:lang w:eastAsia="zh-CN"/>
              </w:rPr>
              <w:t xml:space="preserve"> </w:t>
            </w:r>
            <w:r w:rsidR="0016234B" w:rsidRPr="0016234B">
              <w:rPr>
                <w:rFonts w:ascii="Courier New" w:hAnsi="Courier New" w:cs="Courier New"/>
                <w:lang w:eastAsia="de-DE"/>
              </w:rPr>
              <w:t>function f_EUTRA38_MultiPDN_InitialRegistration_Step14_15(EUTRA_CellId_Type p_CellId,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EUTRA_ATTACH_Type p_ForcedAttach,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AdditionalUpdateType p_AdditionalUpdateType,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ProcedureTransactionIdentifier p_EPS_TI,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p_IPv4AllocationViaNasFlag,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ProtocolConfigOptions p_PcoFromUE,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AccessPointName p_APN,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(value) GPRS_Timer p_T3412 := cs_GprsTimer_v_deact,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p_T3402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GPRS_Timer p_T3423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PLMN_List p_EquivalentPlmnList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integer p_NoOfEmergencyNumbers := 0,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EMM_Cause p_EMM_Cause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DCN_ID p_DCN_Id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ExtdProtocolConfigOptions p_ExtdPcoFromUE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EUTRA_NR_PduSessionInfoList_Type p_PduInfoFromNR 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template (omit) UERadioCapId p_UERadioCapId:=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boolean p_N1disabled := false) runs on EUTRA_Multi5GS_PTC return EPS_BearerIdentity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 xml:space="preserve">    var PDN_TypeToBeUsed_Type v_PDN_TypeToBeUsed := f_EUTRA_MobileInfo_GetPdnTypeToBeUsed();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NAS_AttDetValue_Type v_AttachType := f_GetEAttachType(p_ForcedAttach);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GutiParameters_Type v_GutiParams := f_EUTRA_CellInfo_GetGuti(p_CellId);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MobileIdentity v_Guti := f_GutiParameters2MobileIdentity(tsc_IEI_Guti, v_GutiParams);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NAS_PlmnId v_PLMN := f_Asn2Nas_PlmnId (v_GutiParams.PLMN_Identity);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NAS_Lac v_LAC := f_EUTRA_CellInfo_GetLocationAreaCode(p_CellId);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LocAreaId v_LAI := f_GetLAI(v_PLMN, v_LAC, p_ForcedAttach);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TrackingAreaCode v_TAC := f_EUTRA_CellInfo_GetTAC(p_CellId);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AccessPointName v_APN_Tx := f_EUTRA38_MultiPDN_GetAPN(p_CellId, p_APN);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EmergNumList v_EmergNumList := omit;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MobileIdentity v_MSId := f_GetMSId(p_ForcedAttach);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PDU_PDN_DNN_Type v_PDN_Type := f_EUTRA38_MultiPDN_GetPDNType(p_APN); // @sic R5-206296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PDN_Index_Type v_PdnIndex := f_GetMultiPdnIndex (v_PDN_Type);  // @sic R5-206296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boolean v_IsIMS := false;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EPS_BearerIdentity v_EpsDefaultBearerId;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(omit) ESM_Cause v_ESM_Cause := omit;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PDN_Address v_PDN_Address;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EmergencyNumList v_EmergencyNumList;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boolean v_StartPDN := true; // @sic R5s210149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template (value) ProtocolConfigOptions v_PcoToUE;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BEARER_CONTEXT_TYPE v_BearerContextNumber := DEF_1;  // @sic R5s230279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var integer i;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(pc_IPv6 and pc_IPv4) {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select (v_PDN_TypeToBeUsed) {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(forceIPv4only)          { v_ESM_Cause := cs_ESM_Cause_tv('00110010'B); }     // PDN type IPv4 only allowed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(forceIPv6only)          { v_ESM_Cause := cs_ESM_Cause_tv('00110011'B); }     // PDN type IPv6 only allowed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case (pdnTypeAsSupportedByUE) { v_ESM_Cause := omit;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(p_NoOfEmergencyNumbers &gt; 0) {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v_EmergencyNumList := f_Get_EmergencyNumList (p_NoOfEmergencyNumbers, f_EUTRA_MobileInfo_GetLocalEmergencyNumberList());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f_EUTRA_MobileInfo_SetLocalEmergencyNumberList (v_EmergencyNumList); // save the list of locally usable emergency numbers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v_EmergNumList := f_Build_EmergNumList(p_NoOfEmergencyNumbers, v_EmergencyNumList);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select(v_PDN_Type) { // @sic R5-206296 sic@ other options not relevant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case (IMS_DNN, Emergency_PDN) {  // @sic R5s230279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v_IsIMS := true;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v_BearerContextNumber := DEF_2;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v_EpsDefaultBearerId := f_EUTRA38_MultiPDN_ConfigureDRB(p_CellId,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v_PDN_Type,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v_IsIMS);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v_PcoToUE := </w:t>
            </w: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>f_NAS_ProtocolConfigOptionsTX(f_EUTRA38_MultiPDN_GetPCOs(p_CellId,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v_PDN_Type, // @sic R5s220883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v_IsIMS,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v_EpsDefaultBearerId,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p_ExtdPcoFromUE,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p_PcoFromUE,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        p_N1disabled));  // @sic R5-227443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(isvalue (p_ExtdPcoFromUE)) {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// FFS - At the moment, 36.508 table 4.7.3-6 specifies ExtdPCO should be not present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zh-CN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if (v_StartPDN) { // completely new PDN connection @sic R5s210149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f_IP_Handling_StartPDN(IP, v_PdnIndex, cs_DrbInfo_EUTRA(p_CellId, (hex2int(v_EpsDefaultBearerId)-4)));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v_PDN_Address := f_EUTRA_GetPDNAddress(p_IPv4AllocationViaNasFlag, v_PdnIndex);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f_EUTRA_RRCConnectionReconfigurationWithAttachAcceptAllParams(p_CellId,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v_EpsDefaultBearerId,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tsc_RRC_TI_Def,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p_EPS_TI,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v_AttachType,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v_PDN_Address,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v_Guti,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cs_TAIListNonConsecutive_lv(v_PLMN, {bit2oct(v_TAC)}),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v_LAI,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v_MSId,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v_ESM_Cause,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v_APN_Tx,  // @sic R5-206296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v_PcoToUE,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f_GetAdditionalUpdateResult(p_AdditionalUpdateType, p_ForcedAttach),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p_T3412,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p_T3402,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p_T3423,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p_EquivalentPlmnList,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v_EmergNumList,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v_BearerContextNumber,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p_EMM_Cause,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p_DCN_Id,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omit,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                                                              -,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                               p_UERadioCapId); // @sic R5-216280 sic@</w:t>
            </w:r>
          </w:p>
          <w:p w:rsidR="0016234B" w:rsidRPr="0016234B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  return v_EpsDefaultBearerId;</w:t>
            </w:r>
          </w:p>
          <w:p w:rsidR="00D42F2C" w:rsidRPr="00D42F2C" w:rsidRDefault="0016234B" w:rsidP="0016234B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16234B">
              <w:rPr>
                <w:rFonts w:ascii="Courier New" w:hAnsi="Courier New" w:cs="Courier New"/>
                <w:lang w:eastAsia="de-DE"/>
              </w:rPr>
              <w:t xml:space="preserve">  }</w:t>
            </w:r>
          </w:p>
        </w:tc>
      </w:tr>
    </w:tbl>
    <w:p w:rsidR="0072478F" w:rsidRPr="00D42F2C" w:rsidRDefault="0072478F" w:rsidP="007D47E2">
      <w:pPr>
        <w:pStyle w:val="2"/>
        <w:overflowPunct w:val="0"/>
        <w:autoSpaceDE w:val="0"/>
        <w:autoSpaceDN w:val="0"/>
        <w:adjustRightInd w:val="0"/>
        <w:spacing w:before="480"/>
        <w:ind w:left="0" w:firstLine="0"/>
        <w:rPr>
          <w:rFonts w:cs="Arial"/>
          <w:lang w:eastAsia="zh-CN"/>
        </w:rPr>
      </w:pPr>
    </w:p>
    <w:sectPr w:rsidR="0072478F" w:rsidRPr="00D42F2C" w:rsidSect="0054030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7E00" w:rsidRDefault="00207E00">
      <w:r>
        <w:separator/>
      </w:r>
    </w:p>
  </w:endnote>
  <w:endnote w:type="continuationSeparator" w:id="1">
    <w:p w:rsidR="00207E00" w:rsidRDefault="00207E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7E00" w:rsidRDefault="00207E00">
      <w:r>
        <w:separator/>
      </w:r>
    </w:p>
  </w:footnote>
  <w:footnote w:type="continuationSeparator" w:id="1">
    <w:p w:rsidR="00207E00" w:rsidRDefault="00207E0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6F1E" w:rsidRDefault="00B16F1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8674"/>
  </w:hdrShapeDefaults>
  <w:footnotePr>
    <w:numRestart w:val="eachSect"/>
    <w:footnote w:id="0"/>
    <w:footnote w:id="1"/>
  </w:footnotePr>
  <w:endnotePr>
    <w:endnote w:id="0"/>
    <w:endnote w:id="1"/>
  </w:endnotePr>
  <w:compat>
    <w:useFELayout/>
  </w:compat>
  <w:rsids>
    <w:rsidRoot w:val="00022E4A"/>
    <w:rsid w:val="00006975"/>
    <w:rsid w:val="00013D9E"/>
    <w:rsid w:val="00022E4A"/>
    <w:rsid w:val="00031BF0"/>
    <w:rsid w:val="00031CA2"/>
    <w:rsid w:val="00046596"/>
    <w:rsid w:val="00053A0E"/>
    <w:rsid w:val="00070E09"/>
    <w:rsid w:val="00094FFB"/>
    <w:rsid w:val="000A6394"/>
    <w:rsid w:val="000B7FED"/>
    <w:rsid w:val="000C038A"/>
    <w:rsid w:val="000C6598"/>
    <w:rsid w:val="000C6B85"/>
    <w:rsid w:val="000D066B"/>
    <w:rsid w:val="000D44B3"/>
    <w:rsid w:val="00106F7F"/>
    <w:rsid w:val="00112823"/>
    <w:rsid w:val="00114310"/>
    <w:rsid w:val="001150DF"/>
    <w:rsid w:val="00141468"/>
    <w:rsid w:val="00145D43"/>
    <w:rsid w:val="00150911"/>
    <w:rsid w:val="0016234B"/>
    <w:rsid w:val="001635A3"/>
    <w:rsid w:val="00180FB3"/>
    <w:rsid w:val="00181F0D"/>
    <w:rsid w:val="00187E4E"/>
    <w:rsid w:val="00190E3B"/>
    <w:rsid w:val="00192C46"/>
    <w:rsid w:val="00197724"/>
    <w:rsid w:val="001A06AD"/>
    <w:rsid w:val="001A08B3"/>
    <w:rsid w:val="001A79AC"/>
    <w:rsid w:val="001A7B60"/>
    <w:rsid w:val="001B52F0"/>
    <w:rsid w:val="001B7A65"/>
    <w:rsid w:val="001C3E37"/>
    <w:rsid w:val="001E41F3"/>
    <w:rsid w:val="002020C9"/>
    <w:rsid w:val="00205A90"/>
    <w:rsid w:val="00205C08"/>
    <w:rsid w:val="00207E00"/>
    <w:rsid w:val="00216024"/>
    <w:rsid w:val="0026004D"/>
    <w:rsid w:val="002640DD"/>
    <w:rsid w:val="00275D12"/>
    <w:rsid w:val="00284FEB"/>
    <w:rsid w:val="00285C2F"/>
    <w:rsid w:val="002860C4"/>
    <w:rsid w:val="00286E56"/>
    <w:rsid w:val="00287792"/>
    <w:rsid w:val="002A508D"/>
    <w:rsid w:val="002B2C45"/>
    <w:rsid w:val="002B5741"/>
    <w:rsid w:val="002C4817"/>
    <w:rsid w:val="002C5349"/>
    <w:rsid w:val="002D683C"/>
    <w:rsid w:val="002E0678"/>
    <w:rsid w:val="002E472E"/>
    <w:rsid w:val="002F15F0"/>
    <w:rsid w:val="00300591"/>
    <w:rsid w:val="003045C8"/>
    <w:rsid w:val="00305409"/>
    <w:rsid w:val="003113CF"/>
    <w:rsid w:val="0031320A"/>
    <w:rsid w:val="00344AC3"/>
    <w:rsid w:val="00346760"/>
    <w:rsid w:val="00353717"/>
    <w:rsid w:val="00355005"/>
    <w:rsid w:val="003609EF"/>
    <w:rsid w:val="0036231A"/>
    <w:rsid w:val="00374772"/>
    <w:rsid w:val="00374DD4"/>
    <w:rsid w:val="003873EE"/>
    <w:rsid w:val="003A1211"/>
    <w:rsid w:val="003A1523"/>
    <w:rsid w:val="003C3721"/>
    <w:rsid w:val="003C3954"/>
    <w:rsid w:val="003E1A36"/>
    <w:rsid w:val="003E1EA3"/>
    <w:rsid w:val="003F285A"/>
    <w:rsid w:val="003F4082"/>
    <w:rsid w:val="00404EA2"/>
    <w:rsid w:val="00405C8E"/>
    <w:rsid w:val="00407EE9"/>
    <w:rsid w:val="00410371"/>
    <w:rsid w:val="0041163C"/>
    <w:rsid w:val="0041798F"/>
    <w:rsid w:val="00424125"/>
    <w:rsid w:val="004242F1"/>
    <w:rsid w:val="00427748"/>
    <w:rsid w:val="00431BA8"/>
    <w:rsid w:val="00437303"/>
    <w:rsid w:val="00462235"/>
    <w:rsid w:val="00463A2F"/>
    <w:rsid w:val="004677F1"/>
    <w:rsid w:val="0048283F"/>
    <w:rsid w:val="00493138"/>
    <w:rsid w:val="004B72EF"/>
    <w:rsid w:val="004B75B7"/>
    <w:rsid w:val="004C2D2C"/>
    <w:rsid w:val="004C2D35"/>
    <w:rsid w:val="004C589E"/>
    <w:rsid w:val="004D1E40"/>
    <w:rsid w:val="004E6928"/>
    <w:rsid w:val="004E6AFE"/>
    <w:rsid w:val="00504B10"/>
    <w:rsid w:val="005141D9"/>
    <w:rsid w:val="00514EAE"/>
    <w:rsid w:val="0051580D"/>
    <w:rsid w:val="0054030B"/>
    <w:rsid w:val="005425BA"/>
    <w:rsid w:val="005427FE"/>
    <w:rsid w:val="00545E9D"/>
    <w:rsid w:val="00547111"/>
    <w:rsid w:val="00561ECB"/>
    <w:rsid w:val="005672A4"/>
    <w:rsid w:val="00570273"/>
    <w:rsid w:val="00572918"/>
    <w:rsid w:val="005830CF"/>
    <w:rsid w:val="00583289"/>
    <w:rsid w:val="00587EE3"/>
    <w:rsid w:val="00592D74"/>
    <w:rsid w:val="005A51A2"/>
    <w:rsid w:val="005D5DFD"/>
    <w:rsid w:val="005E2AC1"/>
    <w:rsid w:val="005E2C44"/>
    <w:rsid w:val="005E5305"/>
    <w:rsid w:val="00600660"/>
    <w:rsid w:val="00601E78"/>
    <w:rsid w:val="00621188"/>
    <w:rsid w:val="00624EF0"/>
    <w:rsid w:val="006257ED"/>
    <w:rsid w:val="00634CBF"/>
    <w:rsid w:val="00637E60"/>
    <w:rsid w:val="006429F0"/>
    <w:rsid w:val="00647DC6"/>
    <w:rsid w:val="006517C7"/>
    <w:rsid w:val="00653DE4"/>
    <w:rsid w:val="006559D5"/>
    <w:rsid w:val="00665C47"/>
    <w:rsid w:val="00672F06"/>
    <w:rsid w:val="006745BE"/>
    <w:rsid w:val="006750FC"/>
    <w:rsid w:val="006904EA"/>
    <w:rsid w:val="00690874"/>
    <w:rsid w:val="00691375"/>
    <w:rsid w:val="00692251"/>
    <w:rsid w:val="00694B69"/>
    <w:rsid w:val="00695808"/>
    <w:rsid w:val="006A1740"/>
    <w:rsid w:val="006A4992"/>
    <w:rsid w:val="006A4D8B"/>
    <w:rsid w:val="006B0377"/>
    <w:rsid w:val="006B34CB"/>
    <w:rsid w:val="006B46FB"/>
    <w:rsid w:val="006B4D39"/>
    <w:rsid w:val="006B4F7F"/>
    <w:rsid w:val="006B76F1"/>
    <w:rsid w:val="006B7873"/>
    <w:rsid w:val="006C5D54"/>
    <w:rsid w:val="006C7DDF"/>
    <w:rsid w:val="006D0D07"/>
    <w:rsid w:val="006E21FB"/>
    <w:rsid w:val="006E6842"/>
    <w:rsid w:val="006F3A6B"/>
    <w:rsid w:val="0070094B"/>
    <w:rsid w:val="0070669F"/>
    <w:rsid w:val="007068DB"/>
    <w:rsid w:val="0072478F"/>
    <w:rsid w:val="00736C93"/>
    <w:rsid w:val="007420EF"/>
    <w:rsid w:val="00742FE7"/>
    <w:rsid w:val="007459D2"/>
    <w:rsid w:val="00750132"/>
    <w:rsid w:val="00751E51"/>
    <w:rsid w:val="0075393E"/>
    <w:rsid w:val="0075464B"/>
    <w:rsid w:val="00756106"/>
    <w:rsid w:val="00763199"/>
    <w:rsid w:val="007659EC"/>
    <w:rsid w:val="00777B02"/>
    <w:rsid w:val="00781FBF"/>
    <w:rsid w:val="00792342"/>
    <w:rsid w:val="007977A8"/>
    <w:rsid w:val="007A5807"/>
    <w:rsid w:val="007B36C8"/>
    <w:rsid w:val="007B512A"/>
    <w:rsid w:val="007B54E5"/>
    <w:rsid w:val="007C2097"/>
    <w:rsid w:val="007D47E2"/>
    <w:rsid w:val="007D6A07"/>
    <w:rsid w:val="007E6E6E"/>
    <w:rsid w:val="007F0146"/>
    <w:rsid w:val="007F7259"/>
    <w:rsid w:val="00803DE0"/>
    <w:rsid w:val="008040A8"/>
    <w:rsid w:val="008235F3"/>
    <w:rsid w:val="008279FA"/>
    <w:rsid w:val="00836C0B"/>
    <w:rsid w:val="00845170"/>
    <w:rsid w:val="00846874"/>
    <w:rsid w:val="00860108"/>
    <w:rsid w:val="008626E7"/>
    <w:rsid w:val="00865118"/>
    <w:rsid w:val="0086518A"/>
    <w:rsid w:val="0086617D"/>
    <w:rsid w:val="00870EE7"/>
    <w:rsid w:val="00882109"/>
    <w:rsid w:val="008863B9"/>
    <w:rsid w:val="0089010A"/>
    <w:rsid w:val="008A45A6"/>
    <w:rsid w:val="008B2850"/>
    <w:rsid w:val="008D39E6"/>
    <w:rsid w:val="008D3CCC"/>
    <w:rsid w:val="008E1FF2"/>
    <w:rsid w:val="008E2C62"/>
    <w:rsid w:val="008F3789"/>
    <w:rsid w:val="008F686C"/>
    <w:rsid w:val="009141FF"/>
    <w:rsid w:val="009148DE"/>
    <w:rsid w:val="00915294"/>
    <w:rsid w:val="009172F5"/>
    <w:rsid w:val="00920F80"/>
    <w:rsid w:val="00941E30"/>
    <w:rsid w:val="009511A2"/>
    <w:rsid w:val="009531B0"/>
    <w:rsid w:val="009545DB"/>
    <w:rsid w:val="00972EB9"/>
    <w:rsid w:val="009741B3"/>
    <w:rsid w:val="009777D9"/>
    <w:rsid w:val="00991B88"/>
    <w:rsid w:val="00991F31"/>
    <w:rsid w:val="009A3DE9"/>
    <w:rsid w:val="009A4541"/>
    <w:rsid w:val="009A5753"/>
    <w:rsid w:val="009A579D"/>
    <w:rsid w:val="009B1AF5"/>
    <w:rsid w:val="009C582D"/>
    <w:rsid w:val="009E3297"/>
    <w:rsid w:val="009E5487"/>
    <w:rsid w:val="009F5FA3"/>
    <w:rsid w:val="009F734F"/>
    <w:rsid w:val="00A04749"/>
    <w:rsid w:val="00A06009"/>
    <w:rsid w:val="00A13142"/>
    <w:rsid w:val="00A246B6"/>
    <w:rsid w:val="00A2733B"/>
    <w:rsid w:val="00A30CE5"/>
    <w:rsid w:val="00A47483"/>
    <w:rsid w:val="00A47E70"/>
    <w:rsid w:val="00A50CF0"/>
    <w:rsid w:val="00A536C6"/>
    <w:rsid w:val="00A55DA1"/>
    <w:rsid w:val="00A75426"/>
    <w:rsid w:val="00A75674"/>
    <w:rsid w:val="00A7671C"/>
    <w:rsid w:val="00A82459"/>
    <w:rsid w:val="00A94CFF"/>
    <w:rsid w:val="00A97A81"/>
    <w:rsid w:val="00AA0347"/>
    <w:rsid w:val="00AA2CBC"/>
    <w:rsid w:val="00AA4D1D"/>
    <w:rsid w:val="00AC198B"/>
    <w:rsid w:val="00AC5820"/>
    <w:rsid w:val="00AD1CD8"/>
    <w:rsid w:val="00B10A87"/>
    <w:rsid w:val="00B16F1E"/>
    <w:rsid w:val="00B258BB"/>
    <w:rsid w:val="00B4055E"/>
    <w:rsid w:val="00B67B97"/>
    <w:rsid w:val="00B76BF3"/>
    <w:rsid w:val="00B82A8D"/>
    <w:rsid w:val="00B85A61"/>
    <w:rsid w:val="00B968C8"/>
    <w:rsid w:val="00BA1D37"/>
    <w:rsid w:val="00BA3EC5"/>
    <w:rsid w:val="00BA51D9"/>
    <w:rsid w:val="00BA623C"/>
    <w:rsid w:val="00BB5DFC"/>
    <w:rsid w:val="00BC27C7"/>
    <w:rsid w:val="00BC46FD"/>
    <w:rsid w:val="00BD1C2A"/>
    <w:rsid w:val="00BD279D"/>
    <w:rsid w:val="00BD6BB8"/>
    <w:rsid w:val="00C01BAA"/>
    <w:rsid w:val="00C167E8"/>
    <w:rsid w:val="00C550B6"/>
    <w:rsid w:val="00C64ABB"/>
    <w:rsid w:val="00C66BA2"/>
    <w:rsid w:val="00C7265C"/>
    <w:rsid w:val="00C8557A"/>
    <w:rsid w:val="00C870F6"/>
    <w:rsid w:val="00C95985"/>
    <w:rsid w:val="00CB2C57"/>
    <w:rsid w:val="00CB76EB"/>
    <w:rsid w:val="00CB7B33"/>
    <w:rsid w:val="00CC313B"/>
    <w:rsid w:val="00CC5026"/>
    <w:rsid w:val="00CC68D0"/>
    <w:rsid w:val="00CC7D43"/>
    <w:rsid w:val="00CD5617"/>
    <w:rsid w:val="00CF66AD"/>
    <w:rsid w:val="00D03F9A"/>
    <w:rsid w:val="00D04AC1"/>
    <w:rsid w:val="00D06D51"/>
    <w:rsid w:val="00D24991"/>
    <w:rsid w:val="00D27D2A"/>
    <w:rsid w:val="00D27E6A"/>
    <w:rsid w:val="00D370BF"/>
    <w:rsid w:val="00D37CFD"/>
    <w:rsid w:val="00D42F2C"/>
    <w:rsid w:val="00D50255"/>
    <w:rsid w:val="00D60DB9"/>
    <w:rsid w:val="00D66520"/>
    <w:rsid w:val="00D84AE9"/>
    <w:rsid w:val="00D9124E"/>
    <w:rsid w:val="00D9690E"/>
    <w:rsid w:val="00DA206B"/>
    <w:rsid w:val="00DA4E06"/>
    <w:rsid w:val="00DB58EE"/>
    <w:rsid w:val="00DB7866"/>
    <w:rsid w:val="00DC023F"/>
    <w:rsid w:val="00DC7FD7"/>
    <w:rsid w:val="00DD3C08"/>
    <w:rsid w:val="00DE041C"/>
    <w:rsid w:val="00DE23E3"/>
    <w:rsid w:val="00DE34CF"/>
    <w:rsid w:val="00DE44FB"/>
    <w:rsid w:val="00E13F3D"/>
    <w:rsid w:val="00E34898"/>
    <w:rsid w:val="00E3516A"/>
    <w:rsid w:val="00E465DE"/>
    <w:rsid w:val="00E46F9C"/>
    <w:rsid w:val="00E50721"/>
    <w:rsid w:val="00E6304E"/>
    <w:rsid w:val="00E6782A"/>
    <w:rsid w:val="00E70359"/>
    <w:rsid w:val="00E75B59"/>
    <w:rsid w:val="00E8246D"/>
    <w:rsid w:val="00E9201B"/>
    <w:rsid w:val="00E9304A"/>
    <w:rsid w:val="00E97CAD"/>
    <w:rsid w:val="00EA38CC"/>
    <w:rsid w:val="00EB09B7"/>
    <w:rsid w:val="00EB1C14"/>
    <w:rsid w:val="00EB6D8B"/>
    <w:rsid w:val="00EB7219"/>
    <w:rsid w:val="00ED7414"/>
    <w:rsid w:val="00EE7D7C"/>
    <w:rsid w:val="00F01432"/>
    <w:rsid w:val="00F110BE"/>
    <w:rsid w:val="00F222E2"/>
    <w:rsid w:val="00F23CF0"/>
    <w:rsid w:val="00F24579"/>
    <w:rsid w:val="00F25D98"/>
    <w:rsid w:val="00F2620B"/>
    <w:rsid w:val="00F300FB"/>
    <w:rsid w:val="00F333BA"/>
    <w:rsid w:val="00F42A6B"/>
    <w:rsid w:val="00F50F9C"/>
    <w:rsid w:val="00F51C74"/>
    <w:rsid w:val="00F533DC"/>
    <w:rsid w:val="00F65A21"/>
    <w:rsid w:val="00F67511"/>
    <w:rsid w:val="00F67D04"/>
    <w:rsid w:val="00F712EB"/>
    <w:rsid w:val="00F71A38"/>
    <w:rsid w:val="00F8702E"/>
    <w:rsid w:val="00F87C34"/>
    <w:rsid w:val="00F9222B"/>
    <w:rsid w:val="00F93F46"/>
    <w:rsid w:val="00FA2F03"/>
    <w:rsid w:val="00FA4DD1"/>
    <w:rsid w:val="00FB6386"/>
    <w:rsid w:val="00FB7088"/>
    <w:rsid w:val="00FC2E88"/>
    <w:rsid w:val="00FC5C65"/>
    <w:rsid w:val="00FC5E87"/>
    <w:rsid w:val="00FE3B40"/>
    <w:rsid w:val="00FF6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0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2478F"/>
    <w:rPr>
      <w:rFonts w:ascii="Arial" w:hAnsi="Arial"/>
      <w:lang w:val="en-GB" w:eastAsia="en-US"/>
    </w:rPr>
  </w:style>
  <w:style w:type="character" w:styleId="af1">
    <w:name w:val="Emphasis"/>
    <w:qFormat/>
    <w:rsid w:val="0072478F"/>
    <w:rPr>
      <w:i/>
      <w:iCs/>
    </w:rPr>
  </w:style>
  <w:style w:type="paragraph" w:styleId="af2">
    <w:name w:val="Title"/>
    <w:basedOn w:val="a"/>
    <w:next w:val="a"/>
    <w:link w:val="Char"/>
    <w:qFormat/>
    <w:rsid w:val="0072478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f2"/>
    <w:rsid w:val="0072478F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af3">
    <w:name w:val="List Paragraph"/>
    <w:basedOn w:val="a"/>
    <w:uiPriority w:val="34"/>
    <w:qFormat/>
    <w:rsid w:val="0070094B"/>
    <w:pPr>
      <w:ind w:firstLineChars="200" w:firstLine="420"/>
    </w:pPr>
  </w:style>
  <w:style w:type="character" w:customStyle="1" w:styleId="B10">
    <w:name w:val="B1 (文字)"/>
    <w:link w:val="B1"/>
    <w:qFormat/>
    <w:locked/>
    <w:rsid w:val="00F533DC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ting@starpointcomm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1537</TotalTime>
  <Pages>9</Pages>
  <Words>2997</Words>
  <Characters>17088</Characters>
  <Application>Microsoft Office Word</Application>
  <DocSecurity>0</DocSecurity>
  <Lines>142</Lines>
  <Paragraphs>40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20045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GT</cp:lastModifiedBy>
  <cp:revision>302</cp:revision>
  <cp:lastPrinted>1900-01-01T00:00:00Z</cp:lastPrinted>
  <dcterms:created xsi:type="dcterms:W3CDTF">2024-04-17T09:14:00Z</dcterms:created>
  <dcterms:modified xsi:type="dcterms:W3CDTF">2024-09-23T07:03:00Z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