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574B1238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31B9">
        <w:fldChar w:fldCharType="begin"/>
      </w:r>
      <w:r w:rsidR="008D31B9">
        <w:instrText xml:space="preserve"> DOCPROPERTY  TSG/WGRef  \* MERGEFORMAT </w:instrText>
      </w:r>
      <w:r w:rsidR="008D31B9">
        <w:fldChar w:fldCharType="separate"/>
      </w:r>
      <w:r>
        <w:rPr>
          <w:b/>
          <w:noProof/>
          <w:sz w:val="24"/>
        </w:rPr>
        <w:t>RAN5</w:t>
      </w:r>
      <w:r w:rsidR="008D31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D31B9">
        <w:fldChar w:fldCharType="begin"/>
      </w:r>
      <w:r w:rsidR="008D31B9">
        <w:instrText xml:space="preserve"> DOCPROPERTY  MtgSeq  \* MERGEFORMAT </w:instrText>
      </w:r>
      <w:r w:rsidR="008D31B9">
        <w:fldChar w:fldCharType="separate"/>
      </w:r>
      <w:r w:rsidRPr="00EB09B7">
        <w:rPr>
          <w:b/>
          <w:noProof/>
          <w:sz w:val="24"/>
        </w:rPr>
        <w:t>2023</w:t>
      </w:r>
      <w:r w:rsidR="008D31B9">
        <w:rPr>
          <w:b/>
          <w:noProof/>
          <w:sz w:val="24"/>
        </w:rPr>
        <w:fldChar w:fldCharType="end"/>
      </w:r>
      <w:r w:rsidR="008D31B9">
        <w:fldChar w:fldCharType="begin"/>
      </w:r>
      <w:r w:rsidR="008D31B9">
        <w:instrText xml:space="preserve"> DOCPROPERTY  MtgTitle  \* MERGEFORMAT </w:instrText>
      </w:r>
      <w:r w:rsidR="008D31B9">
        <w:fldChar w:fldCharType="separate"/>
      </w:r>
      <w:r>
        <w:rPr>
          <w:b/>
          <w:noProof/>
          <w:sz w:val="24"/>
        </w:rPr>
        <w:t>-TTCN email</w:t>
      </w:r>
      <w:r w:rsidR="008D31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1718" w:rsidRPr="001C1718">
        <w:rPr>
          <w:b/>
          <w:bCs/>
          <w:i/>
          <w:iCs/>
          <w:sz w:val="24"/>
          <w:szCs w:val="24"/>
        </w:rPr>
        <w:t>R5s230</w:t>
      </w:r>
      <w:r w:rsidR="008D31B9">
        <w:rPr>
          <w:b/>
          <w:bCs/>
          <w:i/>
          <w:iCs/>
          <w:sz w:val="24"/>
          <w:szCs w:val="24"/>
        </w:rPr>
        <w:t>466</w:t>
      </w:r>
    </w:p>
    <w:p w14:paraId="2E8ED4C3" w14:textId="77777777" w:rsidR="00D351FF" w:rsidRDefault="008D31B9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8D31B9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1422820A" w:rsidR="00D351FF" w:rsidRPr="00410371" w:rsidRDefault="001C6D2D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3009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6E1697A2" w:rsidR="00D351FF" w:rsidRPr="00410371" w:rsidRDefault="008D31B9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41D1F915" w:rsidR="00D351FF" w:rsidRPr="00410371" w:rsidRDefault="008D31B9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03C2C05A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</w:t>
            </w:r>
            <w:r w:rsidR="001C1718">
              <w:t xml:space="preserve"> MDT</w:t>
            </w:r>
            <w:r w:rsidRPr="007A653A">
              <w:t xml:space="preserve"> testcase </w:t>
            </w:r>
            <w:r w:rsidR="00BE5D58">
              <w:t>8.1.6.2.4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72777221" w:rsidR="00D351FF" w:rsidRDefault="00977F33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977F33">
              <w:t>TEI16_Test, NR_SON_MDT-</w:t>
            </w:r>
            <w:proofErr w:type="spellStart"/>
            <w:r w:rsidRPr="00977F33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2DF441E7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916CEC">
              <w:rPr>
                <w:lang w:eastAsia="zh-CN"/>
              </w:rPr>
              <w:t>1</w:t>
            </w:r>
            <w:r w:rsidR="005F6646">
              <w:rPr>
                <w:lang w:eastAsia="zh-CN"/>
              </w:rPr>
              <w:t>6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8D31B9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8D31B9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173BE" w14:textId="77777777" w:rsidR="006F0D88" w:rsidRDefault="00030142" w:rsidP="00A12227">
            <w:pPr>
              <w:pStyle w:val="CRCoverPage"/>
              <w:spacing w:after="0"/>
            </w:pPr>
            <w:r w:rsidRPr="00030142">
              <w:t xml:space="preserve">According to the configuration of NR Cell 1 SIB5, E-UTRA Cell 1 is the high priority Inter-RAT cell and the power level setting in T1 will </w:t>
            </w:r>
            <w:proofErr w:type="spellStart"/>
            <w:r w:rsidRPr="00030142">
              <w:t>satisify</w:t>
            </w:r>
            <w:proofErr w:type="spellEnd"/>
            <w:r w:rsidRPr="00030142">
              <w:t xml:space="preserve"> the I-RAT cell reselection criteria as defined in TS 38.304. </w:t>
            </w:r>
            <w:proofErr w:type="spellStart"/>
            <w:r w:rsidRPr="00030142">
              <w:t>Srxlevl</w:t>
            </w:r>
            <w:proofErr w:type="spellEnd"/>
            <w:r w:rsidRPr="00030142">
              <w:t xml:space="preserve"> = -90(</w:t>
            </w:r>
            <w:proofErr w:type="spellStart"/>
            <w:r w:rsidRPr="00030142">
              <w:t>Qrxlevmeas</w:t>
            </w:r>
            <w:proofErr w:type="spellEnd"/>
            <w:r w:rsidRPr="00030142">
              <w:t>) - (-110) (q-</w:t>
            </w:r>
            <w:proofErr w:type="spellStart"/>
            <w:r w:rsidRPr="00030142">
              <w:t>RxLevMin</w:t>
            </w:r>
            <w:proofErr w:type="spellEnd"/>
            <w:r w:rsidRPr="00030142">
              <w:t>) = 20 dB (</w:t>
            </w:r>
            <w:proofErr w:type="spellStart"/>
            <w:r w:rsidRPr="00030142">
              <w:t>threshX</w:t>
            </w:r>
            <w:proofErr w:type="spellEnd"/>
            <w:r w:rsidRPr="00030142">
              <w:t>-High). Considering the SS signal level uncertainty, UE may reselect to E-UTRA Cell 1 in step 2 and then no response the paging in NR cell in Step 4.</w:t>
            </w:r>
          </w:p>
          <w:p w14:paraId="2E8ED512" w14:textId="79547E42" w:rsidR="00A12227" w:rsidRPr="0095556A" w:rsidRDefault="00C65940" w:rsidP="00A12227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   #draft </w:t>
            </w:r>
            <w:proofErr w:type="spellStart"/>
            <w:r>
              <w:t>proseCR</w:t>
            </w:r>
            <w:proofErr w:type="spellEnd"/>
            <w:r>
              <w:t xml:space="preserve"> shall be raised in RAN5#99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51E24485" w:rsidR="006F0D88" w:rsidRPr="006316B2" w:rsidRDefault="00C63DA8" w:rsidP="00A12227">
            <w:pPr>
              <w:pStyle w:val="CRCoverPage"/>
              <w:spacing w:after="0"/>
              <w:rPr>
                <w:noProof/>
              </w:rPr>
            </w:pPr>
            <w:r>
              <w:t>Changed power level of EUTRA cell at step 1.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717665EC" w:rsidR="00D351FF" w:rsidRDefault="00BE5D58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8.1.6.2.4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128D7867" w:rsidR="00D351FF" w:rsidRDefault="00A9501D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5850C3A9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440EBFE1" w:rsidR="00D351FF" w:rsidRDefault="00417AF4" w:rsidP="00D351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Table of Contents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_Toc124264125 \h </w:instrTex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="005F0903"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Overview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_Toc124264126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Corrections required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instrText xml:space="preserve"> PAGEREF _Toc124264127 \h </w:instrTex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Cs w:val="22"/>
          <w:lang w:eastAsia="en-GB"/>
        </w:rPr>
        <w:fldChar w:fldCharType="end"/>
      </w:r>
    </w:p>
    <w:p w14:paraId="2A38BE6A" w14:textId="25A89ED3" w:rsidR="0077683C" w:rsidRDefault="005F0903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Change 1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begin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instrText xml:space="preserve"> PAGEREF _Toc124264128 \h </w:instrTex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separate"/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t>3</w:t>
      </w:r>
      <w:r w:rsidRPr="0077683C">
        <w:rPr>
          <w:rFonts w:asciiTheme="minorHAnsi" w:eastAsiaTheme="minorEastAsia" w:hAnsiTheme="minorHAnsi" w:cstheme="minorBidi"/>
          <w:sz w:val="22"/>
          <w:szCs w:val="22"/>
          <w:lang w:eastAsia="en-GB"/>
        </w:rPr>
        <w:fldChar w:fldCharType="end"/>
      </w:r>
    </w:p>
    <w:p w14:paraId="50E1C949" w14:textId="77777777" w:rsidR="00417AF4" w:rsidRDefault="00417AF4" w:rsidP="00417AF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01F746F4" w:rsidR="005D27CA" w:rsidRPr="00CC39F9" w:rsidRDefault="00BE5D58" w:rsidP="005D27CA">
            <w:pPr>
              <w:rPr>
                <w:rFonts w:ascii="Arial" w:hAnsi="Arial" w:cs="Arial"/>
                <w:lang w:eastAsia="en-GB"/>
              </w:rPr>
            </w:pPr>
            <w:r w:rsidRPr="00BE5D58">
              <w:rPr>
                <w:rFonts w:ascii="Courier New" w:hAnsi="Courier New" w:cs="Courier New"/>
                <w:color w:val="000000"/>
                <w:lang w:eastAsia="de-DE"/>
              </w:rPr>
              <w:t>fl_TC_8_1_6_2_4_NR5GC_EUTRA_TestBody</w:t>
            </w:r>
            <w:r w:rsidR="00962AE4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B4C" w14:textId="77777777" w:rsidR="000803E7" w:rsidRDefault="006864D1" w:rsidP="00A12227">
            <w:pPr>
              <w:pStyle w:val="CRCoverPage"/>
              <w:spacing w:after="0"/>
            </w:pPr>
            <w:r>
              <w:t xml:space="preserve">According to the configuration of NR Cell 1 SIB5, E-UTRA Cell 1 is the high priority Inter-RAT cell and the power level setting in T1 will </w:t>
            </w:r>
            <w:proofErr w:type="spellStart"/>
            <w:r>
              <w:t>satisify</w:t>
            </w:r>
            <w:proofErr w:type="spellEnd"/>
            <w:r>
              <w:t xml:space="preserve"> the I-RAT cell reselection criteria as defined in TS 38.304. </w:t>
            </w:r>
            <w:proofErr w:type="spellStart"/>
            <w:r>
              <w:t>Srxlevl</w:t>
            </w:r>
            <w:proofErr w:type="spellEnd"/>
            <w:r>
              <w:t xml:space="preserve"> = -90(</w:t>
            </w:r>
            <w:proofErr w:type="spellStart"/>
            <w:r>
              <w:t>Qrxlevmeas</w:t>
            </w:r>
            <w:proofErr w:type="spellEnd"/>
            <w:r>
              <w:t>) - (-110) (q-</w:t>
            </w:r>
            <w:proofErr w:type="spellStart"/>
            <w:r>
              <w:t>RxLevMin</w:t>
            </w:r>
            <w:proofErr w:type="spellEnd"/>
            <w:r>
              <w:t>) = 20 dB (</w:t>
            </w:r>
            <w:proofErr w:type="spellStart"/>
            <w:r>
              <w:t>threshX</w:t>
            </w:r>
            <w:proofErr w:type="spellEnd"/>
            <w:r>
              <w:t>-High). Considering the SS signal level uncertainty, UE may reselect to E-UTRA Cell 1 in step 2 and then no response the paging in NR cell in Step 4.</w:t>
            </w:r>
          </w:p>
          <w:p w14:paraId="0D25EB43" w14:textId="77777777" w:rsidR="00A12227" w:rsidRDefault="00A12227" w:rsidP="00A12227">
            <w:pPr>
              <w:pStyle w:val="CRCoverPage"/>
              <w:spacing w:after="0"/>
            </w:pPr>
          </w:p>
          <w:p w14:paraId="02BF2FB4" w14:textId="77777777" w:rsidR="00A12227" w:rsidRDefault="00A12227" w:rsidP="00A12227">
            <w:pPr>
              <w:pStyle w:val="CRCoverPage"/>
              <w:spacing w:after="0"/>
            </w:pPr>
          </w:p>
          <w:p w14:paraId="2E8ED560" w14:textId="0FD30916" w:rsidR="00A12227" w:rsidRPr="006864D1" w:rsidRDefault="00A12227" w:rsidP="00A12227">
            <w:pPr>
              <w:pStyle w:val="CRCoverPage"/>
              <w:spacing w:after="0"/>
            </w:pPr>
            <w:r>
              <w:t xml:space="preserve">   #draft </w:t>
            </w:r>
            <w:proofErr w:type="spellStart"/>
            <w:r>
              <w:t>proseCR</w:t>
            </w:r>
            <w:proofErr w:type="spellEnd"/>
            <w:r>
              <w:t xml:space="preserve"> shall be raised</w:t>
            </w:r>
            <w:r w:rsidR="00C65940">
              <w:t xml:space="preserve"> in RAN5#99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47E92A0F" w:rsidR="006F0D88" w:rsidRPr="00A72665" w:rsidRDefault="00512689" w:rsidP="00A1222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Changed power level</w:t>
            </w:r>
            <w:r w:rsidR="00C63DA8">
              <w:t xml:space="preserve"> of EUTRA cell</w:t>
            </w:r>
            <w:r>
              <w:t xml:space="preserve"> at step 1.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191F7FF8" w:rsidR="00FA485A" w:rsidRPr="00CC39F9" w:rsidRDefault="004D372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D3723">
              <w:rPr>
                <w:rFonts w:ascii="Arial" w:hAnsi="Arial" w:cs="Arial"/>
                <w:lang w:eastAsia="en-GB"/>
              </w:rPr>
              <w:t>RRC_MDT_InterRAT_NR5GC_EUTRA</w:t>
            </w:r>
            <w:r w:rsidR="00C25795" w:rsidRPr="00C2579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9E3" w14:textId="77777777" w:rsidR="00B82D7D" w:rsidRPr="00B82D7D" w:rsidRDefault="00C25795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6274E4" w:rsidRPr="006274E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82D7D"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fl_TC_8_1_6_2_4_NR5GC_EUTRA_TestBody() runs on EUTRA_5GS_PTC</w:t>
            </w:r>
          </w:p>
          <w:p w14:paraId="0FA039D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0D8A94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//Anritsu TTCN CR R5s230112</w:t>
            </w:r>
          </w:p>
          <w:p w14:paraId="62E3DCE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B28_Type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9E029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CoOrd_EUTRASysInfo_Type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f_EUTRA_CoOrdSysInfo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AD5A2E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D69E00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 // @sic R5s220801 sic@</w:t>
            </w:r>
          </w:p>
          <w:p w14:paraId="7478676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(eutra_Cell1),28);</w:t>
            </w:r>
          </w:p>
          <w:p w14:paraId="4A23A89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v_CoOrd_SysInfo.CellId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06ADE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(NR,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7C4A279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DEDB2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578A194B" w14:textId="176AD37F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r w:rsidRPr="00B82D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-90, -90);</w:t>
            </w: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//FR2 is FFS</w:t>
            </w:r>
          </w:p>
          <w:p w14:paraId="2E8ED5A5" w14:textId="67F93FF0" w:rsidR="00C72ED8" w:rsidRPr="00053BB5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46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fl_TC_8_1_6_2_4_NR5GC_EUTRA_TestBody() runs on EUTRA_5GS_PTC</w:t>
            </w:r>
          </w:p>
          <w:p w14:paraId="72280E7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C0EF2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//Anritsu TTCN CR R5s230112</w:t>
            </w:r>
          </w:p>
          <w:p w14:paraId="55A2D2D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B28_Type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7EE2EF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(value)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CoOrd_EUTRASysInfo_Type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f_EUTRA_CoOrdSysInfo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38D4D573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0D6276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 // @sic R5s220801 sic@</w:t>
            </w:r>
          </w:p>
          <w:p w14:paraId="14871FDD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int2bit(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f_EUTRA_CellInfo_GetPhyCellId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(eutra_Cell1),28);</w:t>
            </w:r>
          </w:p>
          <w:p w14:paraId="1EDE1058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v_CoOrd_SysInfo.CellId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25B624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f_EUTRA_NR_SendSysinfoCoOrd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(NR,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cs_EUTRA_NR_CoOrdSysInfo_Eutra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69C9696E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DE7F71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>(NR, "Power Level");</w:t>
            </w:r>
          </w:p>
          <w:p w14:paraId="68CC1420" w14:textId="77777777" w:rsidR="00B82D7D" w:rsidRPr="00B82D7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f_EUTRA38_SetCellPower(eutra_Cell1, </w:t>
            </w:r>
            <w:r w:rsidRPr="00B82D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-96, -96);</w:t>
            </w: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//FR2 is FFS</w:t>
            </w:r>
          </w:p>
          <w:p w14:paraId="2E8ED5E1" w14:textId="782CF60D" w:rsidR="001E3D37" w:rsidRPr="00DA356D" w:rsidRDefault="00B82D7D" w:rsidP="00B82D7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2D7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sectPr w:rsidR="000E1C64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10CDB" w14:textId="77777777" w:rsidR="001A2D13" w:rsidRDefault="001A2D13">
      <w:r>
        <w:separator/>
      </w:r>
    </w:p>
  </w:endnote>
  <w:endnote w:type="continuationSeparator" w:id="0">
    <w:p w14:paraId="2B5E203A" w14:textId="77777777" w:rsidR="001A2D13" w:rsidRDefault="001A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AF58" w14:textId="77777777" w:rsidR="001A2D13" w:rsidRDefault="001A2D13">
      <w:r>
        <w:separator/>
      </w:r>
    </w:p>
  </w:footnote>
  <w:footnote w:type="continuationSeparator" w:id="0">
    <w:p w14:paraId="6A8FD2B4" w14:textId="77777777" w:rsidR="001A2D13" w:rsidRDefault="001A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2D13"/>
    <w:rsid w:val="001A709A"/>
    <w:rsid w:val="001A7B60"/>
    <w:rsid w:val="001B52F0"/>
    <w:rsid w:val="001B5A9D"/>
    <w:rsid w:val="001B7A65"/>
    <w:rsid w:val="001C1718"/>
    <w:rsid w:val="001C5C2A"/>
    <w:rsid w:val="001C6D2D"/>
    <w:rsid w:val="001C7601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158"/>
    <w:rsid w:val="00387792"/>
    <w:rsid w:val="003904E3"/>
    <w:rsid w:val="003926A3"/>
    <w:rsid w:val="00392CBA"/>
    <w:rsid w:val="00393BCA"/>
    <w:rsid w:val="0039622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105E0"/>
    <w:rsid w:val="0051196A"/>
    <w:rsid w:val="00512689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B694B"/>
    <w:rsid w:val="008D31B9"/>
    <w:rsid w:val="008D4141"/>
    <w:rsid w:val="008E6B1F"/>
    <w:rsid w:val="008F686C"/>
    <w:rsid w:val="00900B0A"/>
    <w:rsid w:val="00901400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32B66"/>
    <w:rsid w:val="00D34E67"/>
    <w:rsid w:val="00D351FF"/>
    <w:rsid w:val="00D35348"/>
    <w:rsid w:val="00D424DA"/>
    <w:rsid w:val="00D468D6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86E8A"/>
    <w:rsid w:val="00F95DCB"/>
    <w:rsid w:val="00FA1F4E"/>
    <w:rsid w:val="00FA2C28"/>
    <w:rsid w:val="00FA485A"/>
    <w:rsid w:val="00FA6BF0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536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6</cp:revision>
  <cp:lastPrinted>1900-12-31T16:00:00Z</cp:lastPrinted>
  <dcterms:created xsi:type="dcterms:W3CDTF">2023-03-16T13:02:00Z</dcterms:created>
  <dcterms:modified xsi:type="dcterms:W3CDTF">2023-06-02T14:14:00Z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