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A494D">
        <w:fldChar w:fldCharType="begin"/>
      </w:r>
      <w:r w:rsidR="006A494D">
        <w:instrText xml:space="preserve"> DOCPROPERTY  TSG/WGRef  \* MERGEFORMAT </w:instrText>
      </w:r>
      <w:r w:rsidR="006A494D">
        <w:fldChar w:fldCharType="separate"/>
      </w:r>
      <w:r w:rsidR="003609EF">
        <w:rPr>
          <w:b/>
          <w:noProof/>
          <w:sz w:val="24"/>
        </w:rPr>
        <w:t>RAN5</w:t>
      </w:r>
      <w:r w:rsidR="006A494D">
        <w:rPr>
          <w:b/>
          <w:noProof/>
          <w:sz w:val="24"/>
        </w:rPr>
        <w:fldChar w:fldCharType="end"/>
      </w:r>
      <w:r w:rsidR="00C66BA2">
        <w:rPr>
          <w:b/>
          <w:noProof/>
          <w:sz w:val="24"/>
        </w:rPr>
        <w:t xml:space="preserve"> </w:t>
      </w:r>
      <w:r>
        <w:rPr>
          <w:b/>
          <w:noProof/>
          <w:sz w:val="24"/>
        </w:rPr>
        <w:t>Meeting #</w:t>
      </w:r>
      <w:r w:rsidR="006A494D">
        <w:fldChar w:fldCharType="begin"/>
      </w:r>
      <w:r w:rsidR="006A494D">
        <w:instrText xml:space="preserve"> DOCPROPERTY  MtgSeq  \* MERGEFORMAT </w:instrText>
      </w:r>
      <w:r w:rsidR="006A494D">
        <w:fldChar w:fldCharType="separate"/>
      </w:r>
      <w:r w:rsidR="00EB09B7" w:rsidRPr="00EB09B7">
        <w:rPr>
          <w:b/>
          <w:noProof/>
          <w:sz w:val="24"/>
        </w:rPr>
        <w:t>104</w:t>
      </w:r>
      <w:r w:rsidR="006A494D">
        <w:rPr>
          <w:b/>
          <w:noProof/>
          <w:sz w:val="24"/>
        </w:rPr>
        <w:fldChar w:fldCharType="end"/>
      </w:r>
      <w:r w:rsidR="006A494D">
        <w:fldChar w:fldCharType="begin"/>
      </w:r>
      <w:r w:rsidR="006A494D">
        <w:instrText xml:space="preserve"> DOCPROPERTY  MtgTitle  \* MERGEFORMAT </w:instrText>
      </w:r>
      <w:r w:rsidR="006A494D">
        <w:fldChar w:fldCharType="separate"/>
      </w:r>
      <w:r w:rsidR="006A494D">
        <w:fldChar w:fldCharType="end"/>
      </w:r>
      <w:r>
        <w:rPr>
          <w:b/>
          <w:i/>
          <w:noProof/>
          <w:sz w:val="28"/>
        </w:rPr>
        <w:tab/>
      </w:r>
      <w:r w:rsidR="006A494D">
        <w:fldChar w:fldCharType="begin"/>
      </w:r>
      <w:r w:rsidR="006A494D">
        <w:instrText xml:space="preserve"> DOCPROPERTY  Tdoc#  \* MERGEFORMAT </w:instrText>
      </w:r>
      <w:r w:rsidR="006A494D">
        <w:fldChar w:fldCharType="separate"/>
      </w:r>
      <w:r w:rsidR="00E13F3D" w:rsidRPr="00E13F3D">
        <w:rPr>
          <w:b/>
          <w:i/>
          <w:noProof/>
          <w:sz w:val="28"/>
        </w:rPr>
        <w:t>R5-244219</w:t>
      </w:r>
      <w:r w:rsidR="006A494D">
        <w:rPr>
          <w:b/>
          <w:i/>
          <w:noProof/>
          <w:sz w:val="28"/>
        </w:rPr>
        <w:fldChar w:fldCharType="end"/>
      </w:r>
    </w:p>
    <w:p w14:paraId="7CB45193" w14:textId="77777777" w:rsidR="001E41F3" w:rsidRDefault="006A494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494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494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A494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494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494D">
            <w:pPr>
              <w:pStyle w:val="CRCoverPage"/>
              <w:spacing w:after="0"/>
              <w:ind w:left="100"/>
              <w:rPr>
                <w:noProof/>
              </w:rPr>
            </w:pPr>
            <w:r>
              <w:fldChar w:fldCharType="begin"/>
            </w:r>
            <w:r>
              <w:instrText xml:space="preserve"> DOCPROPERTY  CrTitle  \* MERGEFORMAT </w:instrText>
            </w:r>
            <w:r>
              <w:fldChar w:fldCharType="separate"/>
            </w:r>
            <w:r w:rsidR="002640DD">
              <w:t>Addition of IoT NTN band 254 in band group list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494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F63F8" w:rsidR="001E41F3" w:rsidRDefault="00762083" w:rsidP="00547111">
            <w:pPr>
              <w:pStyle w:val="CRCoverPage"/>
              <w:spacing w:after="0"/>
              <w:ind w:left="100"/>
              <w:rPr>
                <w:noProof/>
              </w:rPr>
            </w:pPr>
            <w:r>
              <w:t>R5</w:t>
            </w:r>
            <w:r w:rsidR="006A494D">
              <w:fldChar w:fldCharType="begin"/>
            </w:r>
            <w:r w:rsidR="006A494D">
              <w:instrText xml:space="preserve"> DOCPROPERTY  SourceIfTsg  \* MERGEFORMAT </w:instrText>
            </w:r>
            <w:r w:rsidR="006A494D">
              <w:fldChar w:fldCharType="separate"/>
            </w:r>
            <w:r w:rsidR="006A49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494D">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IoT_NTN_FDD_LS_band-UEConTest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494D">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494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494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A0F" w14:paraId="1256F52C" w14:textId="77777777" w:rsidTr="00547111">
        <w:tc>
          <w:tcPr>
            <w:tcW w:w="2694" w:type="dxa"/>
            <w:gridSpan w:val="2"/>
            <w:tcBorders>
              <w:top w:val="single" w:sz="4" w:space="0" w:color="auto"/>
              <w:left w:val="single" w:sz="4" w:space="0" w:color="auto"/>
            </w:tcBorders>
          </w:tcPr>
          <w:p w14:paraId="52C87DB0" w14:textId="77777777" w:rsidR="00652A0F" w:rsidRDefault="00652A0F" w:rsidP="00652A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B4E07" w:rsidR="00652A0F" w:rsidRDefault="00652A0F" w:rsidP="00652A0F">
            <w:pPr>
              <w:pStyle w:val="CRCoverPage"/>
              <w:spacing w:after="0"/>
              <w:ind w:left="100"/>
              <w:rPr>
                <w:noProof/>
              </w:rPr>
            </w:pPr>
            <w:r>
              <w:t>NTN bands 254 has been introduced in TS 36.102. This band needs to be added into the band group list.</w:t>
            </w:r>
          </w:p>
        </w:tc>
      </w:tr>
      <w:tr w:rsidR="00652A0F" w14:paraId="4CA74D09" w14:textId="77777777" w:rsidTr="00547111">
        <w:tc>
          <w:tcPr>
            <w:tcW w:w="2694" w:type="dxa"/>
            <w:gridSpan w:val="2"/>
            <w:tcBorders>
              <w:left w:val="single" w:sz="4" w:space="0" w:color="auto"/>
            </w:tcBorders>
          </w:tcPr>
          <w:p w14:paraId="2D0866D6" w14:textId="77777777" w:rsidR="00652A0F" w:rsidRDefault="00652A0F" w:rsidP="00652A0F">
            <w:pPr>
              <w:pStyle w:val="CRCoverPage"/>
              <w:spacing w:after="0"/>
              <w:rPr>
                <w:b/>
                <w:i/>
                <w:noProof/>
                <w:sz w:val="8"/>
                <w:szCs w:val="8"/>
              </w:rPr>
            </w:pPr>
          </w:p>
        </w:tc>
        <w:tc>
          <w:tcPr>
            <w:tcW w:w="6946" w:type="dxa"/>
            <w:gridSpan w:val="9"/>
            <w:tcBorders>
              <w:right w:val="single" w:sz="4" w:space="0" w:color="auto"/>
            </w:tcBorders>
          </w:tcPr>
          <w:p w14:paraId="365DEF04" w14:textId="77777777" w:rsidR="00652A0F" w:rsidRDefault="00652A0F" w:rsidP="00652A0F">
            <w:pPr>
              <w:pStyle w:val="CRCoverPage"/>
              <w:spacing w:after="0"/>
              <w:rPr>
                <w:noProof/>
                <w:sz w:val="8"/>
                <w:szCs w:val="8"/>
              </w:rPr>
            </w:pPr>
          </w:p>
        </w:tc>
      </w:tr>
      <w:tr w:rsidR="00652A0F" w14:paraId="21016551" w14:textId="77777777" w:rsidTr="00547111">
        <w:tc>
          <w:tcPr>
            <w:tcW w:w="2694" w:type="dxa"/>
            <w:gridSpan w:val="2"/>
            <w:tcBorders>
              <w:left w:val="single" w:sz="4" w:space="0" w:color="auto"/>
            </w:tcBorders>
          </w:tcPr>
          <w:p w14:paraId="49433147" w14:textId="77777777" w:rsidR="00652A0F" w:rsidRDefault="00652A0F" w:rsidP="00652A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D3C9A" w:rsidR="00652A0F" w:rsidRDefault="00652A0F" w:rsidP="00652A0F">
            <w:pPr>
              <w:pStyle w:val="CRCoverPage"/>
              <w:spacing w:after="0"/>
              <w:ind w:left="100"/>
              <w:rPr>
                <w:noProof/>
              </w:rPr>
            </w:pPr>
            <w:r>
              <w:t>Band 254 was added in the group of bands.</w:t>
            </w:r>
          </w:p>
        </w:tc>
      </w:tr>
      <w:tr w:rsidR="00652A0F" w14:paraId="1F886379" w14:textId="77777777" w:rsidTr="00547111">
        <w:tc>
          <w:tcPr>
            <w:tcW w:w="2694" w:type="dxa"/>
            <w:gridSpan w:val="2"/>
            <w:tcBorders>
              <w:left w:val="single" w:sz="4" w:space="0" w:color="auto"/>
            </w:tcBorders>
          </w:tcPr>
          <w:p w14:paraId="4D989623" w14:textId="77777777" w:rsidR="00652A0F" w:rsidRDefault="00652A0F" w:rsidP="00652A0F">
            <w:pPr>
              <w:pStyle w:val="CRCoverPage"/>
              <w:spacing w:after="0"/>
              <w:rPr>
                <w:b/>
                <w:i/>
                <w:noProof/>
                <w:sz w:val="8"/>
                <w:szCs w:val="8"/>
              </w:rPr>
            </w:pPr>
          </w:p>
        </w:tc>
        <w:tc>
          <w:tcPr>
            <w:tcW w:w="6946" w:type="dxa"/>
            <w:gridSpan w:val="9"/>
            <w:tcBorders>
              <w:right w:val="single" w:sz="4" w:space="0" w:color="auto"/>
            </w:tcBorders>
          </w:tcPr>
          <w:p w14:paraId="71C4A204" w14:textId="77777777" w:rsidR="00652A0F" w:rsidRDefault="00652A0F" w:rsidP="00652A0F">
            <w:pPr>
              <w:pStyle w:val="CRCoverPage"/>
              <w:spacing w:after="0"/>
              <w:rPr>
                <w:noProof/>
                <w:sz w:val="8"/>
                <w:szCs w:val="8"/>
              </w:rPr>
            </w:pPr>
          </w:p>
        </w:tc>
      </w:tr>
      <w:tr w:rsidR="00652A0F" w14:paraId="678D7BF9" w14:textId="77777777" w:rsidTr="00547111">
        <w:tc>
          <w:tcPr>
            <w:tcW w:w="2694" w:type="dxa"/>
            <w:gridSpan w:val="2"/>
            <w:tcBorders>
              <w:left w:val="single" w:sz="4" w:space="0" w:color="auto"/>
              <w:bottom w:val="single" w:sz="4" w:space="0" w:color="auto"/>
            </w:tcBorders>
          </w:tcPr>
          <w:p w14:paraId="4E5CE1B6" w14:textId="77777777" w:rsidR="00652A0F" w:rsidRDefault="00652A0F" w:rsidP="00652A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AECE3" w:rsidR="00652A0F" w:rsidRDefault="00652A0F" w:rsidP="00652A0F">
            <w:pPr>
              <w:pStyle w:val="CRCoverPage"/>
              <w:spacing w:after="0"/>
              <w:ind w:left="100"/>
              <w:rPr>
                <w:noProof/>
              </w:rPr>
            </w:pPr>
            <w:r>
              <w:rPr>
                <w:noProof/>
              </w:rPr>
              <w:t xml:space="preserve">Lack of RRM test coverage for FDD </w:t>
            </w:r>
            <w:r>
              <w:rPr>
                <w:rFonts w:hint="eastAsia"/>
                <w:noProof/>
                <w:lang w:eastAsia="zh-CN"/>
              </w:rPr>
              <w:t>b</w:t>
            </w:r>
            <w:r>
              <w:rPr>
                <w:noProof/>
              </w:rPr>
              <w:t>and 254.</w:t>
            </w:r>
          </w:p>
        </w:tc>
      </w:tr>
      <w:tr w:rsidR="00652A0F" w14:paraId="034AF533" w14:textId="77777777" w:rsidTr="00547111">
        <w:tc>
          <w:tcPr>
            <w:tcW w:w="2694" w:type="dxa"/>
            <w:gridSpan w:val="2"/>
          </w:tcPr>
          <w:p w14:paraId="39D9EB5B" w14:textId="77777777" w:rsidR="00652A0F" w:rsidRDefault="00652A0F" w:rsidP="00652A0F">
            <w:pPr>
              <w:pStyle w:val="CRCoverPage"/>
              <w:spacing w:after="0"/>
              <w:rPr>
                <w:b/>
                <w:i/>
                <w:noProof/>
                <w:sz w:val="8"/>
                <w:szCs w:val="8"/>
              </w:rPr>
            </w:pPr>
          </w:p>
        </w:tc>
        <w:tc>
          <w:tcPr>
            <w:tcW w:w="6946" w:type="dxa"/>
            <w:gridSpan w:val="9"/>
          </w:tcPr>
          <w:p w14:paraId="7826CB1C" w14:textId="77777777" w:rsidR="00652A0F" w:rsidRDefault="00652A0F" w:rsidP="00652A0F">
            <w:pPr>
              <w:pStyle w:val="CRCoverPage"/>
              <w:spacing w:after="0"/>
              <w:rPr>
                <w:noProof/>
                <w:sz w:val="8"/>
                <w:szCs w:val="8"/>
              </w:rPr>
            </w:pPr>
          </w:p>
        </w:tc>
      </w:tr>
      <w:tr w:rsidR="00652A0F" w14:paraId="6A17D7AC" w14:textId="77777777" w:rsidTr="00547111">
        <w:tc>
          <w:tcPr>
            <w:tcW w:w="2694" w:type="dxa"/>
            <w:gridSpan w:val="2"/>
            <w:tcBorders>
              <w:top w:val="single" w:sz="4" w:space="0" w:color="auto"/>
              <w:left w:val="single" w:sz="4" w:space="0" w:color="auto"/>
            </w:tcBorders>
          </w:tcPr>
          <w:p w14:paraId="6DAD5B19" w14:textId="77777777" w:rsidR="00652A0F" w:rsidRDefault="00652A0F" w:rsidP="00652A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E8D91" w:rsidR="00652A0F" w:rsidRDefault="00652A0F" w:rsidP="00652A0F">
            <w:pPr>
              <w:pStyle w:val="CRCoverPage"/>
              <w:spacing w:after="0"/>
              <w:ind w:left="100"/>
              <w:rPr>
                <w:noProof/>
              </w:rPr>
            </w:pPr>
            <w:r>
              <w:rPr>
                <w:noProof/>
                <w:lang w:eastAsia="zh-CN"/>
              </w:rPr>
              <w:t>3.5.1A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B23FE" w:rsidR="001E41F3" w:rsidRDefault="0076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0ADB4" w:rsidR="001E41F3" w:rsidRDefault="0076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64917B" w:rsidR="001E41F3" w:rsidRDefault="0076208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1EDF76" w14:textId="77777777" w:rsidR="008075FF" w:rsidRDefault="008075FF" w:rsidP="008075FF">
      <w:pPr>
        <w:rPr>
          <w:rFonts w:ascii="Arial" w:hAnsi="Arial" w:cs="Arial"/>
          <w:noProof/>
          <w:color w:val="00B0F0"/>
          <w:sz w:val="28"/>
        </w:rPr>
      </w:pPr>
      <w:r w:rsidRPr="008D7AD3">
        <w:rPr>
          <w:rFonts w:ascii="Arial" w:hAnsi="Arial" w:cs="Arial"/>
          <w:noProof/>
          <w:color w:val="00B0F0"/>
          <w:sz w:val="28"/>
        </w:rPr>
        <w:lastRenderedPageBreak/>
        <w:t>[Start of change]</w:t>
      </w:r>
    </w:p>
    <w:p w14:paraId="546FB55E" w14:textId="77777777" w:rsidR="008075FF" w:rsidRDefault="008075FF" w:rsidP="008075FF">
      <w:pPr>
        <w:pStyle w:val="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5C8DA898" w14:textId="77777777" w:rsidR="008075FF" w:rsidRDefault="008075FF" w:rsidP="008075FF">
      <w:pPr>
        <w:rPr>
          <w:lang w:eastAsia="ja-JP"/>
        </w:rPr>
      </w:pPr>
      <w:r>
        <w:rPr>
          <w:lang w:eastAsia="ja-JP"/>
        </w:rPr>
        <w:t>The grouping of bands for satellite access for NB-IOT is specified in Table 3.5.1A-1.</w:t>
      </w:r>
    </w:p>
    <w:p w14:paraId="4189BA11" w14:textId="77777777" w:rsidR="008075FF" w:rsidRDefault="008075FF" w:rsidP="008075FF">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8075FF" w14:paraId="21F95EEC" w14:textId="77777777" w:rsidTr="00CD68A8">
        <w:trPr>
          <w:trHeight w:val="187"/>
          <w:jc w:val="center"/>
        </w:trPr>
        <w:tc>
          <w:tcPr>
            <w:tcW w:w="756" w:type="dxa"/>
            <w:shd w:val="clear" w:color="auto" w:fill="auto"/>
          </w:tcPr>
          <w:p w14:paraId="5BB3F8C3" w14:textId="77777777" w:rsidR="008075FF" w:rsidRDefault="008075FF" w:rsidP="00CD68A8">
            <w:pPr>
              <w:pStyle w:val="TAH"/>
            </w:pPr>
            <w:r>
              <w:t>Group</w:t>
            </w:r>
          </w:p>
        </w:tc>
        <w:tc>
          <w:tcPr>
            <w:tcW w:w="7319" w:type="dxa"/>
            <w:gridSpan w:val="2"/>
            <w:shd w:val="clear" w:color="auto" w:fill="auto"/>
          </w:tcPr>
          <w:p w14:paraId="225B41D5" w14:textId="77777777" w:rsidR="008075FF" w:rsidRDefault="008075FF" w:rsidP="00CD68A8">
            <w:pPr>
              <w:pStyle w:val="TAH"/>
            </w:pPr>
            <w:r>
              <w:t>E-UTRA FDD</w:t>
            </w:r>
          </w:p>
        </w:tc>
      </w:tr>
      <w:tr w:rsidR="008075FF" w14:paraId="32CFE20D" w14:textId="77777777" w:rsidTr="00CD68A8">
        <w:trPr>
          <w:trHeight w:val="187"/>
          <w:jc w:val="center"/>
        </w:trPr>
        <w:tc>
          <w:tcPr>
            <w:tcW w:w="756" w:type="dxa"/>
            <w:shd w:val="clear" w:color="auto" w:fill="auto"/>
          </w:tcPr>
          <w:p w14:paraId="76BB55B4" w14:textId="77777777" w:rsidR="008075FF" w:rsidRDefault="008075FF" w:rsidP="00CD68A8">
            <w:pPr>
              <w:pStyle w:val="TAH"/>
            </w:pPr>
          </w:p>
        </w:tc>
        <w:tc>
          <w:tcPr>
            <w:tcW w:w="2074" w:type="dxa"/>
            <w:shd w:val="clear" w:color="auto" w:fill="auto"/>
          </w:tcPr>
          <w:p w14:paraId="0BD3CFA8" w14:textId="77777777" w:rsidR="008075FF" w:rsidRDefault="008075FF" w:rsidP="00CD68A8">
            <w:pPr>
              <w:pStyle w:val="TAH"/>
            </w:pPr>
            <w:r>
              <w:t>Band group notation</w:t>
            </w:r>
          </w:p>
        </w:tc>
        <w:tc>
          <w:tcPr>
            <w:tcW w:w="5245" w:type="dxa"/>
            <w:shd w:val="clear" w:color="auto" w:fill="auto"/>
          </w:tcPr>
          <w:p w14:paraId="57D21DD9" w14:textId="77777777" w:rsidR="008075FF" w:rsidRDefault="008075FF" w:rsidP="00CD68A8">
            <w:pPr>
              <w:pStyle w:val="TAH"/>
            </w:pPr>
            <w:r>
              <w:t>Operating bands</w:t>
            </w:r>
          </w:p>
        </w:tc>
      </w:tr>
      <w:tr w:rsidR="008075FF" w14:paraId="3CAD4D30" w14:textId="77777777" w:rsidTr="00CD68A8">
        <w:trPr>
          <w:trHeight w:val="187"/>
          <w:jc w:val="center"/>
        </w:trPr>
        <w:tc>
          <w:tcPr>
            <w:tcW w:w="756" w:type="dxa"/>
            <w:shd w:val="clear" w:color="auto" w:fill="auto"/>
          </w:tcPr>
          <w:p w14:paraId="6C1FECDA" w14:textId="77777777" w:rsidR="008075FF" w:rsidRDefault="008075FF" w:rsidP="00CD68A8">
            <w:pPr>
              <w:pStyle w:val="TAC"/>
            </w:pPr>
            <w:r>
              <w:t>A</w:t>
            </w:r>
          </w:p>
        </w:tc>
        <w:tc>
          <w:tcPr>
            <w:tcW w:w="2074" w:type="dxa"/>
            <w:shd w:val="clear" w:color="auto" w:fill="auto"/>
          </w:tcPr>
          <w:p w14:paraId="1FCE6920" w14:textId="77777777" w:rsidR="008075FF" w:rsidRDefault="008075FF" w:rsidP="00CD68A8">
            <w:pPr>
              <w:pStyle w:val="TAC"/>
            </w:pPr>
            <w:r>
              <w:t>NFDD_SAB_A</w:t>
            </w:r>
          </w:p>
        </w:tc>
        <w:tc>
          <w:tcPr>
            <w:tcW w:w="5245" w:type="dxa"/>
            <w:shd w:val="clear" w:color="auto" w:fill="auto"/>
          </w:tcPr>
          <w:p w14:paraId="4CA3A2E7" w14:textId="77777777" w:rsidR="008075FF" w:rsidRDefault="008075FF" w:rsidP="00CD68A8">
            <w:pPr>
              <w:pStyle w:val="TAC"/>
              <w:jc w:val="left"/>
            </w:pPr>
          </w:p>
        </w:tc>
      </w:tr>
      <w:tr w:rsidR="008075FF" w14:paraId="1AA5CAA6" w14:textId="77777777" w:rsidTr="00CD68A8">
        <w:trPr>
          <w:trHeight w:val="187"/>
          <w:jc w:val="center"/>
        </w:trPr>
        <w:tc>
          <w:tcPr>
            <w:tcW w:w="756" w:type="dxa"/>
            <w:shd w:val="clear" w:color="auto" w:fill="auto"/>
          </w:tcPr>
          <w:p w14:paraId="5F76F909" w14:textId="77777777" w:rsidR="008075FF" w:rsidRDefault="008075FF" w:rsidP="00CD68A8">
            <w:pPr>
              <w:pStyle w:val="TAC"/>
            </w:pPr>
            <w:r>
              <w:t>B</w:t>
            </w:r>
          </w:p>
        </w:tc>
        <w:tc>
          <w:tcPr>
            <w:tcW w:w="2074" w:type="dxa"/>
            <w:shd w:val="clear" w:color="auto" w:fill="auto"/>
          </w:tcPr>
          <w:p w14:paraId="723CBCDC" w14:textId="77777777" w:rsidR="008075FF" w:rsidRDefault="008075FF" w:rsidP="00CD68A8">
            <w:pPr>
              <w:pStyle w:val="TAC"/>
              <w:rPr>
                <w:lang w:val="sv-SE"/>
              </w:rPr>
            </w:pPr>
            <w:r>
              <w:rPr>
                <w:lang w:val="sv-SE"/>
              </w:rPr>
              <w:t>NFDD_SAB_B</w:t>
            </w:r>
          </w:p>
        </w:tc>
        <w:tc>
          <w:tcPr>
            <w:tcW w:w="5245" w:type="dxa"/>
            <w:shd w:val="clear" w:color="auto" w:fill="auto"/>
          </w:tcPr>
          <w:p w14:paraId="1F264806" w14:textId="77777777" w:rsidR="008075FF" w:rsidRDefault="008075FF" w:rsidP="00CD68A8">
            <w:pPr>
              <w:pStyle w:val="TAC"/>
              <w:jc w:val="left"/>
              <w:rPr>
                <w:lang w:val="sv-SE"/>
              </w:rPr>
            </w:pPr>
          </w:p>
        </w:tc>
      </w:tr>
      <w:tr w:rsidR="008075FF" w14:paraId="76F6F521" w14:textId="77777777" w:rsidTr="00CD68A8">
        <w:trPr>
          <w:trHeight w:val="187"/>
          <w:jc w:val="center"/>
        </w:trPr>
        <w:tc>
          <w:tcPr>
            <w:tcW w:w="756" w:type="dxa"/>
            <w:shd w:val="clear" w:color="auto" w:fill="auto"/>
          </w:tcPr>
          <w:p w14:paraId="655C0C2F" w14:textId="77777777" w:rsidR="008075FF" w:rsidRDefault="008075FF" w:rsidP="00CD68A8">
            <w:pPr>
              <w:pStyle w:val="TAC"/>
            </w:pPr>
            <w:r>
              <w:t>C</w:t>
            </w:r>
          </w:p>
        </w:tc>
        <w:tc>
          <w:tcPr>
            <w:tcW w:w="2074" w:type="dxa"/>
            <w:shd w:val="clear" w:color="auto" w:fill="auto"/>
          </w:tcPr>
          <w:p w14:paraId="174C44AA" w14:textId="77777777" w:rsidR="008075FF" w:rsidRDefault="008075FF" w:rsidP="00CD68A8">
            <w:pPr>
              <w:pStyle w:val="TAC"/>
              <w:rPr>
                <w:lang w:val="sv-SE"/>
              </w:rPr>
            </w:pPr>
            <w:r>
              <w:rPr>
                <w:lang w:val="sv-SE"/>
              </w:rPr>
              <w:t>NFDD_SAB_C</w:t>
            </w:r>
          </w:p>
        </w:tc>
        <w:tc>
          <w:tcPr>
            <w:tcW w:w="5245" w:type="dxa"/>
            <w:shd w:val="clear" w:color="auto" w:fill="auto"/>
          </w:tcPr>
          <w:p w14:paraId="63F2DC36" w14:textId="77777777" w:rsidR="008075FF" w:rsidRDefault="008075FF" w:rsidP="00CD68A8">
            <w:pPr>
              <w:pStyle w:val="TAC"/>
              <w:jc w:val="left"/>
              <w:rPr>
                <w:lang w:val="sv-SE"/>
              </w:rPr>
            </w:pPr>
          </w:p>
        </w:tc>
      </w:tr>
      <w:tr w:rsidR="008075FF" w14:paraId="7F32BA78" w14:textId="77777777" w:rsidTr="00CD68A8">
        <w:trPr>
          <w:trHeight w:val="187"/>
          <w:jc w:val="center"/>
        </w:trPr>
        <w:tc>
          <w:tcPr>
            <w:tcW w:w="756" w:type="dxa"/>
            <w:shd w:val="clear" w:color="auto" w:fill="auto"/>
          </w:tcPr>
          <w:p w14:paraId="7B26FA4E" w14:textId="77777777" w:rsidR="008075FF" w:rsidRDefault="008075FF" w:rsidP="00CD68A8">
            <w:pPr>
              <w:pStyle w:val="TAC"/>
            </w:pPr>
            <w:r>
              <w:t>D</w:t>
            </w:r>
          </w:p>
        </w:tc>
        <w:tc>
          <w:tcPr>
            <w:tcW w:w="2074" w:type="dxa"/>
            <w:shd w:val="clear" w:color="auto" w:fill="auto"/>
          </w:tcPr>
          <w:p w14:paraId="215D8457" w14:textId="77777777" w:rsidR="008075FF" w:rsidRDefault="008075FF" w:rsidP="00CD68A8">
            <w:pPr>
              <w:pStyle w:val="TAC"/>
              <w:rPr>
                <w:lang w:val="sv-SE"/>
              </w:rPr>
            </w:pPr>
            <w:r>
              <w:rPr>
                <w:lang w:val="sv-SE"/>
              </w:rPr>
              <w:t>NFDD_SAB_D</w:t>
            </w:r>
          </w:p>
        </w:tc>
        <w:tc>
          <w:tcPr>
            <w:tcW w:w="5245" w:type="dxa"/>
            <w:shd w:val="clear" w:color="auto" w:fill="auto"/>
          </w:tcPr>
          <w:p w14:paraId="1BAAB6C7" w14:textId="77777777" w:rsidR="008075FF" w:rsidRDefault="008075FF" w:rsidP="00CD68A8">
            <w:pPr>
              <w:pStyle w:val="TAC"/>
              <w:jc w:val="left"/>
              <w:rPr>
                <w:lang w:val="sv-SE"/>
              </w:rPr>
            </w:pPr>
          </w:p>
        </w:tc>
      </w:tr>
      <w:tr w:rsidR="008075FF" w14:paraId="72559839" w14:textId="77777777" w:rsidTr="00CD68A8">
        <w:trPr>
          <w:trHeight w:val="187"/>
          <w:jc w:val="center"/>
        </w:trPr>
        <w:tc>
          <w:tcPr>
            <w:tcW w:w="756" w:type="dxa"/>
            <w:shd w:val="clear" w:color="auto" w:fill="auto"/>
          </w:tcPr>
          <w:p w14:paraId="5828870D" w14:textId="77777777" w:rsidR="008075FF" w:rsidRDefault="008075FF" w:rsidP="00CD68A8">
            <w:pPr>
              <w:pStyle w:val="TAC"/>
            </w:pPr>
            <w:r>
              <w:t>E</w:t>
            </w:r>
          </w:p>
        </w:tc>
        <w:tc>
          <w:tcPr>
            <w:tcW w:w="2074" w:type="dxa"/>
            <w:shd w:val="clear" w:color="auto" w:fill="auto"/>
          </w:tcPr>
          <w:p w14:paraId="25D1E87F" w14:textId="77777777" w:rsidR="008075FF" w:rsidRDefault="008075FF" w:rsidP="00CD68A8">
            <w:pPr>
              <w:pStyle w:val="TAC"/>
              <w:rPr>
                <w:lang w:val="sv-SE"/>
              </w:rPr>
            </w:pPr>
            <w:r>
              <w:rPr>
                <w:lang w:val="sv-SE"/>
              </w:rPr>
              <w:t>NFDD_SAB_E</w:t>
            </w:r>
          </w:p>
        </w:tc>
        <w:tc>
          <w:tcPr>
            <w:tcW w:w="5245" w:type="dxa"/>
            <w:shd w:val="clear" w:color="auto" w:fill="auto"/>
          </w:tcPr>
          <w:p w14:paraId="00D123C3" w14:textId="77777777" w:rsidR="008075FF" w:rsidRDefault="008075FF" w:rsidP="00CD68A8">
            <w:pPr>
              <w:pStyle w:val="TAC"/>
              <w:jc w:val="left"/>
              <w:rPr>
                <w:lang w:val="sv-SE"/>
              </w:rPr>
            </w:pPr>
          </w:p>
        </w:tc>
      </w:tr>
      <w:tr w:rsidR="008075FF" w14:paraId="18F36B62" w14:textId="77777777" w:rsidTr="00CD68A8">
        <w:trPr>
          <w:trHeight w:val="187"/>
          <w:jc w:val="center"/>
        </w:trPr>
        <w:tc>
          <w:tcPr>
            <w:tcW w:w="756" w:type="dxa"/>
            <w:shd w:val="clear" w:color="auto" w:fill="auto"/>
          </w:tcPr>
          <w:p w14:paraId="58BDBF3D" w14:textId="77777777" w:rsidR="008075FF" w:rsidRDefault="008075FF" w:rsidP="00CD68A8">
            <w:pPr>
              <w:pStyle w:val="TAC"/>
            </w:pPr>
            <w:r>
              <w:t>F</w:t>
            </w:r>
          </w:p>
        </w:tc>
        <w:tc>
          <w:tcPr>
            <w:tcW w:w="2074" w:type="dxa"/>
            <w:shd w:val="clear" w:color="auto" w:fill="auto"/>
          </w:tcPr>
          <w:p w14:paraId="025E6832" w14:textId="77777777" w:rsidR="008075FF" w:rsidRDefault="008075FF" w:rsidP="00CD68A8">
            <w:pPr>
              <w:pStyle w:val="TAC"/>
              <w:rPr>
                <w:lang w:val="sv-SE"/>
              </w:rPr>
            </w:pPr>
            <w:r>
              <w:rPr>
                <w:lang w:val="sv-SE"/>
              </w:rPr>
              <w:t>NFDD_SAB_F</w:t>
            </w:r>
          </w:p>
        </w:tc>
        <w:tc>
          <w:tcPr>
            <w:tcW w:w="5245" w:type="dxa"/>
            <w:shd w:val="clear" w:color="auto" w:fill="auto"/>
          </w:tcPr>
          <w:p w14:paraId="7AD00241" w14:textId="77777777" w:rsidR="008075FF" w:rsidRDefault="008075FF" w:rsidP="00CD68A8">
            <w:pPr>
              <w:pStyle w:val="TAC"/>
              <w:jc w:val="left"/>
              <w:rPr>
                <w:lang w:val="sv-SE"/>
              </w:rPr>
            </w:pPr>
          </w:p>
        </w:tc>
      </w:tr>
      <w:tr w:rsidR="008075FF" w14:paraId="1726BE53" w14:textId="77777777" w:rsidTr="00CD68A8">
        <w:trPr>
          <w:trHeight w:val="187"/>
          <w:jc w:val="center"/>
        </w:trPr>
        <w:tc>
          <w:tcPr>
            <w:tcW w:w="756" w:type="dxa"/>
            <w:shd w:val="clear" w:color="auto" w:fill="auto"/>
          </w:tcPr>
          <w:p w14:paraId="4D6B4B11" w14:textId="77777777" w:rsidR="008075FF" w:rsidRDefault="008075FF" w:rsidP="00CD68A8">
            <w:pPr>
              <w:pStyle w:val="TAC"/>
            </w:pPr>
            <w:r>
              <w:t>G</w:t>
            </w:r>
          </w:p>
        </w:tc>
        <w:tc>
          <w:tcPr>
            <w:tcW w:w="2074" w:type="dxa"/>
            <w:shd w:val="clear" w:color="auto" w:fill="auto"/>
          </w:tcPr>
          <w:p w14:paraId="282BBB6C" w14:textId="77777777" w:rsidR="008075FF" w:rsidRDefault="008075FF" w:rsidP="00CD68A8">
            <w:pPr>
              <w:pStyle w:val="TAC"/>
              <w:rPr>
                <w:lang w:val="sv-SE"/>
              </w:rPr>
            </w:pPr>
            <w:r>
              <w:rPr>
                <w:lang w:val="sv-SE"/>
              </w:rPr>
              <w:t>NFDD_SAB_G</w:t>
            </w:r>
          </w:p>
        </w:tc>
        <w:tc>
          <w:tcPr>
            <w:tcW w:w="5245" w:type="dxa"/>
            <w:shd w:val="clear" w:color="auto" w:fill="auto"/>
          </w:tcPr>
          <w:p w14:paraId="30C1D575" w14:textId="77777777" w:rsidR="008075FF" w:rsidRDefault="008075FF" w:rsidP="00CD68A8">
            <w:pPr>
              <w:pStyle w:val="TAC"/>
              <w:jc w:val="left"/>
              <w:rPr>
                <w:lang w:val="sv-SE"/>
              </w:rPr>
            </w:pPr>
            <w:ins w:id="1" w:author="Daiwei Zhou (周代卫)" w:date="2024-07-10T16:27:00Z">
              <w:r>
                <w:t xml:space="preserve">254, </w:t>
              </w:r>
            </w:ins>
            <w:r>
              <w:t>255, 256</w:t>
            </w:r>
          </w:p>
        </w:tc>
      </w:tr>
      <w:tr w:rsidR="008075FF" w14:paraId="3A79D3D2" w14:textId="77777777" w:rsidTr="00CD68A8">
        <w:trPr>
          <w:trHeight w:val="187"/>
          <w:jc w:val="center"/>
        </w:trPr>
        <w:tc>
          <w:tcPr>
            <w:tcW w:w="756" w:type="dxa"/>
            <w:shd w:val="clear" w:color="auto" w:fill="auto"/>
          </w:tcPr>
          <w:p w14:paraId="4460414E" w14:textId="77777777" w:rsidR="008075FF" w:rsidRDefault="008075FF" w:rsidP="00CD68A8">
            <w:pPr>
              <w:pStyle w:val="TAC"/>
            </w:pPr>
            <w:r>
              <w:t>H</w:t>
            </w:r>
          </w:p>
        </w:tc>
        <w:tc>
          <w:tcPr>
            <w:tcW w:w="2074" w:type="dxa"/>
            <w:shd w:val="clear" w:color="auto" w:fill="auto"/>
          </w:tcPr>
          <w:p w14:paraId="3BB62E4B" w14:textId="77777777" w:rsidR="008075FF" w:rsidRDefault="008075FF" w:rsidP="00CD68A8">
            <w:pPr>
              <w:pStyle w:val="TAC"/>
              <w:rPr>
                <w:lang w:val="sv-SE"/>
              </w:rPr>
            </w:pPr>
            <w:r>
              <w:rPr>
                <w:lang w:val="sv-SE"/>
              </w:rPr>
              <w:t>NFDD_SAB_H</w:t>
            </w:r>
          </w:p>
        </w:tc>
        <w:tc>
          <w:tcPr>
            <w:tcW w:w="5245" w:type="dxa"/>
            <w:shd w:val="clear" w:color="auto" w:fill="auto"/>
          </w:tcPr>
          <w:p w14:paraId="571ACEBC" w14:textId="77777777" w:rsidR="008075FF" w:rsidRDefault="008075FF" w:rsidP="00CD68A8">
            <w:pPr>
              <w:pStyle w:val="TAC"/>
              <w:jc w:val="left"/>
              <w:rPr>
                <w:lang w:val="sv-SE"/>
              </w:rPr>
            </w:pPr>
          </w:p>
        </w:tc>
      </w:tr>
      <w:tr w:rsidR="008075FF" w14:paraId="638B7A0E" w14:textId="77777777" w:rsidTr="00CD68A8">
        <w:trPr>
          <w:trHeight w:val="187"/>
          <w:jc w:val="center"/>
        </w:trPr>
        <w:tc>
          <w:tcPr>
            <w:tcW w:w="756" w:type="dxa"/>
            <w:shd w:val="clear" w:color="auto" w:fill="auto"/>
          </w:tcPr>
          <w:p w14:paraId="6EBFEABD" w14:textId="77777777" w:rsidR="008075FF" w:rsidRDefault="008075FF" w:rsidP="00CD68A8">
            <w:pPr>
              <w:pStyle w:val="TAC"/>
            </w:pPr>
            <w:r>
              <w:rPr>
                <w:rFonts w:hint="eastAsia"/>
                <w:lang w:eastAsia="ko-KR"/>
              </w:rPr>
              <w:t>I</w:t>
            </w:r>
          </w:p>
        </w:tc>
        <w:tc>
          <w:tcPr>
            <w:tcW w:w="2074" w:type="dxa"/>
            <w:shd w:val="clear" w:color="auto" w:fill="auto"/>
          </w:tcPr>
          <w:p w14:paraId="539D517D" w14:textId="77777777" w:rsidR="008075FF" w:rsidRDefault="008075FF" w:rsidP="00CD68A8">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554C19ED" w14:textId="77777777" w:rsidR="008075FF" w:rsidRDefault="008075FF" w:rsidP="00CD68A8">
            <w:pPr>
              <w:pStyle w:val="TAC"/>
              <w:jc w:val="left"/>
              <w:rPr>
                <w:lang w:val="sv-SE"/>
              </w:rPr>
            </w:pPr>
          </w:p>
        </w:tc>
      </w:tr>
      <w:tr w:rsidR="008075FF" w14:paraId="4C1BA0B1" w14:textId="77777777" w:rsidTr="00CD68A8">
        <w:trPr>
          <w:trHeight w:val="187"/>
          <w:jc w:val="center"/>
        </w:trPr>
        <w:tc>
          <w:tcPr>
            <w:tcW w:w="756" w:type="dxa"/>
            <w:shd w:val="clear" w:color="auto" w:fill="auto"/>
          </w:tcPr>
          <w:p w14:paraId="78D64692" w14:textId="77777777" w:rsidR="008075FF" w:rsidRDefault="008075FF" w:rsidP="00CD68A8">
            <w:pPr>
              <w:pStyle w:val="TAC"/>
            </w:pPr>
            <w:r>
              <w:rPr>
                <w:rFonts w:hint="eastAsia"/>
                <w:lang w:eastAsia="ko-KR"/>
              </w:rPr>
              <w:t>J</w:t>
            </w:r>
          </w:p>
        </w:tc>
        <w:tc>
          <w:tcPr>
            <w:tcW w:w="2074" w:type="dxa"/>
            <w:shd w:val="clear" w:color="auto" w:fill="auto"/>
          </w:tcPr>
          <w:p w14:paraId="4F5E46EC" w14:textId="77777777" w:rsidR="008075FF" w:rsidRDefault="008075FF" w:rsidP="00CD68A8">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6ED3BD8C" w14:textId="77777777" w:rsidR="008075FF" w:rsidRDefault="008075FF" w:rsidP="00CD68A8">
            <w:pPr>
              <w:pStyle w:val="TAC"/>
              <w:jc w:val="left"/>
              <w:rPr>
                <w:lang w:val="sv-SE"/>
              </w:rPr>
            </w:pPr>
          </w:p>
        </w:tc>
      </w:tr>
      <w:tr w:rsidR="008075FF" w14:paraId="483A7490" w14:textId="77777777" w:rsidTr="00CD68A8">
        <w:trPr>
          <w:trHeight w:val="187"/>
          <w:jc w:val="center"/>
        </w:trPr>
        <w:tc>
          <w:tcPr>
            <w:tcW w:w="756" w:type="dxa"/>
            <w:shd w:val="clear" w:color="auto" w:fill="auto"/>
          </w:tcPr>
          <w:p w14:paraId="5AF07174" w14:textId="77777777" w:rsidR="008075FF" w:rsidRDefault="008075FF" w:rsidP="00CD68A8">
            <w:pPr>
              <w:pStyle w:val="TAC"/>
              <w:rPr>
                <w:lang w:eastAsia="ko-KR"/>
              </w:rPr>
            </w:pPr>
            <w:r>
              <w:rPr>
                <w:lang w:eastAsia="ko-KR"/>
              </w:rPr>
              <w:t>K</w:t>
            </w:r>
          </w:p>
        </w:tc>
        <w:tc>
          <w:tcPr>
            <w:tcW w:w="2074" w:type="dxa"/>
            <w:shd w:val="clear" w:color="auto" w:fill="auto"/>
          </w:tcPr>
          <w:p w14:paraId="553D5019" w14:textId="77777777" w:rsidR="008075FF" w:rsidRDefault="008075FF" w:rsidP="00CD68A8">
            <w:pPr>
              <w:pStyle w:val="TAC"/>
              <w:rPr>
                <w:rFonts w:cs="Arial"/>
                <w:lang w:val="sv-SE"/>
              </w:rPr>
            </w:pPr>
            <w:r>
              <w:rPr>
                <w:rFonts w:cs="Arial"/>
                <w:lang w:val="sv-SE"/>
              </w:rPr>
              <w:t>NFDD_SAB_K</w:t>
            </w:r>
          </w:p>
        </w:tc>
        <w:tc>
          <w:tcPr>
            <w:tcW w:w="5245" w:type="dxa"/>
            <w:shd w:val="clear" w:color="auto" w:fill="auto"/>
          </w:tcPr>
          <w:p w14:paraId="2C36AA92" w14:textId="77777777" w:rsidR="008075FF" w:rsidRDefault="008075FF" w:rsidP="00CD68A8">
            <w:pPr>
              <w:pStyle w:val="TAC"/>
              <w:jc w:val="left"/>
              <w:rPr>
                <w:lang w:val="sv-SE"/>
              </w:rPr>
            </w:pPr>
          </w:p>
        </w:tc>
      </w:tr>
      <w:tr w:rsidR="008075FF" w14:paraId="65356781" w14:textId="77777777" w:rsidTr="00CD68A8">
        <w:trPr>
          <w:trHeight w:val="187"/>
          <w:jc w:val="center"/>
        </w:trPr>
        <w:tc>
          <w:tcPr>
            <w:tcW w:w="756" w:type="dxa"/>
            <w:shd w:val="clear" w:color="auto" w:fill="auto"/>
          </w:tcPr>
          <w:p w14:paraId="059683C5" w14:textId="77777777" w:rsidR="008075FF" w:rsidRDefault="008075FF" w:rsidP="00CD68A8">
            <w:pPr>
              <w:pStyle w:val="TAC"/>
              <w:rPr>
                <w:lang w:eastAsia="ko-KR"/>
              </w:rPr>
            </w:pPr>
            <w:r>
              <w:rPr>
                <w:lang w:eastAsia="ko-KR"/>
              </w:rPr>
              <w:t>L</w:t>
            </w:r>
          </w:p>
        </w:tc>
        <w:tc>
          <w:tcPr>
            <w:tcW w:w="2074" w:type="dxa"/>
            <w:shd w:val="clear" w:color="auto" w:fill="auto"/>
          </w:tcPr>
          <w:p w14:paraId="7A49CCAB" w14:textId="77777777" w:rsidR="008075FF" w:rsidRDefault="008075FF" w:rsidP="00CD68A8">
            <w:pPr>
              <w:pStyle w:val="TAC"/>
              <w:rPr>
                <w:rFonts w:cs="Arial"/>
                <w:lang w:val="sv-SE"/>
              </w:rPr>
            </w:pPr>
            <w:r>
              <w:rPr>
                <w:rFonts w:cs="Arial"/>
                <w:lang w:val="sv-SE"/>
              </w:rPr>
              <w:t>NFDD_SAB_L</w:t>
            </w:r>
          </w:p>
        </w:tc>
        <w:tc>
          <w:tcPr>
            <w:tcW w:w="5245" w:type="dxa"/>
            <w:shd w:val="clear" w:color="auto" w:fill="auto"/>
          </w:tcPr>
          <w:p w14:paraId="7C3DAD7C" w14:textId="77777777" w:rsidR="008075FF" w:rsidRDefault="008075FF" w:rsidP="00CD68A8">
            <w:pPr>
              <w:pStyle w:val="TAC"/>
              <w:jc w:val="left"/>
              <w:rPr>
                <w:lang w:val="sv-SE"/>
              </w:rPr>
            </w:pPr>
          </w:p>
        </w:tc>
      </w:tr>
      <w:tr w:rsidR="008075FF" w14:paraId="570FAA04" w14:textId="77777777" w:rsidTr="00CD68A8">
        <w:trPr>
          <w:trHeight w:val="187"/>
          <w:jc w:val="center"/>
        </w:trPr>
        <w:tc>
          <w:tcPr>
            <w:tcW w:w="756" w:type="dxa"/>
            <w:shd w:val="clear" w:color="auto" w:fill="auto"/>
          </w:tcPr>
          <w:p w14:paraId="4CD0AAA3" w14:textId="77777777" w:rsidR="008075FF" w:rsidRDefault="008075FF" w:rsidP="00CD68A8">
            <w:pPr>
              <w:pStyle w:val="TAC"/>
              <w:rPr>
                <w:lang w:eastAsia="ko-KR"/>
              </w:rPr>
            </w:pPr>
            <w:r>
              <w:rPr>
                <w:lang w:eastAsia="ko-KR"/>
              </w:rPr>
              <w:t>M</w:t>
            </w:r>
          </w:p>
        </w:tc>
        <w:tc>
          <w:tcPr>
            <w:tcW w:w="2074" w:type="dxa"/>
            <w:shd w:val="clear" w:color="auto" w:fill="auto"/>
          </w:tcPr>
          <w:p w14:paraId="7C2F02D5" w14:textId="77777777" w:rsidR="008075FF" w:rsidRDefault="008075FF" w:rsidP="00CD68A8">
            <w:pPr>
              <w:pStyle w:val="TAC"/>
              <w:rPr>
                <w:rFonts w:cs="Arial"/>
                <w:lang w:val="sv-SE"/>
              </w:rPr>
            </w:pPr>
            <w:r>
              <w:rPr>
                <w:rFonts w:cs="Arial"/>
                <w:lang w:val="sv-SE"/>
              </w:rPr>
              <w:t>NFDD_SAB_M</w:t>
            </w:r>
          </w:p>
        </w:tc>
        <w:tc>
          <w:tcPr>
            <w:tcW w:w="5245" w:type="dxa"/>
            <w:shd w:val="clear" w:color="auto" w:fill="auto"/>
          </w:tcPr>
          <w:p w14:paraId="328C9A7E" w14:textId="77777777" w:rsidR="008075FF" w:rsidRDefault="008075FF" w:rsidP="00CD68A8">
            <w:pPr>
              <w:pStyle w:val="TAC"/>
              <w:jc w:val="left"/>
              <w:rPr>
                <w:lang w:val="sv-SE"/>
              </w:rPr>
            </w:pPr>
          </w:p>
        </w:tc>
      </w:tr>
      <w:tr w:rsidR="008075FF" w14:paraId="7EF2D529" w14:textId="77777777" w:rsidTr="00CD68A8">
        <w:trPr>
          <w:trHeight w:val="187"/>
          <w:jc w:val="center"/>
        </w:trPr>
        <w:tc>
          <w:tcPr>
            <w:tcW w:w="756" w:type="dxa"/>
            <w:shd w:val="clear" w:color="auto" w:fill="auto"/>
          </w:tcPr>
          <w:p w14:paraId="0EFA37EB" w14:textId="77777777" w:rsidR="008075FF" w:rsidRDefault="008075FF" w:rsidP="00CD68A8">
            <w:pPr>
              <w:pStyle w:val="TAC"/>
              <w:rPr>
                <w:lang w:eastAsia="ko-KR"/>
              </w:rPr>
            </w:pPr>
            <w:r>
              <w:rPr>
                <w:lang w:eastAsia="ko-KR"/>
              </w:rPr>
              <w:t>N</w:t>
            </w:r>
          </w:p>
        </w:tc>
        <w:tc>
          <w:tcPr>
            <w:tcW w:w="2074" w:type="dxa"/>
            <w:shd w:val="clear" w:color="auto" w:fill="auto"/>
          </w:tcPr>
          <w:p w14:paraId="303FEB65" w14:textId="77777777" w:rsidR="008075FF" w:rsidRDefault="008075FF" w:rsidP="00CD68A8">
            <w:pPr>
              <w:pStyle w:val="TAC"/>
              <w:rPr>
                <w:rFonts w:cs="Arial"/>
                <w:lang w:val="sv-SE"/>
              </w:rPr>
            </w:pPr>
            <w:r>
              <w:rPr>
                <w:rFonts w:cs="Arial"/>
                <w:lang w:val="sv-SE"/>
              </w:rPr>
              <w:t>NFDD_SAB_N</w:t>
            </w:r>
          </w:p>
        </w:tc>
        <w:tc>
          <w:tcPr>
            <w:tcW w:w="5245" w:type="dxa"/>
            <w:shd w:val="clear" w:color="auto" w:fill="auto"/>
          </w:tcPr>
          <w:p w14:paraId="1F363DF0" w14:textId="77777777" w:rsidR="008075FF" w:rsidRDefault="008075FF" w:rsidP="00CD68A8">
            <w:pPr>
              <w:pStyle w:val="TAC"/>
              <w:jc w:val="left"/>
              <w:rPr>
                <w:lang w:val="sv-SE"/>
              </w:rPr>
            </w:pPr>
          </w:p>
        </w:tc>
      </w:tr>
    </w:tbl>
    <w:p w14:paraId="44E86FD8" w14:textId="77777777" w:rsidR="008075FF" w:rsidRDefault="008075FF" w:rsidP="008075FF">
      <w:pPr>
        <w:spacing w:after="120"/>
        <w:rPr>
          <w:lang w:val="sv-SE" w:eastAsia="zh-CN"/>
        </w:rPr>
      </w:pPr>
    </w:p>
    <w:p w14:paraId="24178551" w14:textId="77777777" w:rsidR="008075FF" w:rsidRDefault="008075FF" w:rsidP="008075FF">
      <w:pPr>
        <w:rPr>
          <w:lang w:eastAsia="ja-JP"/>
        </w:rPr>
      </w:pPr>
      <w:r>
        <w:rPr>
          <w:lang w:eastAsia="ja-JP"/>
        </w:rPr>
        <w:t>The grouping of bands for satellite access for category M1 is specified in Table 3.5.1A-2.</w:t>
      </w:r>
    </w:p>
    <w:p w14:paraId="356231B8" w14:textId="77777777" w:rsidR="008075FF" w:rsidRDefault="008075FF" w:rsidP="008075FF">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8075FF" w14:paraId="77B685AC" w14:textId="77777777" w:rsidTr="00CD68A8">
        <w:trPr>
          <w:trHeight w:val="187"/>
          <w:jc w:val="center"/>
        </w:trPr>
        <w:tc>
          <w:tcPr>
            <w:tcW w:w="756" w:type="dxa"/>
            <w:shd w:val="clear" w:color="auto" w:fill="auto"/>
          </w:tcPr>
          <w:p w14:paraId="131A29A7" w14:textId="77777777" w:rsidR="008075FF" w:rsidRDefault="008075FF" w:rsidP="00CD68A8">
            <w:pPr>
              <w:pStyle w:val="TAH"/>
            </w:pPr>
            <w:r>
              <w:t>Group</w:t>
            </w:r>
          </w:p>
        </w:tc>
        <w:tc>
          <w:tcPr>
            <w:tcW w:w="7319" w:type="dxa"/>
            <w:gridSpan w:val="2"/>
            <w:shd w:val="clear" w:color="auto" w:fill="auto"/>
          </w:tcPr>
          <w:p w14:paraId="6DBC9BEB" w14:textId="77777777" w:rsidR="008075FF" w:rsidRDefault="008075FF" w:rsidP="00CD68A8">
            <w:pPr>
              <w:pStyle w:val="TAH"/>
            </w:pPr>
            <w:r>
              <w:t>E-UTRA FDD</w:t>
            </w:r>
          </w:p>
        </w:tc>
      </w:tr>
      <w:tr w:rsidR="008075FF" w14:paraId="5265F360" w14:textId="77777777" w:rsidTr="00CD68A8">
        <w:trPr>
          <w:trHeight w:val="187"/>
          <w:jc w:val="center"/>
        </w:trPr>
        <w:tc>
          <w:tcPr>
            <w:tcW w:w="756" w:type="dxa"/>
            <w:shd w:val="clear" w:color="auto" w:fill="auto"/>
          </w:tcPr>
          <w:p w14:paraId="303308B4" w14:textId="77777777" w:rsidR="008075FF" w:rsidRDefault="008075FF" w:rsidP="00CD68A8">
            <w:pPr>
              <w:pStyle w:val="TAH"/>
            </w:pPr>
          </w:p>
        </w:tc>
        <w:tc>
          <w:tcPr>
            <w:tcW w:w="2074" w:type="dxa"/>
            <w:shd w:val="clear" w:color="auto" w:fill="auto"/>
          </w:tcPr>
          <w:p w14:paraId="30E1A68D" w14:textId="77777777" w:rsidR="008075FF" w:rsidRDefault="008075FF" w:rsidP="00CD68A8">
            <w:pPr>
              <w:pStyle w:val="TAH"/>
            </w:pPr>
            <w:r>
              <w:t>Band group notation</w:t>
            </w:r>
          </w:p>
        </w:tc>
        <w:tc>
          <w:tcPr>
            <w:tcW w:w="5245" w:type="dxa"/>
            <w:shd w:val="clear" w:color="auto" w:fill="auto"/>
          </w:tcPr>
          <w:p w14:paraId="5BBF3BCC" w14:textId="77777777" w:rsidR="008075FF" w:rsidRDefault="008075FF" w:rsidP="00CD68A8">
            <w:pPr>
              <w:pStyle w:val="TAH"/>
            </w:pPr>
            <w:r>
              <w:t>Operating bands</w:t>
            </w:r>
          </w:p>
        </w:tc>
      </w:tr>
      <w:tr w:rsidR="008075FF" w14:paraId="71461660" w14:textId="77777777" w:rsidTr="00CD68A8">
        <w:trPr>
          <w:trHeight w:val="187"/>
          <w:jc w:val="center"/>
        </w:trPr>
        <w:tc>
          <w:tcPr>
            <w:tcW w:w="756" w:type="dxa"/>
            <w:shd w:val="clear" w:color="auto" w:fill="auto"/>
          </w:tcPr>
          <w:p w14:paraId="2C3683CA" w14:textId="77777777" w:rsidR="008075FF" w:rsidRDefault="008075FF" w:rsidP="00CD68A8">
            <w:pPr>
              <w:pStyle w:val="TAC"/>
            </w:pPr>
            <w:r>
              <w:t>A</w:t>
            </w:r>
          </w:p>
        </w:tc>
        <w:tc>
          <w:tcPr>
            <w:tcW w:w="2074" w:type="dxa"/>
            <w:shd w:val="clear" w:color="auto" w:fill="auto"/>
          </w:tcPr>
          <w:p w14:paraId="426AB506" w14:textId="77777777" w:rsidR="008075FF" w:rsidRDefault="008075FF" w:rsidP="00CD68A8">
            <w:pPr>
              <w:pStyle w:val="TAC"/>
            </w:pPr>
            <w:r>
              <w:t>FDD-M1_SAB_A</w:t>
            </w:r>
          </w:p>
        </w:tc>
        <w:tc>
          <w:tcPr>
            <w:tcW w:w="5245" w:type="dxa"/>
            <w:shd w:val="clear" w:color="auto" w:fill="auto"/>
          </w:tcPr>
          <w:p w14:paraId="12AF7C74" w14:textId="77777777" w:rsidR="008075FF" w:rsidRDefault="008075FF" w:rsidP="00CD68A8">
            <w:pPr>
              <w:pStyle w:val="TAC"/>
              <w:jc w:val="left"/>
            </w:pPr>
            <w:r>
              <w:t>255</w:t>
            </w:r>
          </w:p>
        </w:tc>
      </w:tr>
      <w:tr w:rsidR="008075FF" w14:paraId="429E2157" w14:textId="77777777" w:rsidTr="00CD68A8">
        <w:trPr>
          <w:trHeight w:val="187"/>
          <w:jc w:val="center"/>
        </w:trPr>
        <w:tc>
          <w:tcPr>
            <w:tcW w:w="756" w:type="dxa"/>
            <w:shd w:val="clear" w:color="auto" w:fill="auto"/>
          </w:tcPr>
          <w:p w14:paraId="28D54F79" w14:textId="77777777" w:rsidR="008075FF" w:rsidRDefault="008075FF" w:rsidP="00CD68A8">
            <w:pPr>
              <w:pStyle w:val="TAC"/>
            </w:pPr>
            <w:r>
              <w:t>B</w:t>
            </w:r>
          </w:p>
        </w:tc>
        <w:tc>
          <w:tcPr>
            <w:tcW w:w="2074" w:type="dxa"/>
            <w:shd w:val="clear" w:color="auto" w:fill="auto"/>
          </w:tcPr>
          <w:p w14:paraId="1A568C55" w14:textId="77777777" w:rsidR="008075FF" w:rsidRDefault="008075FF" w:rsidP="00CD68A8">
            <w:pPr>
              <w:pStyle w:val="TAC"/>
              <w:rPr>
                <w:lang w:val="sv-SE"/>
              </w:rPr>
            </w:pPr>
            <w:r>
              <w:rPr>
                <w:lang w:val="sv-SE"/>
              </w:rPr>
              <w:t>FDD-M1_SAB_B</w:t>
            </w:r>
          </w:p>
        </w:tc>
        <w:tc>
          <w:tcPr>
            <w:tcW w:w="5245" w:type="dxa"/>
            <w:shd w:val="clear" w:color="auto" w:fill="auto"/>
          </w:tcPr>
          <w:p w14:paraId="05525546" w14:textId="77777777" w:rsidR="008075FF" w:rsidRDefault="008075FF" w:rsidP="00CD68A8">
            <w:pPr>
              <w:pStyle w:val="TAC"/>
              <w:jc w:val="left"/>
              <w:rPr>
                <w:lang w:val="sv-SE"/>
              </w:rPr>
            </w:pPr>
            <w:ins w:id="2" w:author="Daiwei Zhou (周代卫)" w:date="2024-07-10T16:27:00Z">
              <w:r>
                <w:rPr>
                  <w:lang w:val="sv-SE"/>
                </w:rPr>
                <w:t xml:space="preserve">254, </w:t>
              </w:r>
            </w:ins>
            <w:r>
              <w:rPr>
                <w:lang w:val="sv-SE"/>
              </w:rPr>
              <w:t>256</w:t>
            </w:r>
          </w:p>
        </w:tc>
      </w:tr>
      <w:tr w:rsidR="008075FF" w14:paraId="63029344" w14:textId="77777777" w:rsidTr="00CD68A8">
        <w:trPr>
          <w:trHeight w:val="187"/>
          <w:jc w:val="center"/>
        </w:trPr>
        <w:tc>
          <w:tcPr>
            <w:tcW w:w="756" w:type="dxa"/>
            <w:shd w:val="clear" w:color="auto" w:fill="auto"/>
          </w:tcPr>
          <w:p w14:paraId="4771E850" w14:textId="77777777" w:rsidR="008075FF" w:rsidRDefault="008075FF" w:rsidP="00CD68A8">
            <w:pPr>
              <w:pStyle w:val="TAC"/>
            </w:pPr>
            <w:r>
              <w:t>C</w:t>
            </w:r>
          </w:p>
        </w:tc>
        <w:tc>
          <w:tcPr>
            <w:tcW w:w="2074" w:type="dxa"/>
            <w:shd w:val="clear" w:color="auto" w:fill="auto"/>
          </w:tcPr>
          <w:p w14:paraId="77EA1981" w14:textId="77777777" w:rsidR="008075FF" w:rsidRDefault="008075FF" w:rsidP="00CD68A8">
            <w:pPr>
              <w:pStyle w:val="TAC"/>
              <w:rPr>
                <w:lang w:val="sv-SE"/>
              </w:rPr>
            </w:pPr>
            <w:r>
              <w:rPr>
                <w:lang w:val="sv-SE"/>
              </w:rPr>
              <w:t>FDD-M1_SAB_C</w:t>
            </w:r>
          </w:p>
        </w:tc>
        <w:tc>
          <w:tcPr>
            <w:tcW w:w="5245" w:type="dxa"/>
            <w:shd w:val="clear" w:color="auto" w:fill="auto"/>
          </w:tcPr>
          <w:p w14:paraId="6AE15EE6" w14:textId="77777777" w:rsidR="008075FF" w:rsidRDefault="008075FF" w:rsidP="00CD68A8">
            <w:pPr>
              <w:pStyle w:val="TAC"/>
              <w:jc w:val="left"/>
              <w:rPr>
                <w:lang w:val="sv-SE"/>
              </w:rPr>
            </w:pPr>
          </w:p>
        </w:tc>
      </w:tr>
      <w:tr w:rsidR="008075FF" w14:paraId="2F8C705E" w14:textId="77777777" w:rsidTr="00CD68A8">
        <w:trPr>
          <w:trHeight w:val="187"/>
          <w:jc w:val="center"/>
        </w:trPr>
        <w:tc>
          <w:tcPr>
            <w:tcW w:w="756" w:type="dxa"/>
            <w:shd w:val="clear" w:color="auto" w:fill="auto"/>
          </w:tcPr>
          <w:p w14:paraId="74D87F53" w14:textId="77777777" w:rsidR="008075FF" w:rsidRDefault="008075FF" w:rsidP="00CD68A8">
            <w:pPr>
              <w:pStyle w:val="TAC"/>
            </w:pPr>
            <w:r>
              <w:t>D</w:t>
            </w:r>
          </w:p>
        </w:tc>
        <w:tc>
          <w:tcPr>
            <w:tcW w:w="2074" w:type="dxa"/>
            <w:shd w:val="clear" w:color="auto" w:fill="auto"/>
          </w:tcPr>
          <w:p w14:paraId="30999B60" w14:textId="77777777" w:rsidR="008075FF" w:rsidRDefault="008075FF" w:rsidP="00CD68A8">
            <w:pPr>
              <w:pStyle w:val="TAC"/>
              <w:rPr>
                <w:lang w:val="sv-SE"/>
              </w:rPr>
            </w:pPr>
            <w:r>
              <w:rPr>
                <w:lang w:val="sv-SE"/>
              </w:rPr>
              <w:t>FDD-M1_SAB_D</w:t>
            </w:r>
          </w:p>
        </w:tc>
        <w:tc>
          <w:tcPr>
            <w:tcW w:w="5245" w:type="dxa"/>
            <w:shd w:val="clear" w:color="auto" w:fill="auto"/>
          </w:tcPr>
          <w:p w14:paraId="0FEA6E0C" w14:textId="77777777" w:rsidR="008075FF" w:rsidRDefault="008075FF" w:rsidP="00CD68A8">
            <w:pPr>
              <w:pStyle w:val="TAC"/>
              <w:jc w:val="left"/>
              <w:rPr>
                <w:lang w:val="sv-SE"/>
              </w:rPr>
            </w:pPr>
          </w:p>
        </w:tc>
      </w:tr>
      <w:tr w:rsidR="008075FF" w14:paraId="474C3279" w14:textId="77777777" w:rsidTr="00CD68A8">
        <w:trPr>
          <w:trHeight w:val="187"/>
          <w:jc w:val="center"/>
        </w:trPr>
        <w:tc>
          <w:tcPr>
            <w:tcW w:w="756" w:type="dxa"/>
            <w:shd w:val="clear" w:color="auto" w:fill="auto"/>
          </w:tcPr>
          <w:p w14:paraId="39BF8DDB" w14:textId="77777777" w:rsidR="008075FF" w:rsidRDefault="008075FF" w:rsidP="00CD68A8">
            <w:pPr>
              <w:pStyle w:val="TAC"/>
            </w:pPr>
            <w:r>
              <w:t>E</w:t>
            </w:r>
          </w:p>
        </w:tc>
        <w:tc>
          <w:tcPr>
            <w:tcW w:w="2074" w:type="dxa"/>
            <w:shd w:val="clear" w:color="auto" w:fill="auto"/>
          </w:tcPr>
          <w:p w14:paraId="04B1DDE2" w14:textId="77777777" w:rsidR="008075FF" w:rsidRDefault="008075FF" w:rsidP="00CD68A8">
            <w:pPr>
              <w:pStyle w:val="TAC"/>
              <w:rPr>
                <w:lang w:val="sv-SE"/>
              </w:rPr>
            </w:pPr>
            <w:r>
              <w:rPr>
                <w:lang w:val="sv-SE"/>
              </w:rPr>
              <w:t>FDD-M1_SAB_E</w:t>
            </w:r>
          </w:p>
        </w:tc>
        <w:tc>
          <w:tcPr>
            <w:tcW w:w="5245" w:type="dxa"/>
            <w:shd w:val="clear" w:color="auto" w:fill="auto"/>
          </w:tcPr>
          <w:p w14:paraId="3699D9FB" w14:textId="77777777" w:rsidR="008075FF" w:rsidRDefault="008075FF" w:rsidP="00CD68A8">
            <w:pPr>
              <w:pStyle w:val="TAC"/>
              <w:jc w:val="left"/>
              <w:rPr>
                <w:lang w:val="sv-SE"/>
              </w:rPr>
            </w:pPr>
          </w:p>
        </w:tc>
      </w:tr>
      <w:tr w:rsidR="008075FF" w14:paraId="47B5E8C5" w14:textId="77777777" w:rsidTr="00CD68A8">
        <w:trPr>
          <w:trHeight w:val="187"/>
          <w:jc w:val="center"/>
        </w:trPr>
        <w:tc>
          <w:tcPr>
            <w:tcW w:w="756" w:type="dxa"/>
            <w:shd w:val="clear" w:color="auto" w:fill="auto"/>
          </w:tcPr>
          <w:p w14:paraId="51391FF3" w14:textId="77777777" w:rsidR="008075FF" w:rsidRDefault="008075FF" w:rsidP="00CD68A8">
            <w:pPr>
              <w:pStyle w:val="TAC"/>
            </w:pPr>
            <w:r>
              <w:t>F</w:t>
            </w:r>
          </w:p>
        </w:tc>
        <w:tc>
          <w:tcPr>
            <w:tcW w:w="2074" w:type="dxa"/>
            <w:shd w:val="clear" w:color="auto" w:fill="auto"/>
          </w:tcPr>
          <w:p w14:paraId="178B9EDF" w14:textId="77777777" w:rsidR="008075FF" w:rsidRDefault="008075FF" w:rsidP="00CD68A8">
            <w:pPr>
              <w:pStyle w:val="TAC"/>
              <w:rPr>
                <w:lang w:val="sv-SE"/>
              </w:rPr>
            </w:pPr>
            <w:r>
              <w:rPr>
                <w:lang w:val="sv-SE"/>
              </w:rPr>
              <w:t>FDD-M1_SAB_F</w:t>
            </w:r>
          </w:p>
        </w:tc>
        <w:tc>
          <w:tcPr>
            <w:tcW w:w="5245" w:type="dxa"/>
            <w:shd w:val="clear" w:color="auto" w:fill="auto"/>
          </w:tcPr>
          <w:p w14:paraId="625A9292" w14:textId="77777777" w:rsidR="008075FF" w:rsidRDefault="008075FF" w:rsidP="00CD68A8">
            <w:pPr>
              <w:pStyle w:val="TAC"/>
              <w:jc w:val="left"/>
              <w:rPr>
                <w:lang w:val="sv-SE"/>
              </w:rPr>
            </w:pPr>
          </w:p>
        </w:tc>
      </w:tr>
      <w:tr w:rsidR="008075FF" w14:paraId="59838B36" w14:textId="77777777" w:rsidTr="00CD68A8">
        <w:trPr>
          <w:trHeight w:val="187"/>
          <w:jc w:val="center"/>
        </w:trPr>
        <w:tc>
          <w:tcPr>
            <w:tcW w:w="756" w:type="dxa"/>
            <w:shd w:val="clear" w:color="auto" w:fill="auto"/>
          </w:tcPr>
          <w:p w14:paraId="28AF9F77" w14:textId="77777777" w:rsidR="008075FF" w:rsidRDefault="008075FF" w:rsidP="00CD68A8">
            <w:pPr>
              <w:pStyle w:val="TAC"/>
            </w:pPr>
            <w:r>
              <w:t>G</w:t>
            </w:r>
          </w:p>
        </w:tc>
        <w:tc>
          <w:tcPr>
            <w:tcW w:w="2074" w:type="dxa"/>
            <w:shd w:val="clear" w:color="auto" w:fill="auto"/>
          </w:tcPr>
          <w:p w14:paraId="74856029" w14:textId="77777777" w:rsidR="008075FF" w:rsidRDefault="008075FF" w:rsidP="00CD68A8">
            <w:pPr>
              <w:pStyle w:val="TAC"/>
              <w:rPr>
                <w:lang w:val="sv-SE"/>
              </w:rPr>
            </w:pPr>
            <w:r>
              <w:rPr>
                <w:lang w:val="sv-SE"/>
              </w:rPr>
              <w:t>FDD-M1_SAB_G</w:t>
            </w:r>
          </w:p>
        </w:tc>
        <w:tc>
          <w:tcPr>
            <w:tcW w:w="5245" w:type="dxa"/>
            <w:shd w:val="clear" w:color="auto" w:fill="auto"/>
          </w:tcPr>
          <w:p w14:paraId="3BC6ED1F" w14:textId="77777777" w:rsidR="008075FF" w:rsidRDefault="008075FF" w:rsidP="00CD68A8">
            <w:pPr>
              <w:pStyle w:val="TAC"/>
              <w:jc w:val="left"/>
              <w:rPr>
                <w:lang w:val="sv-SE"/>
              </w:rPr>
            </w:pPr>
          </w:p>
        </w:tc>
      </w:tr>
      <w:tr w:rsidR="008075FF" w14:paraId="33253E75" w14:textId="77777777" w:rsidTr="00CD68A8">
        <w:trPr>
          <w:trHeight w:val="187"/>
          <w:jc w:val="center"/>
        </w:trPr>
        <w:tc>
          <w:tcPr>
            <w:tcW w:w="756" w:type="dxa"/>
            <w:shd w:val="clear" w:color="auto" w:fill="auto"/>
          </w:tcPr>
          <w:p w14:paraId="2680855D" w14:textId="77777777" w:rsidR="008075FF" w:rsidRDefault="008075FF" w:rsidP="00CD68A8">
            <w:pPr>
              <w:pStyle w:val="TAC"/>
            </w:pPr>
            <w:r>
              <w:t>H</w:t>
            </w:r>
          </w:p>
        </w:tc>
        <w:tc>
          <w:tcPr>
            <w:tcW w:w="2074" w:type="dxa"/>
            <w:shd w:val="clear" w:color="auto" w:fill="auto"/>
          </w:tcPr>
          <w:p w14:paraId="2B890618" w14:textId="77777777" w:rsidR="008075FF" w:rsidRDefault="008075FF" w:rsidP="00CD68A8">
            <w:pPr>
              <w:pStyle w:val="TAC"/>
              <w:rPr>
                <w:lang w:val="sv-SE"/>
              </w:rPr>
            </w:pPr>
            <w:r>
              <w:rPr>
                <w:lang w:val="sv-SE"/>
              </w:rPr>
              <w:t>FDD-M1_SAB_H</w:t>
            </w:r>
          </w:p>
        </w:tc>
        <w:tc>
          <w:tcPr>
            <w:tcW w:w="5245" w:type="dxa"/>
            <w:shd w:val="clear" w:color="auto" w:fill="auto"/>
          </w:tcPr>
          <w:p w14:paraId="42BBA13B" w14:textId="77777777" w:rsidR="008075FF" w:rsidRDefault="008075FF" w:rsidP="00CD68A8">
            <w:pPr>
              <w:pStyle w:val="TAC"/>
              <w:jc w:val="left"/>
              <w:rPr>
                <w:lang w:val="sv-SE"/>
              </w:rPr>
            </w:pPr>
          </w:p>
        </w:tc>
      </w:tr>
      <w:tr w:rsidR="008075FF" w14:paraId="6AC2F78C" w14:textId="77777777" w:rsidTr="00CD68A8">
        <w:trPr>
          <w:trHeight w:val="187"/>
          <w:jc w:val="center"/>
        </w:trPr>
        <w:tc>
          <w:tcPr>
            <w:tcW w:w="756" w:type="dxa"/>
            <w:shd w:val="clear" w:color="auto" w:fill="auto"/>
          </w:tcPr>
          <w:p w14:paraId="36D9E92B" w14:textId="77777777" w:rsidR="008075FF" w:rsidRDefault="008075FF" w:rsidP="00CD68A8">
            <w:pPr>
              <w:pStyle w:val="TAC"/>
            </w:pPr>
            <w:r>
              <w:rPr>
                <w:rFonts w:hint="eastAsia"/>
                <w:lang w:eastAsia="ko-KR"/>
              </w:rPr>
              <w:t>I</w:t>
            </w:r>
          </w:p>
        </w:tc>
        <w:tc>
          <w:tcPr>
            <w:tcW w:w="2074" w:type="dxa"/>
            <w:shd w:val="clear" w:color="auto" w:fill="auto"/>
          </w:tcPr>
          <w:p w14:paraId="60D2E837" w14:textId="77777777" w:rsidR="008075FF" w:rsidRDefault="008075FF" w:rsidP="00CD68A8">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16237EC5" w14:textId="77777777" w:rsidR="008075FF" w:rsidRDefault="008075FF" w:rsidP="00CD68A8">
            <w:pPr>
              <w:pStyle w:val="TAC"/>
              <w:jc w:val="left"/>
              <w:rPr>
                <w:lang w:val="sv-SE"/>
              </w:rPr>
            </w:pPr>
          </w:p>
        </w:tc>
      </w:tr>
      <w:tr w:rsidR="008075FF" w14:paraId="162FD2C8" w14:textId="77777777" w:rsidTr="00CD68A8">
        <w:trPr>
          <w:trHeight w:val="187"/>
          <w:jc w:val="center"/>
        </w:trPr>
        <w:tc>
          <w:tcPr>
            <w:tcW w:w="756" w:type="dxa"/>
            <w:shd w:val="clear" w:color="auto" w:fill="auto"/>
          </w:tcPr>
          <w:p w14:paraId="549FA799" w14:textId="77777777" w:rsidR="008075FF" w:rsidRDefault="008075FF" w:rsidP="00CD68A8">
            <w:pPr>
              <w:pStyle w:val="TAC"/>
            </w:pPr>
            <w:r>
              <w:rPr>
                <w:rFonts w:hint="eastAsia"/>
                <w:lang w:eastAsia="ko-KR"/>
              </w:rPr>
              <w:t>J</w:t>
            </w:r>
          </w:p>
        </w:tc>
        <w:tc>
          <w:tcPr>
            <w:tcW w:w="2074" w:type="dxa"/>
            <w:shd w:val="clear" w:color="auto" w:fill="auto"/>
          </w:tcPr>
          <w:p w14:paraId="0BED8E73" w14:textId="77777777" w:rsidR="008075FF" w:rsidRDefault="008075FF" w:rsidP="00CD68A8">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337E7A8A" w14:textId="77777777" w:rsidR="008075FF" w:rsidRDefault="008075FF" w:rsidP="00CD68A8">
            <w:pPr>
              <w:pStyle w:val="TAC"/>
              <w:jc w:val="left"/>
              <w:rPr>
                <w:lang w:val="sv-SE"/>
              </w:rPr>
            </w:pPr>
          </w:p>
        </w:tc>
      </w:tr>
      <w:tr w:rsidR="008075FF" w14:paraId="1567AE90" w14:textId="77777777" w:rsidTr="00CD68A8">
        <w:trPr>
          <w:trHeight w:val="187"/>
          <w:jc w:val="center"/>
        </w:trPr>
        <w:tc>
          <w:tcPr>
            <w:tcW w:w="756" w:type="dxa"/>
            <w:shd w:val="clear" w:color="auto" w:fill="auto"/>
          </w:tcPr>
          <w:p w14:paraId="43B6038B" w14:textId="77777777" w:rsidR="008075FF" w:rsidRDefault="008075FF" w:rsidP="00CD68A8">
            <w:pPr>
              <w:pStyle w:val="TAC"/>
              <w:rPr>
                <w:lang w:eastAsia="ko-KR"/>
              </w:rPr>
            </w:pPr>
            <w:r>
              <w:rPr>
                <w:lang w:eastAsia="ko-KR"/>
              </w:rPr>
              <w:t>K</w:t>
            </w:r>
          </w:p>
        </w:tc>
        <w:tc>
          <w:tcPr>
            <w:tcW w:w="2074" w:type="dxa"/>
            <w:shd w:val="clear" w:color="auto" w:fill="auto"/>
          </w:tcPr>
          <w:p w14:paraId="38B2D0E0" w14:textId="77777777" w:rsidR="008075FF" w:rsidRDefault="008075FF" w:rsidP="00CD68A8">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3F03F200" w14:textId="77777777" w:rsidR="008075FF" w:rsidRDefault="008075FF" w:rsidP="00CD68A8">
            <w:pPr>
              <w:pStyle w:val="TAC"/>
              <w:jc w:val="left"/>
              <w:rPr>
                <w:lang w:val="sv-SE"/>
              </w:rPr>
            </w:pPr>
          </w:p>
        </w:tc>
      </w:tr>
      <w:tr w:rsidR="008075FF" w14:paraId="0DC7C56F" w14:textId="77777777" w:rsidTr="00CD68A8">
        <w:trPr>
          <w:trHeight w:val="187"/>
          <w:jc w:val="center"/>
        </w:trPr>
        <w:tc>
          <w:tcPr>
            <w:tcW w:w="756" w:type="dxa"/>
            <w:shd w:val="clear" w:color="auto" w:fill="auto"/>
          </w:tcPr>
          <w:p w14:paraId="45A08581" w14:textId="77777777" w:rsidR="008075FF" w:rsidRDefault="008075FF" w:rsidP="00CD68A8">
            <w:pPr>
              <w:pStyle w:val="TAC"/>
              <w:rPr>
                <w:lang w:eastAsia="ko-KR"/>
              </w:rPr>
            </w:pPr>
            <w:r>
              <w:rPr>
                <w:lang w:eastAsia="ko-KR"/>
              </w:rPr>
              <w:t>L</w:t>
            </w:r>
          </w:p>
        </w:tc>
        <w:tc>
          <w:tcPr>
            <w:tcW w:w="2074" w:type="dxa"/>
            <w:shd w:val="clear" w:color="auto" w:fill="auto"/>
          </w:tcPr>
          <w:p w14:paraId="3A2E92BC" w14:textId="77777777" w:rsidR="008075FF" w:rsidRDefault="008075FF" w:rsidP="00CD68A8">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7C00D37" w14:textId="77777777" w:rsidR="008075FF" w:rsidRDefault="008075FF" w:rsidP="00CD68A8">
            <w:pPr>
              <w:pStyle w:val="TAC"/>
              <w:jc w:val="left"/>
              <w:rPr>
                <w:lang w:val="sv-SE"/>
              </w:rPr>
            </w:pPr>
          </w:p>
        </w:tc>
      </w:tr>
      <w:tr w:rsidR="008075FF" w14:paraId="093A680F" w14:textId="77777777" w:rsidTr="00CD68A8">
        <w:trPr>
          <w:trHeight w:val="187"/>
          <w:jc w:val="center"/>
        </w:trPr>
        <w:tc>
          <w:tcPr>
            <w:tcW w:w="756" w:type="dxa"/>
            <w:shd w:val="clear" w:color="auto" w:fill="auto"/>
          </w:tcPr>
          <w:p w14:paraId="43EDED9E" w14:textId="77777777" w:rsidR="008075FF" w:rsidRDefault="008075FF" w:rsidP="00CD68A8">
            <w:pPr>
              <w:pStyle w:val="TAC"/>
              <w:rPr>
                <w:lang w:eastAsia="ko-KR"/>
              </w:rPr>
            </w:pPr>
            <w:r>
              <w:rPr>
                <w:lang w:eastAsia="ko-KR"/>
              </w:rPr>
              <w:t>M</w:t>
            </w:r>
          </w:p>
        </w:tc>
        <w:tc>
          <w:tcPr>
            <w:tcW w:w="2074" w:type="dxa"/>
            <w:shd w:val="clear" w:color="auto" w:fill="auto"/>
          </w:tcPr>
          <w:p w14:paraId="19C1AC61" w14:textId="77777777" w:rsidR="008075FF" w:rsidRDefault="008075FF" w:rsidP="00CD68A8">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35FEC0E2" w14:textId="77777777" w:rsidR="008075FF" w:rsidRDefault="008075FF" w:rsidP="00CD68A8">
            <w:pPr>
              <w:pStyle w:val="TAC"/>
              <w:jc w:val="left"/>
              <w:rPr>
                <w:lang w:val="sv-SE"/>
              </w:rPr>
            </w:pPr>
          </w:p>
        </w:tc>
      </w:tr>
      <w:tr w:rsidR="008075FF" w14:paraId="40BFD73A" w14:textId="77777777" w:rsidTr="00CD68A8">
        <w:trPr>
          <w:trHeight w:val="187"/>
          <w:jc w:val="center"/>
        </w:trPr>
        <w:tc>
          <w:tcPr>
            <w:tcW w:w="756" w:type="dxa"/>
            <w:shd w:val="clear" w:color="auto" w:fill="auto"/>
          </w:tcPr>
          <w:p w14:paraId="20B6C5A4" w14:textId="77777777" w:rsidR="008075FF" w:rsidRDefault="008075FF" w:rsidP="00CD68A8">
            <w:pPr>
              <w:pStyle w:val="TAC"/>
              <w:rPr>
                <w:lang w:eastAsia="ko-KR"/>
              </w:rPr>
            </w:pPr>
            <w:r>
              <w:rPr>
                <w:lang w:eastAsia="ko-KR"/>
              </w:rPr>
              <w:t>N</w:t>
            </w:r>
          </w:p>
        </w:tc>
        <w:tc>
          <w:tcPr>
            <w:tcW w:w="2074" w:type="dxa"/>
            <w:shd w:val="clear" w:color="auto" w:fill="auto"/>
          </w:tcPr>
          <w:p w14:paraId="1EC8F547" w14:textId="77777777" w:rsidR="008075FF" w:rsidRDefault="008075FF" w:rsidP="00CD68A8">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1E767053" w14:textId="77777777" w:rsidR="008075FF" w:rsidRDefault="008075FF" w:rsidP="00CD68A8">
            <w:pPr>
              <w:pStyle w:val="TAC"/>
              <w:jc w:val="left"/>
              <w:rPr>
                <w:lang w:val="sv-SE"/>
              </w:rPr>
            </w:pPr>
          </w:p>
        </w:tc>
      </w:tr>
    </w:tbl>
    <w:p w14:paraId="1AB092F5" w14:textId="77777777" w:rsidR="008075FF" w:rsidRPr="000A1076" w:rsidRDefault="008075FF" w:rsidP="008075FF"/>
    <w:p w14:paraId="68C9CD36" w14:textId="7AB4BCA5" w:rsidR="001E41F3" w:rsidRDefault="008075F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8B2A5" w14:textId="77777777" w:rsidR="006A494D" w:rsidRDefault="006A494D">
      <w:r>
        <w:separator/>
      </w:r>
    </w:p>
  </w:endnote>
  <w:endnote w:type="continuationSeparator" w:id="0">
    <w:p w14:paraId="3D30F354" w14:textId="77777777" w:rsidR="006A494D" w:rsidRDefault="006A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A6628" w14:textId="77777777" w:rsidR="006A494D" w:rsidRDefault="006A494D">
      <w:r>
        <w:separator/>
      </w:r>
    </w:p>
  </w:footnote>
  <w:footnote w:type="continuationSeparator" w:id="0">
    <w:p w14:paraId="43101CB3" w14:textId="77777777" w:rsidR="006A494D" w:rsidRDefault="006A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42F7B" w14:textId="77777777" w:rsidR="00B15A44" w:rsidRDefault="006A49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7BF90" w14:textId="77777777" w:rsidR="00B15A44" w:rsidRDefault="006A49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CA15B" w14:textId="77777777" w:rsidR="00B15A44" w:rsidRDefault="006A49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2A0F"/>
    <w:rsid w:val="00653DE4"/>
    <w:rsid w:val="00665C47"/>
    <w:rsid w:val="00695808"/>
    <w:rsid w:val="006A494D"/>
    <w:rsid w:val="006B46FB"/>
    <w:rsid w:val="006E21FB"/>
    <w:rsid w:val="00762083"/>
    <w:rsid w:val="00792342"/>
    <w:rsid w:val="007977A8"/>
    <w:rsid w:val="007B512A"/>
    <w:rsid w:val="007C2097"/>
    <w:rsid w:val="007D6A07"/>
    <w:rsid w:val="007F7259"/>
    <w:rsid w:val="008040A8"/>
    <w:rsid w:val="008075FF"/>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075FF"/>
    <w:rPr>
      <w:rFonts w:ascii="Arial" w:hAnsi="Arial"/>
      <w:b/>
      <w:noProof/>
      <w:sz w:val="18"/>
      <w:lang w:val="en-GB" w:eastAsia="en-US"/>
    </w:rPr>
  </w:style>
  <w:style w:type="character" w:customStyle="1" w:styleId="TAHCar">
    <w:name w:val="TAH Car"/>
    <w:link w:val="TAH"/>
    <w:qFormat/>
    <w:rsid w:val="008075FF"/>
    <w:rPr>
      <w:rFonts w:ascii="Arial" w:hAnsi="Arial"/>
      <w:b/>
      <w:sz w:val="18"/>
      <w:lang w:val="en-GB" w:eastAsia="en-US"/>
    </w:rPr>
  </w:style>
  <w:style w:type="character" w:customStyle="1" w:styleId="THChar">
    <w:name w:val="TH Char"/>
    <w:link w:val="TH"/>
    <w:qFormat/>
    <w:rsid w:val="008075FF"/>
    <w:rPr>
      <w:rFonts w:ascii="Arial" w:hAnsi="Arial"/>
      <w:b/>
      <w:lang w:val="en-GB" w:eastAsia="en-US"/>
    </w:rPr>
  </w:style>
  <w:style w:type="character" w:customStyle="1" w:styleId="TACCar">
    <w:name w:val="TAC Car"/>
    <w:link w:val="TAC"/>
    <w:qFormat/>
    <w:rsid w:val="008075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529</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2024-08-06T11:25:00Z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R5-244219</vt:lpwstr>
  </property>
  <property fmtid="{D5CDD505-2E9C-101B-9397-08002B2CF9AE}" pid="10" name="Spec#">
    <vt:lpwstr>36.521-3</vt:lpwstr>
  </property>
  <property fmtid="{D5CDD505-2E9C-101B-9397-08002B2CF9AE}" pid="11" name="Cr#">
    <vt:lpwstr>3044</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IoT NTN band 254 in band group list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