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DF1BC" w14:textId="06F17549"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2140C5">
        <w:rPr>
          <w:rFonts w:ascii="Arial" w:hAnsi="Arial" w:cs="Arial"/>
          <w:b/>
          <w:sz w:val="24"/>
          <w:szCs w:val="24"/>
        </w:rPr>
        <w:t>4</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DB4180">
        <w:rPr>
          <w:rFonts w:ascii="Arial" w:hAnsi="Arial" w:cs="Arial"/>
          <w:b/>
          <w:sz w:val="24"/>
          <w:szCs w:val="24"/>
        </w:rPr>
        <w:t>4</w:t>
      </w:r>
      <w:r w:rsidR="001F0684">
        <w:rPr>
          <w:rFonts w:ascii="Arial" w:hAnsi="Arial" w:cs="Arial"/>
          <w:b/>
          <w:sz w:val="24"/>
          <w:szCs w:val="24"/>
        </w:rPr>
        <w:t>4399</w:t>
      </w:r>
    </w:p>
    <w:p w14:paraId="1F8A17EF" w14:textId="77777777" w:rsidR="002140C5" w:rsidRDefault="002140C5" w:rsidP="002140C5">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 Netherlands,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r>
        <w:rPr>
          <w:rFonts w:ascii="Arial" w:hAnsi="Arial" w:cs="Arial"/>
          <w:b/>
          <w:bCs/>
          <w:sz w:val="24"/>
          <w:lang w:val="it-IT"/>
        </w:rPr>
        <w:t>Aug</w:t>
      </w:r>
      <w:r w:rsidRPr="008A05EC">
        <w:rPr>
          <w:rFonts w:ascii="Arial" w:hAnsi="Arial" w:cs="Arial"/>
          <w:b/>
          <w:bCs/>
          <w:sz w:val="24"/>
          <w:lang w:val="it-IT"/>
        </w:rPr>
        <w:t xml:space="preserve"> 202</w:t>
      </w:r>
      <w:r>
        <w:rPr>
          <w:rFonts w:ascii="Arial" w:hAnsi="Arial" w:cs="Arial"/>
          <w:b/>
          <w:bCs/>
          <w:sz w:val="24"/>
          <w:lang w:val="it-IT"/>
        </w:rPr>
        <w:t>4</w:t>
      </w:r>
    </w:p>
    <w:bookmarkEnd w:id="0"/>
    <w:p w14:paraId="4675543D" w14:textId="2740A409"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2140C5">
        <w:rPr>
          <w:rFonts w:ascii="Arial" w:hAnsi="Arial" w:cs="Arial"/>
          <w:b/>
          <w:color w:val="A6A6A6" w:themeColor="background1" w:themeShade="A6"/>
          <w:sz w:val="24"/>
          <w:szCs w:val="24"/>
        </w:rPr>
        <w:t>5</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DB4180">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6182A3E0" w14:textId="04AC8D6D" w:rsidR="00DB4180" w:rsidRPr="004800F3" w:rsidRDefault="002140C5" w:rsidP="00DB418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Melbourne</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Australia</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Sep</w:t>
      </w:r>
      <w:r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Pr="001E2917">
        <w:rPr>
          <w:rFonts w:ascii="Arial" w:hAnsi="Arial" w:cs="Arial"/>
          <w:b/>
          <w:color w:val="A6A6A6" w:themeColor="background1" w:themeShade="A6"/>
          <w:sz w:val="24"/>
          <w:lang w:eastAsia="en-GB"/>
        </w:rPr>
        <w:t>, 2024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1F0684">
        <w:rPr>
          <w:rFonts w:ascii="Arial" w:hAnsi="Arial" w:cs="Arial"/>
        </w:rPr>
        <w:t>7.</w:t>
      </w:r>
      <w:r w:rsidR="00430992" w:rsidRPr="001F0684">
        <w:rPr>
          <w:rFonts w:ascii="Arial" w:hAnsi="Arial" w:cs="Arial"/>
        </w:rPr>
        <w:t>5</w:t>
      </w:r>
      <w:r w:rsidR="004800F3" w:rsidRPr="001F0684">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1" w:name="_Hlk73640443"/>
            <w:r w:rsidRPr="00162FFD">
              <w:rPr>
                <w:rFonts w:ascii="Arial" w:hAnsi="Arial" w:cs="Arial"/>
                <w:lang w:eastAsia="ja-JP"/>
              </w:rPr>
              <w:t>High-power UE operation for fixed-wireless/vehicle-mounted use cases in LTE bands and NR bands</w:t>
            </w:r>
            <w:bookmarkEnd w:id="1"/>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2" w:name="_Hlk137103090"/>
            <w:r w:rsidRPr="00162FFD">
              <w:rPr>
                <w:rFonts w:ascii="Arial" w:hAnsi="Arial" w:cs="Arial"/>
              </w:rPr>
              <w:t>LTE_NR_HPUE_FWVM_R18-UEConTest</w:t>
            </w:r>
            <w:bookmarkEnd w:id="2"/>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1FF1F97C" w:rsidR="00B62ED8" w:rsidRPr="008836AC" w:rsidRDefault="00000000" w:rsidP="00B61AEE">
            <w:pPr>
              <w:tabs>
                <w:tab w:val="left" w:pos="567"/>
              </w:tabs>
              <w:spacing w:after="0"/>
              <w:rPr>
                <w:rFonts w:ascii="Arial" w:hAnsi="Arial" w:cs="Arial"/>
                <w:lang w:eastAsia="ja-JP"/>
              </w:rPr>
            </w:pPr>
            <w:hyperlink r:id="rId7" w:history="1">
              <w:r w:rsidR="00B62ED8" w:rsidRPr="00803FAE">
                <w:rPr>
                  <w:rStyle w:val="Hyperlink"/>
                  <w:rFonts w:ascii="Arial" w:hAnsi="Arial" w:cs="Arial"/>
                </w:rPr>
                <w:t>RP-2</w:t>
              </w:r>
              <w:r w:rsidR="000672BF" w:rsidRPr="00803FAE">
                <w:rPr>
                  <w:rStyle w:val="Hyperlink"/>
                  <w:rFonts w:ascii="Arial" w:hAnsi="Arial" w:cs="Arial"/>
                </w:rPr>
                <w:t>40</w:t>
              </w:r>
              <w:r w:rsidR="00803FAE" w:rsidRPr="00803FAE">
                <w:rPr>
                  <w:rStyle w:val="Hyperlink"/>
                  <w:rFonts w:ascii="Arial" w:hAnsi="Arial" w:cs="Arial"/>
                </w:rPr>
                <w:t>914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660A64E1"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672BF" w:rsidRPr="000672BF">
              <w:rPr>
                <w:rFonts w:ascii="Arial" w:hAnsi="Arial" w:cs="Arial"/>
              </w:rPr>
              <w:t>Dec</w:t>
            </w:r>
            <w:r w:rsidRPr="000672BF">
              <w:rPr>
                <w:rFonts w:ascii="Arial" w:hAnsi="Arial" w:cs="Arial"/>
                <w:lang w:eastAsia="ja-JP"/>
              </w:rPr>
              <w:t xml:space="preserve"> 20</w:t>
            </w:r>
            <w:r w:rsidR="001A1326" w:rsidRPr="000672BF">
              <w:rPr>
                <w:rFonts w:ascii="Arial" w:hAnsi="Arial" w:cs="Arial"/>
                <w:lang w:eastAsia="ja-JP"/>
              </w:rPr>
              <w:t>2</w:t>
            </w:r>
            <w:r w:rsidR="00FA2A0B" w:rsidRPr="000672BF">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1FEAB7" w:rsidR="00B07BFE" w:rsidRPr="006A7BCB" w:rsidRDefault="00292B66" w:rsidP="002306E3">
            <w:pPr>
              <w:tabs>
                <w:tab w:val="left" w:pos="567"/>
              </w:tabs>
              <w:spacing w:after="0"/>
              <w:rPr>
                <w:rFonts w:ascii="Arial" w:hAnsi="Arial" w:cs="Arial"/>
                <w:highlight w:val="yellow"/>
                <w:lang w:eastAsia="ja-JP"/>
              </w:rPr>
            </w:pPr>
            <w:r w:rsidRPr="00292B66">
              <w:rPr>
                <w:rFonts w:ascii="Arial" w:hAnsi="Arial" w:cs="Arial"/>
                <w:color w:val="00B050"/>
                <w:lang w:eastAsia="ja-JP"/>
              </w:rPr>
              <w:t>75</w:t>
            </w:r>
            <w:r w:rsidR="00B07BFE" w:rsidRPr="00292B6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F5ADD2D" w:rsidR="008601F0" w:rsidRPr="00621BE6" w:rsidRDefault="008601F0" w:rsidP="008601F0">
      <w:pPr>
        <w:pStyle w:val="Heading4"/>
      </w:pPr>
      <w:r w:rsidRPr="00621BE6">
        <w:rPr>
          <w:rFonts w:hint="eastAsia"/>
        </w:rPr>
        <w:t>R</w:t>
      </w:r>
      <w:r w:rsidRPr="00621BE6">
        <w:t>AN5#</w:t>
      </w:r>
      <w:r w:rsidR="0092347C">
        <w:t>10</w:t>
      </w:r>
      <w:r w:rsidR="00803FAE">
        <w:t>4</w:t>
      </w:r>
      <w:r w:rsidRPr="00621BE6">
        <w:t>:</w:t>
      </w:r>
    </w:p>
    <w:p w14:paraId="6E3B2A8A" w14:textId="7E0E0F61"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803FAE">
        <w:rPr>
          <w:rFonts w:ascii="Arial" w:hAnsi="Arial" w:cs="Arial"/>
        </w:rPr>
        <w:t>24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2A2301B0" w:rsidR="00C24A3C" w:rsidRDefault="00292B66" w:rsidP="00C24A3C">
      <w:pPr>
        <w:tabs>
          <w:tab w:val="left" w:pos="567"/>
        </w:tabs>
        <w:snapToGrid w:val="0"/>
        <w:spacing w:after="0"/>
        <w:rPr>
          <w:rFonts w:ascii="Arial" w:hAnsi="Arial" w:cs="Arial"/>
        </w:rPr>
      </w:pPr>
      <w:r>
        <w:rPr>
          <w:rFonts w:ascii="Arial" w:hAnsi="Arial" w:cs="Arial"/>
        </w:rPr>
        <w:t>8</w:t>
      </w:r>
      <w:r w:rsidR="00C24A3C" w:rsidRPr="00DD2DF6">
        <w:rPr>
          <w:rFonts w:ascii="Arial" w:hAnsi="Arial" w:cs="Arial"/>
        </w:rPr>
        <w:t xml:space="preserve"> CRs w</w:t>
      </w:r>
      <w:r w:rsidR="006C61E4">
        <w:rPr>
          <w:rFonts w:ascii="Arial" w:hAnsi="Arial" w:cs="Arial"/>
        </w:rPr>
        <w:t>ere</w:t>
      </w:r>
      <w:r w:rsidR="00C24A3C" w:rsidRPr="00DD2DF6">
        <w:rPr>
          <w:rFonts w:ascii="Arial" w:hAnsi="Arial" w:cs="Arial"/>
        </w:rPr>
        <w:t xml:space="preserve"> agreed </w:t>
      </w:r>
      <w:r w:rsidR="00C24A3C" w:rsidRPr="00292B66">
        <w:rPr>
          <w:rFonts w:ascii="Arial" w:hAnsi="Arial" w:cs="Arial"/>
        </w:rPr>
        <w:t>in [</w:t>
      </w:r>
      <w:r w:rsidR="00803FAE" w:rsidRPr="00292B66">
        <w:rPr>
          <w:rFonts w:ascii="Arial" w:hAnsi="Arial" w:cs="Arial"/>
        </w:rPr>
        <w:t>26</w:t>
      </w:r>
      <w:r w:rsidR="00CF7AD7" w:rsidRPr="00292B66">
        <w:rPr>
          <w:rFonts w:ascii="Arial" w:hAnsi="Arial" w:cs="Arial"/>
        </w:rPr>
        <w:t>…</w:t>
      </w:r>
      <w:r w:rsidR="0041165E" w:rsidRPr="00292B66">
        <w:rPr>
          <w:rFonts w:ascii="Arial" w:hAnsi="Arial" w:cs="Arial"/>
        </w:rPr>
        <w:t>33</w:t>
      </w:r>
      <w:r w:rsidR="00C24A3C" w:rsidRPr="00292B66">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5C728AA8"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6C61E4">
        <w:rPr>
          <w:rFonts w:ascii="Arial" w:hAnsi="Arial" w:cs="Arial"/>
        </w:rPr>
        <w:t xml:space="preserve">is </w:t>
      </w:r>
      <w:r w:rsidR="00292B66">
        <w:rPr>
          <w:rFonts w:ascii="Arial" w:hAnsi="Arial" w:cs="Arial"/>
        </w:rPr>
        <w:t>75</w:t>
      </w:r>
      <w:r w:rsidRPr="006C61E4">
        <w:rPr>
          <w:rFonts w:ascii="Arial" w:hAnsi="Arial" w:cs="Arial"/>
        </w:rPr>
        <w:t>% (+</w:t>
      </w:r>
      <w:r w:rsidR="00292B66">
        <w:rPr>
          <w:rFonts w:ascii="Arial" w:hAnsi="Arial" w:cs="Arial"/>
        </w:rPr>
        <w:t>49</w:t>
      </w:r>
      <w:r w:rsidRPr="006C61E4">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3"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Pr="00292B66" w:rsidRDefault="00FA2A0B" w:rsidP="00D42A25">
            <w:pPr>
              <w:pStyle w:val="TAH"/>
            </w:pPr>
            <w:r w:rsidRPr="00292B66">
              <w:t>Band</w:t>
            </w:r>
          </w:p>
        </w:tc>
        <w:tc>
          <w:tcPr>
            <w:tcW w:w="1768" w:type="dxa"/>
          </w:tcPr>
          <w:p w14:paraId="60AB3C90" w14:textId="3D8BB74C" w:rsidR="00FA2A0B" w:rsidRPr="00292B66" w:rsidRDefault="00FA2A0B" w:rsidP="00D42A25">
            <w:pPr>
              <w:pStyle w:val="TAH"/>
            </w:pPr>
            <w:r w:rsidRPr="00292B66">
              <w:t>RAN5 Status</w:t>
            </w:r>
          </w:p>
        </w:tc>
        <w:tc>
          <w:tcPr>
            <w:tcW w:w="1560" w:type="dxa"/>
          </w:tcPr>
          <w:p w14:paraId="243F4F0F" w14:textId="471AAC70" w:rsidR="00FA2A0B" w:rsidRPr="00292B66" w:rsidRDefault="00FA2A0B" w:rsidP="00D42A25">
            <w:pPr>
              <w:pStyle w:val="TAH"/>
            </w:pPr>
            <w:r w:rsidRPr="00292B66">
              <w:t>Completion</w:t>
            </w:r>
          </w:p>
        </w:tc>
      </w:tr>
      <w:tr w:rsidR="00FA2A0B" w:rsidRPr="002228C4" w14:paraId="2F8E5A02" w14:textId="77777777" w:rsidTr="00D42A25">
        <w:tc>
          <w:tcPr>
            <w:tcW w:w="749" w:type="dxa"/>
            <w:shd w:val="clear" w:color="auto" w:fill="auto"/>
          </w:tcPr>
          <w:p w14:paraId="4E3E67FD" w14:textId="77777777" w:rsidR="00FA2A0B" w:rsidRPr="00292B66" w:rsidRDefault="00FA2A0B" w:rsidP="00D42A25">
            <w:pPr>
              <w:pStyle w:val="TAC"/>
            </w:pPr>
            <w:r w:rsidRPr="00292B66">
              <w:t>12</w:t>
            </w:r>
          </w:p>
        </w:tc>
        <w:tc>
          <w:tcPr>
            <w:tcW w:w="1768" w:type="dxa"/>
          </w:tcPr>
          <w:p w14:paraId="4B283EEF" w14:textId="393A9EDE" w:rsidR="00FA2A0B" w:rsidRPr="00292B66" w:rsidRDefault="00FA2A0B" w:rsidP="00D42A25">
            <w:pPr>
              <w:pStyle w:val="TAC"/>
            </w:pPr>
            <w:r w:rsidRPr="00292B66">
              <w:t>Pending</w:t>
            </w:r>
          </w:p>
        </w:tc>
        <w:tc>
          <w:tcPr>
            <w:tcW w:w="1560" w:type="dxa"/>
          </w:tcPr>
          <w:p w14:paraId="6203317C" w14:textId="584162AD" w:rsidR="00FA2A0B" w:rsidRPr="00292B66" w:rsidRDefault="003D631A" w:rsidP="00D42A25">
            <w:pPr>
              <w:pStyle w:val="TAC"/>
            </w:pPr>
            <w:r w:rsidRPr="00292B66">
              <w:t>N/A</w:t>
            </w:r>
          </w:p>
        </w:tc>
      </w:tr>
      <w:tr w:rsidR="00EE0799" w:rsidRPr="002228C4" w14:paraId="0557ACEE" w14:textId="77777777" w:rsidTr="00D42A25">
        <w:tc>
          <w:tcPr>
            <w:tcW w:w="749" w:type="dxa"/>
            <w:shd w:val="clear" w:color="auto" w:fill="auto"/>
          </w:tcPr>
          <w:p w14:paraId="3699645F" w14:textId="7542561C" w:rsidR="00EE0799" w:rsidRPr="00292B66" w:rsidRDefault="00EE0799" w:rsidP="00EE0799">
            <w:pPr>
              <w:pStyle w:val="TAC"/>
            </w:pPr>
            <w:r w:rsidRPr="00292B66">
              <w:t>40</w:t>
            </w:r>
          </w:p>
        </w:tc>
        <w:tc>
          <w:tcPr>
            <w:tcW w:w="1768" w:type="dxa"/>
          </w:tcPr>
          <w:p w14:paraId="35AC6807" w14:textId="401A0389" w:rsidR="00EE0799" w:rsidRPr="00292B66" w:rsidRDefault="00EE0799" w:rsidP="00EE0799">
            <w:pPr>
              <w:pStyle w:val="TAC"/>
            </w:pPr>
            <w:r w:rsidRPr="00292B66">
              <w:t>Pending</w:t>
            </w:r>
          </w:p>
        </w:tc>
        <w:tc>
          <w:tcPr>
            <w:tcW w:w="1560" w:type="dxa"/>
          </w:tcPr>
          <w:p w14:paraId="321FB461" w14:textId="410681E6" w:rsidR="00EE0799" w:rsidRPr="00292B66" w:rsidRDefault="00EE0799" w:rsidP="00EE0799">
            <w:pPr>
              <w:pStyle w:val="TAC"/>
            </w:pPr>
            <w:r w:rsidRPr="00292B66">
              <w:t>N/A</w:t>
            </w:r>
          </w:p>
        </w:tc>
      </w:tr>
      <w:tr w:rsidR="00EE0799" w:rsidRPr="002228C4" w14:paraId="6F554946" w14:textId="77777777" w:rsidTr="00D42A25">
        <w:tc>
          <w:tcPr>
            <w:tcW w:w="749" w:type="dxa"/>
            <w:shd w:val="clear" w:color="auto" w:fill="auto"/>
          </w:tcPr>
          <w:p w14:paraId="045F4E20" w14:textId="2F09EAB3" w:rsidR="00EE0799" w:rsidRPr="00292B66" w:rsidRDefault="00EE0799" w:rsidP="00EE0799">
            <w:pPr>
              <w:pStyle w:val="TAC"/>
            </w:pPr>
            <w:r w:rsidRPr="00292B66">
              <w:t>42</w:t>
            </w:r>
          </w:p>
        </w:tc>
        <w:tc>
          <w:tcPr>
            <w:tcW w:w="1768" w:type="dxa"/>
          </w:tcPr>
          <w:p w14:paraId="5744DE04" w14:textId="673C8EF2" w:rsidR="00EE0799" w:rsidRPr="00292B66" w:rsidRDefault="00EE0799" w:rsidP="00EE0799">
            <w:pPr>
              <w:pStyle w:val="TAC"/>
            </w:pPr>
            <w:r w:rsidRPr="00292B66">
              <w:t>Pending</w:t>
            </w:r>
          </w:p>
        </w:tc>
        <w:tc>
          <w:tcPr>
            <w:tcW w:w="1560" w:type="dxa"/>
          </w:tcPr>
          <w:p w14:paraId="080628BB" w14:textId="1944D6F9" w:rsidR="00EE0799" w:rsidRPr="00292B66" w:rsidRDefault="00EE0799" w:rsidP="00EE0799">
            <w:pPr>
              <w:pStyle w:val="TAC"/>
            </w:pPr>
            <w:r w:rsidRPr="00292B66">
              <w:t>N/A</w:t>
            </w:r>
          </w:p>
        </w:tc>
      </w:tr>
      <w:tr w:rsidR="00EE0799" w:rsidRPr="002228C4" w14:paraId="627221DA" w14:textId="77777777" w:rsidTr="00D42A25">
        <w:tc>
          <w:tcPr>
            <w:tcW w:w="749" w:type="dxa"/>
            <w:shd w:val="clear" w:color="auto" w:fill="auto"/>
          </w:tcPr>
          <w:p w14:paraId="321EB40F" w14:textId="36DC7F38" w:rsidR="00EE0799" w:rsidRPr="00292B66" w:rsidRDefault="00EE0799" w:rsidP="00EE0799">
            <w:pPr>
              <w:pStyle w:val="TAC"/>
            </w:pPr>
            <w:r w:rsidRPr="00292B66">
              <w:t>106</w:t>
            </w:r>
          </w:p>
        </w:tc>
        <w:tc>
          <w:tcPr>
            <w:tcW w:w="1768" w:type="dxa"/>
          </w:tcPr>
          <w:p w14:paraId="5EEE6097" w14:textId="552C5F50" w:rsidR="00EE0799" w:rsidRPr="00292B66" w:rsidRDefault="00EE0799" w:rsidP="00EE0799">
            <w:pPr>
              <w:pStyle w:val="TAC"/>
            </w:pPr>
            <w:r w:rsidRPr="00292B66">
              <w:t>Pending</w:t>
            </w:r>
          </w:p>
        </w:tc>
        <w:tc>
          <w:tcPr>
            <w:tcW w:w="1560" w:type="dxa"/>
          </w:tcPr>
          <w:p w14:paraId="79FC6315" w14:textId="2251678A" w:rsidR="00EE0799" w:rsidRPr="00292B66" w:rsidRDefault="00EE0799" w:rsidP="00EE0799">
            <w:pPr>
              <w:pStyle w:val="TAC"/>
            </w:pPr>
            <w:r w:rsidRPr="00292B66">
              <w:t>N/A</w:t>
            </w:r>
          </w:p>
        </w:tc>
      </w:tr>
      <w:tr w:rsidR="00292B66" w:rsidRPr="002228C4" w14:paraId="46F6082F" w14:textId="77777777" w:rsidTr="00D42A25">
        <w:tc>
          <w:tcPr>
            <w:tcW w:w="749" w:type="dxa"/>
            <w:shd w:val="clear" w:color="auto" w:fill="auto"/>
          </w:tcPr>
          <w:p w14:paraId="28E889B9" w14:textId="3F8A1B1E" w:rsidR="00292B66" w:rsidRPr="00292B66" w:rsidRDefault="00292B66" w:rsidP="00292B66">
            <w:pPr>
              <w:pStyle w:val="TAC"/>
            </w:pPr>
            <w:r w:rsidRPr="00292B66">
              <w:t>n7</w:t>
            </w:r>
          </w:p>
        </w:tc>
        <w:tc>
          <w:tcPr>
            <w:tcW w:w="1768" w:type="dxa"/>
          </w:tcPr>
          <w:p w14:paraId="7BF843AA" w14:textId="0462E392" w:rsidR="00292B66" w:rsidRPr="00292B66" w:rsidRDefault="00292B66" w:rsidP="00292B66">
            <w:pPr>
              <w:pStyle w:val="TAC"/>
            </w:pPr>
            <w:r w:rsidRPr="00292B66">
              <w:t>Completed</w:t>
            </w:r>
          </w:p>
        </w:tc>
        <w:tc>
          <w:tcPr>
            <w:tcW w:w="1560" w:type="dxa"/>
          </w:tcPr>
          <w:p w14:paraId="7E48B934" w14:textId="6AD20261" w:rsidR="00292B66" w:rsidRPr="00292B66" w:rsidRDefault="00292B66" w:rsidP="00292B66">
            <w:pPr>
              <w:pStyle w:val="TAC"/>
            </w:pPr>
            <w:r w:rsidRPr="00292B66">
              <w:t>100 %</w:t>
            </w:r>
          </w:p>
        </w:tc>
      </w:tr>
      <w:tr w:rsidR="00292B66" w:rsidRPr="002228C4" w14:paraId="1FD74B60" w14:textId="77777777" w:rsidTr="00D42A25">
        <w:tc>
          <w:tcPr>
            <w:tcW w:w="749" w:type="dxa"/>
            <w:shd w:val="clear" w:color="auto" w:fill="auto"/>
          </w:tcPr>
          <w:p w14:paraId="275B3659" w14:textId="3FC3FA1B" w:rsidR="00292B66" w:rsidRPr="00292B66" w:rsidRDefault="00292B66" w:rsidP="00292B66">
            <w:pPr>
              <w:pStyle w:val="TAC"/>
            </w:pPr>
            <w:r w:rsidRPr="00292B66">
              <w:t>n25</w:t>
            </w:r>
          </w:p>
        </w:tc>
        <w:tc>
          <w:tcPr>
            <w:tcW w:w="1768" w:type="dxa"/>
          </w:tcPr>
          <w:p w14:paraId="7140BC7C" w14:textId="25235D04" w:rsidR="00292B66" w:rsidRPr="00292B66" w:rsidRDefault="00292B66" w:rsidP="00292B66">
            <w:pPr>
              <w:pStyle w:val="TAC"/>
            </w:pPr>
            <w:r w:rsidRPr="00292B66">
              <w:t>Completed</w:t>
            </w:r>
          </w:p>
        </w:tc>
        <w:tc>
          <w:tcPr>
            <w:tcW w:w="1560" w:type="dxa"/>
          </w:tcPr>
          <w:p w14:paraId="5B8BDE2D" w14:textId="58B43373" w:rsidR="00292B66" w:rsidRPr="00292B66" w:rsidRDefault="00292B66" w:rsidP="00292B66">
            <w:pPr>
              <w:pStyle w:val="TAC"/>
            </w:pPr>
            <w:r w:rsidRPr="00292B66">
              <w:t>100 %</w:t>
            </w:r>
          </w:p>
        </w:tc>
      </w:tr>
      <w:tr w:rsidR="00292B66" w:rsidRPr="002228C4" w14:paraId="378BD324" w14:textId="77777777" w:rsidTr="00D42A25">
        <w:tc>
          <w:tcPr>
            <w:tcW w:w="749" w:type="dxa"/>
            <w:shd w:val="clear" w:color="auto" w:fill="auto"/>
          </w:tcPr>
          <w:p w14:paraId="3397024D" w14:textId="5388A4A5" w:rsidR="00292B66" w:rsidRPr="00292B66" w:rsidRDefault="00292B66" w:rsidP="00292B66">
            <w:pPr>
              <w:pStyle w:val="TAC"/>
            </w:pPr>
            <w:r w:rsidRPr="00292B66">
              <w:t>n40</w:t>
            </w:r>
          </w:p>
        </w:tc>
        <w:tc>
          <w:tcPr>
            <w:tcW w:w="1768" w:type="dxa"/>
          </w:tcPr>
          <w:p w14:paraId="43402096" w14:textId="2EF48014" w:rsidR="00292B66" w:rsidRPr="00292B66" w:rsidRDefault="00292B66" w:rsidP="00292B66">
            <w:pPr>
              <w:pStyle w:val="TAC"/>
            </w:pPr>
            <w:r w:rsidRPr="00292B66">
              <w:t>Completed</w:t>
            </w:r>
          </w:p>
        </w:tc>
        <w:tc>
          <w:tcPr>
            <w:tcW w:w="1560" w:type="dxa"/>
          </w:tcPr>
          <w:p w14:paraId="0E2EE174" w14:textId="74E2471E" w:rsidR="00292B66" w:rsidRPr="00292B66" w:rsidRDefault="00292B66" w:rsidP="00292B66">
            <w:pPr>
              <w:pStyle w:val="TAC"/>
            </w:pPr>
            <w:r w:rsidRPr="00292B66">
              <w:t>100 %</w:t>
            </w:r>
          </w:p>
        </w:tc>
      </w:tr>
      <w:tr w:rsidR="00292B66" w:rsidRPr="002228C4" w14:paraId="6EB46EC1" w14:textId="77777777" w:rsidTr="00D42A25">
        <w:tc>
          <w:tcPr>
            <w:tcW w:w="749" w:type="dxa"/>
            <w:shd w:val="clear" w:color="auto" w:fill="auto"/>
          </w:tcPr>
          <w:p w14:paraId="59B11049" w14:textId="41210A13" w:rsidR="00292B66" w:rsidRPr="00292B66" w:rsidRDefault="00292B66" w:rsidP="00292B66">
            <w:pPr>
              <w:pStyle w:val="TAC"/>
            </w:pPr>
            <w:r w:rsidRPr="00292B66">
              <w:t>n41</w:t>
            </w:r>
          </w:p>
        </w:tc>
        <w:tc>
          <w:tcPr>
            <w:tcW w:w="1768" w:type="dxa"/>
          </w:tcPr>
          <w:p w14:paraId="78CA97F5" w14:textId="047D3DA4" w:rsidR="00292B66" w:rsidRPr="00292B66" w:rsidRDefault="00292B66" w:rsidP="00292B66">
            <w:pPr>
              <w:pStyle w:val="TAC"/>
            </w:pPr>
            <w:r w:rsidRPr="00292B66">
              <w:t>Completed</w:t>
            </w:r>
          </w:p>
        </w:tc>
        <w:tc>
          <w:tcPr>
            <w:tcW w:w="1560" w:type="dxa"/>
          </w:tcPr>
          <w:p w14:paraId="0F34913C" w14:textId="7F8A3A5E" w:rsidR="00292B66" w:rsidRPr="00292B66" w:rsidRDefault="00292B66" w:rsidP="00292B66">
            <w:pPr>
              <w:pStyle w:val="TAC"/>
            </w:pPr>
            <w:r w:rsidRPr="00292B66">
              <w:t>100 %</w:t>
            </w:r>
          </w:p>
        </w:tc>
      </w:tr>
      <w:tr w:rsidR="00292B66" w:rsidRPr="002228C4" w14:paraId="0C9B5ED5" w14:textId="77777777" w:rsidTr="00D42A25">
        <w:tc>
          <w:tcPr>
            <w:tcW w:w="749" w:type="dxa"/>
            <w:shd w:val="clear" w:color="auto" w:fill="auto"/>
          </w:tcPr>
          <w:p w14:paraId="6B34D6D6" w14:textId="054FC9D6" w:rsidR="00292B66" w:rsidRPr="00292B66" w:rsidRDefault="00292B66" w:rsidP="00292B66">
            <w:pPr>
              <w:pStyle w:val="TAC"/>
            </w:pPr>
            <w:r w:rsidRPr="00292B66">
              <w:t>n66</w:t>
            </w:r>
          </w:p>
        </w:tc>
        <w:tc>
          <w:tcPr>
            <w:tcW w:w="1768" w:type="dxa"/>
          </w:tcPr>
          <w:p w14:paraId="6522C454" w14:textId="2A39A5D1" w:rsidR="00292B66" w:rsidRPr="00292B66" w:rsidRDefault="00292B66" w:rsidP="00292B66">
            <w:pPr>
              <w:pStyle w:val="TAC"/>
            </w:pPr>
            <w:r w:rsidRPr="00292B66">
              <w:t>Completed</w:t>
            </w:r>
          </w:p>
        </w:tc>
        <w:tc>
          <w:tcPr>
            <w:tcW w:w="1560" w:type="dxa"/>
          </w:tcPr>
          <w:p w14:paraId="01D2BCA3" w14:textId="009B0278" w:rsidR="00292B66" w:rsidRPr="00292B66" w:rsidRDefault="00292B66" w:rsidP="00292B66">
            <w:pPr>
              <w:pStyle w:val="TAC"/>
            </w:pPr>
            <w:r w:rsidRPr="00292B66">
              <w:t>100 %</w:t>
            </w:r>
          </w:p>
        </w:tc>
      </w:tr>
      <w:tr w:rsidR="00292B66" w:rsidRPr="002228C4" w14:paraId="4BFDD170" w14:textId="77777777" w:rsidTr="00D42A25">
        <w:tc>
          <w:tcPr>
            <w:tcW w:w="749" w:type="dxa"/>
            <w:shd w:val="clear" w:color="auto" w:fill="auto"/>
          </w:tcPr>
          <w:p w14:paraId="031FD127" w14:textId="77777777" w:rsidR="00292B66" w:rsidRPr="00292B66" w:rsidRDefault="00292B66" w:rsidP="00292B66">
            <w:pPr>
              <w:pStyle w:val="TAC"/>
            </w:pPr>
            <w:r w:rsidRPr="00292B66">
              <w:t>n71</w:t>
            </w:r>
          </w:p>
        </w:tc>
        <w:tc>
          <w:tcPr>
            <w:tcW w:w="1768" w:type="dxa"/>
          </w:tcPr>
          <w:p w14:paraId="76A77126" w14:textId="1C10F39E" w:rsidR="00292B66" w:rsidRPr="00292B66" w:rsidRDefault="00292B66" w:rsidP="00292B66">
            <w:pPr>
              <w:pStyle w:val="TAC"/>
            </w:pPr>
            <w:r w:rsidRPr="00292B66">
              <w:t>Completed</w:t>
            </w:r>
          </w:p>
        </w:tc>
        <w:tc>
          <w:tcPr>
            <w:tcW w:w="1560" w:type="dxa"/>
          </w:tcPr>
          <w:p w14:paraId="10ACB08D" w14:textId="3A1E2E3C" w:rsidR="00292B66" w:rsidRPr="00292B66" w:rsidRDefault="00292B66" w:rsidP="00292B66">
            <w:pPr>
              <w:pStyle w:val="TAC"/>
            </w:pPr>
            <w:r w:rsidRPr="00292B66">
              <w:t>100 %</w:t>
            </w:r>
          </w:p>
        </w:tc>
      </w:tr>
      <w:tr w:rsidR="00292B66" w14:paraId="6354EE90" w14:textId="77777777" w:rsidTr="00D42A25">
        <w:tc>
          <w:tcPr>
            <w:tcW w:w="749" w:type="dxa"/>
            <w:shd w:val="clear" w:color="auto" w:fill="auto"/>
          </w:tcPr>
          <w:p w14:paraId="635882B6" w14:textId="77777777" w:rsidR="00292B66" w:rsidRPr="00292B66" w:rsidRDefault="00292B66" w:rsidP="00292B66">
            <w:pPr>
              <w:pStyle w:val="TAC"/>
            </w:pPr>
            <w:r w:rsidRPr="00292B66">
              <w:t>n77</w:t>
            </w:r>
          </w:p>
        </w:tc>
        <w:tc>
          <w:tcPr>
            <w:tcW w:w="1768" w:type="dxa"/>
          </w:tcPr>
          <w:p w14:paraId="559B75D4" w14:textId="14CA5AC7" w:rsidR="00292B66" w:rsidRPr="00292B66" w:rsidRDefault="00292B66" w:rsidP="00292B66">
            <w:pPr>
              <w:pStyle w:val="TAC"/>
            </w:pPr>
            <w:r w:rsidRPr="00292B66">
              <w:t>Completed</w:t>
            </w:r>
          </w:p>
        </w:tc>
        <w:tc>
          <w:tcPr>
            <w:tcW w:w="1560" w:type="dxa"/>
          </w:tcPr>
          <w:p w14:paraId="48042D91" w14:textId="270F0DD8" w:rsidR="00292B66" w:rsidRPr="00292B66" w:rsidRDefault="00292B66" w:rsidP="00292B66">
            <w:pPr>
              <w:pStyle w:val="TAC"/>
            </w:pPr>
            <w:r w:rsidRPr="00292B66">
              <w:t>100 %</w:t>
            </w:r>
          </w:p>
        </w:tc>
      </w:tr>
      <w:tr w:rsidR="00292B66" w14:paraId="330D6D2B" w14:textId="77777777" w:rsidTr="00D42A25">
        <w:tc>
          <w:tcPr>
            <w:tcW w:w="749" w:type="dxa"/>
            <w:shd w:val="clear" w:color="auto" w:fill="auto"/>
          </w:tcPr>
          <w:p w14:paraId="6D8FEF6C" w14:textId="72E84829" w:rsidR="00292B66" w:rsidRPr="00292B66" w:rsidRDefault="00292B66" w:rsidP="00292B66">
            <w:pPr>
              <w:pStyle w:val="TAC"/>
            </w:pPr>
            <w:r w:rsidRPr="00292B66">
              <w:t>n78</w:t>
            </w:r>
          </w:p>
        </w:tc>
        <w:tc>
          <w:tcPr>
            <w:tcW w:w="1768" w:type="dxa"/>
          </w:tcPr>
          <w:p w14:paraId="45E0E810" w14:textId="38379D80" w:rsidR="00292B66" w:rsidRPr="00292B66" w:rsidRDefault="00292B66" w:rsidP="00292B66">
            <w:pPr>
              <w:pStyle w:val="TAC"/>
            </w:pPr>
            <w:r w:rsidRPr="00292B66">
              <w:t>Completed</w:t>
            </w:r>
          </w:p>
        </w:tc>
        <w:tc>
          <w:tcPr>
            <w:tcW w:w="1560" w:type="dxa"/>
          </w:tcPr>
          <w:p w14:paraId="603381F5" w14:textId="0AC27C54" w:rsidR="00292B66" w:rsidRPr="00292B66" w:rsidRDefault="00292B66" w:rsidP="00292B66">
            <w:pPr>
              <w:pStyle w:val="TAC"/>
            </w:pPr>
            <w:r w:rsidRPr="00292B66">
              <w:t>100 %</w:t>
            </w:r>
          </w:p>
        </w:tc>
      </w:tr>
      <w:tr w:rsidR="00292B66" w14:paraId="339B6829" w14:textId="77777777" w:rsidTr="00D42A25">
        <w:tc>
          <w:tcPr>
            <w:tcW w:w="749" w:type="dxa"/>
            <w:shd w:val="clear" w:color="auto" w:fill="auto"/>
          </w:tcPr>
          <w:p w14:paraId="04E7DA99" w14:textId="3EB32D02" w:rsidR="00292B66" w:rsidRPr="00292B66" w:rsidRDefault="00292B66" w:rsidP="00292B66">
            <w:pPr>
              <w:pStyle w:val="TAC"/>
            </w:pPr>
            <w:r w:rsidRPr="00292B66">
              <w:t>n85</w:t>
            </w:r>
          </w:p>
        </w:tc>
        <w:tc>
          <w:tcPr>
            <w:tcW w:w="1768" w:type="dxa"/>
          </w:tcPr>
          <w:p w14:paraId="4DB9C2F3" w14:textId="777F55FA" w:rsidR="00292B66" w:rsidRPr="00292B66" w:rsidRDefault="00292B66" w:rsidP="00292B66">
            <w:pPr>
              <w:pStyle w:val="TAC"/>
            </w:pPr>
            <w:r w:rsidRPr="00292B66">
              <w:t>Completed</w:t>
            </w:r>
          </w:p>
        </w:tc>
        <w:tc>
          <w:tcPr>
            <w:tcW w:w="1560" w:type="dxa"/>
          </w:tcPr>
          <w:p w14:paraId="6A78B3ED" w14:textId="38496134" w:rsidR="00292B66" w:rsidRPr="00292B66" w:rsidRDefault="00292B66" w:rsidP="00292B66">
            <w:pPr>
              <w:pStyle w:val="TAC"/>
            </w:pPr>
            <w:r w:rsidRPr="00292B66">
              <w:t>100 %</w:t>
            </w:r>
          </w:p>
        </w:tc>
      </w:tr>
      <w:tr w:rsidR="00292B66"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292B66" w:rsidRPr="00292B66" w:rsidRDefault="00292B66" w:rsidP="00292B66">
            <w:pPr>
              <w:pStyle w:val="TAC"/>
            </w:pPr>
            <w:r w:rsidRPr="00292B66">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292B66" w:rsidRPr="00292B66" w:rsidRDefault="00292B66" w:rsidP="00292B66">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292B66" w:rsidRPr="00292B66" w:rsidRDefault="00292B66" w:rsidP="00292B66">
            <w:pPr>
              <w:pStyle w:val="TAC"/>
            </w:pPr>
            <w:r w:rsidRPr="00292B66">
              <w:t>100 %</w:t>
            </w:r>
          </w:p>
        </w:tc>
      </w:tr>
      <w:tr w:rsidR="00292B66"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292B66" w:rsidRPr="00292B66" w:rsidRDefault="00292B66" w:rsidP="00292B66">
            <w:pPr>
              <w:pStyle w:val="TAC"/>
            </w:pPr>
            <w:r w:rsidRPr="00292B66">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292B66" w:rsidRPr="00292B66" w:rsidRDefault="00292B66" w:rsidP="00292B66">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292B66" w:rsidRPr="00292B66" w:rsidRDefault="00292B66" w:rsidP="00292B66">
            <w:pPr>
              <w:pStyle w:val="TAC"/>
            </w:pPr>
            <w:r w:rsidRPr="00292B66">
              <w:t>100 %</w:t>
            </w:r>
          </w:p>
        </w:tc>
      </w:tr>
      <w:bookmarkEnd w:id="3"/>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14154386"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732B5A3C" w14:textId="0E5566E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613192ED" w14:textId="4381584B" w:rsidR="000672BF" w:rsidRDefault="000672BF"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2379</w:t>
      </w:r>
      <w:r>
        <w:rPr>
          <w:rFonts w:ascii="Arial" w:eastAsia="Yu Mincho" w:hAnsi="Arial" w:cs="Arial"/>
          <w:sz w:val="20"/>
          <w:szCs w:val="20"/>
        </w:rPr>
        <w:tab/>
      </w:r>
      <w:r w:rsidR="00CF7AD7"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609B955C" w14:textId="187426D1" w:rsidR="00BC3CD0" w:rsidRDefault="00BC3CD0"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2380</w:t>
      </w:r>
      <w:r>
        <w:rPr>
          <w:rFonts w:ascii="Arial" w:eastAsia="Yu Mincho" w:hAnsi="Arial" w:cs="Arial"/>
          <w:sz w:val="20"/>
          <w:szCs w:val="20"/>
        </w:rPr>
        <w:tab/>
      </w:r>
      <w:r w:rsidR="00CF7AD7" w:rsidRPr="00CF7AD7">
        <w:rPr>
          <w:rFonts w:ascii="Arial" w:eastAsia="Yu Mincho" w:hAnsi="Arial" w:cs="Arial"/>
          <w:sz w:val="20"/>
          <w:szCs w:val="20"/>
        </w:rPr>
        <w:t xml:space="preserve">Introduction of bands n7 and n78 PC1 for physical layer baseline </w:t>
      </w:r>
      <w:r w:rsidR="00CF7AD7">
        <w:rPr>
          <w:rFonts w:ascii="Arial" w:eastAsia="Yu Mincho" w:hAnsi="Arial" w:cs="Arial"/>
          <w:sz w:val="20"/>
          <w:szCs w:val="20"/>
        </w:rPr>
        <w:t>ICS</w:t>
      </w:r>
      <w:r>
        <w:rPr>
          <w:rFonts w:ascii="Arial" w:eastAsia="Yu Mincho" w:hAnsi="Arial" w:cs="Arial"/>
          <w:sz w:val="20"/>
          <w:szCs w:val="20"/>
        </w:rPr>
        <w:t xml:space="preserve">, </w:t>
      </w:r>
      <w:r w:rsidRPr="00DD463B">
        <w:rPr>
          <w:rFonts w:ascii="Arial" w:eastAsia="Yu Mincho" w:hAnsi="Arial" w:cs="Arial"/>
          <w:sz w:val="20"/>
          <w:szCs w:val="20"/>
        </w:rPr>
        <w:t>Nokia</w:t>
      </w:r>
    </w:p>
    <w:p w14:paraId="08D3B3AA" w14:textId="19E1E2D2"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lastRenderedPageBreak/>
        <w:t>R5-242466</w:t>
      </w:r>
      <w:r w:rsidRPr="00CF7AD7">
        <w:rPr>
          <w:rFonts w:ascii="Arial" w:eastAsia="Yu Mincho" w:hAnsi="Arial" w:cs="Arial"/>
          <w:sz w:val="20"/>
          <w:szCs w:val="20"/>
        </w:rPr>
        <w:tab/>
        <w:t>Addition of n41 PC1 MOP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3CA04671" w14:textId="77777777"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R5-242467</w:t>
      </w:r>
      <w:r w:rsidRPr="00CF7AD7">
        <w:rPr>
          <w:rFonts w:ascii="Arial" w:eastAsia="Yu Mincho" w:hAnsi="Arial" w:cs="Arial"/>
          <w:sz w:val="20"/>
          <w:szCs w:val="20"/>
        </w:rPr>
        <w:tab/>
        <w:t>Addition of n41 PC1 MPR TC</w:t>
      </w:r>
      <w:r w:rsidRPr="00CF7AD7">
        <w:rPr>
          <w:rFonts w:ascii="Arial" w:eastAsia="Yu Mincho" w:hAnsi="Arial" w:cs="Arial"/>
          <w:sz w:val="20"/>
          <w:szCs w:val="20"/>
        </w:rPr>
        <w:tab/>
        <w:t>CMCC, Nokia, Nokia Shanghai Bell</w:t>
      </w:r>
    </w:p>
    <w:p w14:paraId="6BBB340A" w14:textId="47E85F08"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R5-242468</w:t>
      </w:r>
      <w:r w:rsidRPr="00CF7AD7">
        <w:rPr>
          <w:rFonts w:ascii="Arial" w:eastAsia="Yu Mincho" w:hAnsi="Arial" w:cs="Arial"/>
          <w:sz w:val="20"/>
          <w:szCs w:val="20"/>
        </w:rPr>
        <w:tab/>
        <w:t>Update n41 PC1 UTRA ACLR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6735574" w14:textId="0348041F" w:rsidR="00CF7AD7" w:rsidRDefault="00CF7AD7" w:rsidP="00CF7AD7">
      <w:pPr>
        <w:pStyle w:val="a1"/>
        <w:numPr>
          <w:ilvl w:val="0"/>
          <w:numId w:val="22"/>
        </w:numPr>
        <w:snapToGrid w:val="0"/>
        <w:ind w:leftChars="0"/>
        <w:jc w:val="left"/>
        <w:rPr>
          <w:rFonts w:ascii="Arial" w:eastAsia="Yu Mincho" w:hAnsi="Arial" w:cs="Arial"/>
          <w:sz w:val="20"/>
          <w:szCs w:val="20"/>
        </w:rPr>
      </w:pPr>
      <w:r w:rsidRPr="00CF7AD7">
        <w:rPr>
          <w:rFonts w:ascii="Arial" w:eastAsia="Yu Mincho" w:hAnsi="Arial" w:cs="Arial"/>
          <w:sz w:val="20"/>
          <w:szCs w:val="20"/>
        </w:rPr>
        <w:t>R5-242498</w:t>
      </w:r>
      <w:r w:rsidRPr="00CF7AD7">
        <w:rPr>
          <w:rFonts w:ascii="Arial" w:eastAsia="Yu Mincho" w:hAnsi="Arial" w:cs="Arial"/>
          <w:sz w:val="20"/>
          <w:szCs w:val="20"/>
        </w:rPr>
        <w:tab/>
        <w:t>Addition of n41 PC1 RF baseline ICS</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F949B42" w14:textId="110A33E5" w:rsidR="002332BF" w:rsidRDefault="002332BF" w:rsidP="00233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E7612C">
        <w:rPr>
          <w:rFonts w:ascii="Arial" w:eastAsia="Yu Mincho" w:hAnsi="Arial" w:cs="Arial"/>
          <w:sz w:val="20"/>
          <w:szCs w:val="20"/>
        </w:rPr>
        <w:t>3877</w:t>
      </w:r>
      <w:r>
        <w:rPr>
          <w:rFonts w:ascii="Arial" w:eastAsia="Yu Mincho" w:hAnsi="Arial" w:cs="Arial"/>
          <w:sz w:val="20"/>
          <w:szCs w:val="20"/>
        </w:rPr>
        <w:tab/>
      </w:r>
      <w:r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4F5E7916" w14:textId="77777777" w:rsidR="0039585F" w:rsidRDefault="0039585F" w:rsidP="0039585F">
      <w:pPr>
        <w:pStyle w:val="a1"/>
        <w:snapToGrid w:val="0"/>
        <w:ind w:leftChars="0" w:left="420"/>
        <w:jc w:val="left"/>
        <w:rPr>
          <w:rFonts w:ascii="Arial" w:eastAsia="Yu Mincho" w:hAnsi="Arial" w:cs="Arial"/>
          <w:sz w:val="20"/>
          <w:szCs w:val="20"/>
        </w:rPr>
      </w:pPr>
    </w:p>
    <w:p w14:paraId="7A959F74" w14:textId="77B432F9" w:rsidR="00803FAE" w:rsidRPr="00F259A3" w:rsidRDefault="00803FAE" w:rsidP="00803FA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104</w:t>
      </w:r>
    </w:p>
    <w:p w14:paraId="59132EEF" w14:textId="53BE01C2"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7973DF">
        <w:rPr>
          <w:rFonts w:ascii="Arial" w:eastAsia="Yu Mincho" w:hAnsi="Arial" w:cs="Arial"/>
          <w:sz w:val="20"/>
          <w:szCs w:val="20"/>
        </w:rPr>
        <w:t>4398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292B66">
        <w:rPr>
          <w:rFonts w:ascii="Arial" w:eastAsia="Yu Mincho" w:hAnsi="Arial" w:cs="Arial"/>
          <w:sz w:val="20"/>
          <w:szCs w:val="20"/>
        </w:rPr>
        <w:t>HPUE operation for FWVM use cases in LTE and NR bands in Rel-18</w:t>
      </w:r>
    </w:p>
    <w:p w14:paraId="4FFC6229" w14:textId="7432762F"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w:t>
      </w:r>
      <w:r w:rsidR="007973DF" w:rsidRPr="00292B66">
        <w:rPr>
          <w:rFonts w:ascii="Arial" w:eastAsia="Yu Mincho" w:hAnsi="Arial" w:cs="Arial"/>
          <w:sz w:val="20"/>
          <w:szCs w:val="20"/>
        </w:rPr>
        <w:t>4399</w:t>
      </w:r>
      <w:r w:rsidRPr="00292B66">
        <w:rPr>
          <w:rFonts w:ascii="Arial" w:eastAsia="Yu Mincho" w:hAnsi="Arial" w:cs="Arial"/>
          <w:sz w:val="20"/>
          <w:szCs w:val="20"/>
        </w:rPr>
        <w:t xml:space="preserve">  </w:t>
      </w:r>
      <w:r w:rsidRPr="00292B66">
        <w:rPr>
          <w:rFonts w:ascii="Arial" w:eastAsia="Yu Mincho" w:hAnsi="Arial" w:cs="Arial"/>
          <w:sz w:val="20"/>
          <w:szCs w:val="20"/>
        </w:rPr>
        <w:tab/>
        <w:t>SR UE Conformance – HPUE operation for FWVM use cases in LTE and NR bands in Rel-18</w:t>
      </w:r>
    </w:p>
    <w:p w14:paraId="23C56F4D" w14:textId="7B2E4D2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R5-244401</w:t>
      </w:r>
      <w:r w:rsidRPr="00292B66">
        <w:rPr>
          <w:rFonts w:ascii="Arial" w:eastAsia="Yu Mincho" w:hAnsi="Arial" w:cs="Arial"/>
          <w:sz w:val="20"/>
          <w:szCs w:val="20"/>
        </w:rPr>
        <w:tab/>
        <w:t>Addition of test point analysis for band n41 NS_04 PC1, Nokia</w:t>
      </w:r>
    </w:p>
    <w:p w14:paraId="684BA3B4" w14:textId="6B05E7C4"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R5-244402</w:t>
      </w:r>
      <w:r w:rsidRPr="00292B66">
        <w:rPr>
          <w:rFonts w:ascii="Arial" w:eastAsia="Yu Mincho" w:hAnsi="Arial" w:cs="Arial"/>
          <w:sz w:val="20"/>
          <w:szCs w:val="20"/>
        </w:rPr>
        <w:tab/>
        <w:t>Addition of test point analysis for band n7 NS_46 PC1, Nokia</w:t>
      </w:r>
    </w:p>
    <w:p w14:paraId="38D41C37" w14:textId="1727585B"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R5-244404</w:t>
      </w:r>
      <w:r w:rsidRPr="00292B66">
        <w:rPr>
          <w:rFonts w:ascii="Arial" w:eastAsia="Yu Mincho" w:hAnsi="Arial" w:cs="Arial"/>
          <w:sz w:val="20"/>
          <w:szCs w:val="20"/>
        </w:rPr>
        <w:tab/>
        <w:t>Addition of PC1 operation for bands n25, n40, n66 and n77, Nokia</w:t>
      </w:r>
    </w:p>
    <w:p w14:paraId="3C4B2C11" w14:textId="7AA5FE43"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R5-244405</w:t>
      </w:r>
      <w:r w:rsidRPr="00292B66">
        <w:rPr>
          <w:rFonts w:ascii="Arial" w:eastAsia="Yu Mincho" w:hAnsi="Arial" w:cs="Arial"/>
          <w:sz w:val="20"/>
          <w:szCs w:val="20"/>
        </w:rPr>
        <w:tab/>
        <w:t>Addition of PC1 operation for bands n71 and n85, Nokia</w:t>
      </w:r>
    </w:p>
    <w:p w14:paraId="2AE669F5" w14:textId="00912208"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R5-244406</w:t>
      </w:r>
      <w:r w:rsidRPr="00292B66">
        <w:rPr>
          <w:rFonts w:ascii="Arial" w:eastAsia="Yu Mincho" w:hAnsi="Arial" w:cs="Arial"/>
          <w:sz w:val="20"/>
          <w:szCs w:val="20"/>
        </w:rPr>
        <w:tab/>
        <w:t>Addition of test point analysis for band n85 NS_06 PC1, Nokia</w:t>
      </w:r>
    </w:p>
    <w:p w14:paraId="647BB76A" w14:textId="2D16FF50"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R5-244407</w:t>
      </w:r>
      <w:r w:rsidRPr="00292B66">
        <w:rPr>
          <w:rFonts w:ascii="Arial" w:eastAsia="Yu Mincho" w:hAnsi="Arial" w:cs="Arial"/>
          <w:sz w:val="20"/>
          <w:szCs w:val="20"/>
        </w:rPr>
        <w:tab/>
        <w:t>Addition of test point analysis for band n71 NS_35 PC1, Nokia</w:t>
      </w:r>
    </w:p>
    <w:p w14:paraId="79384E6C" w14:textId="177DB70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R5-244489</w:t>
      </w:r>
      <w:r w:rsidRPr="00292B66">
        <w:rPr>
          <w:rFonts w:ascii="Arial" w:eastAsia="Yu Mincho" w:hAnsi="Arial" w:cs="Arial"/>
          <w:sz w:val="20"/>
          <w:szCs w:val="20"/>
        </w:rPr>
        <w:tab/>
        <w:t>Update to UTRA ACLR TC, CMCC, Nokia</w:t>
      </w:r>
    </w:p>
    <w:p w14:paraId="78309373" w14:textId="55EA7E16" w:rsidR="00803FAE" w:rsidRDefault="0041165E" w:rsidP="0041165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R5-244537</w:t>
      </w:r>
      <w:r w:rsidRPr="00292B66">
        <w:rPr>
          <w:rFonts w:ascii="Arial" w:eastAsia="Yu Mincho" w:hAnsi="Arial" w:cs="Arial"/>
          <w:sz w:val="20"/>
          <w:szCs w:val="20"/>
        </w:rPr>
        <w:tab/>
        <w:t>Introduction of bands n25, n40, n66, n71, n77, n85 PC1</w:t>
      </w:r>
      <w:r w:rsidRPr="0041165E">
        <w:rPr>
          <w:rFonts w:ascii="Arial" w:eastAsia="Yu Mincho" w:hAnsi="Arial" w:cs="Arial"/>
          <w:sz w:val="20"/>
          <w:szCs w:val="20"/>
        </w:rPr>
        <w:t xml:space="preserve"> for physical layer baseline </w:t>
      </w:r>
      <w:r>
        <w:rPr>
          <w:rFonts w:ascii="Arial" w:eastAsia="Yu Mincho" w:hAnsi="Arial" w:cs="Arial"/>
          <w:sz w:val="20"/>
          <w:szCs w:val="20"/>
        </w:rPr>
        <w:t xml:space="preserve">ICS, </w:t>
      </w:r>
      <w:r w:rsidRPr="0041165E">
        <w:rPr>
          <w:rFonts w:ascii="Arial" w:eastAsia="Yu Mincho" w:hAnsi="Arial" w:cs="Arial"/>
          <w:sz w:val="20"/>
          <w:szCs w:val="20"/>
        </w:rPr>
        <w:t>Nokia</w:t>
      </w:r>
    </w:p>
    <w:p w14:paraId="10A2289E" w14:textId="77777777" w:rsidR="000672BF" w:rsidRDefault="000672BF" w:rsidP="000672BF">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C6553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86448" w14:textId="77777777" w:rsidR="003F43E8" w:rsidRDefault="003F43E8">
      <w:r>
        <w:separator/>
      </w:r>
    </w:p>
  </w:endnote>
  <w:endnote w:type="continuationSeparator" w:id="0">
    <w:p w14:paraId="7BC79E44" w14:textId="77777777" w:rsidR="003F43E8" w:rsidRDefault="003F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9CFCF" w14:textId="77777777" w:rsidR="003F43E8" w:rsidRDefault="003F43E8">
      <w:r>
        <w:separator/>
      </w:r>
    </w:p>
  </w:footnote>
  <w:footnote w:type="continuationSeparator" w:id="0">
    <w:p w14:paraId="6D2E07E7" w14:textId="77777777" w:rsidR="003F43E8" w:rsidRDefault="003F4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958C3"/>
    <w:rsid w:val="000A3ED2"/>
    <w:rsid w:val="000B604A"/>
    <w:rsid w:val="000B6247"/>
    <w:rsid w:val="000C00FA"/>
    <w:rsid w:val="000C51AA"/>
    <w:rsid w:val="000D17BC"/>
    <w:rsid w:val="000D2186"/>
    <w:rsid w:val="000D5022"/>
    <w:rsid w:val="000E1E11"/>
    <w:rsid w:val="000E4F35"/>
    <w:rsid w:val="000F6C1C"/>
    <w:rsid w:val="000F7D68"/>
    <w:rsid w:val="001024E9"/>
    <w:rsid w:val="00110650"/>
    <w:rsid w:val="00114981"/>
    <w:rsid w:val="00116F4B"/>
    <w:rsid w:val="00116FA5"/>
    <w:rsid w:val="00117741"/>
    <w:rsid w:val="00125197"/>
    <w:rsid w:val="00125BF2"/>
    <w:rsid w:val="001326A1"/>
    <w:rsid w:val="0013472D"/>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E0075"/>
    <w:rsid w:val="001F0684"/>
    <w:rsid w:val="001F1B1F"/>
    <w:rsid w:val="001F20F3"/>
    <w:rsid w:val="001F2208"/>
    <w:rsid w:val="001F2A20"/>
    <w:rsid w:val="001F4010"/>
    <w:rsid w:val="00207DC4"/>
    <w:rsid w:val="00212001"/>
    <w:rsid w:val="002140C5"/>
    <w:rsid w:val="002246E7"/>
    <w:rsid w:val="0022485E"/>
    <w:rsid w:val="002306E3"/>
    <w:rsid w:val="002332BF"/>
    <w:rsid w:val="00240469"/>
    <w:rsid w:val="00241093"/>
    <w:rsid w:val="00243A99"/>
    <w:rsid w:val="00255D55"/>
    <w:rsid w:val="0025684E"/>
    <w:rsid w:val="00257003"/>
    <w:rsid w:val="002600E3"/>
    <w:rsid w:val="00263DBD"/>
    <w:rsid w:val="00272CBC"/>
    <w:rsid w:val="0028495F"/>
    <w:rsid w:val="002871E2"/>
    <w:rsid w:val="00287ED7"/>
    <w:rsid w:val="00287ED8"/>
    <w:rsid w:val="00292A18"/>
    <w:rsid w:val="00292B66"/>
    <w:rsid w:val="0029567C"/>
    <w:rsid w:val="002970A7"/>
    <w:rsid w:val="00297B01"/>
    <w:rsid w:val="002B1D58"/>
    <w:rsid w:val="002B595B"/>
    <w:rsid w:val="002D1E1E"/>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57CC"/>
    <w:rsid w:val="00376F8D"/>
    <w:rsid w:val="00377E0F"/>
    <w:rsid w:val="00384CC0"/>
    <w:rsid w:val="0039390A"/>
    <w:rsid w:val="00394AB0"/>
    <w:rsid w:val="0039585F"/>
    <w:rsid w:val="00396252"/>
    <w:rsid w:val="003A2126"/>
    <w:rsid w:val="003A4B47"/>
    <w:rsid w:val="003B24AF"/>
    <w:rsid w:val="003B528B"/>
    <w:rsid w:val="003B5425"/>
    <w:rsid w:val="003B7182"/>
    <w:rsid w:val="003D1CA0"/>
    <w:rsid w:val="003D5036"/>
    <w:rsid w:val="003D631A"/>
    <w:rsid w:val="003D764D"/>
    <w:rsid w:val="003E3A1A"/>
    <w:rsid w:val="003E7855"/>
    <w:rsid w:val="003F43E8"/>
    <w:rsid w:val="0040056A"/>
    <w:rsid w:val="0040091C"/>
    <w:rsid w:val="004041C2"/>
    <w:rsid w:val="00406D7A"/>
    <w:rsid w:val="0041165E"/>
    <w:rsid w:val="004166BC"/>
    <w:rsid w:val="004167B3"/>
    <w:rsid w:val="00416C3F"/>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393A"/>
    <w:rsid w:val="004873E6"/>
    <w:rsid w:val="00496253"/>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6C87"/>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E7938"/>
    <w:rsid w:val="005F2A55"/>
    <w:rsid w:val="00602A73"/>
    <w:rsid w:val="00603A3E"/>
    <w:rsid w:val="00606A32"/>
    <w:rsid w:val="00610E37"/>
    <w:rsid w:val="00620696"/>
    <w:rsid w:val="006207ED"/>
    <w:rsid w:val="00621331"/>
    <w:rsid w:val="00621BE6"/>
    <w:rsid w:val="00626BC9"/>
    <w:rsid w:val="006447CB"/>
    <w:rsid w:val="006458DF"/>
    <w:rsid w:val="00650D52"/>
    <w:rsid w:val="006615B2"/>
    <w:rsid w:val="00662313"/>
    <w:rsid w:val="00673911"/>
    <w:rsid w:val="00683244"/>
    <w:rsid w:val="006870C9"/>
    <w:rsid w:val="00687E15"/>
    <w:rsid w:val="0069545F"/>
    <w:rsid w:val="006A3146"/>
    <w:rsid w:val="006A3ADF"/>
    <w:rsid w:val="006A47F0"/>
    <w:rsid w:val="006A770B"/>
    <w:rsid w:val="006A7BCB"/>
    <w:rsid w:val="006B2CFB"/>
    <w:rsid w:val="006B4C1E"/>
    <w:rsid w:val="006C090F"/>
    <w:rsid w:val="006C4E32"/>
    <w:rsid w:val="006C56D8"/>
    <w:rsid w:val="006C61E4"/>
    <w:rsid w:val="006D07AE"/>
    <w:rsid w:val="006D1C93"/>
    <w:rsid w:val="006E1273"/>
    <w:rsid w:val="006E3F11"/>
    <w:rsid w:val="006F5770"/>
    <w:rsid w:val="006F6A39"/>
    <w:rsid w:val="00701410"/>
    <w:rsid w:val="007113A1"/>
    <w:rsid w:val="00721820"/>
    <w:rsid w:val="00721CF6"/>
    <w:rsid w:val="00723E46"/>
    <w:rsid w:val="007246D5"/>
    <w:rsid w:val="00725E2D"/>
    <w:rsid w:val="00733826"/>
    <w:rsid w:val="0074376C"/>
    <w:rsid w:val="00743827"/>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973DF"/>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3FAE"/>
    <w:rsid w:val="008079B8"/>
    <w:rsid w:val="0081235F"/>
    <w:rsid w:val="008145EA"/>
    <w:rsid w:val="00815869"/>
    <w:rsid w:val="00816B81"/>
    <w:rsid w:val="0082038D"/>
    <w:rsid w:val="008209CA"/>
    <w:rsid w:val="00821647"/>
    <w:rsid w:val="00823B90"/>
    <w:rsid w:val="0083113B"/>
    <w:rsid w:val="0083266E"/>
    <w:rsid w:val="00832970"/>
    <w:rsid w:val="00840327"/>
    <w:rsid w:val="00847348"/>
    <w:rsid w:val="0085181B"/>
    <w:rsid w:val="008546E5"/>
    <w:rsid w:val="008601F0"/>
    <w:rsid w:val="00860A59"/>
    <w:rsid w:val="00862B23"/>
    <w:rsid w:val="00863C46"/>
    <w:rsid w:val="0086606B"/>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1777B"/>
    <w:rsid w:val="00922508"/>
    <w:rsid w:val="00922D32"/>
    <w:rsid w:val="0092347C"/>
    <w:rsid w:val="00925718"/>
    <w:rsid w:val="00931870"/>
    <w:rsid w:val="009357AA"/>
    <w:rsid w:val="009378CA"/>
    <w:rsid w:val="00940F74"/>
    <w:rsid w:val="0094159C"/>
    <w:rsid w:val="009470B0"/>
    <w:rsid w:val="0095025E"/>
    <w:rsid w:val="00955C4C"/>
    <w:rsid w:val="00956E64"/>
    <w:rsid w:val="009624FB"/>
    <w:rsid w:val="00962560"/>
    <w:rsid w:val="00970497"/>
    <w:rsid w:val="00970AEA"/>
    <w:rsid w:val="00972E07"/>
    <w:rsid w:val="00982C69"/>
    <w:rsid w:val="00985115"/>
    <w:rsid w:val="0099097B"/>
    <w:rsid w:val="00993FA0"/>
    <w:rsid w:val="00995338"/>
    <w:rsid w:val="00996777"/>
    <w:rsid w:val="009B4144"/>
    <w:rsid w:val="009B76A1"/>
    <w:rsid w:val="009C0BC7"/>
    <w:rsid w:val="009C6592"/>
    <w:rsid w:val="009D331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0A32"/>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0E21"/>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3CD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65533"/>
    <w:rsid w:val="00C70B54"/>
    <w:rsid w:val="00C73050"/>
    <w:rsid w:val="00C74DAF"/>
    <w:rsid w:val="00C80116"/>
    <w:rsid w:val="00C87BFC"/>
    <w:rsid w:val="00CA4250"/>
    <w:rsid w:val="00CA52B3"/>
    <w:rsid w:val="00CB1DEC"/>
    <w:rsid w:val="00CC6793"/>
    <w:rsid w:val="00CC7D1C"/>
    <w:rsid w:val="00CD1E80"/>
    <w:rsid w:val="00CF1BC0"/>
    <w:rsid w:val="00CF5E71"/>
    <w:rsid w:val="00CF7AD7"/>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1B27"/>
    <w:rsid w:val="00E7229D"/>
    <w:rsid w:val="00E74532"/>
    <w:rsid w:val="00E7556F"/>
    <w:rsid w:val="00E7612C"/>
    <w:rsid w:val="00E77436"/>
    <w:rsid w:val="00E82C8E"/>
    <w:rsid w:val="00E87CFA"/>
    <w:rsid w:val="00E93D77"/>
    <w:rsid w:val="00E95264"/>
    <w:rsid w:val="00EA2172"/>
    <w:rsid w:val="00EA2DC1"/>
    <w:rsid w:val="00EB4FD3"/>
    <w:rsid w:val="00EC5571"/>
    <w:rsid w:val="00EC7C70"/>
    <w:rsid w:val="00ED0E8F"/>
    <w:rsid w:val="00ED3FE9"/>
    <w:rsid w:val="00EE079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43F73"/>
    <w:rsid w:val="00F506A1"/>
    <w:rsid w:val="00F52359"/>
    <w:rsid w:val="00F52CEF"/>
    <w:rsid w:val="00F549A3"/>
    <w:rsid w:val="00F55CBF"/>
    <w:rsid w:val="00F62259"/>
    <w:rsid w:val="00F64FC9"/>
    <w:rsid w:val="00F72B10"/>
    <w:rsid w:val="00F7570E"/>
    <w:rsid w:val="00F77359"/>
    <w:rsid w:val="00F86A73"/>
    <w:rsid w:val="00F919F1"/>
    <w:rsid w:val="00F96C8C"/>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4/Docs/RP-2409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679</Words>
  <Characters>5503</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2024-08-21T08:18:00Z</dcterms:created>
  <dcterms:modified xsi:type="dcterms:W3CDTF">2024-08-21T08:18:00Z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