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19DA7" w14:textId="164A9758" w:rsidR="00E82806" w:rsidRDefault="00594501" w:rsidP="00E82806">
      <w:pPr>
        <w:pStyle w:val="CRCoverPage"/>
        <w:tabs>
          <w:tab w:val="right" w:pos="9639"/>
        </w:tabs>
        <w:spacing w:after="0"/>
        <w:rPr>
          <w:b/>
          <w:sz w:val="24"/>
        </w:rPr>
      </w:pPr>
      <w:r>
        <w:rPr>
          <w:b/>
          <w:sz w:val="24"/>
        </w:rPr>
        <w:t>3GPP TSG-RAN5 Meeting #</w:t>
      </w:r>
      <w:r>
        <w:rPr>
          <w:rFonts w:hint="eastAsia"/>
          <w:b/>
          <w:sz w:val="24"/>
          <w:lang w:val="en-US" w:eastAsia="zh-CN"/>
        </w:rPr>
        <w:t>10</w:t>
      </w:r>
      <w:r w:rsidR="00BD01C9">
        <w:rPr>
          <w:b/>
          <w:sz w:val="24"/>
          <w:lang w:val="en-US" w:eastAsia="zh-CN"/>
        </w:rPr>
        <w:t>4</w:t>
      </w:r>
      <w:r>
        <w:rPr>
          <w:b/>
          <w:i/>
          <w:sz w:val="28"/>
        </w:rPr>
        <w:tab/>
      </w:r>
      <w:proofErr w:type="spellStart"/>
      <w:r>
        <w:rPr>
          <w:rFonts w:hint="eastAsia"/>
          <w:b/>
          <w:sz w:val="24"/>
        </w:rPr>
        <w:t>R5</w:t>
      </w:r>
      <w:proofErr w:type="spellEnd"/>
      <w:r>
        <w:rPr>
          <w:rFonts w:hint="eastAsia"/>
          <w:b/>
          <w:sz w:val="24"/>
        </w:rPr>
        <w:t>-2</w:t>
      </w:r>
      <w:r>
        <w:rPr>
          <w:b/>
          <w:sz w:val="24"/>
        </w:rPr>
        <w:t>4</w:t>
      </w:r>
      <w:r w:rsidR="00BD01C9">
        <w:rPr>
          <w:b/>
          <w:sz w:val="24"/>
        </w:rPr>
        <w:t>421</w:t>
      </w:r>
      <w:r w:rsidR="00536F15">
        <w:rPr>
          <w:b/>
          <w:sz w:val="24"/>
        </w:rPr>
        <w:t>5</w:t>
      </w:r>
    </w:p>
    <w:p w14:paraId="4AD0E445" w14:textId="29461BED" w:rsidR="002971CF" w:rsidRDefault="00000000" w:rsidP="00E82806">
      <w:pPr>
        <w:pStyle w:val="CRCoverPage"/>
        <w:tabs>
          <w:tab w:val="right" w:pos="9639"/>
        </w:tabs>
        <w:spacing w:after="0"/>
        <w:rPr>
          <w:b/>
          <w:sz w:val="24"/>
        </w:rPr>
      </w:pPr>
      <w:fldSimple w:instr=" DOCPROPERTY  Location  \* MERGEFORMAT ">
        <w:r w:rsidR="00BD01C9" w:rsidRPr="00BA51D9">
          <w:rPr>
            <w:b/>
            <w:noProof/>
            <w:sz w:val="24"/>
          </w:rPr>
          <w:t>Maastricht</w:t>
        </w:r>
      </w:fldSimple>
      <w:r w:rsidR="00BD01C9">
        <w:rPr>
          <w:b/>
          <w:noProof/>
          <w:sz w:val="24"/>
        </w:rPr>
        <w:t xml:space="preserve">, </w:t>
      </w:r>
      <w:fldSimple w:instr=" DOCPROPERTY  Country  \* MERGEFORMAT ">
        <w:r w:rsidR="00BD01C9" w:rsidRPr="00BA51D9">
          <w:rPr>
            <w:b/>
            <w:noProof/>
            <w:sz w:val="24"/>
          </w:rPr>
          <w:t>Netherlands</w:t>
        </w:r>
      </w:fldSimple>
      <w:r w:rsidR="00BD01C9">
        <w:rPr>
          <w:b/>
          <w:noProof/>
          <w:sz w:val="24"/>
        </w:rPr>
        <w:t xml:space="preserve">, </w:t>
      </w:r>
      <w:fldSimple w:instr=" DOCPROPERTY  StartDate  \* MERGEFORMAT ">
        <w:r w:rsidR="00BD01C9" w:rsidRPr="00BA51D9">
          <w:rPr>
            <w:b/>
            <w:noProof/>
            <w:sz w:val="24"/>
          </w:rPr>
          <w:t>19th Aug 2024</w:t>
        </w:r>
      </w:fldSimple>
      <w:r w:rsidR="00BD01C9">
        <w:rPr>
          <w:b/>
          <w:noProof/>
          <w:sz w:val="24"/>
        </w:rPr>
        <w:t xml:space="preserve"> - </w:t>
      </w:r>
      <w:fldSimple w:instr=" DOCPROPERTY  EndDate  \* MERGEFORMAT ">
        <w:r w:rsidR="00BD01C9" w:rsidRPr="00BA51D9">
          <w:rPr>
            <w:b/>
            <w:noProof/>
            <w:sz w:val="24"/>
          </w:rPr>
          <w:t>23rd Aug 2024</w:t>
        </w:r>
      </w:fldSimple>
    </w:p>
    <w:p w14:paraId="4AD20282" w14:textId="77777777" w:rsidR="002971CF" w:rsidRDefault="002971CF">
      <w:pPr>
        <w:pStyle w:val="CRCoverPage"/>
        <w:tabs>
          <w:tab w:val="right" w:pos="9639"/>
        </w:tabs>
        <w:spacing w:after="0"/>
        <w:rPr>
          <w:b/>
          <w:sz w:val="24"/>
        </w:rPr>
      </w:pPr>
    </w:p>
    <w:p w14:paraId="15A5C65D" w14:textId="754375BF" w:rsidR="00594501" w:rsidRDefault="00594501" w:rsidP="00594501">
      <w:pPr>
        <w:pStyle w:val="CRCoverPage"/>
        <w:tabs>
          <w:tab w:val="right" w:pos="9639"/>
        </w:tabs>
        <w:spacing w:after="0"/>
        <w:rPr>
          <w:b/>
          <w:sz w:val="24"/>
          <w:lang w:val="en-US" w:eastAsia="zh-CN"/>
        </w:rPr>
      </w:pPr>
      <w:r>
        <w:rPr>
          <w:b/>
          <w:sz w:val="24"/>
          <w:lang w:val="en-US" w:eastAsia="zh-CN"/>
        </w:rPr>
        <w:t>3GPP TSG RAN Meeting #10</w:t>
      </w:r>
      <w:r w:rsidR="00BD01C9">
        <w:rPr>
          <w:b/>
          <w:sz w:val="24"/>
          <w:lang w:val="en-US" w:eastAsia="zh-CN"/>
        </w:rPr>
        <w:t>5</w:t>
      </w:r>
      <w:r>
        <w:rPr>
          <w:b/>
          <w:sz w:val="24"/>
          <w:lang w:val="en-US" w:eastAsia="zh-CN"/>
        </w:rPr>
        <w:tab/>
        <w:t>RP-</w:t>
      </w:r>
      <w:proofErr w:type="spellStart"/>
      <w:r>
        <w:rPr>
          <w:b/>
          <w:sz w:val="24"/>
          <w:lang w:val="en-US" w:eastAsia="zh-CN"/>
        </w:rPr>
        <w:t>24xxxx</w:t>
      </w:r>
      <w:proofErr w:type="spellEnd"/>
    </w:p>
    <w:p w14:paraId="0AA47288" w14:textId="72DCE86E" w:rsidR="002971CF" w:rsidRPr="00BE2201" w:rsidRDefault="005E35E0" w:rsidP="00594501">
      <w:pPr>
        <w:keepLines/>
        <w:tabs>
          <w:tab w:val="left" w:pos="567"/>
        </w:tabs>
        <w:rPr>
          <w:rFonts w:ascii="Arial" w:hAnsi="Arial" w:cs="Arial"/>
          <w:b/>
          <w:sz w:val="24"/>
          <w:szCs w:val="24"/>
        </w:rPr>
      </w:pPr>
      <w:r w:rsidRPr="00592FB2">
        <w:rPr>
          <w:rFonts w:ascii="Arial" w:eastAsia="宋体" w:hAnsi="Arial"/>
          <w:b/>
          <w:sz w:val="24"/>
          <w:lang w:eastAsia="en-US"/>
        </w:rPr>
        <w:t>Melbourne, Australia</w:t>
      </w:r>
      <w:r w:rsidRPr="000117A9">
        <w:rPr>
          <w:rFonts w:ascii="Arial" w:eastAsia="宋体" w:hAnsi="Arial"/>
          <w:b/>
          <w:sz w:val="24"/>
          <w:lang w:eastAsia="en-US"/>
        </w:rPr>
        <w:t xml:space="preserve">, </w:t>
      </w:r>
      <w:r>
        <w:rPr>
          <w:rFonts w:ascii="Arial" w:eastAsia="宋体" w:hAnsi="Arial"/>
          <w:b/>
          <w:sz w:val="24"/>
          <w:lang w:eastAsia="en-US"/>
        </w:rPr>
        <w:t>Sep</w:t>
      </w:r>
      <w:r w:rsidRPr="000117A9">
        <w:rPr>
          <w:rFonts w:ascii="Arial" w:eastAsia="宋体" w:hAnsi="Arial"/>
          <w:b/>
          <w:sz w:val="24"/>
          <w:lang w:eastAsia="en-US"/>
        </w:rPr>
        <w:t xml:space="preserve"> </w:t>
      </w:r>
      <w:r>
        <w:rPr>
          <w:rFonts w:ascii="Arial" w:eastAsia="宋体" w:hAnsi="Arial"/>
          <w:b/>
          <w:sz w:val="24"/>
          <w:lang w:eastAsia="en-US"/>
        </w:rPr>
        <w:t>09</w:t>
      </w:r>
      <w:r w:rsidRPr="000117A9">
        <w:rPr>
          <w:rFonts w:ascii="Arial" w:eastAsia="宋体" w:hAnsi="Arial"/>
          <w:b/>
          <w:sz w:val="24"/>
          <w:lang w:eastAsia="en-US"/>
        </w:rPr>
        <w:t>-</w:t>
      </w:r>
      <w:r>
        <w:rPr>
          <w:rFonts w:ascii="Arial" w:eastAsia="宋体" w:hAnsi="Arial"/>
          <w:b/>
          <w:sz w:val="24"/>
          <w:lang w:eastAsia="en-US"/>
        </w:rPr>
        <w:t>1</w:t>
      </w:r>
      <w:r w:rsidRPr="000117A9">
        <w:rPr>
          <w:rFonts w:ascii="Arial" w:eastAsia="宋体" w:hAnsi="Arial"/>
          <w:b/>
          <w:sz w:val="24"/>
          <w:lang w:eastAsia="en-US"/>
        </w:rPr>
        <w:t>2, 2024</w:t>
      </w:r>
    </w:p>
    <w:p w14:paraId="61CA8DB7" w14:textId="77777777" w:rsidR="002971CF" w:rsidRDefault="00112458">
      <w:pPr>
        <w:pStyle w:val="2"/>
        <w:jc w:val="center"/>
        <w:rPr>
          <w:u w:val="single"/>
        </w:rPr>
      </w:pPr>
      <w:r>
        <w:rPr>
          <w:u w:val="single"/>
        </w:rPr>
        <w:t>Status Report to TSG</w:t>
      </w:r>
    </w:p>
    <w:p w14:paraId="32AB9C2B" w14:textId="74CF53FE" w:rsidR="002971CF" w:rsidRDefault="00112458">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5A2ED0">
        <w:rPr>
          <w:rFonts w:ascii="Arial" w:hAnsi="Arial" w:cs="Arial"/>
        </w:rPr>
        <w:t>7.</w:t>
      </w:r>
      <w:r w:rsidR="00050DC4">
        <w:rPr>
          <w:rFonts w:ascii="Arial" w:hAnsi="Arial" w:cs="Arial"/>
        </w:rPr>
        <w:t>5</w:t>
      </w:r>
      <w:r w:rsidR="005A2ED0">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43654" w:rsidRPr="007E3214" w14:paraId="452B2B69" w14:textId="77777777" w:rsidTr="00790642">
        <w:tc>
          <w:tcPr>
            <w:tcW w:w="2436" w:type="dxa"/>
            <w:shd w:val="clear" w:color="auto" w:fill="auto"/>
          </w:tcPr>
          <w:p w14:paraId="13D64040" w14:textId="77777777" w:rsidR="00843654" w:rsidRPr="007E3214" w:rsidRDefault="00843654" w:rsidP="00790642">
            <w:pPr>
              <w:tabs>
                <w:tab w:val="left" w:pos="567"/>
              </w:tabs>
              <w:rPr>
                <w:rFonts w:ascii="Arial" w:hAnsi="Arial" w:cs="Arial"/>
                <w:b/>
                <w:color w:val="000000" w:themeColor="text1"/>
              </w:rPr>
            </w:pPr>
            <w:r w:rsidRPr="007E3214">
              <w:rPr>
                <w:rFonts w:ascii="Arial" w:hAnsi="Arial" w:cs="Arial"/>
                <w:b/>
                <w:color w:val="000000" w:themeColor="text1"/>
              </w:rPr>
              <w:t>WI / SI Name</w:t>
            </w:r>
          </w:p>
        </w:tc>
        <w:tc>
          <w:tcPr>
            <w:tcW w:w="7650" w:type="dxa"/>
            <w:gridSpan w:val="5"/>
          </w:tcPr>
          <w:p w14:paraId="1D6BA1CE" w14:textId="359AAF54"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 xml:space="preserve">UE Conformance </w:t>
            </w:r>
            <w:r w:rsidR="005A2ED0" w:rsidRPr="005A2ED0">
              <w:rPr>
                <w:rFonts w:ascii="Arial" w:hAnsi="Arial" w:cs="Arial"/>
                <w:color w:val="000000" w:themeColor="text1"/>
              </w:rPr>
              <w:t xml:space="preserve">- </w:t>
            </w:r>
            <w:r w:rsidR="0095558E" w:rsidRPr="0095558E">
              <w:rPr>
                <w:rFonts w:ascii="Arial" w:hAnsi="Arial" w:cs="Arial"/>
                <w:color w:val="000000" w:themeColor="text1"/>
              </w:rPr>
              <w:t>Introduction of FDD LTE band (L+S band) for IoT NTN operation</w:t>
            </w:r>
          </w:p>
        </w:tc>
      </w:tr>
      <w:tr w:rsidR="00843654" w:rsidRPr="007E3214" w14:paraId="49A1A442" w14:textId="77777777" w:rsidTr="00790642">
        <w:tc>
          <w:tcPr>
            <w:tcW w:w="2436" w:type="dxa"/>
            <w:shd w:val="clear" w:color="auto" w:fill="auto"/>
          </w:tcPr>
          <w:p w14:paraId="242D313D" w14:textId="77777777" w:rsidR="00843654" w:rsidRPr="007E3214" w:rsidRDefault="00843654" w:rsidP="00790642">
            <w:pPr>
              <w:tabs>
                <w:tab w:val="left" w:pos="567"/>
              </w:tabs>
              <w:rPr>
                <w:rFonts w:ascii="Arial" w:hAnsi="Arial" w:cs="Arial"/>
                <w:bCs/>
                <w:color w:val="000000" w:themeColor="text1"/>
              </w:rPr>
            </w:pPr>
            <w:r w:rsidRPr="007E3214">
              <w:rPr>
                <w:rFonts w:ascii="Arial" w:hAnsi="Arial" w:cs="Arial"/>
                <w:bCs/>
                <w:color w:val="000000" w:themeColor="text1"/>
              </w:rPr>
              <w:t>included in this status report</w:t>
            </w:r>
          </w:p>
        </w:tc>
        <w:tc>
          <w:tcPr>
            <w:tcW w:w="1846" w:type="dxa"/>
          </w:tcPr>
          <w:p w14:paraId="74C6BFAF"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Study Item:</w:t>
            </w:r>
            <w:r w:rsidRPr="007E3214">
              <w:rPr>
                <w:rFonts w:ascii="Arial" w:hAnsi="Arial" w:cs="Arial" w:hint="eastAsia"/>
                <w:color w:val="000000" w:themeColor="text1"/>
                <w:lang w:eastAsia="ja-JP"/>
              </w:rPr>
              <w:t xml:space="preserve"> </w:t>
            </w:r>
          </w:p>
          <w:p w14:paraId="07B48434"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lang w:eastAsia="ja-JP"/>
              </w:rPr>
              <w:t>No</w:t>
            </w:r>
          </w:p>
        </w:tc>
        <w:tc>
          <w:tcPr>
            <w:tcW w:w="1842" w:type="dxa"/>
          </w:tcPr>
          <w:p w14:paraId="33407A7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Core part:</w:t>
            </w:r>
            <w:r w:rsidRPr="007E3214">
              <w:rPr>
                <w:rFonts w:ascii="Arial" w:hAnsi="Arial" w:cs="Arial"/>
                <w:color w:val="000000" w:themeColor="text1"/>
                <w:lang w:eastAsia="ja-JP"/>
              </w:rPr>
              <w:t xml:space="preserve"> </w:t>
            </w:r>
          </w:p>
          <w:p w14:paraId="4BA6C3DA"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2309" w:type="dxa"/>
            <w:gridSpan w:val="2"/>
          </w:tcPr>
          <w:p w14:paraId="57B46ADE"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Performance part:</w:t>
            </w:r>
          </w:p>
          <w:p w14:paraId="3F74BD5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1653" w:type="dxa"/>
          </w:tcPr>
          <w:p w14:paraId="7C905B4A"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Testing part:</w:t>
            </w:r>
          </w:p>
          <w:p w14:paraId="490B17EC"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Yes</w:t>
            </w:r>
          </w:p>
        </w:tc>
      </w:tr>
      <w:tr w:rsidR="00843654" w:rsidRPr="008836AC" w14:paraId="3E5AE053" w14:textId="77777777" w:rsidTr="00790642">
        <w:tc>
          <w:tcPr>
            <w:tcW w:w="2436" w:type="dxa"/>
          </w:tcPr>
          <w:p w14:paraId="5927448D" w14:textId="77777777" w:rsidR="00843654" w:rsidRPr="008836AC" w:rsidRDefault="00843654" w:rsidP="00790642">
            <w:pPr>
              <w:tabs>
                <w:tab w:val="left" w:pos="567"/>
              </w:tabs>
              <w:rPr>
                <w:rFonts w:ascii="Arial" w:hAnsi="Arial" w:cs="Arial"/>
                <w:b/>
              </w:rPr>
            </w:pPr>
            <w:r w:rsidRPr="008836AC">
              <w:rPr>
                <w:rFonts w:ascii="Arial" w:hAnsi="Arial" w:cs="Arial"/>
                <w:b/>
              </w:rPr>
              <w:t>Acronym</w:t>
            </w:r>
          </w:p>
        </w:tc>
        <w:tc>
          <w:tcPr>
            <w:tcW w:w="7650" w:type="dxa"/>
            <w:gridSpan w:val="5"/>
          </w:tcPr>
          <w:p w14:paraId="527DC77D" w14:textId="1F98C608" w:rsidR="00843654" w:rsidRPr="008836AC" w:rsidRDefault="00740751" w:rsidP="00790642">
            <w:pPr>
              <w:tabs>
                <w:tab w:val="left" w:pos="567"/>
              </w:tabs>
              <w:rPr>
                <w:rFonts w:ascii="Arial" w:hAnsi="Arial" w:cs="Arial"/>
              </w:rPr>
            </w:pPr>
            <w:r w:rsidRPr="00740751">
              <w:rPr>
                <w:rFonts w:ascii="Arial" w:hAnsi="Arial" w:cs="Arial"/>
                <w:color w:val="000000" w:themeColor="text1"/>
              </w:rPr>
              <w:t>IoT_NTN_FDD_LS_band-UEConTest</w:t>
            </w:r>
          </w:p>
        </w:tc>
      </w:tr>
      <w:tr w:rsidR="00843654" w:rsidRPr="008836AC" w14:paraId="6531ED0D" w14:textId="77777777" w:rsidTr="00790642">
        <w:tc>
          <w:tcPr>
            <w:tcW w:w="2436" w:type="dxa"/>
          </w:tcPr>
          <w:p w14:paraId="3F5CA8CB" w14:textId="77777777" w:rsidR="00843654" w:rsidRPr="008836AC" w:rsidRDefault="00843654" w:rsidP="00790642">
            <w:pPr>
              <w:tabs>
                <w:tab w:val="left" w:pos="567"/>
              </w:tabs>
              <w:rPr>
                <w:rFonts w:ascii="Arial" w:hAnsi="Arial" w:cs="Arial"/>
                <w:b/>
              </w:rPr>
            </w:pPr>
            <w:r w:rsidRPr="008836AC">
              <w:rPr>
                <w:rFonts w:ascii="Arial" w:hAnsi="Arial" w:cs="Arial"/>
                <w:b/>
              </w:rPr>
              <w:t>Unique ID</w:t>
            </w:r>
          </w:p>
        </w:tc>
        <w:tc>
          <w:tcPr>
            <w:tcW w:w="7650" w:type="dxa"/>
            <w:gridSpan w:val="5"/>
          </w:tcPr>
          <w:p w14:paraId="60C44903" w14:textId="2FACA250" w:rsidR="00843654" w:rsidRPr="003C5F43" w:rsidRDefault="00653A98" w:rsidP="00790642">
            <w:pPr>
              <w:tabs>
                <w:tab w:val="left" w:pos="567"/>
              </w:tabs>
              <w:rPr>
                <w:rFonts w:ascii="Arial" w:hAnsi="Arial" w:cs="Arial"/>
              </w:rPr>
            </w:pPr>
            <w:r>
              <w:rPr>
                <w:rFonts w:ascii="Arial" w:hAnsi="Arial" w:cs="Arial"/>
              </w:rPr>
              <w:t>10401</w:t>
            </w:r>
            <w:r w:rsidR="00740751">
              <w:rPr>
                <w:rFonts w:ascii="Arial" w:hAnsi="Arial" w:cs="Arial"/>
              </w:rPr>
              <w:t>09</w:t>
            </w:r>
          </w:p>
        </w:tc>
      </w:tr>
      <w:tr w:rsidR="00843654" w:rsidRPr="008836AC" w14:paraId="153BAEA7" w14:textId="77777777" w:rsidTr="00790642">
        <w:tc>
          <w:tcPr>
            <w:tcW w:w="2436" w:type="dxa"/>
          </w:tcPr>
          <w:p w14:paraId="475FFA51" w14:textId="77777777" w:rsidR="00843654" w:rsidRPr="008836AC" w:rsidRDefault="00843654" w:rsidP="00790642">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812D329" w14:textId="7E30598F" w:rsidR="00843654" w:rsidRPr="006A44DF" w:rsidRDefault="00843654" w:rsidP="00790642">
            <w:pPr>
              <w:tabs>
                <w:tab w:val="left" w:pos="567"/>
              </w:tabs>
              <w:rPr>
                <w:rFonts w:ascii="Arial" w:hAnsi="Arial" w:cs="Arial"/>
              </w:rPr>
            </w:pPr>
            <w:r w:rsidRPr="006A44DF">
              <w:rPr>
                <w:rStyle w:val="aff3"/>
                <w:rFonts w:ascii="Arial" w:hAnsi="Arial" w:cs="Arial"/>
                <w:lang w:eastAsia="ja-JP"/>
              </w:rPr>
              <w:t>RP-2</w:t>
            </w:r>
            <w:r w:rsidR="0092096D">
              <w:rPr>
                <w:rStyle w:val="aff3"/>
                <w:rFonts w:ascii="Arial" w:hAnsi="Arial" w:cs="Arial"/>
                <w:lang w:eastAsia="ja-JP"/>
              </w:rPr>
              <w:t>4135</w:t>
            </w:r>
            <w:r w:rsidR="00856658">
              <w:rPr>
                <w:rStyle w:val="aff3"/>
                <w:rFonts w:ascii="Arial" w:hAnsi="Arial" w:cs="Arial"/>
                <w:lang w:eastAsia="ja-JP"/>
              </w:rPr>
              <w:t>4</w:t>
            </w:r>
          </w:p>
        </w:tc>
      </w:tr>
      <w:tr w:rsidR="00843654" w:rsidRPr="008836AC" w14:paraId="34EA18AE" w14:textId="77777777" w:rsidTr="00790642">
        <w:tc>
          <w:tcPr>
            <w:tcW w:w="2436" w:type="dxa"/>
          </w:tcPr>
          <w:p w14:paraId="2DA7FF95" w14:textId="77777777" w:rsidR="00843654" w:rsidRDefault="00843654" w:rsidP="00790642">
            <w:pPr>
              <w:tabs>
                <w:tab w:val="left" w:pos="567"/>
              </w:tabs>
              <w:rPr>
                <w:rFonts w:ascii="Arial" w:hAnsi="Arial" w:cs="Arial"/>
                <w:b/>
              </w:rPr>
            </w:pPr>
            <w:r>
              <w:rPr>
                <w:rFonts w:ascii="Arial" w:hAnsi="Arial" w:cs="Arial"/>
                <w:b/>
              </w:rPr>
              <w:t>Target Completion Date</w:t>
            </w:r>
          </w:p>
          <w:p w14:paraId="2104B279" w14:textId="77777777" w:rsidR="00843654" w:rsidRPr="008836AC" w:rsidRDefault="00843654" w:rsidP="00790642">
            <w:pPr>
              <w:tabs>
                <w:tab w:val="left" w:pos="567"/>
              </w:tabs>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4C3FA067" w14:textId="77777777" w:rsidR="00843654" w:rsidRDefault="00843654" w:rsidP="00790642">
            <w:pPr>
              <w:tabs>
                <w:tab w:val="left" w:pos="567"/>
              </w:tabs>
              <w:rPr>
                <w:rFonts w:ascii="Arial" w:hAnsi="Arial" w:cs="Arial"/>
                <w:lang w:eastAsia="ja-JP"/>
              </w:rPr>
            </w:pPr>
            <w:r>
              <w:rPr>
                <w:rFonts w:ascii="Arial" w:hAnsi="Arial" w:cs="Arial"/>
                <w:lang w:eastAsia="ja-JP"/>
              </w:rPr>
              <w:t>Study Item:</w:t>
            </w:r>
          </w:p>
          <w:p w14:paraId="3FF95E18"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842" w:type="dxa"/>
          </w:tcPr>
          <w:p w14:paraId="5C9B8DEB"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56A049FC"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5E432BAD"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51EF7199"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69E5EE0B" w14:textId="17EAC603" w:rsidR="00843654" w:rsidRPr="00FF1F66" w:rsidRDefault="00843654" w:rsidP="00790642">
            <w:pPr>
              <w:tabs>
                <w:tab w:val="left" w:pos="567"/>
              </w:tabs>
              <w:rPr>
                <w:rFonts w:ascii="Arial" w:eastAsia="Yu Mincho" w:hAnsi="Arial" w:cs="Arial"/>
                <w:color w:val="000000" w:themeColor="text1"/>
                <w:lang w:eastAsia="ja-JP"/>
              </w:rPr>
            </w:pPr>
            <w:r w:rsidRPr="001F486F">
              <w:rPr>
                <w:rFonts w:ascii="Arial" w:hAnsi="Arial" w:cs="Arial"/>
                <w:lang w:eastAsia="ja-JP"/>
              </w:rPr>
              <w:t xml:space="preserve">Testing part: </w:t>
            </w:r>
            <w:r w:rsidRPr="000747FA">
              <w:rPr>
                <w:rFonts w:ascii="Arial" w:hAnsi="Arial" w:cs="Arial"/>
                <w:color w:val="000000" w:themeColor="text1"/>
                <w:lang w:eastAsia="ja-JP"/>
              </w:rPr>
              <w:t>0</w:t>
            </w:r>
            <w:r w:rsidR="00536F15">
              <w:rPr>
                <w:rFonts w:ascii="Arial" w:hAnsi="Arial" w:cs="Arial"/>
                <w:color w:val="000000" w:themeColor="text1"/>
                <w:lang w:eastAsia="ja-JP"/>
              </w:rPr>
              <w:t>3</w:t>
            </w:r>
            <w:r w:rsidRPr="000747FA">
              <w:rPr>
                <w:rFonts w:ascii="Arial" w:hAnsi="Arial" w:cs="Arial"/>
                <w:color w:val="000000" w:themeColor="text1"/>
                <w:lang w:eastAsia="ja-JP"/>
              </w:rPr>
              <w:t>/202</w:t>
            </w:r>
            <w:r w:rsidR="007C50D5">
              <w:rPr>
                <w:rFonts w:ascii="Arial" w:hAnsi="Arial" w:cs="Arial"/>
                <w:color w:val="000000" w:themeColor="text1"/>
                <w:lang w:eastAsia="ja-JP"/>
              </w:rPr>
              <w:t>5</w:t>
            </w:r>
          </w:p>
        </w:tc>
      </w:tr>
      <w:tr w:rsidR="00843654" w:rsidRPr="008836AC" w14:paraId="1A251D85" w14:textId="77777777" w:rsidTr="00790642">
        <w:tc>
          <w:tcPr>
            <w:tcW w:w="2436" w:type="dxa"/>
          </w:tcPr>
          <w:p w14:paraId="13C18848" w14:textId="77777777" w:rsidR="00843654" w:rsidRDefault="00843654" w:rsidP="00790642">
            <w:pPr>
              <w:tabs>
                <w:tab w:val="left" w:pos="567"/>
              </w:tabs>
              <w:rPr>
                <w:rFonts w:ascii="Arial" w:hAnsi="Arial" w:cs="Arial"/>
                <w:b/>
              </w:rPr>
            </w:pPr>
            <w:r>
              <w:rPr>
                <w:rFonts w:ascii="Arial" w:hAnsi="Arial" w:cs="Arial"/>
                <w:b/>
              </w:rPr>
              <w:t>Overall Completion level</w:t>
            </w:r>
          </w:p>
        </w:tc>
        <w:tc>
          <w:tcPr>
            <w:tcW w:w="1846" w:type="dxa"/>
          </w:tcPr>
          <w:p w14:paraId="0295E70F" w14:textId="77777777" w:rsidR="00843654" w:rsidRDefault="00843654" w:rsidP="00790642">
            <w:pPr>
              <w:tabs>
                <w:tab w:val="left" w:pos="567"/>
              </w:tabs>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4BCDE711" w14:textId="77777777" w:rsidR="00843654" w:rsidRPr="007E3214" w:rsidRDefault="00843654" w:rsidP="00790642">
            <w:pPr>
              <w:tabs>
                <w:tab w:val="left" w:pos="567"/>
              </w:tabs>
              <w:rPr>
                <w:rFonts w:ascii="Arial" w:hAnsi="Arial" w:cs="Arial"/>
                <w:color w:val="FF0000"/>
              </w:rPr>
            </w:pPr>
            <w:r>
              <w:rPr>
                <w:rFonts w:ascii="Arial" w:hAnsi="Arial" w:cs="Arial" w:hint="eastAsia"/>
                <w:color w:val="000000" w:themeColor="text1"/>
              </w:rPr>
              <w:t>-</w:t>
            </w:r>
          </w:p>
        </w:tc>
        <w:tc>
          <w:tcPr>
            <w:tcW w:w="1842" w:type="dxa"/>
          </w:tcPr>
          <w:p w14:paraId="35264EFF"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19B1529F"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42BB6A43"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2AE877A4"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33428640" w14:textId="469CD7FF" w:rsidR="00843654" w:rsidRPr="006A7BCB" w:rsidRDefault="00843654" w:rsidP="00790642">
            <w:pPr>
              <w:tabs>
                <w:tab w:val="left" w:pos="567"/>
              </w:tabs>
              <w:rPr>
                <w:rFonts w:ascii="Arial" w:hAnsi="Arial" w:cs="Arial"/>
                <w:highlight w:val="yellow"/>
                <w:lang w:eastAsia="ja-JP"/>
              </w:rPr>
            </w:pPr>
            <w:r w:rsidRPr="001F486F">
              <w:rPr>
                <w:rFonts w:ascii="Arial" w:hAnsi="Arial" w:cs="Arial"/>
                <w:lang w:eastAsia="ja-JP"/>
              </w:rPr>
              <w:t xml:space="preserve">Testing part: </w:t>
            </w:r>
            <w:r w:rsidR="00536F15" w:rsidRPr="00536F15">
              <w:rPr>
                <w:rFonts w:ascii="Arial" w:hAnsi="Arial" w:cs="Arial"/>
                <w:color w:val="00B050"/>
                <w:lang w:eastAsia="ja-JP"/>
              </w:rPr>
              <w:t>9</w:t>
            </w:r>
            <w:r w:rsidR="007C50D5" w:rsidRPr="00536F15">
              <w:rPr>
                <w:rFonts w:ascii="Arial" w:hAnsi="Arial" w:cs="Arial"/>
                <w:color w:val="00B050"/>
                <w:lang w:eastAsia="ja-JP"/>
              </w:rPr>
              <w:t>5</w:t>
            </w:r>
            <w:r w:rsidRPr="00536F15">
              <w:rPr>
                <w:rFonts w:ascii="Arial" w:hAnsi="Arial" w:cs="Arial"/>
                <w:color w:val="00B050"/>
                <w:lang w:eastAsia="ja-JP"/>
              </w:rPr>
              <w:t>%</w:t>
            </w:r>
          </w:p>
        </w:tc>
      </w:tr>
    </w:tbl>
    <w:p w14:paraId="1CEA29BF" w14:textId="77777777" w:rsidR="00843654" w:rsidRDefault="00843654" w:rsidP="00843654">
      <w:pPr>
        <w:tabs>
          <w:tab w:val="left" w:pos="567"/>
        </w:tabs>
        <w:rPr>
          <w:rFonts w:ascii="Arial" w:hAnsi="Arial" w:cs="Arial"/>
        </w:rPr>
      </w:pPr>
      <w:r>
        <w:rPr>
          <w:rFonts w:ascii="Arial" w:hAnsi="Arial" w:cs="Arial"/>
        </w:rPr>
        <w:t>Note: Overall completion level percentage numbers should use one of the colors below:</w:t>
      </w:r>
    </w:p>
    <w:p w14:paraId="5E50413A" w14:textId="77777777" w:rsidR="00843654" w:rsidRPr="001F486F" w:rsidRDefault="00843654" w:rsidP="00843654">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47E33ACB" w14:textId="77777777" w:rsidR="00843654" w:rsidRDefault="00843654" w:rsidP="00843654">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schedule, may need RAN plenary intervention. If so, SR should clearly define requested </w:t>
      </w:r>
      <w:proofErr w:type="gramStart"/>
      <w:r>
        <w:rPr>
          <w:rFonts w:ascii="Arial" w:hAnsi="Arial" w:cs="Arial"/>
          <w:color w:val="FF9201"/>
        </w:rPr>
        <w:t>action</w:t>
      </w:r>
      <w:proofErr w:type="gramEnd"/>
    </w:p>
    <w:p w14:paraId="735346B9" w14:textId="77777777" w:rsidR="00843654" w:rsidRDefault="00843654" w:rsidP="00843654">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xml:space="preserve">. SR should define requested </w:t>
      </w:r>
      <w:proofErr w:type="gramStart"/>
      <w:r>
        <w:rPr>
          <w:rFonts w:ascii="Arial" w:hAnsi="Arial" w:cs="Arial"/>
          <w:color w:val="FF0000"/>
        </w:rPr>
        <w:t>action</w:t>
      </w:r>
      <w:proofErr w:type="gramEnd"/>
    </w:p>
    <w:p w14:paraId="5CCD2443" w14:textId="77777777" w:rsidR="00843654" w:rsidRPr="001F486F" w:rsidRDefault="00843654" w:rsidP="00843654">
      <w:pPr>
        <w:pStyle w:val="aff7"/>
        <w:tabs>
          <w:tab w:val="left" w:pos="567"/>
        </w:tabs>
        <w:ind w:leftChars="0" w:left="924"/>
        <w:rPr>
          <w:rFonts w:ascii="Arial" w:hAnsi="Arial" w:cs="Arial"/>
          <w:color w:val="FF0000"/>
        </w:rPr>
      </w:pPr>
    </w:p>
    <w:p w14:paraId="44F4FE53" w14:textId="77777777" w:rsidR="00843654" w:rsidRPr="006C4E32" w:rsidRDefault="00843654" w:rsidP="00843654">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4"/>
        <w:gridCol w:w="7336"/>
      </w:tblGrid>
      <w:tr w:rsidR="00843654" w:rsidRPr="008836AC" w14:paraId="5535B520" w14:textId="77777777" w:rsidTr="00790642">
        <w:tc>
          <w:tcPr>
            <w:tcW w:w="2758" w:type="dxa"/>
            <w:gridSpan w:val="2"/>
          </w:tcPr>
          <w:p w14:paraId="05CD83C8" w14:textId="77777777" w:rsidR="00843654" w:rsidRPr="008836AC" w:rsidRDefault="00843654" w:rsidP="00790642">
            <w:pPr>
              <w:tabs>
                <w:tab w:val="left" w:pos="567"/>
              </w:tabs>
              <w:rPr>
                <w:rFonts w:ascii="Arial" w:hAnsi="Arial" w:cs="Arial"/>
                <w:b/>
              </w:rPr>
            </w:pPr>
            <w:r w:rsidRPr="008836AC">
              <w:rPr>
                <w:rFonts w:ascii="Arial" w:hAnsi="Arial" w:cs="Arial"/>
                <w:b/>
              </w:rPr>
              <w:t>Leading WG</w:t>
            </w:r>
          </w:p>
        </w:tc>
        <w:tc>
          <w:tcPr>
            <w:tcW w:w="7489" w:type="dxa"/>
          </w:tcPr>
          <w:p w14:paraId="38454A07" w14:textId="77777777" w:rsidR="00843654" w:rsidRPr="008E69C2" w:rsidRDefault="00843654" w:rsidP="00790642">
            <w:pPr>
              <w:tabs>
                <w:tab w:val="left" w:pos="567"/>
              </w:tabs>
              <w:rPr>
                <w:rFonts w:ascii="Arial" w:hAnsi="Arial" w:cs="Arial"/>
                <w:color w:val="FF0000"/>
              </w:rPr>
            </w:pPr>
            <w:r w:rsidRPr="008E69C2">
              <w:rPr>
                <w:rFonts w:ascii="Arial" w:hAnsi="Arial" w:cs="Arial" w:hint="eastAsia"/>
                <w:color w:val="000000" w:themeColor="text1"/>
              </w:rPr>
              <w:t>T</w:t>
            </w:r>
            <w:r w:rsidRPr="008E69C2">
              <w:rPr>
                <w:rFonts w:ascii="Arial" w:hAnsi="Arial" w:cs="Arial"/>
                <w:color w:val="000000" w:themeColor="text1"/>
              </w:rPr>
              <w:t>SG RAN WG5</w:t>
            </w:r>
          </w:p>
        </w:tc>
      </w:tr>
      <w:tr w:rsidR="00843654" w:rsidRPr="008836AC" w14:paraId="1AA41EE0" w14:textId="77777777" w:rsidTr="00790642">
        <w:tc>
          <w:tcPr>
            <w:tcW w:w="1418" w:type="dxa"/>
            <w:vMerge w:val="restart"/>
            <w:vAlign w:val="center"/>
          </w:tcPr>
          <w:p w14:paraId="08726A84" w14:textId="77777777" w:rsidR="00843654" w:rsidRPr="008836AC" w:rsidRDefault="00843654" w:rsidP="00790642">
            <w:pPr>
              <w:tabs>
                <w:tab w:val="left" w:pos="567"/>
              </w:tabs>
              <w:rPr>
                <w:rFonts w:ascii="Arial" w:hAnsi="Arial" w:cs="Arial"/>
                <w:b/>
              </w:rPr>
            </w:pPr>
            <w:r w:rsidRPr="008836AC">
              <w:rPr>
                <w:rFonts w:ascii="Arial" w:hAnsi="Arial" w:cs="Arial"/>
                <w:b/>
              </w:rPr>
              <w:t>Rapporteur</w:t>
            </w:r>
          </w:p>
        </w:tc>
        <w:tc>
          <w:tcPr>
            <w:tcW w:w="1340" w:type="dxa"/>
          </w:tcPr>
          <w:p w14:paraId="286CEDEC" w14:textId="77777777" w:rsidR="00843654" w:rsidRPr="008836AC" w:rsidRDefault="00843654" w:rsidP="00790642">
            <w:pPr>
              <w:tabs>
                <w:tab w:val="left" w:pos="567"/>
              </w:tabs>
              <w:rPr>
                <w:rFonts w:ascii="Arial" w:hAnsi="Arial" w:cs="Arial"/>
                <w:b/>
              </w:rPr>
            </w:pPr>
            <w:r w:rsidRPr="008836AC">
              <w:rPr>
                <w:rFonts w:ascii="Arial" w:hAnsi="Arial" w:cs="Arial"/>
                <w:b/>
              </w:rPr>
              <w:t>Name</w:t>
            </w:r>
          </w:p>
        </w:tc>
        <w:tc>
          <w:tcPr>
            <w:tcW w:w="7489" w:type="dxa"/>
          </w:tcPr>
          <w:p w14:paraId="75F03166" w14:textId="77777777" w:rsidR="00843654" w:rsidRPr="008E69C2" w:rsidRDefault="00843654" w:rsidP="00790642">
            <w:pPr>
              <w:tabs>
                <w:tab w:val="left" w:pos="567"/>
              </w:tabs>
              <w:rPr>
                <w:rFonts w:ascii="Arial" w:hAnsi="Arial" w:cs="Arial"/>
              </w:rPr>
            </w:pPr>
            <w:r>
              <w:rPr>
                <w:rFonts w:ascii="Arial" w:hAnsi="Arial" w:cs="Arial" w:hint="eastAsia"/>
              </w:rPr>
              <w:t>D</w:t>
            </w:r>
            <w:r>
              <w:rPr>
                <w:rFonts w:ascii="Arial" w:hAnsi="Arial" w:cs="Arial"/>
              </w:rPr>
              <w:t>aiwei Zhou</w:t>
            </w:r>
          </w:p>
        </w:tc>
      </w:tr>
      <w:tr w:rsidR="00843654" w:rsidRPr="008836AC" w14:paraId="7F58686B" w14:textId="77777777" w:rsidTr="00790642">
        <w:tc>
          <w:tcPr>
            <w:tcW w:w="1418" w:type="dxa"/>
            <w:vMerge/>
          </w:tcPr>
          <w:p w14:paraId="254144EE" w14:textId="77777777" w:rsidR="00843654" w:rsidRPr="008836AC" w:rsidRDefault="00843654" w:rsidP="00790642">
            <w:pPr>
              <w:tabs>
                <w:tab w:val="left" w:pos="567"/>
              </w:tabs>
              <w:rPr>
                <w:rFonts w:ascii="Arial" w:hAnsi="Arial" w:cs="Arial"/>
                <w:b/>
              </w:rPr>
            </w:pPr>
          </w:p>
        </w:tc>
        <w:tc>
          <w:tcPr>
            <w:tcW w:w="1340" w:type="dxa"/>
          </w:tcPr>
          <w:p w14:paraId="53FE11DC" w14:textId="77777777" w:rsidR="00843654" w:rsidRPr="008836AC" w:rsidRDefault="00843654" w:rsidP="00790642">
            <w:pPr>
              <w:tabs>
                <w:tab w:val="left" w:pos="567"/>
              </w:tabs>
              <w:rPr>
                <w:rFonts w:ascii="Arial" w:hAnsi="Arial" w:cs="Arial"/>
                <w:b/>
              </w:rPr>
            </w:pPr>
            <w:r w:rsidRPr="008836AC">
              <w:rPr>
                <w:rFonts w:ascii="Arial" w:hAnsi="Arial" w:cs="Arial"/>
                <w:b/>
              </w:rPr>
              <w:t>Company</w:t>
            </w:r>
          </w:p>
        </w:tc>
        <w:tc>
          <w:tcPr>
            <w:tcW w:w="7489" w:type="dxa"/>
          </w:tcPr>
          <w:p w14:paraId="550015FD" w14:textId="77777777" w:rsidR="00843654" w:rsidRPr="008E69C2" w:rsidRDefault="00843654" w:rsidP="00790642">
            <w:pPr>
              <w:tabs>
                <w:tab w:val="left" w:pos="567"/>
              </w:tabs>
              <w:rPr>
                <w:rFonts w:ascii="Arial" w:hAnsi="Arial" w:cs="Arial"/>
              </w:rPr>
            </w:pPr>
            <w:r>
              <w:rPr>
                <w:rFonts w:ascii="Arial" w:hAnsi="Arial" w:cs="Arial" w:hint="eastAsia"/>
              </w:rPr>
              <w:t>M</w:t>
            </w:r>
            <w:r>
              <w:rPr>
                <w:rFonts w:ascii="Arial" w:hAnsi="Arial" w:cs="Arial"/>
              </w:rPr>
              <w:t>ediaTek Inc.</w:t>
            </w:r>
          </w:p>
        </w:tc>
      </w:tr>
      <w:tr w:rsidR="00843654" w:rsidRPr="008836AC" w14:paraId="531A524A" w14:textId="77777777" w:rsidTr="00790642">
        <w:tc>
          <w:tcPr>
            <w:tcW w:w="1418" w:type="dxa"/>
            <w:vMerge/>
          </w:tcPr>
          <w:p w14:paraId="7DAAC515" w14:textId="77777777" w:rsidR="00843654" w:rsidRPr="008836AC" w:rsidRDefault="00843654" w:rsidP="00790642">
            <w:pPr>
              <w:tabs>
                <w:tab w:val="left" w:pos="567"/>
              </w:tabs>
              <w:rPr>
                <w:rFonts w:ascii="Arial" w:hAnsi="Arial" w:cs="Arial"/>
                <w:b/>
              </w:rPr>
            </w:pPr>
          </w:p>
        </w:tc>
        <w:tc>
          <w:tcPr>
            <w:tcW w:w="1340" w:type="dxa"/>
          </w:tcPr>
          <w:p w14:paraId="1B57AC58" w14:textId="77777777" w:rsidR="00843654" w:rsidRPr="008836AC" w:rsidRDefault="00843654" w:rsidP="00790642">
            <w:pPr>
              <w:tabs>
                <w:tab w:val="left" w:pos="567"/>
              </w:tabs>
              <w:rPr>
                <w:rFonts w:ascii="Arial" w:hAnsi="Arial" w:cs="Arial"/>
                <w:b/>
              </w:rPr>
            </w:pPr>
            <w:r w:rsidRPr="008836AC">
              <w:rPr>
                <w:rFonts w:ascii="Arial" w:hAnsi="Arial" w:cs="Arial"/>
                <w:b/>
              </w:rPr>
              <w:t>Email</w:t>
            </w:r>
          </w:p>
        </w:tc>
        <w:tc>
          <w:tcPr>
            <w:tcW w:w="7489" w:type="dxa"/>
          </w:tcPr>
          <w:p w14:paraId="0D7B6D3C" w14:textId="77777777" w:rsidR="00843654" w:rsidRPr="008E69C2" w:rsidRDefault="00843654" w:rsidP="00790642">
            <w:pPr>
              <w:tabs>
                <w:tab w:val="left" w:pos="567"/>
              </w:tabs>
              <w:rPr>
                <w:rFonts w:ascii="Arial" w:hAnsi="Arial" w:cs="Arial"/>
              </w:rPr>
            </w:pPr>
            <w:r>
              <w:rPr>
                <w:rFonts w:ascii="Arial" w:hAnsi="Arial" w:cs="Arial"/>
              </w:rPr>
              <w:t>daiwei.zhou@mediatek.com</w:t>
            </w:r>
          </w:p>
        </w:tc>
      </w:tr>
    </w:tbl>
    <w:p w14:paraId="33D3C344" w14:textId="77777777" w:rsidR="00843654" w:rsidRDefault="00843654" w:rsidP="00843654">
      <w:pPr>
        <w:pBdr>
          <w:bottom w:val="single" w:sz="4" w:space="1" w:color="auto"/>
        </w:pBdr>
        <w:rPr>
          <w:rFonts w:ascii="Arial" w:hAnsi="Arial" w:cs="Arial"/>
        </w:rPr>
      </w:pPr>
    </w:p>
    <w:p w14:paraId="5DF6CE22" w14:textId="77777777" w:rsidR="00843654" w:rsidRPr="00430FCA" w:rsidRDefault="00843654" w:rsidP="00843654">
      <w:pPr>
        <w:pBdr>
          <w:bottom w:val="single" w:sz="4" w:space="1" w:color="auto"/>
        </w:pBdr>
        <w:rPr>
          <w:rFonts w:ascii="Arial" w:hAnsi="Arial" w:cs="Arial"/>
        </w:rPr>
      </w:pPr>
    </w:p>
    <w:p w14:paraId="604EE4A9" w14:textId="77777777" w:rsidR="00843654" w:rsidRPr="003B7182" w:rsidRDefault="00843654" w:rsidP="0084365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43654" w:rsidRPr="008836AC" w14:paraId="75C7799B" w14:textId="77777777" w:rsidTr="00790642">
        <w:trPr>
          <w:jc w:val="center"/>
        </w:trPr>
        <w:tc>
          <w:tcPr>
            <w:tcW w:w="6185" w:type="dxa"/>
            <w:shd w:val="clear" w:color="auto" w:fill="E0E0E0"/>
          </w:tcPr>
          <w:p w14:paraId="4DA72054" w14:textId="77777777" w:rsidR="00843654" w:rsidRPr="008836AC" w:rsidRDefault="00843654" w:rsidP="0079064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F9016CD" w14:textId="77777777" w:rsidR="00843654" w:rsidRPr="008836AC" w:rsidRDefault="00843654" w:rsidP="00790642">
            <w:pPr>
              <w:pStyle w:val="TAL"/>
              <w:jc w:val="center"/>
              <w:rPr>
                <w:color w:val="FF0000"/>
                <w:lang w:eastAsia="ja-JP"/>
              </w:rPr>
            </w:pPr>
            <w:r w:rsidRPr="002B3833">
              <w:rPr>
                <w:color w:val="000000" w:themeColor="text1"/>
                <w:lang w:eastAsia="ja-JP"/>
              </w:rPr>
              <w:t>No</w:t>
            </w:r>
          </w:p>
        </w:tc>
      </w:tr>
    </w:tbl>
    <w:p w14:paraId="009125ED" w14:textId="77777777" w:rsidR="00843654" w:rsidRDefault="00843654" w:rsidP="00843654">
      <w:pPr>
        <w:rPr>
          <w:rFonts w:ascii="Arial" w:hAnsi="Arial" w:cs="Arial"/>
        </w:rPr>
      </w:pPr>
    </w:p>
    <w:p w14:paraId="5B6896E4" w14:textId="77777777" w:rsidR="00843654" w:rsidRPr="00A86AB5" w:rsidRDefault="00843654" w:rsidP="00843654">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6717F98" w14:textId="77777777" w:rsidR="00843654" w:rsidRPr="00A86AB5" w:rsidRDefault="00843654" w:rsidP="00843654">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2F723AD5" w14:textId="1FAF728F" w:rsidR="00843654" w:rsidRDefault="00843654" w:rsidP="00843654">
      <w:pPr>
        <w:rPr>
          <w:rFonts w:ascii="Arial" w:hAnsi="Arial" w:cs="Arial"/>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4C47D1E6" w14:textId="77777777" w:rsidR="00843654" w:rsidRPr="003B7182" w:rsidRDefault="00843654" w:rsidP="00843654">
      <w:pPr>
        <w:rPr>
          <w:rFonts w:ascii="Arial" w:hAnsi="Arial" w:cs="Arial"/>
        </w:rPr>
      </w:pPr>
    </w:p>
    <w:p w14:paraId="7A4C3A32" w14:textId="77777777" w:rsidR="00843654" w:rsidRDefault="00843654" w:rsidP="00843654">
      <w:pPr>
        <w:pStyle w:val="2"/>
      </w:pPr>
      <w:r>
        <w:t>2.</w:t>
      </w:r>
      <w:r>
        <w:tab/>
        <w:t xml:space="preserve">Detailed progress in RAN WGs since last TSG meeting </w:t>
      </w:r>
      <w:r w:rsidRPr="005A6C96">
        <w:t>(for all involved WGs)</w:t>
      </w:r>
    </w:p>
    <w:p w14:paraId="5961819B" w14:textId="77777777" w:rsidR="00843654" w:rsidRPr="00701410" w:rsidRDefault="00843654" w:rsidP="00843654">
      <w:pPr>
        <w:rPr>
          <w:rFonts w:ascii="Arial" w:hAnsi="Arial" w:cs="Arial"/>
        </w:rPr>
      </w:pPr>
      <w:r>
        <w:tab/>
      </w:r>
      <w:r w:rsidRPr="00721CF6">
        <w:rPr>
          <w:rFonts w:ascii="Arial" w:hAnsi="Arial" w:cs="Arial"/>
          <w:color w:val="FF0000"/>
        </w:rPr>
        <w:t>NOTE: Agreements and Open issues impacted cross-TSG aspects shall be explicitly highlighted</w:t>
      </w:r>
    </w:p>
    <w:p w14:paraId="0CB5F173" w14:textId="77777777" w:rsidR="00843654" w:rsidRDefault="00843654" w:rsidP="00843654">
      <w:pPr>
        <w:pStyle w:val="2"/>
        <w:rPr>
          <w:lang w:eastAsia="ja-JP"/>
        </w:rPr>
      </w:pPr>
      <w:r>
        <w:rPr>
          <w:lang w:eastAsia="ja-JP"/>
        </w:rPr>
        <w:lastRenderedPageBreak/>
        <w:t>2.1</w:t>
      </w:r>
      <w:r>
        <w:rPr>
          <w:lang w:eastAsia="ja-JP"/>
        </w:rPr>
        <w:tab/>
      </w:r>
      <w:r w:rsidRPr="0003665A">
        <w:rPr>
          <w:rFonts w:hint="eastAsia"/>
          <w:lang w:eastAsia="ja-JP"/>
        </w:rPr>
        <w:t>RAN1</w:t>
      </w:r>
    </w:p>
    <w:p w14:paraId="3AFC8FF6" w14:textId="77777777" w:rsidR="00843654" w:rsidRDefault="00843654" w:rsidP="00843654">
      <w:pPr>
        <w:pStyle w:val="4"/>
        <w:rPr>
          <w:lang w:eastAsia="ja-JP"/>
        </w:rPr>
      </w:pPr>
      <w:r>
        <w:rPr>
          <w:lang w:eastAsia="ja-JP"/>
        </w:rPr>
        <w:t>2.1.1</w:t>
      </w:r>
      <w:r>
        <w:rPr>
          <w:lang w:eastAsia="ja-JP"/>
        </w:rPr>
        <w:tab/>
        <w:t>Agreements</w:t>
      </w:r>
    </w:p>
    <w:p w14:paraId="062B9947" w14:textId="77777777" w:rsidR="00843654" w:rsidRPr="00701410" w:rsidRDefault="00843654" w:rsidP="00843654">
      <w:pPr>
        <w:pStyle w:val="4"/>
        <w:rPr>
          <w:lang w:eastAsia="ja-JP"/>
        </w:rPr>
      </w:pPr>
      <w:r>
        <w:rPr>
          <w:lang w:eastAsia="ja-JP"/>
        </w:rPr>
        <w:t>2.1.2</w:t>
      </w:r>
      <w:r>
        <w:rPr>
          <w:lang w:eastAsia="ja-JP"/>
        </w:rPr>
        <w:tab/>
        <w:t>Remaining Open issues</w:t>
      </w:r>
    </w:p>
    <w:p w14:paraId="51A3E227" w14:textId="77777777" w:rsidR="00843654" w:rsidRDefault="00843654" w:rsidP="00843654">
      <w:pPr>
        <w:pStyle w:val="2"/>
        <w:rPr>
          <w:lang w:eastAsia="ja-JP"/>
        </w:rPr>
      </w:pPr>
      <w:r>
        <w:rPr>
          <w:lang w:eastAsia="ja-JP"/>
        </w:rPr>
        <w:t>2.2</w:t>
      </w:r>
      <w:r>
        <w:rPr>
          <w:lang w:eastAsia="ja-JP"/>
        </w:rPr>
        <w:tab/>
      </w:r>
      <w:r>
        <w:rPr>
          <w:rFonts w:hint="eastAsia"/>
          <w:lang w:eastAsia="ja-JP"/>
        </w:rPr>
        <w:t>RAN2</w:t>
      </w:r>
    </w:p>
    <w:p w14:paraId="1727D633" w14:textId="77777777" w:rsidR="00843654" w:rsidRDefault="00843654" w:rsidP="00843654">
      <w:pPr>
        <w:pStyle w:val="4"/>
        <w:rPr>
          <w:lang w:eastAsia="ja-JP"/>
        </w:rPr>
      </w:pPr>
      <w:r>
        <w:rPr>
          <w:lang w:eastAsia="ja-JP"/>
        </w:rPr>
        <w:t>2.2.1</w:t>
      </w:r>
      <w:r>
        <w:rPr>
          <w:lang w:eastAsia="ja-JP"/>
        </w:rPr>
        <w:tab/>
        <w:t>Agreements</w:t>
      </w:r>
    </w:p>
    <w:p w14:paraId="6E5128CF" w14:textId="77777777" w:rsidR="00843654" w:rsidRPr="00A86AB5" w:rsidRDefault="00843654" w:rsidP="00843654">
      <w:pPr>
        <w:pStyle w:val="4"/>
        <w:rPr>
          <w:lang w:eastAsia="ja-JP"/>
        </w:rPr>
      </w:pPr>
      <w:r>
        <w:rPr>
          <w:lang w:eastAsia="ja-JP"/>
        </w:rPr>
        <w:t>2.2.2</w:t>
      </w:r>
      <w:r>
        <w:rPr>
          <w:lang w:eastAsia="ja-JP"/>
        </w:rPr>
        <w:tab/>
        <w:t xml:space="preserve">Remaining Open issues </w:t>
      </w:r>
    </w:p>
    <w:p w14:paraId="3A977593" w14:textId="77777777" w:rsidR="00843654" w:rsidRDefault="00843654" w:rsidP="00843654">
      <w:pPr>
        <w:pStyle w:val="2"/>
        <w:rPr>
          <w:lang w:eastAsia="ja-JP"/>
        </w:rPr>
      </w:pPr>
      <w:r>
        <w:rPr>
          <w:lang w:eastAsia="ja-JP"/>
        </w:rPr>
        <w:t>2.3</w:t>
      </w:r>
      <w:r>
        <w:rPr>
          <w:lang w:eastAsia="ja-JP"/>
        </w:rPr>
        <w:tab/>
      </w:r>
      <w:r>
        <w:rPr>
          <w:rFonts w:hint="eastAsia"/>
          <w:lang w:eastAsia="ja-JP"/>
        </w:rPr>
        <w:t>RAN3</w:t>
      </w:r>
    </w:p>
    <w:p w14:paraId="5F86634A" w14:textId="77777777" w:rsidR="00843654" w:rsidRDefault="00843654" w:rsidP="00843654">
      <w:pPr>
        <w:pStyle w:val="4"/>
        <w:rPr>
          <w:lang w:eastAsia="ja-JP"/>
        </w:rPr>
      </w:pPr>
      <w:r>
        <w:rPr>
          <w:lang w:eastAsia="ja-JP"/>
        </w:rPr>
        <w:t>2.3.1</w:t>
      </w:r>
      <w:r>
        <w:rPr>
          <w:lang w:eastAsia="ja-JP"/>
        </w:rPr>
        <w:tab/>
        <w:t>Agreements</w:t>
      </w:r>
    </w:p>
    <w:p w14:paraId="419BF463" w14:textId="77777777" w:rsidR="00843654" w:rsidRPr="003A4B47" w:rsidRDefault="00843654" w:rsidP="00843654">
      <w:pPr>
        <w:pStyle w:val="4"/>
        <w:rPr>
          <w:rFonts w:cs="Arial"/>
          <w:lang w:eastAsia="ja-JP"/>
        </w:rPr>
      </w:pPr>
      <w:r>
        <w:rPr>
          <w:lang w:eastAsia="ja-JP"/>
        </w:rPr>
        <w:t>2.3.2</w:t>
      </w:r>
      <w:r>
        <w:rPr>
          <w:lang w:eastAsia="ja-JP"/>
        </w:rPr>
        <w:tab/>
        <w:t>Remaining Open issues</w:t>
      </w:r>
    </w:p>
    <w:p w14:paraId="16FB4007" w14:textId="77777777" w:rsidR="00843654" w:rsidRDefault="00843654" w:rsidP="00843654">
      <w:pPr>
        <w:pStyle w:val="2"/>
        <w:rPr>
          <w:lang w:eastAsia="ja-JP"/>
        </w:rPr>
      </w:pPr>
      <w:r>
        <w:rPr>
          <w:lang w:eastAsia="ja-JP"/>
        </w:rPr>
        <w:t>2.4</w:t>
      </w:r>
      <w:r>
        <w:rPr>
          <w:lang w:eastAsia="ja-JP"/>
        </w:rPr>
        <w:tab/>
      </w:r>
      <w:r>
        <w:rPr>
          <w:rFonts w:hint="eastAsia"/>
          <w:lang w:eastAsia="ja-JP"/>
        </w:rPr>
        <w:t>RAN4</w:t>
      </w:r>
    </w:p>
    <w:p w14:paraId="3FD3F9A6" w14:textId="77777777" w:rsidR="00843654" w:rsidRDefault="00843654" w:rsidP="00843654">
      <w:pPr>
        <w:pStyle w:val="4"/>
        <w:rPr>
          <w:lang w:eastAsia="ja-JP"/>
        </w:rPr>
      </w:pPr>
      <w:r>
        <w:rPr>
          <w:lang w:eastAsia="ja-JP"/>
        </w:rPr>
        <w:t>2.4.1</w:t>
      </w:r>
      <w:r>
        <w:rPr>
          <w:lang w:eastAsia="ja-JP"/>
        </w:rPr>
        <w:tab/>
        <w:t>Agreements</w:t>
      </w:r>
    </w:p>
    <w:p w14:paraId="421D3C7B" w14:textId="77777777" w:rsidR="00843654" w:rsidRPr="003A4B47" w:rsidRDefault="00843654" w:rsidP="00843654">
      <w:pPr>
        <w:pStyle w:val="4"/>
        <w:rPr>
          <w:rFonts w:cs="Arial"/>
          <w:lang w:eastAsia="ja-JP"/>
        </w:rPr>
      </w:pPr>
      <w:r>
        <w:rPr>
          <w:lang w:eastAsia="ja-JP"/>
        </w:rPr>
        <w:t>2.4.2</w:t>
      </w:r>
      <w:r>
        <w:rPr>
          <w:lang w:eastAsia="ja-JP"/>
        </w:rPr>
        <w:tab/>
        <w:t>Remaining Open issues</w:t>
      </w:r>
    </w:p>
    <w:p w14:paraId="76A61917" w14:textId="77777777" w:rsidR="00843654" w:rsidRDefault="00843654" w:rsidP="00843654">
      <w:pPr>
        <w:pStyle w:val="2"/>
        <w:rPr>
          <w:lang w:eastAsia="ja-JP"/>
        </w:rPr>
      </w:pPr>
      <w:r>
        <w:rPr>
          <w:lang w:eastAsia="ja-JP"/>
        </w:rPr>
        <w:t>2.5</w:t>
      </w:r>
      <w:r>
        <w:rPr>
          <w:lang w:eastAsia="ja-JP"/>
        </w:rPr>
        <w:tab/>
      </w:r>
      <w:r>
        <w:rPr>
          <w:rFonts w:hint="eastAsia"/>
          <w:lang w:eastAsia="ja-JP"/>
        </w:rPr>
        <w:t>RAN</w:t>
      </w:r>
      <w:r>
        <w:rPr>
          <w:lang w:eastAsia="ja-JP"/>
        </w:rPr>
        <w:t>5</w:t>
      </w:r>
    </w:p>
    <w:p w14:paraId="5D1D8276" w14:textId="77777777" w:rsidR="00843654" w:rsidRDefault="00843654" w:rsidP="00843654">
      <w:pPr>
        <w:pStyle w:val="4"/>
        <w:rPr>
          <w:lang w:eastAsia="ja-JP"/>
        </w:rPr>
      </w:pPr>
      <w:r>
        <w:rPr>
          <w:lang w:eastAsia="ja-JP"/>
        </w:rPr>
        <w:t>2.5.1</w:t>
      </w:r>
      <w:r>
        <w:rPr>
          <w:lang w:eastAsia="ja-JP"/>
        </w:rPr>
        <w:tab/>
        <w:t>Agreements</w:t>
      </w:r>
    </w:p>
    <w:p w14:paraId="5022D37D" w14:textId="057C0E04" w:rsidR="00843654" w:rsidRDefault="00843654" w:rsidP="00843654">
      <w:pPr>
        <w:rPr>
          <w:rFonts w:ascii="Arial" w:hAnsi="Arial" w:cs="Arial"/>
          <w:bCs/>
        </w:rPr>
      </w:pPr>
      <w:r>
        <w:rPr>
          <w:rFonts w:ascii="Arial" w:hAnsi="Arial" w:cs="Arial"/>
          <w:bCs/>
        </w:rPr>
        <w:t>At RAN #</w:t>
      </w:r>
      <w:r w:rsidR="001D27B3">
        <w:rPr>
          <w:rFonts w:ascii="Arial" w:hAnsi="Arial" w:cs="Arial"/>
          <w:bCs/>
        </w:rPr>
        <w:t>104</w:t>
      </w:r>
      <w:r>
        <w:rPr>
          <w:rFonts w:ascii="Arial" w:hAnsi="Arial" w:cs="Arial"/>
          <w:bCs/>
        </w:rPr>
        <w:t xml:space="preserve"> the WID for UE Conformance - </w:t>
      </w:r>
      <w:r w:rsidR="000041DD" w:rsidRPr="000041DD">
        <w:rPr>
          <w:rFonts w:ascii="Arial" w:hAnsi="Arial" w:cs="Arial"/>
          <w:bCs/>
        </w:rPr>
        <w:t>Introduction of FDD LTE band (L+S band) for IoT NTN operation</w:t>
      </w:r>
      <w:r w:rsidR="00075011">
        <w:rPr>
          <w:rFonts w:ascii="Arial" w:hAnsi="Arial" w:cs="Arial"/>
          <w:bCs/>
        </w:rPr>
        <w:t xml:space="preserve"> was approved</w:t>
      </w:r>
      <w:r>
        <w:rPr>
          <w:rFonts w:ascii="Arial" w:hAnsi="Arial" w:cs="Arial"/>
          <w:bCs/>
        </w:rPr>
        <w:t>. Work Plan was created in [1].</w:t>
      </w:r>
    </w:p>
    <w:p w14:paraId="63184E74" w14:textId="0A6F8E46" w:rsidR="00843654" w:rsidRPr="00CC4B06" w:rsidRDefault="00843654" w:rsidP="00843654">
      <w:pPr>
        <w:pStyle w:val="4"/>
        <w:rPr>
          <w:rFonts w:cs="Arial"/>
          <w:bCs/>
          <w:sz w:val="20"/>
          <w:lang w:eastAsia="en-GB"/>
        </w:rPr>
      </w:pPr>
      <w:r w:rsidRPr="00CC4B06">
        <w:rPr>
          <w:rFonts w:cs="Arial"/>
          <w:bCs/>
          <w:sz w:val="20"/>
        </w:rPr>
        <w:t>Status after RAN5</w:t>
      </w:r>
      <w:r>
        <w:rPr>
          <w:rFonts w:cs="Arial"/>
          <w:bCs/>
          <w:sz w:val="20"/>
        </w:rPr>
        <w:t xml:space="preserve"> </w:t>
      </w:r>
      <w:r w:rsidRPr="00CC4B06">
        <w:rPr>
          <w:rFonts w:cs="Arial"/>
          <w:bCs/>
          <w:sz w:val="20"/>
        </w:rPr>
        <w:t>#</w:t>
      </w:r>
      <w:r w:rsidR="00B50FA8">
        <w:rPr>
          <w:rFonts w:cs="Arial"/>
          <w:bCs/>
          <w:sz w:val="20"/>
        </w:rPr>
        <w:t>10</w:t>
      </w:r>
      <w:r w:rsidR="00AE691E">
        <w:rPr>
          <w:rFonts w:cs="Arial"/>
          <w:bCs/>
          <w:sz w:val="20"/>
        </w:rPr>
        <w:t>4</w:t>
      </w:r>
      <w:r>
        <w:rPr>
          <w:rFonts w:cs="Arial"/>
          <w:bCs/>
          <w:sz w:val="20"/>
        </w:rPr>
        <w:t xml:space="preserve"> </w:t>
      </w:r>
      <w:r w:rsidRPr="00CC4B06">
        <w:rPr>
          <w:rFonts w:cs="Arial" w:hint="eastAsia"/>
          <w:bCs/>
          <w:sz w:val="20"/>
          <w:lang w:eastAsia="en-GB"/>
        </w:rPr>
        <w:t xml:space="preserve">(the detail can be found in </w:t>
      </w:r>
      <w:proofErr w:type="spellStart"/>
      <w:r w:rsidRPr="00CC4B06">
        <w:rPr>
          <w:rFonts w:cs="Arial" w:hint="eastAsia"/>
          <w:bCs/>
          <w:sz w:val="20"/>
          <w:lang w:eastAsia="en-GB"/>
        </w:rPr>
        <w:t>R5</w:t>
      </w:r>
      <w:proofErr w:type="spellEnd"/>
      <w:r w:rsidRPr="00CC4B06">
        <w:rPr>
          <w:rFonts w:cs="Arial" w:hint="eastAsia"/>
          <w:bCs/>
          <w:sz w:val="20"/>
          <w:lang w:eastAsia="en-GB"/>
        </w:rPr>
        <w:t>-2</w:t>
      </w:r>
      <w:r w:rsidR="006F42A5">
        <w:rPr>
          <w:rFonts w:cs="Arial"/>
          <w:bCs/>
          <w:sz w:val="20"/>
          <w:lang w:eastAsia="en-GB"/>
        </w:rPr>
        <w:t>4</w:t>
      </w:r>
      <w:r w:rsidR="00AE691E">
        <w:rPr>
          <w:rFonts w:cs="Arial"/>
          <w:bCs/>
          <w:sz w:val="20"/>
          <w:lang w:eastAsia="en-GB"/>
        </w:rPr>
        <w:t>421</w:t>
      </w:r>
      <w:r w:rsidR="003675EA">
        <w:rPr>
          <w:rFonts w:cs="Arial"/>
          <w:bCs/>
          <w:sz w:val="20"/>
          <w:lang w:eastAsia="en-GB"/>
        </w:rPr>
        <w:t>4</w:t>
      </w:r>
      <w:r w:rsidRPr="00CC4B06">
        <w:rPr>
          <w:rFonts w:cs="Arial" w:hint="eastAsia"/>
          <w:bCs/>
          <w:sz w:val="20"/>
          <w:lang w:eastAsia="en-GB"/>
        </w:rPr>
        <w:t>)</w:t>
      </w:r>
    </w:p>
    <w:p w14:paraId="68ED9E8E" w14:textId="74B1BA8A" w:rsidR="00843654" w:rsidRDefault="003675EA" w:rsidP="00DF47B1">
      <w:pPr>
        <w:numPr>
          <w:ilvl w:val="0"/>
          <w:numId w:val="5"/>
        </w:numPr>
        <w:snapToGrid w:val="0"/>
        <w:spacing w:afterLines="50" w:after="120"/>
        <w:rPr>
          <w:rFonts w:ascii="Arial" w:eastAsia="Times New Roman" w:hAnsi="Arial" w:cs="Arial"/>
          <w:bCs/>
        </w:rPr>
      </w:pPr>
      <w:r>
        <w:rPr>
          <w:rFonts w:ascii="Arial" w:hAnsi="Arial" w:cs="Arial"/>
          <w:bCs/>
          <w:lang w:val="en-GB"/>
        </w:rPr>
        <w:t>9</w:t>
      </w:r>
      <w:r w:rsidR="00DF47B1">
        <w:rPr>
          <w:rFonts w:ascii="Arial" w:hAnsi="Arial" w:cs="Arial"/>
          <w:bCs/>
        </w:rPr>
        <w:t>5</w:t>
      </w:r>
      <w:r w:rsidR="00843654" w:rsidRPr="00CC4B06">
        <w:rPr>
          <w:rFonts w:ascii="Arial" w:eastAsia="Times New Roman" w:hAnsi="Arial" w:cs="Arial" w:hint="eastAsia"/>
          <w:bCs/>
          <w:lang w:val="en-GB"/>
        </w:rPr>
        <w:t>%</w:t>
      </w:r>
      <w:r w:rsidR="00843654" w:rsidRPr="00CC4B06">
        <w:rPr>
          <w:rFonts w:ascii="Arial" w:hAnsi="Arial" w:cs="Arial"/>
          <w:bCs/>
        </w:rPr>
        <w:t xml:space="preserve"> overall completeness achieved</w:t>
      </w:r>
      <w:r w:rsidR="00843654" w:rsidRPr="00CC4B06">
        <w:rPr>
          <w:rFonts w:ascii="Arial" w:eastAsia="Times New Roman" w:hAnsi="Arial" w:cs="Arial" w:hint="eastAsia"/>
          <w:bCs/>
        </w:rPr>
        <w:t>.</w:t>
      </w:r>
    </w:p>
    <w:p w14:paraId="14CB4521" w14:textId="76B7F717" w:rsidR="00E949BE" w:rsidRPr="00DF47B1" w:rsidRDefault="00E949BE" w:rsidP="00DF47B1">
      <w:pPr>
        <w:numPr>
          <w:ilvl w:val="0"/>
          <w:numId w:val="5"/>
        </w:numPr>
        <w:snapToGrid w:val="0"/>
        <w:spacing w:afterLines="50" w:after="120"/>
        <w:rPr>
          <w:rFonts w:ascii="Arial" w:eastAsia="Times New Roman" w:hAnsi="Arial" w:cs="Arial"/>
          <w:bCs/>
        </w:rPr>
      </w:pPr>
      <w:r w:rsidRPr="000747FA">
        <w:rPr>
          <w:rFonts w:ascii="Arial" w:eastAsia="Times New Roman" w:hAnsi="Arial" w:cs="Arial" w:hint="eastAsia"/>
          <w:bCs/>
        </w:rPr>
        <w:t xml:space="preserve">For </w:t>
      </w:r>
      <w:r w:rsidR="00953162">
        <w:rPr>
          <w:rFonts w:ascii="Arial" w:eastAsia="Times New Roman" w:hAnsi="Arial" w:cs="Arial"/>
          <w:bCs/>
        </w:rPr>
        <w:t>RF/</w:t>
      </w:r>
      <w:r>
        <w:rPr>
          <w:rFonts w:ascii="Arial" w:hAnsi="Arial" w:cs="Arial"/>
          <w:bCs/>
          <w:lang w:val="en-GB" w:eastAsia="en-GB"/>
        </w:rPr>
        <w:t>RRM</w:t>
      </w:r>
      <w:r w:rsidR="00953162">
        <w:rPr>
          <w:rFonts w:ascii="Arial" w:hAnsi="Arial" w:cs="Arial"/>
          <w:bCs/>
          <w:lang w:val="en-GB" w:eastAsia="en-GB"/>
        </w:rPr>
        <w:t>/SIG</w:t>
      </w:r>
      <w:r w:rsidRPr="000747FA">
        <w:rPr>
          <w:rFonts w:ascii="Arial" w:hAnsi="Arial" w:cs="Arial" w:hint="eastAsia"/>
          <w:bCs/>
          <w:lang w:val="en-GB" w:eastAsia="en-GB"/>
        </w:rPr>
        <w:t xml:space="preserve"> test</w:t>
      </w:r>
      <w:r w:rsidRPr="000747FA">
        <w:rPr>
          <w:rFonts w:ascii="Arial" w:eastAsia="Times New Roman" w:hAnsi="Arial" w:cs="Arial" w:hint="eastAsia"/>
          <w:bCs/>
        </w:rPr>
        <w:t xml:space="preserve">, </w:t>
      </w:r>
      <w:r w:rsidR="00953162">
        <w:rPr>
          <w:rFonts w:ascii="Arial" w:hAnsi="Arial" w:cs="Arial"/>
          <w:bCs/>
        </w:rPr>
        <w:t>17</w:t>
      </w:r>
      <w:r w:rsidRPr="000747FA">
        <w:rPr>
          <w:rFonts w:ascii="Arial" w:eastAsia="Times New Roman" w:hAnsi="Arial" w:cs="Arial" w:hint="eastAsia"/>
          <w:bCs/>
        </w:rPr>
        <w:t xml:space="preserve"> CRs </w:t>
      </w:r>
      <w:r w:rsidRPr="000747FA">
        <w:rPr>
          <w:rFonts w:ascii="Arial" w:hAnsi="Arial" w:cs="Arial"/>
          <w:bCs/>
        </w:rPr>
        <w:t>were agreed</w:t>
      </w:r>
      <w:r w:rsidRPr="000747FA">
        <w:rPr>
          <w:rFonts w:ascii="Arial" w:eastAsia="Times New Roman" w:hAnsi="Arial" w:cs="Arial" w:hint="eastAsia"/>
          <w:bCs/>
        </w:rPr>
        <w:t>.</w:t>
      </w:r>
    </w:p>
    <w:p w14:paraId="7EE88A1E" w14:textId="77777777" w:rsidR="00843654" w:rsidRDefault="00843654" w:rsidP="00843654">
      <w:pPr>
        <w:pStyle w:val="4"/>
        <w:rPr>
          <w:lang w:eastAsia="ja-JP"/>
        </w:rPr>
      </w:pPr>
      <w:r>
        <w:rPr>
          <w:lang w:eastAsia="ja-JP"/>
        </w:rPr>
        <w:t>2.5.2</w:t>
      </w:r>
      <w:r>
        <w:rPr>
          <w:lang w:eastAsia="ja-JP"/>
        </w:rPr>
        <w:tab/>
        <w:t>Remaining Open issues</w:t>
      </w:r>
    </w:p>
    <w:p w14:paraId="3A07AD9D" w14:textId="77777777" w:rsidR="00843654" w:rsidRPr="00815869" w:rsidRDefault="00843654" w:rsidP="00843654">
      <w:pPr>
        <w:pStyle w:val="4"/>
        <w:rPr>
          <w:lang w:eastAsia="ja-JP"/>
        </w:rPr>
      </w:pPr>
      <w:r>
        <w:rPr>
          <w:lang w:eastAsia="ja-JP"/>
        </w:rPr>
        <w:t>2.5.3</w:t>
      </w:r>
      <w:r>
        <w:rPr>
          <w:lang w:eastAsia="ja-JP"/>
        </w:rPr>
        <w:tab/>
        <w:t>Remaining Open issues with cross-WG dependencies</w:t>
      </w:r>
    </w:p>
    <w:p w14:paraId="539C3EAB" w14:textId="77777777" w:rsidR="00843654" w:rsidRDefault="00843654" w:rsidP="00843654">
      <w:pPr>
        <w:pStyle w:val="2"/>
        <w:rPr>
          <w:lang w:eastAsia="ja-JP"/>
        </w:rPr>
      </w:pPr>
      <w:r>
        <w:rPr>
          <w:lang w:eastAsia="ja-JP"/>
        </w:rPr>
        <w:t>2.6</w:t>
      </w:r>
      <w:r>
        <w:rPr>
          <w:lang w:eastAsia="ja-JP"/>
        </w:rPr>
        <w:tab/>
      </w:r>
      <w:r>
        <w:rPr>
          <w:rFonts w:hint="eastAsia"/>
          <w:lang w:eastAsia="ja-JP"/>
        </w:rPr>
        <w:t>RAN6</w:t>
      </w:r>
    </w:p>
    <w:p w14:paraId="2C1D0FC6" w14:textId="77777777" w:rsidR="00843654" w:rsidRDefault="00843654" w:rsidP="00843654">
      <w:pPr>
        <w:pStyle w:val="4"/>
        <w:rPr>
          <w:lang w:eastAsia="ja-JP"/>
        </w:rPr>
      </w:pPr>
      <w:r>
        <w:rPr>
          <w:lang w:eastAsia="ja-JP"/>
        </w:rPr>
        <w:t>2.6.1</w:t>
      </w:r>
      <w:r>
        <w:rPr>
          <w:lang w:eastAsia="ja-JP"/>
        </w:rPr>
        <w:tab/>
        <w:t>Agreements</w:t>
      </w:r>
    </w:p>
    <w:p w14:paraId="0C2569F5" w14:textId="1B766416" w:rsidR="00843654" w:rsidRDefault="00843654" w:rsidP="00843654">
      <w:pPr>
        <w:pStyle w:val="4"/>
        <w:rPr>
          <w:rFonts w:cs="Arial"/>
        </w:rPr>
      </w:pPr>
      <w:r>
        <w:rPr>
          <w:lang w:eastAsia="ja-JP"/>
        </w:rPr>
        <w:t>2.6.2</w:t>
      </w:r>
      <w:r>
        <w:rPr>
          <w:lang w:eastAsia="ja-JP"/>
        </w:rPr>
        <w:tab/>
        <w:t>Remaining Open issues</w:t>
      </w:r>
    </w:p>
    <w:p w14:paraId="125E8631" w14:textId="77777777" w:rsidR="00843654" w:rsidRPr="00701410" w:rsidRDefault="00843654" w:rsidP="00843654">
      <w:pPr>
        <w:pStyle w:val="2"/>
      </w:pPr>
      <w:r>
        <w:t>3.</w:t>
      </w:r>
      <w:r>
        <w:tab/>
        <w:t xml:space="preserve">Detailed progress in SA/CT WGs since last TSG meeting </w:t>
      </w:r>
      <w:r w:rsidRPr="005A6C96">
        <w:t>(for all involved WGs)</w:t>
      </w:r>
    </w:p>
    <w:p w14:paraId="4F4EC364" w14:textId="77777777" w:rsidR="00843654" w:rsidRPr="00721CF6" w:rsidRDefault="00843654" w:rsidP="0084365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1BAAB902" w14:textId="77777777" w:rsidR="00843654" w:rsidRDefault="00843654" w:rsidP="00843654">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8847DB" w14:textId="77777777" w:rsidR="00843654" w:rsidRDefault="00843654" w:rsidP="00843654">
      <w:pPr>
        <w:pStyle w:val="4"/>
        <w:rPr>
          <w:lang w:eastAsia="ja-JP"/>
        </w:rPr>
      </w:pPr>
      <w:r>
        <w:rPr>
          <w:lang w:eastAsia="ja-JP"/>
        </w:rPr>
        <w:t>3.1.1</w:t>
      </w:r>
      <w:r>
        <w:rPr>
          <w:lang w:eastAsia="ja-JP"/>
        </w:rPr>
        <w:tab/>
        <w:t>Agreements with cross-TSG impacts</w:t>
      </w:r>
    </w:p>
    <w:p w14:paraId="2A399D5D" w14:textId="77777777" w:rsidR="00843654" w:rsidRDefault="00843654" w:rsidP="00843654">
      <w:pPr>
        <w:pStyle w:val="4"/>
        <w:rPr>
          <w:lang w:eastAsia="ja-JP"/>
        </w:rPr>
      </w:pPr>
      <w:r>
        <w:rPr>
          <w:lang w:eastAsia="ja-JP"/>
        </w:rPr>
        <w:t>3.1.2</w:t>
      </w:r>
      <w:r>
        <w:rPr>
          <w:lang w:eastAsia="ja-JP"/>
        </w:rPr>
        <w:tab/>
        <w:t>Remaining Open issues with cross-TSG impacts</w:t>
      </w:r>
    </w:p>
    <w:p w14:paraId="7F56B58C" w14:textId="77777777" w:rsidR="00843654" w:rsidRPr="00721CF6" w:rsidRDefault="00843654" w:rsidP="00843654">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3C7FC7FA" w14:textId="77777777" w:rsidR="00843654" w:rsidRDefault="00843654" w:rsidP="00843654">
      <w:pPr>
        <w:pStyle w:val="2"/>
      </w:pPr>
      <w:r>
        <w:lastRenderedPageBreak/>
        <w:t>4.</w:t>
      </w:r>
      <w:r>
        <w:tab/>
        <w:t>References</w:t>
      </w:r>
    </w:p>
    <w:p w14:paraId="0D278F13" w14:textId="77777777" w:rsidR="00843654" w:rsidRPr="00721CF6" w:rsidRDefault="00843654" w:rsidP="00843654">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41A889CB" w14:textId="77777777" w:rsidR="00843654" w:rsidRDefault="00843654" w:rsidP="00843654">
      <w:pPr>
        <w:snapToGrid w:val="0"/>
        <w:rPr>
          <w:rFonts w:ascii="Arial" w:hAnsi="Arial" w:cs="Arial"/>
          <w:b/>
        </w:rPr>
      </w:pPr>
      <w:r>
        <w:rPr>
          <w:rFonts w:ascii="Arial" w:hAnsi="Arial" w:cs="Arial"/>
          <w:b/>
        </w:rPr>
        <w:t>General Papers</w:t>
      </w:r>
      <w:r>
        <w:rPr>
          <w:rFonts w:ascii="Arial" w:hAnsi="Arial" w:cs="Arial"/>
          <w:b/>
          <w:bCs/>
        </w:rPr>
        <w:t>:</w:t>
      </w:r>
    </w:p>
    <w:p w14:paraId="17C5ABD7" w14:textId="084E7C95" w:rsidR="00843654" w:rsidRDefault="00843654" w:rsidP="00EF7D13">
      <w:pPr>
        <w:tabs>
          <w:tab w:val="left" w:pos="426"/>
          <w:tab w:val="left" w:pos="1701"/>
        </w:tabs>
        <w:snapToGrid w:val="0"/>
        <w:ind w:left="1701" w:hanging="1701"/>
        <w:rPr>
          <w:rFonts w:ascii="Arial" w:hAnsi="Arial" w:cs="Arial"/>
          <w:bCs/>
        </w:rPr>
      </w:pPr>
      <w:r>
        <w:rPr>
          <w:rFonts w:ascii="Arial" w:hAnsi="Arial" w:cs="Arial"/>
          <w:bCs/>
        </w:rPr>
        <w:t xml:space="preserve">[1] </w:t>
      </w:r>
      <w:proofErr w:type="spellStart"/>
      <w:r>
        <w:rPr>
          <w:rFonts w:ascii="Arial" w:eastAsia="等线" w:hAnsi="Arial" w:cs="Arial" w:hint="eastAsia"/>
        </w:rPr>
        <w:t>R5</w:t>
      </w:r>
      <w:proofErr w:type="spellEnd"/>
      <w:r>
        <w:rPr>
          <w:rFonts w:ascii="Arial" w:eastAsia="等线" w:hAnsi="Arial" w:cs="Arial" w:hint="eastAsia"/>
        </w:rPr>
        <w:t>-</w:t>
      </w:r>
      <w:proofErr w:type="gramStart"/>
      <w:r>
        <w:rPr>
          <w:rFonts w:ascii="Arial" w:eastAsia="等线" w:hAnsi="Arial" w:cs="Arial" w:hint="eastAsia"/>
        </w:rPr>
        <w:t>2</w:t>
      </w:r>
      <w:r w:rsidR="00534D33">
        <w:rPr>
          <w:rFonts w:ascii="Arial" w:eastAsia="等线" w:hAnsi="Arial" w:cs="Arial"/>
        </w:rPr>
        <w:t>4</w:t>
      </w:r>
      <w:r w:rsidR="00C47C00">
        <w:rPr>
          <w:rFonts w:ascii="Arial" w:eastAsia="等线" w:hAnsi="Arial" w:cs="Arial"/>
        </w:rPr>
        <w:t>421</w:t>
      </w:r>
      <w:r w:rsidR="003D5E72">
        <w:rPr>
          <w:rFonts w:ascii="Arial" w:eastAsia="等线" w:hAnsi="Arial" w:cs="Arial"/>
        </w:rPr>
        <w:t>4</w:t>
      </w:r>
      <w:r w:rsidR="00737250">
        <w:rPr>
          <w:rFonts w:ascii="Arial" w:hAnsi="Arial" w:cs="Arial"/>
          <w:bCs/>
        </w:rPr>
        <w:t xml:space="preserve">  </w:t>
      </w:r>
      <w:r w:rsidR="002E0F18" w:rsidRPr="002E0F18">
        <w:rPr>
          <w:rFonts w:ascii="Arial" w:hAnsi="Arial" w:cs="Arial"/>
          <w:bCs/>
        </w:rPr>
        <w:t>WP</w:t>
      </w:r>
      <w:proofErr w:type="gramEnd"/>
      <w:r w:rsidR="002E0F18" w:rsidRPr="002E0F18">
        <w:rPr>
          <w:rFonts w:ascii="Arial" w:hAnsi="Arial" w:cs="Arial"/>
          <w:bCs/>
        </w:rPr>
        <w:t xml:space="preserve"> UE Conformance - </w:t>
      </w:r>
      <w:r w:rsidR="003D5E72" w:rsidRPr="003D5E72">
        <w:rPr>
          <w:rFonts w:ascii="Arial" w:hAnsi="Arial" w:cs="Arial"/>
          <w:bCs/>
        </w:rPr>
        <w:t>Introduction of FDD LTE band (L+S band) for IoT NTN operation</w:t>
      </w:r>
      <w:r>
        <w:rPr>
          <w:rFonts w:ascii="Arial" w:hAnsi="Arial" w:cs="Arial"/>
          <w:bCs/>
        </w:rPr>
        <w:t>, MediaTek Inc.</w:t>
      </w:r>
      <w:r w:rsidR="00C47C00">
        <w:rPr>
          <w:rFonts w:ascii="Arial" w:hAnsi="Arial" w:cs="Arial"/>
          <w:bCs/>
        </w:rPr>
        <w:t xml:space="preserve">, </w:t>
      </w:r>
      <w:r w:rsidR="003D5E72">
        <w:rPr>
          <w:rFonts w:ascii="Arial" w:hAnsi="Arial" w:cs="Arial"/>
          <w:bCs/>
        </w:rPr>
        <w:t>China Telecom</w:t>
      </w:r>
    </w:p>
    <w:p w14:paraId="4B9B86B3" w14:textId="5B94E6C4" w:rsidR="0077435C" w:rsidRDefault="0077435C" w:rsidP="00C47C00">
      <w:pPr>
        <w:tabs>
          <w:tab w:val="left" w:pos="426"/>
          <w:tab w:val="left" w:pos="1701"/>
        </w:tabs>
        <w:snapToGrid w:val="0"/>
        <w:rPr>
          <w:rFonts w:ascii="Arial" w:hAnsi="Arial" w:cs="Arial"/>
          <w:bCs/>
        </w:rPr>
      </w:pPr>
    </w:p>
    <w:p w14:paraId="6031C0C9" w14:textId="0671E31F" w:rsidR="003A2D68" w:rsidRDefault="003A2D68" w:rsidP="003A2D68">
      <w:pPr>
        <w:snapToGrid w:val="0"/>
        <w:rPr>
          <w:rFonts w:ascii="Arial" w:hAnsi="Arial" w:cs="Arial"/>
          <w:b/>
        </w:rPr>
      </w:pPr>
      <w:r>
        <w:rPr>
          <w:rFonts w:ascii="Arial" w:hAnsi="Arial" w:cs="Arial" w:hint="eastAsia"/>
          <w:b/>
        </w:rPr>
        <w:t>TS 3</w:t>
      </w:r>
      <w:r w:rsidR="00C07252">
        <w:rPr>
          <w:rFonts w:ascii="Arial" w:hAnsi="Arial" w:cs="Arial"/>
          <w:b/>
        </w:rPr>
        <w:t>6</w:t>
      </w:r>
      <w:r>
        <w:rPr>
          <w:rFonts w:ascii="Arial" w:hAnsi="Arial" w:cs="Arial"/>
          <w:b/>
        </w:rPr>
        <w:t>.5</w:t>
      </w:r>
      <w:r w:rsidR="00C07252">
        <w:rPr>
          <w:rFonts w:ascii="Arial" w:hAnsi="Arial" w:cs="Arial"/>
          <w:b/>
        </w:rPr>
        <w:t>08</w:t>
      </w:r>
      <w:r>
        <w:rPr>
          <w:rFonts w:ascii="Arial" w:hAnsi="Arial" w:cs="Arial" w:hint="eastAsia"/>
          <w:b/>
        </w:rPr>
        <w:t xml:space="preserve"> CRs</w:t>
      </w:r>
    </w:p>
    <w:p w14:paraId="6FBDD554" w14:textId="4A6EA70B" w:rsidR="003A2D68" w:rsidRDefault="003A2D68" w:rsidP="003A2D68">
      <w:pPr>
        <w:tabs>
          <w:tab w:val="left" w:pos="426"/>
          <w:tab w:val="left" w:pos="1701"/>
        </w:tabs>
        <w:snapToGrid w:val="0"/>
        <w:ind w:left="1701" w:hanging="1701"/>
        <w:rPr>
          <w:rFonts w:ascii="Arial" w:hAnsi="Arial" w:cs="Arial"/>
          <w:bCs/>
        </w:rPr>
      </w:pPr>
      <w:r>
        <w:rPr>
          <w:rFonts w:ascii="Arial" w:hAnsi="Arial" w:cs="Arial"/>
          <w:bCs/>
        </w:rPr>
        <w:t>[1</w:t>
      </w:r>
      <w:proofErr w:type="gramStart"/>
      <w:r>
        <w:rPr>
          <w:rFonts w:ascii="Arial" w:hAnsi="Arial" w:cs="Arial"/>
          <w:bCs/>
        </w:rPr>
        <w:t xml:space="preserve">]  </w:t>
      </w:r>
      <w:proofErr w:type="spellStart"/>
      <w:r w:rsidRPr="00B977C5">
        <w:rPr>
          <w:rFonts w:ascii="Arial" w:hAnsi="Arial" w:cs="Arial"/>
        </w:rPr>
        <w:t>R</w:t>
      </w:r>
      <w:proofErr w:type="gramEnd"/>
      <w:r w:rsidRPr="00B977C5">
        <w:rPr>
          <w:rFonts w:ascii="Arial" w:hAnsi="Arial" w:cs="Arial"/>
        </w:rPr>
        <w:t>5</w:t>
      </w:r>
      <w:proofErr w:type="spellEnd"/>
      <w:r w:rsidRPr="00B977C5">
        <w:rPr>
          <w:rFonts w:ascii="Arial" w:hAnsi="Arial" w:cs="Arial"/>
        </w:rPr>
        <w:t>-2</w:t>
      </w:r>
      <w:r>
        <w:rPr>
          <w:rFonts w:ascii="Arial" w:hAnsi="Arial" w:cs="Arial"/>
        </w:rPr>
        <w:t>4</w:t>
      </w:r>
      <w:r w:rsidR="0082081D">
        <w:rPr>
          <w:rFonts w:ascii="Arial" w:hAnsi="Arial" w:cs="Arial"/>
        </w:rPr>
        <w:t>4218</w:t>
      </w:r>
      <w:r>
        <w:rPr>
          <w:rFonts w:ascii="Arial" w:hAnsi="Arial" w:cs="Arial"/>
        </w:rPr>
        <w:t xml:space="preserve"> </w:t>
      </w:r>
      <w:r w:rsidR="000163FB">
        <w:rPr>
          <w:rFonts w:ascii="Arial" w:hAnsi="Arial" w:cs="Arial"/>
        </w:rPr>
        <w:t xml:space="preserve"> </w:t>
      </w:r>
      <w:r w:rsidR="0082081D" w:rsidRPr="0082081D">
        <w:rPr>
          <w:rFonts w:ascii="Arial" w:hAnsi="Arial" w:cs="Arial"/>
        </w:rPr>
        <w:t>Addition of IoT NTN band 254 for RF part</w:t>
      </w:r>
      <w:r>
        <w:rPr>
          <w:rFonts w:ascii="Arial" w:hAnsi="Arial" w:cs="Arial"/>
        </w:rPr>
        <w:t xml:space="preserve">, </w:t>
      </w:r>
      <w:r w:rsidR="0082081D">
        <w:rPr>
          <w:rFonts w:ascii="Arial" w:hAnsi="Arial" w:cs="Arial"/>
          <w:bCs/>
        </w:rPr>
        <w:t>MediaTek Inc.</w:t>
      </w:r>
    </w:p>
    <w:p w14:paraId="74D9939F" w14:textId="120B2AC3" w:rsidR="00FD0A60" w:rsidRDefault="00FD0A60" w:rsidP="003A2D68">
      <w:pPr>
        <w:tabs>
          <w:tab w:val="left" w:pos="426"/>
          <w:tab w:val="left" w:pos="1701"/>
        </w:tabs>
        <w:snapToGrid w:val="0"/>
        <w:ind w:left="1701" w:hanging="1701"/>
        <w:rPr>
          <w:rFonts w:ascii="Arial" w:hAnsi="Arial" w:cs="Arial"/>
          <w:bCs/>
        </w:rPr>
      </w:pPr>
      <w:r>
        <w:rPr>
          <w:rFonts w:ascii="Arial" w:hAnsi="Arial" w:cs="Arial"/>
          <w:bCs/>
        </w:rPr>
        <w:t>[2</w:t>
      </w:r>
      <w:proofErr w:type="gramStart"/>
      <w:r>
        <w:rPr>
          <w:rFonts w:ascii="Arial" w:hAnsi="Arial" w:cs="Arial"/>
          <w:bCs/>
        </w:rPr>
        <w:t xml:space="preserve">]  </w:t>
      </w:r>
      <w:proofErr w:type="spellStart"/>
      <w:r w:rsidRPr="00B977C5">
        <w:rPr>
          <w:rFonts w:ascii="Arial" w:hAnsi="Arial" w:cs="Arial"/>
        </w:rPr>
        <w:t>R</w:t>
      </w:r>
      <w:proofErr w:type="gramEnd"/>
      <w:r w:rsidRPr="00B977C5">
        <w:rPr>
          <w:rFonts w:ascii="Arial" w:hAnsi="Arial" w:cs="Arial"/>
        </w:rPr>
        <w:t>5</w:t>
      </w:r>
      <w:proofErr w:type="spellEnd"/>
      <w:r w:rsidRPr="00B977C5">
        <w:rPr>
          <w:rFonts w:ascii="Arial" w:hAnsi="Arial" w:cs="Arial"/>
        </w:rPr>
        <w:t>-2</w:t>
      </w:r>
      <w:r>
        <w:rPr>
          <w:rFonts w:ascii="Arial" w:hAnsi="Arial" w:cs="Arial"/>
        </w:rPr>
        <w:t>4</w:t>
      </w:r>
      <w:r w:rsidR="00602662">
        <w:rPr>
          <w:rFonts w:ascii="Arial" w:hAnsi="Arial" w:cs="Arial"/>
        </w:rPr>
        <w:t>4228</w:t>
      </w:r>
      <w:r>
        <w:rPr>
          <w:rFonts w:ascii="Arial" w:hAnsi="Arial" w:cs="Arial"/>
        </w:rPr>
        <w:t xml:space="preserve"> </w:t>
      </w:r>
      <w:r w:rsidR="000163FB">
        <w:rPr>
          <w:rFonts w:ascii="Arial" w:hAnsi="Arial" w:cs="Arial"/>
        </w:rPr>
        <w:t xml:space="preserve"> </w:t>
      </w:r>
      <w:r w:rsidR="00602662" w:rsidRPr="00602662">
        <w:rPr>
          <w:rFonts w:ascii="Arial" w:hAnsi="Arial" w:cs="Arial"/>
        </w:rPr>
        <w:t>Addition of IoT NTN band 254 for SIG part</w:t>
      </w:r>
      <w:r>
        <w:rPr>
          <w:rFonts w:ascii="Arial" w:hAnsi="Arial" w:cs="Arial"/>
        </w:rPr>
        <w:t xml:space="preserve">, </w:t>
      </w:r>
      <w:r w:rsidR="00602662">
        <w:rPr>
          <w:rFonts w:ascii="Arial" w:hAnsi="Arial" w:cs="Arial"/>
          <w:bCs/>
        </w:rPr>
        <w:t>MediaTek Inc.</w:t>
      </w:r>
    </w:p>
    <w:p w14:paraId="60ADF073" w14:textId="77777777" w:rsidR="003A2D68" w:rsidRPr="004B00DB" w:rsidRDefault="003A2D68" w:rsidP="003A2D68">
      <w:pPr>
        <w:tabs>
          <w:tab w:val="left" w:pos="426"/>
          <w:tab w:val="left" w:pos="1701"/>
        </w:tabs>
        <w:snapToGrid w:val="0"/>
        <w:rPr>
          <w:rFonts w:ascii="Arial" w:hAnsi="Arial" w:cs="Arial"/>
          <w:bCs/>
        </w:rPr>
      </w:pPr>
    </w:p>
    <w:p w14:paraId="0BEE4C37" w14:textId="3F13EF95" w:rsidR="003A2D68" w:rsidRDefault="003A2D68" w:rsidP="003A2D68">
      <w:pPr>
        <w:snapToGrid w:val="0"/>
        <w:rPr>
          <w:rFonts w:ascii="Arial" w:hAnsi="Arial" w:cs="Arial"/>
          <w:b/>
        </w:rPr>
      </w:pPr>
      <w:r>
        <w:rPr>
          <w:rFonts w:ascii="Arial" w:hAnsi="Arial" w:cs="Arial" w:hint="eastAsia"/>
          <w:b/>
        </w:rPr>
        <w:t>TS 3</w:t>
      </w:r>
      <w:r w:rsidR="00E231B8">
        <w:rPr>
          <w:rFonts w:ascii="Arial" w:hAnsi="Arial" w:cs="Arial"/>
          <w:b/>
        </w:rPr>
        <w:t>6</w:t>
      </w:r>
      <w:r>
        <w:rPr>
          <w:rFonts w:ascii="Arial" w:hAnsi="Arial" w:cs="Arial"/>
          <w:b/>
        </w:rPr>
        <w:t>.5</w:t>
      </w:r>
      <w:r w:rsidR="00E231B8">
        <w:rPr>
          <w:rFonts w:ascii="Arial" w:hAnsi="Arial" w:cs="Arial"/>
          <w:b/>
        </w:rPr>
        <w:t>21-2</w:t>
      </w:r>
      <w:r>
        <w:rPr>
          <w:rFonts w:ascii="Arial" w:hAnsi="Arial" w:cs="Arial" w:hint="eastAsia"/>
          <w:b/>
        </w:rPr>
        <w:t xml:space="preserve"> CRs</w:t>
      </w:r>
    </w:p>
    <w:p w14:paraId="4FEE84B0" w14:textId="5FE2CBEC" w:rsidR="003A2D68" w:rsidRPr="00765FA2" w:rsidRDefault="003A2D68" w:rsidP="003A2D68">
      <w:pPr>
        <w:numPr>
          <w:ilvl w:val="0"/>
          <w:numId w:val="11"/>
        </w:numPr>
        <w:tabs>
          <w:tab w:val="left" w:pos="426"/>
          <w:tab w:val="left" w:pos="1701"/>
        </w:tabs>
        <w:snapToGrid w:val="0"/>
        <w:ind w:left="851" w:hanging="851"/>
        <w:rPr>
          <w:rFonts w:ascii="Arial" w:hAnsi="Arial" w:cs="Arial"/>
          <w:bCs/>
        </w:rPr>
      </w:pPr>
      <w:r>
        <w:rPr>
          <w:rFonts w:ascii="Arial" w:hAnsi="Arial" w:cs="Arial" w:hint="eastAsia"/>
          <w:bCs/>
        </w:rPr>
        <w:t xml:space="preserve"> </w:t>
      </w:r>
      <w:proofErr w:type="spellStart"/>
      <w:r w:rsidRPr="00B977C5">
        <w:rPr>
          <w:rFonts w:ascii="Arial" w:hAnsi="Arial" w:cs="Arial"/>
        </w:rPr>
        <w:t>R5</w:t>
      </w:r>
      <w:proofErr w:type="spellEnd"/>
      <w:r w:rsidRPr="00B977C5">
        <w:rPr>
          <w:rFonts w:ascii="Arial" w:hAnsi="Arial" w:cs="Arial"/>
        </w:rPr>
        <w:t>-</w:t>
      </w:r>
      <w:proofErr w:type="gramStart"/>
      <w:r>
        <w:rPr>
          <w:rFonts w:ascii="Arial" w:hAnsi="Arial" w:cs="Arial"/>
        </w:rPr>
        <w:t>24</w:t>
      </w:r>
      <w:r w:rsidR="00B42734">
        <w:rPr>
          <w:rFonts w:ascii="Arial" w:hAnsi="Arial" w:cs="Arial"/>
        </w:rPr>
        <w:t>5862</w:t>
      </w:r>
      <w:r>
        <w:rPr>
          <w:rFonts w:ascii="Arial" w:hAnsi="Arial" w:cs="Arial" w:hint="eastAsia"/>
        </w:rPr>
        <w:t xml:space="preserve">  </w:t>
      </w:r>
      <w:r w:rsidR="00B42734" w:rsidRPr="00B42734">
        <w:rPr>
          <w:rFonts w:ascii="Arial" w:hAnsi="Arial" w:cs="Arial"/>
        </w:rPr>
        <w:t>Addition</w:t>
      </w:r>
      <w:proofErr w:type="gramEnd"/>
      <w:r w:rsidR="00B42734" w:rsidRPr="00B42734">
        <w:rPr>
          <w:rFonts w:ascii="Arial" w:hAnsi="Arial" w:cs="Arial"/>
        </w:rPr>
        <w:t xml:space="preserve"> of PICS for IoT NTN band 254</w:t>
      </w:r>
      <w:r>
        <w:rPr>
          <w:rFonts w:ascii="Arial" w:hAnsi="Arial" w:cs="Arial"/>
        </w:rPr>
        <w:t xml:space="preserve">, </w:t>
      </w:r>
      <w:r>
        <w:rPr>
          <w:rFonts w:ascii="Arial" w:hAnsi="Arial" w:cs="Arial"/>
          <w:bCs/>
        </w:rPr>
        <w:t>MediaTek Inc.</w:t>
      </w:r>
      <w:r w:rsidR="009D2D07">
        <w:rPr>
          <w:rFonts w:ascii="Arial" w:hAnsi="Arial" w:cs="Arial"/>
          <w:bCs/>
        </w:rPr>
        <w:t>, ZTE</w:t>
      </w:r>
    </w:p>
    <w:p w14:paraId="55E7BF29" w14:textId="5BA0FBDD" w:rsidR="003A2D68" w:rsidRDefault="003A2D68" w:rsidP="003A2D68">
      <w:pPr>
        <w:tabs>
          <w:tab w:val="left" w:pos="426"/>
          <w:tab w:val="left" w:pos="1701"/>
        </w:tabs>
        <w:snapToGrid w:val="0"/>
        <w:ind w:left="1701" w:hanging="1701"/>
        <w:rPr>
          <w:rFonts w:ascii="Arial" w:hAnsi="Arial" w:cs="Arial"/>
          <w:bCs/>
        </w:rPr>
      </w:pPr>
    </w:p>
    <w:p w14:paraId="77D96D61" w14:textId="7B55D188" w:rsidR="008625B2" w:rsidRDefault="00E231B8" w:rsidP="008625B2">
      <w:pPr>
        <w:snapToGrid w:val="0"/>
        <w:rPr>
          <w:rFonts w:ascii="Arial" w:hAnsi="Arial" w:cs="Arial"/>
          <w:b/>
        </w:rPr>
      </w:pPr>
      <w:r>
        <w:rPr>
          <w:rFonts w:ascii="Arial" w:hAnsi="Arial" w:cs="Arial" w:hint="eastAsia"/>
          <w:b/>
        </w:rPr>
        <w:t>TS 3</w:t>
      </w:r>
      <w:r>
        <w:rPr>
          <w:rFonts w:ascii="Arial" w:hAnsi="Arial" w:cs="Arial"/>
          <w:b/>
        </w:rPr>
        <w:t>6.521-3</w:t>
      </w:r>
      <w:r>
        <w:rPr>
          <w:rFonts w:ascii="Arial" w:hAnsi="Arial" w:cs="Arial" w:hint="eastAsia"/>
          <w:b/>
        </w:rPr>
        <w:t xml:space="preserve"> CRs</w:t>
      </w:r>
    </w:p>
    <w:p w14:paraId="61BBAC9A" w14:textId="463F06F8" w:rsidR="008625B2" w:rsidRDefault="0027592A" w:rsidP="008625B2">
      <w:pPr>
        <w:tabs>
          <w:tab w:val="left" w:pos="426"/>
          <w:tab w:val="left" w:pos="1701"/>
        </w:tabs>
        <w:snapToGrid w:val="0"/>
        <w:ind w:left="1701" w:hanging="1701"/>
        <w:rPr>
          <w:rFonts w:ascii="Arial" w:hAnsi="Arial" w:cs="Arial"/>
          <w:bCs/>
        </w:rPr>
      </w:pPr>
      <w:r>
        <w:rPr>
          <w:rFonts w:ascii="Arial" w:hAnsi="Arial" w:cs="Arial"/>
          <w:bCs/>
        </w:rPr>
        <w:t>[1</w:t>
      </w:r>
      <w:proofErr w:type="gramStart"/>
      <w:r>
        <w:rPr>
          <w:rFonts w:ascii="Arial" w:hAnsi="Arial" w:cs="Arial"/>
          <w:bCs/>
        </w:rPr>
        <w:t>]</w:t>
      </w:r>
      <w:r w:rsidR="008625B2">
        <w:rPr>
          <w:rFonts w:ascii="Arial" w:hAnsi="Arial" w:cs="Arial" w:hint="eastAsia"/>
          <w:bCs/>
        </w:rPr>
        <w:t xml:space="preserve">  </w:t>
      </w:r>
      <w:proofErr w:type="spellStart"/>
      <w:r w:rsidR="008625B2" w:rsidRPr="00B977C5">
        <w:rPr>
          <w:rFonts w:ascii="Arial" w:hAnsi="Arial" w:cs="Arial"/>
        </w:rPr>
        <w:t>R</w:t>
      </w:r>
      <w:proofErr w:type="gramEnd"/>
      <w:r w:rsidR="008625B2" w:rsidRPr="00B977C5">
        <w:rPr>
          <w:rFonts w:ascii="Arial" w:hAnsi="Arial" w:cs="Arial"/>
        </w:rPr>
        <w:t>5</w:t>
      </w:r>
      <w:proofErr w:type="spellEnd"/>
      <w:r w:rsidR="008625B2" w:rsidRPr="00B977C5">
        <w:rPr>
          <w:rFonts w:ascii="Arial" w:hAnsi="Arial" w:cs="Arial"/>
        </w:rPr>
        <w:t>-</w:t>
      </w:r>
      <w:r w:rsidR="008625B2">
        <w:rPr>
          <w:rFonts w:ascii="Arial" w:hAnsi="Arial" w:cs="Arial"/>
        </w:rPr>
        <w:t>24</w:t>
      </w:r>
      <w:r w:rsidR="00FB50CE">
        <w:rPr>
          <w:rFonts w:ascii="Arial" w:hAnsi="Arial" w:cs="Arial"/>
        </w:rPr>
        <w:t>4219</w:t>
      </w:r>
      <w:r w:rsidR="008625B2">
        <w:rPr>
          <w:rFonts w:ascii="Arial" w:hAnsi="Arial" w:cs="Arial" w:hint="eastAsia"/>
        </w:rPr>
        <w:t xml:space="preserve">  </w:t>
      </w:r>
      <w:r w:rsidR="008A65D0" w:rsidRPr="008A65D0">
        <w:rPr>
          <w:rFonts w:ascii="Arial" w:hAnsi="Arial" w:cs="Arial"/>
        </w:rPr>
        <w:t>Addition of IoT NTN band 254 in band group list</w:t>
      </w:r>
      <w:r w:rsidR="008625B2">
        <w:rPr>
          <w:rFonts w:ascii="Arial" w:hAnsi="Arial" w:cs="Arial"/>
        </w:rPr>
        <w:t xml:space="preserve">, </w:t>
      </w:r>
      <w:r w:rsidR="008625B2">
        <w:rPr>
          <w:rFonts w:ascii="Arial" w:hAnsi="Arial" w:cs="Arial"/>
          <w:bCs/>
        </w:rPr>
        <w:t>MediaTek Inc.</w:t>
      </w:r>
    </w:p>
    <w:p w14:paraId="1F402CCA" w14:textId="77777777" w:rsidR="008625B2" w:rsidRDefault="008625B2" w:rsidP="008625B2">
      <w:pPr>
        <w:tabs>
          <w:tab w:val="left" w:pos="426"/>
          <w:tab w:val="left" w:pos="1701"/>
        </w:tabs>
        <w:snapToGrid w:val="0"/>
        <w:ind w:left="1701" w:hanging="1701"/>
        <w:rPr>
          <w:rFonts w:ascii="Arial" w:hAnsi="Arial" w:cs="Arial"/>
          <w:bCs/>
        </w:rPr>
      </w:pPr>
    </w:p>
    <w:p w14:paraId="671046DB" w14:textId="2D77322A" w:rsidR="008625B2" w:rsidRDefault="00E231B8" w:rsidP="008625B2">
      <w:pPr>
        <w:snapToGrid w:val="0"/>
        <w:rPr>
          <w:rFonts w:ascii="Arial" w:hAnsi="Arial" w:cs="Arial"/>
          <w:b/>
        </w:rPr>
      </w:pPr>
      <w:r>
        <w:rPr>
          <w:rFonts w:ascii="Arial" w:hAnsi="Arial" w:cs="Arial" w:hint="eastAsia"/>
          <w:b/>
        </w:rPr>
        <w:t>TS 3</w:t>
      </w:r>
      <w:r>
        <w:rPr>
          <w:rFonts w:ascii="Arial" w:hAnsi="Arial" w:cs="Arial"/>
          <w:b/>
        </w:rPr>
        <w:t>6.521-4</w:t>
      </w:r>
      <w:r>
        <w:rPr>
          <w:rFonts w:ascii="Arial" w:hAnsi="Arial" w:cs="Arial" w:hint="eastAsia"/>
          <w:b/>
        </w:rPr>
        <w:t xml:space="preserve"> CRs</w:t>
      </w:r>
    </w:p>
    <w:p w14:paraId="4F00A6EA" w14:textId="15916C09" w:rsidR="008625B2" w:rsidRDefault="0027592A" w:rsidP="00C934B8">
      <w:pPr>
        <w:widowControl/>
        <w:rPr>
          <w:rFonts w:ascii="Arial" w:hAnsi="Arial" w:cs="Arial"/>
          <w:bCs/>
        </w:rPr>
      </w:pPr>
      <w:r>
        <w:rPr>
          <w:rFonts w:ascii="Arial" w:hAnsi="Arial" w:cs="Arial"/>
          <w:bCs/>
        </w:rPr>
        <w:t>[1</w:t>
      </w:r>
      <w:proofErr w:type="gramStart"/>
      <w:r>
        <w:rPr>
          <w:rFonts w:ascii="Arial" w:hAnsi="Arial" w:cs="Arial"/>
          <w:bCs/>
        </w:rPr>
        <w:t xml:space="preserve">]  </w:t>
      </w:r>
      <w:proofErr w:type="spellStart"/>
      <w:r w:rsidR="008625B2" w:rsidRPr="00B977C5">
        <w:rPr>
          <w:rFonts w:ascii="Arial" w:hAnsi="Arial" w:cs="Arial"/>
        </w:rPr>
        <w:t>R</w:t>
      </w:r>
      <w:proofErr w:type="gramEnd"/>
      <w:r w:rsidR="008625B2" w:rsidRPr="00B977C5">
        <w:rPr>
          <w:rFonts w:ascii="Arial" w:hAnsi="Arial" w:cs="Arial"/>
        </w:rPr>
        <w:t>5</w:t>
      </w:r>
      <w:proofErr w:type="spellEnd"/>
      <w:r w:rsidR="008625B2" w:rsidRPr="00B977C5">
        <w:rPr>
          <w:rFonts w:ascii="Arial" w:hAnsi="Arial" w:cs="Arial"/>
        </w:rPr>
        <w:t>-</w:t>
      </w:r>
      <w:r w:rsidR="008625B2">
        <w:rPr>
          <w:rFonts w:ascii="Arial" w:hAnsi="Arial" w:cs="Arial"/>
        </w:rPr>
        <w:t>24</w:t>
      </w:r>
      <w:r w:rsidR="00A35A04">
        <w:rPr>
          <w:rFonts w:ascii="Arial" w:hAnsi="Arial" w:cs="Arial"/>
        </w:rPr>
        <w:t>42</w:t>
      </w:r>
      <w:r w:rsidR="004B50EE">
        <w:rPr>
          <w:rFonts w:ascii="Arial" w:hAnsi="Arial" w:cs="Arial"/>
        </w:rPr>
        <w:t>2</w:t>
      </w:r>
      <w:r w:rsidR="00A35A04">
        <w:rPr>
          <w:rFonts w:ascii="Arial" w:hAnsi="Arial" w:cs="Arial"/>
        </w:rPr>
        <w:t>0</w:t>
      </w:r>
      <w:r w:rsidR="008625B2">
        <w:rPr>
          <w:rFonts w:ascii="Arial" w:hAnsi="Arial" w:cs="Arial" w:hint="eastAsia"/>
        </w:rPr>
        <w:t xml:space="preserve">  </w:t>
      </w:r>
      <w:r w:rsidR="00A35A04" w:rsidRPr="00A35A04">
        <w:rPr>
          <w:rFonts w:ascii="Arial" w:hAnsi="Arial" w:cs="Arial"/>
        </w:rPr>
        <w:t>Addition of IoT NTN band 254 in Operating bands and channel arrangement</w:t>
      </w:r>
      <w:r w:rsidR="008625B2">
        <w:rPr>
          <w:rFonts w:ascii="Arial" w:hAnsi="Arial" w:cs="Arial"/>
        </w:rPr>
        <w:t xml:space="preserve">, </w:t>
      </w:r>
      <w:r w:rsidR="008625B2">
        <w:rPr>
          <w:rFonts w:ascii="Arial" w:hAnsi="Arial" w:cs="Arial"/>
          <w:bCs/>
        </w:rPr>
        <w:t>MediaTek Inc.</w:t>
      </w:r>
    </w:p>
    <w:p w14:paraId="4D1BD170" w14:textId="19788EE3" w:rsidR="003D033B" w:rsidRDefault="003D033B" w:rsidP="00C934B8">
      <w:pPr>
        <w:widowControl/>
        <w:rPr>
          <w:rFonts w:ascii="Arial" w:hAnsi="Arial" w:cs="Arial"/>
          <w:bCs/>
        </w:rPr>
      </w:pPr>
      <w:r>
        <w:rPr>
          <w:rFonts w:ascii="Arial" w:hAnsi="Arial" w:cs="Arial"/>
          <w:bCs/>
        </w:rPr>
        <w:t>[2</w:t>
      </w:r>
      <w:proofErr w:type="gramStart"/>
      <w:r>
        <w:rPr>
          <w:rFonts w:ascii="Arial" w:hAnsi="Arial" w:cs="Arial"/>
          <w:bCs/>
        </w:rPr>
        <w:t xml:space="preserve">]  </w:t>
      </w:r>
      <w:proofErr w:type="spellStart"/>
      <w:r w:rsidRPr="00B977C5">
        <w:rPr>
          <w:rFonts w:ascii="Arial" w:hAnsi="Arial" w:cs="Arial"/>
        </w:rPr>
        <w:t>R</w:t>
      </w:r>
      <w:proofErr w:type="gramEnd"/>
      <w:r w:rsidRPr="00B977C5">
        <w:rPr>
          <w:rFonts w:ascii="Arial" w:hAnsi="Arial" w:cs="Arial"/>
        </w:rPr>
        <w:t>5</w:t>
      </w:r>
      <w:proofErr w:type="spellEnd"/>
      <w:r w:rsidRPr="00B977C5">
        <w:rPr>
          <w:rFonts w:ascii="Arial" w:hAnsi="Arial" w:cs="Arial"/>
        </w:rPr>
        <w:t>-</w:t>
      </w:r>
      <w:r>
        <w:rPr>
          <w:rFonts w:ascii="Arial" w:hAnsi="Arial" w:cs="Arial"/>
        </w:rPr>
        <w:t>244</w:t>
      </w:r>
      <w:r w:rsidR="002512EE">
        <w:rPr>
          <w:rFonts w:ascii="Arial" w:hAnsi="Arial" w:cs="Arial"/>
        </w:rPr>
        <w:t>127</w:t>
      </w:r>
      <w:r>
        <w:rPr>
          <w:rFonts w:ascii="Arial" w:hAnsi="Arial" w:cs="Arial" w:hint="eastAsia"/>
        </w:rPr>
        <w:t xml:space="preserve">  </w:t>
      </w:r>
      <w:r w:rsidR="002512EE" w:rsidRPr="002512EE">
        <w:rPr>
          <w:rFonts w:ascii="Arial" w:hAnsi="Arial" w:cs="Arial"/>
        </w:rPr>
        <w:t xml:space="preserve">Addition of band 254 into test case </w:t>
      </w:r>
      <w:proofErr w:type="spellStart"/>
      <w:r w:rsidR="002512EE" w:rsidRPr="002512EE">
        <w:rPr>
          <w:rFonts w:ascii="Arial" w:hAnsi="Arial" w:cs="Arial"/>
        </w:rPr>
        <w:t>6.2A.1</w:t>
      </w:r>
      <w:proofErr w:type="spellEnd"/>
      <w:r w:rsidR="002512EE" w:rsidRPr="002512EE">
        <w:rPr>
          <w:rFonts w:ascii="Arial" w:hAnsi="Arial" w:cs="Arial"/>
        </w:rPr>
        <w:t xml:space="preserve"> UE MOP for category </w:t>
      </w:r>
      <w:proofErr w:type="spellStart"/>
      <w:r w:rsidR="002512EE" w:rsidRPr="002512EE">
        <w:rPr>
          <w:rFonts w:ascii="Arial" w:hAnsi="Arial" w:cs="Arial"/>
        </w:rPr>
        <w:t>M1</w:t>
      </w:r>
      <w:proofErr w:type="spellEnd"/>
      <w:r>
        <w:rPr>
          <w:rFonts w:ascii="Arial" w:hAnsi="Arial" w:cs="Arial"/>
        </w:rPr>
        <w:t xml:space="preserve">, </w:t>
      </w:r>
      <w:r w:rsidR="002512EE" w:rsidRPr="002512EE">
        <w:rPr>
          <w:rFonts w:ascii="Arial" w:hAnsi="Arial" w:cs="Arial"/>
          <w:bCs/>
        </w:rPr>
        <w:t>MediaTek Beijing Inc</w:t>
      </w:r>
      <w:r>
        <w:rPr>
          <w:rFonts w:ascii="Arial" w:hAnsi="Arial" w:cs="Arial"/>
          <w:bCs/>
        </w:rPr>
        <w:t>.</w:t>
      </w:r>
    </w:p>
    <w:p w14:paraId="629C6AE2" w14:textId="597F5B26" w:rsidR="003D033B" w:rsidRDefault="003D033B" w:rsidP="00C934B8">
      <w:pPr>
        <w:widowControl/>
        <w:rPr>
          <w:rFonts w:ascii="Arial" w:hAnsi="Arial" w:cs="Arial"/>
          <w:bCs/>
        </w:rPr>
      </w:pPr>
      <w:r>
        <w:rPr>
          <w:rFonts w:ascii="Arial" w:hAnsi="Arial" w:cs="Arial"/>
          <w:bCs/>
        </w:rPr>
        <w:t>[3</w:t>
      </w:r>
      <w:proofErr w:type="gramStart"/>
      <w:r>
        <w:rPr>
          <w:rFonts w:ascii="Arial" w:hAnsi="Arial" w:cs="Arial"/>
          <w:bCs/>
        </w:rPr>
        <w:t xml:space="preserve">]  </w:t>
      </w:r>
      <w:proofErr w:type="spellStart"/>
      <w:r w:rsidRPr="00B977C5">
        <w:rPr>
          <w:rFonts w:ascii="Arial" w:hAnsi="Arial" w:cs="Arial"/>
        </w:rPr>
        <w:t>R</w:t>
      </w:r>
      <w:proofErr w:type="gramEnd"/>
      <w:r w:rsidRPr="00B977C5">
        <w:rPr>
          <w:rFonts w:ascii="Arial" w:hAnsi="Arial" w:cs="Arial"/>
        </w:rPr>
        <w:t>5</w:t>
      </w:r>
      <w:proofErr w:type="spellEnd"/>
      <w:r w:rsidRPr="00B977C5">
        <w:rPr>
          <w:rFonts w:ascii="Arial" w:hAnsi="Arial" w:cs="Arial"/>
        </w:rPr>
        <w:t>-</w:t>
      </w:r>
      <w:r>
        <w:rPr>
          <w:rFonts w:ascii="Arial" w:hAnsi="Arial" w:cs="Arial"/>
        </w:rPr>
        <w:t>244</w:t>
      </w:r>
      <w:r w:rsidR="00C5293F">
        <w:rPr>
          <w:rFonts w:ascii="Arial" w:hAnsi="Arial" w:cs="Arial"/>
        </w:rPr>
        <w:t>129</w:t>
      </w:r>
      <w:r>
        <w:rPr>
          <w:rFonts w:ascii="Arial" w:hAnsi="Arial" w:cs="Arial" w:hint="eastAsia"/>
        </w:rPr>
        <w:t xml:space="preserve">  </w:t>
      </w:r>
      <w:r w:rsidR="00C5293F" w:rsidRPr="00C5293F">
        <w:rPr>
          <w:rFonts w:ascii="Arial" w:hAnsi="Arial" w:cs="Arial"/>
        </w:rPr>
        <w:t xml:space="preserve">Addition of band 254 into test case </w:t>
      </w:r>
      <w:proofErr w:type="spellStart"/>
      <w:r w:rsidR="00C5293F" w:rsidRPr="00C5293F">
        <w:rPr>
          <w:rFonts w:ascii="Arial" w:hAnsi="Arial" w:cs="Arial"/>
        </w:rPr>
        <w:t>6.2B.1</w:t>
      </w:r>
      <w:proofErr w:type="spellEnd"/>
      <w:r w:rsidR="00C5293F" w:rsidRPr="00C5293F">
        <w:rPr>
          <w:rFonts w:ascii="Arial" w:hAnsi="Arial" w:cs="Arial"/>
        </w:rPr>
        <w:t xml:space="preserve"> UE MOP for category NB1 and NB2</w:t>
      </w:r>
      <w:r>
        <w:rPr>
          <w:rFonts w:ascii="Arial" w:hAnsi="Arial" w:cs="Arial"/>
        </w:rPr>
        <w:t xml:space="preserve">, </w:t>
      </w:r>
      <w:r w:rsidR="00A303A6" w:rsidRPr="002512EE">
        <w:rPr>
          <w:rFonts w:ascii="Arial" w:hAnsi="Arial" w:cs="Arial"/>
          <w:bCs/>
        </w:rPr>
        <w:t>MediaTek Beijing Inc</w:t>
      </w:r>
      <w:r>
        <w:rPr>
          <w:rFonts w:ascii="Arial" w:hAnsi="Arial" w:cs="Arial"/>
          <w:bCs/>
        </w:rPr>
        <w:t>.</w:t>
      </w:r>
    </w:p>
    <w:p w14:paraId="278C1F4D" w14:textId="0100F2E3" w:rsidR="003D033B" w:rsidRDefault="003D033B" w:rsidP="00C934B8">
      <w:pPr>
        <w:widowControl/>
        <w:rPr>
          <w:rFonts w:ascii="Arial" w:hAnsi="Arial" w:cs="Arial"/>
          <w:bCs/>
        </w:rPr>
      </w:pPr>
      <w:r>
        <w:rPr>
          <w:rFonts w:ascii="Arial" w:hAnsi="Arial" w:cs="Arial"/>
          <w:bCs/>
        </w:rPr>
        <w:t>[4</w:t>
      </w:r>
      <w:proofErr w:type="gramStart"/>
      <w:r>
        <w:rPr>
          <w:rFonts w:ascii="Arial" w:hAnsi="Arial" w:cs="Arial"/>
          <w:bCs/>
        </w:rPr>
        <w:t xml:space="preserve">]  </w:t>
      </w:r>
      <w:proofErr w:type="spellStart"/>
      <w:r w:rsidRPr="00B977C5">
        <w:rPr>
          <w:rFonts w:ascii="Arial" w:hAnsi="Arial" w:cs="Arial"/>
        </w:rPr>
        <w:t>R</w:t>
      </w:r>
      <w:proofErr w:type="gramEnd"/>
      <w:r w:rsidRPr="00B977C5">
        <w:rPr>
          <w:rFonts w:ascii="Arial" w:hAnsi="Arial" w:cs="Arial"/>
        </w:rPr>
        <w:t>5</w:t>
      </w:r>
      <w:proofErr w:type="spellEnd"/>
      <w:r w:rsidRPr="00B977C5">
        <w:rPr>
          <w:rFonts w:ascii="Arial" w:hAnsi="Arial" w:cs="Arial"/>
        </w:rPr>
        <w:t>-</w:t>
      </w:r>
      <w:r>
        <w:rPr>
          <w:rFonts w:ascii="Arial" w:hAnsi="Arial" w:cs="Arial"/>
        </w:rPr>
        <w:t>244</w:t>
      </w:r>
      <w:r w:rsidR="0056504D">
        <w:rPr>
          <w:rFonts w:ascii="Arial" w:hAnsi="Arial" w:cs="Arial"/>
        </w:rPr>
        <w:t>130</w:t>
      </w:r>
      <w:r>
        <w:rPr>
          <w:rFonts w:ascii="Arial" w:hAnsi="Arial" w:cs="Arial" w:hint="eastAsia"/>
        </w:rPr>
        <w:t xml:space="preserve">  </w:t>
      </w:r>
      <w:r w:rsidR="0056504D" w:rsidRPr="0056504D">
        <w:rPr>
          <w:rFonts w:ascii="Arial" w:hAnsi="Arial" w:cs="Arial"/>
        </w:rPr>
        <w:t xml:space="preserve">Addition of band 254 into test case </w:t>
      </w:r>
      <w:proofErr w:type="spellStart"/>
      <w:r w:rsidR="0056504D" w:rsidRPr="0056504D">
        <w:rPr>
          <w:rFonts w:ascii="Arial" w:hAnsi="Arial" w:cs="Arial"/>
        </w:rPr>
        <w:t>6.5A.4.3</w:t>
      </w:r>
      <w:proofErr w:type="spellEnd"/>
      <w:r w:rsidR="0056504D" w:rsidRPr="0056504D">
        <w:rPr>
          <w:rFonts w:ascii="Arial" w:hAnsi="Arial" w:cs="Arial"/>
        </w:rPr>
        <w:t xml:space="preserve"> Spurious emission band UE co-existence for category </w:t>
      </w:r>
      <w:proofErr w:type="spellStart"/>
      <w:r w:rsidR="0056504D" w:rsidRPr="0056504D">
        <w:rPr>
          <w:rFonts w:ascii="Arial" w:hAnsi="Arial" w:cs="Arial"/>
        </w:rPr>
        <w:t>M1</w:t>
      </w:r>
      <w:proofErr w:type="spellEnd"/>
      <w:r>
        <w:rPr>
          <w:rFonts w:ascii="Arial" w:hAnsi="Arial" w:cs="Arial"/>
        </w:rPr>
        <w:t xml:space="preserve">, </w:t>
      </w:r>
      <w:r>
        <w:rPr>
          <w:rFonts w:ascii="Arial" w:hAnsi="Arial" w:cs="Arial"/>
          <w:bCs/>
        </w:rPr>
        <w:t xml:space="preserve">MediaTek </w:t>
      </w:r>
      <w:r w:rsidR="005D10F1">
        <w:rPr>
          <w:rFonts w:ascii="Arial" w:hAnsi="Arial" w:cs="Arial"/>
          <w:bCs/>
        </w:rPr>
        <w:t xml:space="preserve">Beijing </w:t>
      </w:r>
      <w:r>
        <w:rPr>
          <w:rFonts w:ascii="Arial" w:hAnsi="Arial" w:cs="Arial"/>
          <w:bCs/>
        </w:rPr>
        <w:t>Inc.</w:t>
      </w:r>
    </w:p>
    <w:p w14:paraId="48A929EF" w14:textId="3E09A7A3" w:rsidR="003D033B" w:rsidRDefault="003D033B" w:rsidP="00C934B8">
      <w:pPr>
        <w:widowControl/>
        <w:rPr>
          <w:rFonts w:ascii="Arial" w:hAnsi="Arial" w:cs="Arial"/>
          <w:bCs/>
        </w:rPr>
      </w:pPr>
      <w:r>
        <w:rPr>
          <w:rFonts w:ascii="Arial" w:hAnsi="Arial" w:cs="Arial"/>
          <w:bCs/>
        </w:rPr>
        <w:t>[5</w:t>
      </w:r>
      <w:proofErr w:type="gramStart"/>
      <w:r>
        <w:rPr>
          <w:rFonts w:ascii="Arial" w:hAnsi="Arial" w:cs="Arial"/>
          <w:bCs/>
        </w:rPr>
        <w:t xml:space="preserve">]  </w:t>
      </w:r>
      <w:proofErr w:type="spellStart"/>
      <w:r w:rsidRPr="00B977C5">
        <w:rPr>
          <w:rFonts w:ascii="Arial" w:hAnsi="Arial" w:cs="Arial"/>
        </w:rPr>
        <w:t>R</w:t>
      </w:r>
      <w:proofErr w:type="gramEnd"/>
      <w:r w:rsidRPr="00B977C5">
        <w:rPr>
          <w:rFonts w:ascii="Arial" w:hAnsi="Arial" w:cs="Arial"/>
        </w:rPr>
        <w:t>5</w:t>
      </w:r>
      <w:proofErr w:type="spellEnd"/>
      <w:r w:rsidRPr="00B977C5">
        <w:rPr>
          <w:rFonts w:ascii="Arial" w:hAnsi="Arial" w:cs="Arial"/>
        </w:rPr>
        <w:t>-</w:t>
      </w:r>
      <w:r>
        <w:rPr>
          <w:rFonts w:ascii="Arial" w:hAnsi="Arial" w:cs="Arial"/>
        </w:rPr>
        <w:t>244</w:t>
      </w:r>
      <w:r w:rsidR="0056504D">
        <w:rPr>
          <w:rFonts w:ascii="Arial" w:hAnsi="Arial" w:cs="Arial"/>
        </w:rPr>
        <w:t>131</w:t>
      </w:r>
      <w:r>
        <w:rPr>
          <w:rFonts w:ascii="Arial" w:hAnsi="Arial" w:cs="Arial" w:hint="eastAsia"/>
        </w:rPr>
        <w:t xml:space="preserve">  </w:t>
      </w:r>
      <w:r w:rsidR="0056504D" w:rsidRPr="0056504D">
        <w:rPr>
          <w:rFonts w:ascii="Arial" w:hAnsi="Arial" w:cs="Arial"/>
        </w:rPr>
        <w:t xml:space="preserve">Addition of band 254 into test case </w:t>
      </w:r>
      <w:proofErr w:type="spellStart"/>
      <w:r w:rsidR="0056504D" w:rsidRPr="0056504D">
        <w:rPr>
          <w:rFonts w:ascii="Arial" w:hAnsi="Arial" w:cs="Arial"/>
        </w:rPr>
        <w:t>6.5B.4.3</w:t>
      </w:r>
      <w:proofErr w:type="spellEnd"/>
      <w:r w:rsidR="0056504D" w:rsidRPr="0056504D">
        <w:rPr>
          <w:rFonts w:ascii="Arial" w:hAnsi="Arial" w:cs="Arial"/>
        </w:rPr>
        <w:t xml:space="preserve"> Spurious emission band UE co-existence for category NB1 and NB2</w:t>
      </w:r>
      <w:r>
        <w:rPr>
          <w:rFonts w:ascii="Arial" w:hAnsi="Arial" w:cs="Arial"/>
        </w:rPr>
        <w:t xml:space="preserve">, </w:t>
      </w:r>
      <w:r>
        <w:rPr>
          <w:rFonts w:ascii="Arial" w:hAnsi="Arial" w:cs="Arial"/>
          <w:bCs/>
        </w:rPr>
        <w:t xml:space="preserve">MediaTek </w:t>
      </w:r>
      <w:r w:rsidR="005D10F1">
        <w:rPr>
          <w:rFonts w:ascii="Arial" w:hAnsi="Arial" w:cs="Arial"/>
          <w:bCs/>
        </w:rPr>
        <w:t xml:space="preserve">Beijing </w:t>
      </w:r>
      <w:r>
        <w:rPr>
          <w:rFonts w:ascii="Arial" w:hAnsi="Arial" w:cs="Arial"/>
          <w:bCs/>
        </w:rPr>
        <w:t>Inc.</w:t>
      </w:r>
    </w:p>
    <w:p w14:paraId="361A889F" w14:textId="6686A7F7" w:rsidR="003D033B" w:rsidRDefault="003D033B" w:rsidP="00C934B8">
      <w:pPr>
        <w:widowControl/>
        <w:rPr>
          <w:rFonts w:ascii="Arial" w:hAnsi="Arial" w:cs="Arial"/>
          <w:bCs/>
        </w:rPr>
      </w:pPr>
      <w:r>
        <w:rPr>
          <w:rFonts w:ascii="Arial" w:hAnsi="Arial" w:cs="Arial"/>
          <w:bCs/>
        </w:rPr>
        <w:t>[6</w:t>
      </w:r>
      <w:proofErr w:type="gramStart"/>
      <w:r>
        <w:rPr>
          <w:rFonts w:ascii="Arial" w:hAnsi="Arial" w:cs="Arial"/>
          <w:bCs/>
        </w:rPr>
        <w:t xml:space="preserve">]  </w:t>
      </w:r>
      <w:proofErr w:type="spellStart"/>
      <w:r w:rsidRPr="00B977C5">
        <w:rPr>
          <w:rFonts w:ascii="Arial" w:hAnsi="Arial" w:cs="Arial"/>
        </w:rPr>
        <w:t>R</w:t>
      </w:r>
      <w:proofErr w:type="gramEnd"/>
      <w:r w:rsidRPr="00B977C5">
        <w:rPr>
          <w:rFonts w:ascii="Arial" w:hAnsi="Arial" w:cs="Arial"/>
        </w:rPr>
        <w:t>5</w:t>
      </w:r>
      <w:proofErr w:type="spellEnd"/>
      <w:r w:rsidRPr="00B977C5">
        <w:rPr>
          <w:rFonts w:ascii="Arial" w:hAnsi="Arial" w:cs="Arial"/>
        </w:rPr>
        <w:t>-</w:t>
      </w:r>
      <w:r>
        <w:rPr>
          <w:rFonts w:ascii="Arial" w:hAnsi="Arial" w:cs="Arial"/>
        </w:rPr>
        <w:t>24</w:t>
      </w:r>
      <w:r w:rsidR="009D5231">
        <w:rPr>
          <w:rFonts w:ascii="Arial" w:hAnsi="Arial" w:cs="Arial"/>
        </w:rPr>
        <w:t>5861</w:t>
      </w:r>
      <w:r>
        <w:rPr>
          <w:rFonts w:ascii="Arial" w:hAnsi="Arial" w:cs="Arial" w:hint="eastAsia"/>
        </w:rPr>
        <w:t xml:space="preserve">  </w:t>
      </w:r>
      <w:r w:rsidR="009D5231" w:rsidRPr="009D5231">
        <w:rPr>
          <w:rFonts w:ascii="Arial" w:hAnsi="Arial" w:cs="Arial"/>
        </w:rPr>
        <w:t xml:space="preserve">Addition of band 254 into test case </w:t>
      </w:r>
      <w:proofErr w:type="spellStart"/>
      <w:r w:rsidR="009D5231" w:rsidRPr="009D5231">
        <w:rPr>
          <w:rFonts w:ascii="Arial" w:hAnsi="Arial" w:cs="Arial"/>
        </w:rPr>
        <w:t>7.3A</w:t>
      </w:r>
      <w:proofErr w:type="spellEnd"/>
      <w:r w:rsidR="009D5231" w:rsidRPr="009D5231">
        <w:rPr>
          <w:rFonts w:ascii="Arial" w:hAnsi="Arial" w:cs="Arial"/>
        </w:rPr>
        <w:t xml:space="preserve"> Reference sensitivity power level for UE category </w:t>
      </w:r>
      <w:proofErr w:type="spellStart"/>
      <w:r w:rsidR="009D5231" w:rsidRPr="009D5231">
        <w:rPr>
          <w:rFonts w:ascii="Arial" w:hAnsi="Arial" w:cs="Arial"/>
        </w:rPr>
        <w:t>M1</w:t>
      </w:r>
      <w:proofErr w:type="spellEnd"/>
      <w:r>
        <w:rPr>
          <w:rFonts w:ascii="Arial" w:hAnsi="Arial" w:cs="Arial"/>
        </w:rPr>
        <w:t xml:space="preserve">, </w:t>
      </w:r>
      <w:r>
        <w:rPr>
          <w:rFonts w:ascii="Arial" w:hAnsi="Arial" w:cs="Arial"/>
          <w:bCs/>
        </w:rPr>
        <w:t xml:space="preserve">MediaTek </w:t>
      </w:r>
      <w:r w:rsidR="005D10F1">
        <w:rPr>
          <w:rFonts w:ascii="Arial" w:hAnsi="Arial" w:cs="Arial"/>
          <w:bCs/>
        </w:rPr>
        <w:t xml:space="preserve">Beijing </w:t>
      </w:r>
      <w:r>
        <w:rPr>
          <w:rFonts w:ascii="Arial" w:hAnsi="Arial" w:cs="Arial"/>
          <w:bCs/>
        </w:rPr>
        <w:t>Inc.</w:t>
      </w:r>
    </w:p>
    <w:p w14:paraId="5449DCEF" w14:textId="7CF9025B" w:rsidR="003D033B" w:rsidRDefault="003D033B" w:rsidP="00C934B8">
      <w:pPr>
        <w:widowControl/>
        <w:rPr>
          <w:rFonts w:ascii="Arial" w:hAnsi="Arial" w:cs="Arial"/>
          <w:bCs/>
        </w:rPr>
      </w:pPr>
      <w:r>
        <w:rPr>
          <w:rFonts w:ascii="Arial" w:hAnsi="Arial" w:cs="Arial"/>
          <w:bCs/>
        </w:rPr>
        <w:t>[7</w:t>
      </w:r>
      <w:proofErr w:type="gramStart"/>
      <w:r>
        <w:rPr>
          <w:rFonts w:ascii="Arial" w:hAnsi="Arial" w:cs="Arial"/>
          <w:bCs/>
        </w:rPr>
        <w:t xml:space="preserve">]  </w:t>
      </w:r>
      <w:proofErr w:type="spellStart"/>
      <w:r w:rsidRPr="00B977C5">
        <w:rPr>
          <w:rFonts w:ascii="Arial" w:hAnsi="Arial" w:cs="Arial"/>
        </w:rPr>
        <w:t>R</w:t>
      </w:r>
      <w:proofErr w:type="gramEnd"/>
      <w:r w:rsidRPr="00B977C5">
        <w:rPr>
          <w:rFonts w:ascii="Arial" w:hAnsi="Arial" w:cs="Arial"/>
        </w:rPr>
        <w:t>5</w:t>
      </w:r>
      <w:proofErr w:type="spellEnd"/>
      <w:r w:rsidRPr="00B977C5">
        <w:rPr>
          <w:rFonts w:ascii="Arial" w:hAnsi="Arial" w:cs="Arial"/>
        </w:rPr>
        <w:t>-</w:t>
      </w:r>
      <w:r>
        <w:rPr>
          <w:rFonts w:ascii="Arial" w:hAnsi="Arial" w:cs="Arial"/>
        </w:rPr>
        <w:t>244</w:t>
      </w:r>
      <w:r w:rsidR="009D5231">
        <w:rPr>
          <w:rFonts w:ascii="Arial" w:hAnsi="Arial" w:cs="Arial"/>
        </w:rPr>
        <w:t>133</w:t>
      </w:r>
      <w:r>
        <w:rPr>
          <w:rFonts w:ascii="Arial" w:hAnsi="Arial" w:cs="Arial" w:hint="eastAsia"/>
        </w:rPr>
        <w:t xml:space="preserve">  </w:t>
      </w:r>
      <w:r w:rsidR="009D5231" w:rsidRPr="009D5231">
        <w:rPr>
          <w:rFonts w:ascii="Arial" w:hAnsi="Arial" w:cs="Arial"/>
        </w:rPr>
        <w:t xml:space="preserve">Addition of band 254 into test case </w:t>
      </w:r>
      <w:proofErr w:type="spellStart"/>
      <w:r w:rsidR="009D5231" w:rsidRPr="009D5231">
        <w:rPr>
          <w:rFonts w:ascii="Arial" w:hAnsi="Arial" w:cs="Arial"/>
        </w:rPr>
        <w:t>7.6A.2</w:t>
      </w:r>
      <w:proofErr w:type="spellEnd"/>
      <w:r w:rsidR="009D5231" w:rsidRPr="009D5231">
        <w:rPr>
          <w:rFonts w:ascii="Arial" w:hAnsi="Arial" w:cs="Arial"/>
        </w:rPr>
        <w:t xml:space="preserve"> In-band blocking for category </w:t>
      </w:r>
      <w:proofErr w:type="spellStart"/>
      <w:r w:rsidR="009D5231" w:rsidRPr="009D5231">
        <w:rPr>
          <w:rFonts w:ascii="Arial" w:hAnsi="Arial" w:cs="Arial"/>
        </w:rPr>
        <w:t>M1</w:t>
      </w:r>
      <w:proofErr w:type="spellEnd"/>
      <w:r>
        <w:rPr>
          <w:rFonts w:ascii="Arial" w:hAnsi="Arial" w:cs="Arial"/>
        </w:rPr>
        <w:t xml:space="preserve">, </w:t>
      </w:r>
      <w:r>
        <w:rPr>
          <w:rFonts w:ascii="Arial" w:hAnsi="Arial" w:cs="Arial"/>
          <w:bCs/>
        </w:rPr>
        <w:t xml:space="preserve">MediaTek </w:t>
      </w:r>
      <w:r w:rsidR="005D10F1">
        <w:rPr>
          <w:rFonts w:ascii="Arial" w:hAnsi="Arial" w:cs="Arial"/>
          <w:bCs/>
        </w:rPr>
        <w:t xml:space="preserve">Beijing </w:t>
      </w:r>
      <w:r>
        <w:rPr>
          <w:rFonts w:ascii="Arial" w:hAnsi="Arial" w:cs="Arial"/>
          <w:bCs/>
        </w:rPr>
        <w:t>Inc.</w:t>
      </w:r>
    </w:p>
    <w:p w14:paraId="31DBA689" w14:textId="00736D61" w:rsidR="003D033B" w:rsidRDefault="003D033B" w:rsidP="00C934B8">
      <w:pPr>
        <w:widowControl/>
        <w:rPr>
          <w:rFonts w:ascii="Arial" w:hAnsi="Arial" w:cs="Arial"/>
          <w:bCs/>
        </w:rPr>
      </w:pPr>
      <w:r>
        <w:rPr>
          <w:rFonts w:ascii="Arial" w:hAnsi="Arial" w:cs="Arial"/>
          <w:bCs/>
        </w:rPr>
        <w:t>[8</w:t>
      </w:r>
      <w:proofErr w:type="gramStart"/>
      <w:r>
        <w:rPr>
          <w:rFonts w:ascii="Arial" w:hAnsi="Arial" w:cs="Arial"/>
          <w:bCs/>
        </w:rPr>
        <w:t xml:space="preserve">]  </w:t>
      </w:r>
      <w:proofErr w:type="spellStart"/>
      <w:r w:rsidRPr="00B977C5">
        <w:rPr>
          <w:rFonts w:ascii="Arial" w:hAnsi="Arial" w:cs="Arial"/>
        </w:rPr>
        <w:t>R</w:t>
      </w:r>
      <w:proofErr w:type="gramEnd"/>
      <w:r w:rsidRPr="00B977C5">
        <w:rPr>
          <w:rFonts w:ascii="Arial" w:hAnsi="Arial" w:cs="Arial"/>
        </w:rPr>
        <w:t>5</w:t>
      </w:r>
      <w:proofErr w:type="spellEnd"/>
      <w:r w:rsidRPr="00B977C5">
        <w:rPr>
          <w:rFonts w:ascii="Arial" w:hAnsi="Arial" w:cs="Arial"/>
        </w:rPr>
        <w:t>-</w:t>
      </w:r>
      <w:r>
        <w:rPr>
          <w:rFonts w:ascii="Arial" w:hAnsi="Arial" w:cs="Arial"/>
        </w:rPr>
        <w:t>244</w:t>
      </w:r>
      <w:r w:rsidR="009D5231">
        <w:rPr>
          <w:rFonts w:ascii="Arial" w:hAnsi="Arial" w:cs="Arial"/>
        </w:rPr>
        <w:t>134</w:t>
      </w:r>
      <w:r>
        <w:rPr>
          <w:rFonts w:ascii="Arial" w:hAnsi="Arial" w:cs="Arial" w:hint="eastAsia"/>
        </w:rPr>
        <w:t xml:space="preserve">  </w:t>
      </w:r>
      <w:r w:rsidR="004862E8" w:rsidRPr="004862E8">
        <w:rPr>
          <w:rFonts w:ascii="Arial" w:hAnsi="Arial" w:cs="Arial"/>
        </w:rPr>
        <w:t xml:space="preserve">Addition of band 254 into test case </w:t>
      </w:r>
      <w:proofErr w:type="spellStart"/>
      <w:r w:rsidR="004862E8" w:rsidRPr="004862E8">
        <w:rPr>
          <w:rFonts w:ascii="Arial" w:hAnsi="Arial" w:cs="Arial"/>
        </w:rPr>
        <w:t>7.6A.3</w:t>
      </w:r>
      <w:proofErr w:type="spellEnd"/>
      <w:r w:rsidR="004862E8" w:rsidRPr="004862E8">
        <w:rPr>
          <w:rFonts w:ascii="Arial" w:hAnsi="Arial" w:cs="Arial"/>
        </w:rPr>
        <w:t xml:space="preserve"> Out-of-band blocking for category </w:t>
      </w:r>
      <w:proofErr w:type="spellStart"/>
      <w:r w:rsidR="004862E8" w:rsidRPr="004862E8">
        <w:rPr>
          <w:rFonts w:ascii="Arial" w:hAnsi="Arial" w:cs="Arial"/>
        </w:rPr>
        <w:t>M1</w:t>
      </w:r>
      <w:proofErr w:type="spellEnd"/>
      <w:r>
        <w:rPr>
          <w:rFonts w:ascii="Arial" w:hAnsi="Arial" w:cs="Arial"/>
        </w:rPr>
        <w:t xml:space="preserve">, </w:t>
      </w:r>
      <w:r>
        <w:rPr>
          <w:rFonts w:ascii="Arial" w:hAnsi="Arial" w:cs="Arial"/>
          <w:bCs/>
        </w:rPr>
        <w:t xml:space="preserve">MediaTek </w:t>
      </w:r>
      <w:r w:rsidR="005D10F1">
        <w:rPr>
          <w:rFonts w:ascii="Arial" w:hAnsi="Arial" w:cs="Arial"/>
          <w:bCs/>
        </w:rPr>
        <w:t xml:space="preserve">Beijing </w:t>
      </w:r>
      <w:r>
        <w:rPr>
          <w:rFonts w:ascii="Arial" w:hAnsi="Arial" w:cs="Arial"/>
          <w:bCs/>
        </w:rPr>
        <w:t>Inc.</w:t>
      </w:r>
    </w:p>
    <w:p w14:paraId="38083675" w14:textId="24DF4121" w:rsidR="003D033B" w:rsidRDefault="003D033B" w:rsidP="00C934B8">
      <w:pPr>
        <w:widowControl/>
        <w:rPr>
          <w:rFonts w:ascii="Arial" w:hAnsi="Arial" w:cs="Arial"/>
          <w:bCs/>
        </w:rPr>
      </w:pPr>
      <w:r>
        <w:rPr>
          <w:rFonts w:ascii="Arial" w:hAnsi="Arial" w:cs="Arial"/>
          <w:bCs/>
        </w:rPr>
        <w:t>[9</w:t>
      </w:r>
      <w:proofErr w:type="gramStart"/>
      <w:r>
        <w:rPr>
          <w:rFonts w:ascii="Arial" w:hAnsi="Arial" w:cs="Arial"/>
          <w:bCs/>
        </w:rPr>
        <w:t xml:space="preserve">]  </w:t>
      </w:r>
      <w:proofErr w:type="spellStart"/>
      <w:r w:rsidRPr="00B977C5">
        <w:rPr>
          <w:rFonts w:ascii="Arial" w:hAnsi="Arial" w:cs="Arial"/>
        </w:rPr>
        <w:t>R</w:t>
      </w:r>
      <w:proofErr w:type="gramEnd"/>
      <w:r w:rsidRPr="00B977C5">
        <w:rPr>
          <w:rFonts w:ascii="Arial" w:hAnsi="Arial" w:cs="Arial"/>
        </w:rPr>
        <w:t>5</w:t>
      </w:r>
      <w:proofErr w:type="spellEnd"/>
      <w:r w:rsidRPr="00B977C5">
        <w:rPr>
          <w:rFonts w:ascii="Arial" w:hAnsi="Arial" w:cs="Arial"/>
        </w:rPr>
        <w:t>-</w:t>
      </w:r>
      <w:r>
        <w:rPr>
          <w:rFonts w:ascii="Arial" w:hAnsi="Arial" w:cs="Arial"/>
        </w:rPr>
        <w:t>244</w:t>
      </w:r>
      <w:r w:rsidR="004862E8">
        <w:rPr>
          <w:rFonts w:ascii="Arial" w:hAnsi="Arial" w:cs="Arial"/>
        </w:rPr>
        <w:t>135</w:t>
      </w:r>
      <w:r>
        <w:rPr>
          <w:rFonts w:ascii="Arial" w:hAnsi="Arial" w:cs="Arial" w:hint="eastAsia"/>
        </w:rPr>
        <w:t xml:space="preserve">  </w:t>
      </w:r>
      <w:r w:rsidR="004862E8" w:rsidRPr="004862E8">
        <w:rPr>
          <w:rFonts w:ascii="Arial" w:hAnsi="Arial" w:cs="Arial"/>
        </w:rPr>
        <w:t xml:space="preserve">Addition of band 254 into test case </w:t>
      </w:r>
      <w:proofErr w:type="spellStart"/>
      <w:r w:rsidR="004862E8" w:rsidRPr="004862E8">
        <w:rPr>
          <w:rFonts w:ascii="Arial" w:hAnsi="Arial" w:cs="Arial"/>
        </w:rPr>
        <w:t>6.5A.4.4</w:t>
      </w:r>
      <w:proofErr w:type="spellEnd"/>
      <w:r w:rsidR="004862E8" w:rsidRPr="004862E8">
        <w:rPr>
          <w:rFonts w:ascii="Arial" w:hAnsi="Arial" w:cs="Arial"/>
        </w:rPr>
        <w:t xml:space="preserve"> Additional spurious emissions for category </w:t>
      </w:r>
      <w:proofErr w:type="spellStart"/>
      <w:r w:rsidR="004862E8" w:rsidRPr="004862E8">
        <w:rPr>
          <w:rFonts w:ascii="Arial" w:hAnsi="Arial" w:cs="Arial"/>
        </w:rPr>
        <w:t>M1</w:t>
      </w:r>
      <w:proofErr w:type="spellEnd"/>
      <w:r>
        <w:rPr>
          <w:rFonts w:ascii="Arial" w:hAnsi="Arial" w:cs="Arial"/>
        </w:rPr>
        <w:t xml:space="preserve">, </w:t>
      </w:r>
      <w:r>
        <w:rPr>
          <w:rFonts w:ascii="Arial" w:hAnsi="Arial" w:cs="Arial"/>
          <w:bCs/>
        </w:rPr>
        <w:t xml:space="preserve">MediaTek </w:t>
      </w:r>
      <w:r w:rsidR="005D10F1">
        <w:rPr>
          <w:rFonts w:ascii="Arial" w:hAnsi="Arial" w:cs="Arial"/>
          <w:bCs/>
        </w:rPr>
        <w:t xml:space="preserve">Beijing </w:t>
      </w:r>
      <w:r>
        <w:rPr>
          <w:rFonts w:ascii="Arial" w:hAnsi="Arial" w:cs="Arial"/>
          <w:bCs/>
        </w:rPr>
        <w:t>Inc.</w:t>
      </w:r>
    </w:p>
    <w:p w14:paraId="3E16198B" w14:textId="3C19E81B" w:rsidR="004862E8" w:rsidRDefault="004862E8" w:rsidP="004862E8">
      <w:pPr>
        <w:widowControl/>
        <w:rPr>
          <w:rFonts w:ascii="Arial" w:hAnsi="Arial" w:cs="Arial"/>
          <w:bCs/>
        </w:rPr>
      </w:pPr>
      <w:r>
        <w:rPr>
          <w:rFonts w:ascii="Arial" w:hAnsi="Arial" w:cs="Arial"/>
          <w:bCs/>
        </w:rPr>
        <w:t>[10</w:t>
      </w:r>
      <w:proofErr w:type="gramStart"/>
      <w:r>
        <w:rPr>
          <w:rFonts w:ascii="Arial" w:hAnsi="Arial" w:cs="Arial"/>
          <w:bCs/>
        </w:rPr>
        <w:t xml:space="preserve">]  </w:t>
      </w:r>
      <w:proofErr w:type="spellStart"/>
      <w:r w:rsidRPr="00B977C5">
        <w:rPr>
          <w:rFonts w:ascii="Arial" w:hAnsi="Arial" w:cs="Arial"/>
        </w:rPr>
        <w:t>R</w:t>
      </w:r>
      <w:proofErr w:type="gramEnd"/>
      <w:r w:rsidRPr="00B977C5">
        <w:rPr>
          <w:rFonts w:ascii="Arial" w:hAnsi="Arial" w:cs="Arial"/>
        </w:rPr>
        <w:t>5</w:t>
      </w:r>
      <w:proofErr w:type="spellEnd"/>
      <w:r w:rsidRPr="00B977C5">
        <w:rPr>
          <w:rFonts w:ascii="Arial" w:hAnsi="Arial" w:cs="Arial"/>
        </w:rPr>
        <w:t>-</w:t>
      </w:r>
      <w:r>
        <w:rPr>
          <w:rFonts w:ascii="Arial" w:hAnsi="Arial" w:cs="Arial"/>
        </w:rPr>
        <w:t>24413</w:t>
      </w:r>
      <w:r w:rsidR="002D3862">
        <w:rPr>
          <w:rFonts w:ascii="Arial" w:hAnsi="Arial" w:cs="Arial"/>
        </w:rPr>
        <w:t>6</w:t>
      </w:r>
      <w:r>
        <w:rPr>
          <w:rFonts w:ascii="Arial" w:hAnsi="Arial" w:cs="Arial" w:hint="eastAsia"/>
        </w:rPr>
        <w:t xml:space="preserve">  </w:t>
      </w:r>
      <w:r w:rsidR="002D3862" w:rsidRPr="002D3862">
        <w:rPr>
          <w:rFonts w:ascii="Arial" w:hAnsi="Arial" w:cs="Arial"/>
        </w:rPr>
        <w:t xml:space="preserve">Addition of band 254 into test case </w:t>
      </w:r>
      <w:proofErr w:type="spellStart"/>
      <w:r w:rsidR="002D3862" w:rsidRPr="002D3862">
        <w:rPr>
          <w:rFonts w:ascii="Arial" w:hAnsi="Arial" w:cs="Arial"/>
        </w:rPr>
        <w:t>7.6B.3</w:t>
      </w:r>
      <w:proofErr w:type="spellEnd"/>
      <w:r w:rsidR="002D3862" w:rsidRPr="002D3862">
        <w:rPr>
          <w:rFonts w:ascii="Arial" w:hAnsi="Arial" w:cs="Arial"/>
        </w:rPr>
        <w:t xml:space="preserve"> Out-of-band blocking for category NB1 and NB2</w:t>
      </w:r>
      <w:r>
        <w:rPr>
          <w:rFonts w:ascii="Arial" w:hAnsi="Arial" w:cs="Arial"/>
        </w:rPr>
        <w:t xml:space="preserve">, </w:t>
      </w:r>
      <w:r>
        <w:rPr>
          <w:rFonts w:ascii="Arial" w:hAnsi="Arial" w:cs="Arial"/>
          <w:bCs/>
        </w:rPr>
        <w:t xml:space="preserve">MediaTek </w:t>
      </w:r>
      <w:r w:rsidR="005D10F1">
        <w:rPr>
          <w:rFonts w:ascii="Arial" w:hAnsi="Arial" w:cs="Arial"/>
          <w:bCs/>
        </w:rPr>
        <w:t xml:space="preserve">Beijing </w:t>
      </w:r>
      <w:r>
        <w:rPr>
          <w:rFonts w:ascii="Arial" w:hAnsi="Arial" w:cs="Arial"/>
          <w:bCs/>
        </w:rPr>
        <w:t>Inc.</w:t>
      </w:r>
    </w:p>
    <w:p w14:paraId="70DEBADE" w14:textId="051E564C" w:rsidR="004862E8" w:rsidRDefault="004862E8" w:rsidP="004862E8">
      <w:pPr>
        <w:widowControl/>
        <w:rPr>
          <w:rFonts w:ascii="Arial" w:hAnsi="Arial" w:cs="Arial"/>
          <w:bCs/>
        </w:rPr>
      </w:pPr>
      <w:r>
        <w:rPr>
          <w:rFonts w:ascii="Arial" w:hAnsi="Arial" w:cs="Arial"/>
          <w:bCs/>
        </w:rPr>
        <w:t>[11</w:t>
      </w:r>
      <w:proofErr w:type="gramStart"/>
      <w:r>
        <w:rPr>
          <w:rFonts w:ascii="Arial" w:hAnsi="Arial" w:cs="Arial"/>
          <w:bCs/>
        </w:rPr>
        <w:t xml:space="preserve">]  </w:t>
      </w:r>
      <w:proofErr w:type="spellStart"/>
      <w:r w:rsidRPr="00B977C5">
        <w:rPr>
          <w:rFonts w:ascii="Arial" w:hAnsi="Arial" w:cs="Arial"/>
        </w:rPr>
        <w:t>R</w:t>
      </w:r>
      <w:proofErr w:type="gramEnd"/>
      <w:r w:rsidRPr="00B977C5">
        <w:rPr>
          <w:rFonts w:ascii="Arial" w:hAnsi="Arial" w:cs="Arial"/>
        </w:rPr>
        <w:t>5</w:t>
      </w:r>
      <w:proofErr w:type="spellEnd"/>
      <w:r w:rsidRPr="00B977C5">
        <w:rPr>
          <w:rFonts w:ascii="Arial" w:hAnsi="Arial" w:cs="Arial"/>
        </w:rPr>
        <w:t>-</w:t>
      </w:r>
      <w:r>
        <w:rPr>
          <w:rFonts w:ascii="Arial" w:hAnsi="Arial" w:cs="Arial"/>
        </w:rPr>
        <w:t>244</w:t>
      </w:r>
      <w:r w:rsidR="002D3862">
        <w:rPr>
          <w:rFonts w:ascii="Arial" w:hAnsi="Arial" w:cs="Arial"/>
        </w:rPr>
        <w:t>457</w:t>
      </w:r>
      <w:r>
        <w:rPr>
          <w:rFonts w:ascii="Arial" w:hAnsi="Arial" w:cs="Arial" w:hint="eastAsia"/>
        </w:rPr>
        <w:t xml:space="preserve">  </w:t>
      </w:r>
      <w:r w:rsidR="002D3862" w:rsidRPr="002D3862">
        <w:rPr>
          <w:rFonts w:ascii="Arial" w:hAnsi="Arial" w:cs="Arial"/>
        </w:rPr>
        <w:t xml:space="preserve">Addition of band 254 into test case </w:t>
      </w:r>
      <w:proofErr w:type="spellStart"/>
      <w:r w:rsidR="002D3862" w:rsidRPr="002D3862">
        <w:rPr>
          <w:rFonts w:ascii="Arial" w:hAnsi="Arial" w:cs="Arial"/>
        </w:rPr>
        <w:t>6.5B.4.4</w:t>
      </w:r>
      <w:proofErr w:type="spellEnd"/>
      <w:r w:rsidR="002D3862" w:rsidRPr="002D3862">
        <w:rPr>
          <w:rFonts w:ascii="Arial" w:hAnsi="Arial" w:cs="Arial"/>
        </w:rPr>
        <w:t xml:space="preserve"> Additional spurious emissions for category NB1 and NB2</w:t>
      </w:r>
      <w:r>
        <w:rPr>
          <w:rFonts w:ascii="Arial" w:hAnsi="Arial" w:cs="Arial"/>
        </w:rPr>
        <w:t xml:space="preserve">, </w:t>
      </w:r>
      <w:r>
        <w:rPr>
          <w:rFonts w:ascii="Arial" w:hAnsi="Arial" w:cs="Arial"/>
          <w:bCs/>
        </w:rPr>
        <w:t xml:space="preserve">MediaTek </w:t>
      </w:r>
      <w:r w:rsidR="005D10F1">
        <w:rPr>
          <w:rFonts w:ascii="Arial" w:hAnsi="Arial" w:cs="Arial"/>
          <w:bCs/>
        </w:rPr>
        <w:t xml:space="preserve">(Shenzhen) </w:t>
      </w:r>
      <w:r>
        <w:rPr>
          <w:rFonts w:ascii="Arial" w:hAnsi="Arial" w:cs="Arial"/>
          <w:bCs/>
        </w:rPr>
        <w:t>Inc.</w:t>
      </w:r>
    </w:p>
    <w:p w14:paraId="369D700C" w14:textId="77777777" w:rsidR="003A2D68" w:rsidRDefault="003A2D68" w:rsidP="003A2D68">
      <w:pPr>
        <w:tabs>
          <w:tab w:val="left" w:pos="426"/>
          <w:tab w:val="left" w:pos="1701"/>
        </w:tabs>
        <w:snapToGrid w:val="0"/>
        <w:rPr>
          <w:rFonts w:ascii="Arial" w:hAnsi="Arial" w:cs="Arial"/>
          <w:bCs/>
        </w:rPr>
      </w:pPr>
    </w:p>
    <w:p w14:paraId="352482B3" w14:textId="2838925E" w:rsidR="008B0E8D" w:rsidRDefault="008B0E8D" w:rsidP="008B0E8D">
      <w:pPr>
        <w:snapToGrid w:val="0"/>
        <w:rPr>
          <w:rFonts w:ascii="Arial" w:hAnsi="Arial" w:cs="Arial"/>
          <w:b/>
        </w:rPr>
      </w:pPr>
      <w:r>
        <w:rPr>
          <w:rFonts w:ascii="Arial" w:hAnsi="Arial" w:cs="Arial" w:hint="eastAsia"/>
          <w:b/>
        </w:rPr>
        <w:t>TS 3</w:t>
      </w:r>
      <w:r>
        <w:rPr>
          <w:rFonts w:ascii="Arial" w:hAnsi="Arial" w:cs="Arial"/>
          <w:b/>
        </w:rPr>
        <w:t>6.523-1</w:t>
      </w:r>
      <w:r>
        <w:rPr>
          <w:rFonts w:ascii="Arial" w:hAnsi="Arial" w:cs="Arial" w:hint="eastAsia"/>
          <w:b/>
        </w:rPr>
        <w:t xml:space="preserve"> CRs</w:t>
      </w:r>
    </w:p>
    <w:p w14:paraId="6958D6A4" w14:textId="6E371B73" w:rsidR="00BE6EDC" w:rsidRDefault="008B0E8D" w:rsidP="008B0E8D">
      <w:pPr>
        <w:tabs>
          <w:tab w:val="left" w:pos="426"/>
          <w:tab w:val="left" w:pos="1701"/>
        </w:tabs>
        <w:snapToGrid w:val="0"/>
        <w:rPr>
          <w:rFonts w:ascii="Arial" w:hAnsi="Arial" w:cs="Arial"/>
          <w:bCs/>
        </w:rPr>
      </w:pPr>
      <w:r>
        <w:rPr>
          <w:rFonts w:ascii="Arial" w:hAnsi="Arial" w:cs="Arial"/>
          <w:bCs/>
        </w:rPr>
        <w:t>[1</w:t>
      </w:r>
      <w:proofErr w:type="gramStart"/>
      <w:r>
        <w:rPr>
          <w:rFonts w:ascii="Arial" w:hAnsi="Arial" w:cs="Arial"/>
          <w:bCs/>
        </w:rPr>
        <w:t xml:space="preserve">]  </w:t>
      </w:r>
      <w:proofErr w:type="spellStart"/>
      <w:r w:rsidRPr="00B977C5">
        <w:rPr>
          <w:rFonts w:ascii="Arial" w:hAnsi="Arial" w:cs="Arial"/>
        </w:rPr>
        <w:t>R</w:t>
      </w:r>
      <w:proofErr w:type="gramEnd"/>
      <w:r w:rsidRPr="00B977C5">
        <w:rPr>
          <w:rFonts w:ascii="Arial" w:hAnsi="Arial" w:cs="Arial"/>
        </w:rPr>
        <w:t>5</w:t>
      </w:r>
      <w:proofErr w:type="spellEnd"/>
      <w:r w:rsidRPr="00B977C5">
        <w:rPr>
          <w:rFonts w:ascii="Arial" w:hAnsi="Arial" w:cs="Arial"/>
        </w:rPr>
        <w:t>-2</w:t>
      </w:r>
      <w:r>
        <w:rPr>
          <w:rFonts w:ascii="Arial" w:hAnsi="Arial" w:cs="Arial"/>
        </w:rPr>
        <w:t>4</w:t>
      </w:r>
      <w:r w:rsidR="007B07DB">
        <w:rPr>
          <w:rFonts w:ascii="Arial" w:hAnsi="Arial" w:cs="Arial"/>
        </w:rPr>
        <w:t>5216</w:t>
      </w:r>
      <w:r>
        <w:rPr>
          <w:rFonts w:ascii="Arial" w:hAnsi="Arial" w:cs="Arial"/>
        </w:rPr>
        <w:t xml:space="preserve"> </w:t>
      </w:r>
      <w:r w:rsidR="000163FB">
        <w:rPr>
          <w:rFonts w:ascii="Arial" w:hAnsi="Arial" w:cs="Arial"/>
        </w:rPr>
        <w:t xml:space="preserve"> </w:t>
      </w:r>
      <w:r w:rsidR="007B07DB" w:rsidRPr="007B07DB">
        <w:rPr>
          <w:rFonts w:ascii="Arial" w:hAnsi="Arial" w:cs="Arial"/>
        </w:rPr>
        <w:t xml:space="preserve">Update of TC </w:t>
      </w:r>
      <w:proofErr w:type="spellStart"/>
      <w:r w:rsidR="007B07DB" w:rsidRPr="007B07DB">
        <w:rPr>
          <w:rFonts w:ascii="Arial" w:hAnsi="Arial" w:cs="Arial"/>
        </w:rPr>
        <w:t>22.4.13a</w:t>
      </w:r>
      <w:proofErr w:type="spellEnd"/>
      <w:r w:rsidR="007B07DB" w:rsidRPr="007B07DB">
        <w:rPr>
          <w:rFonts w:ascii="Arial" w:hAnsi="Arial" w:cs="Arial"/>
        </w:rPr>
        <w:t xml:space="preserve"> for IoT NTN band 254</w:t>
      </w:r>
      <w:r>
        <w:rPr>
          <w:rFonts w:ascii="Arial" w:hAnsi="Arial" w:cs="Arial"/>
        </w:rPr>
        <w:t xml:space="preserve">, </w:t>
      </w:r>
      <w:r w:rsidR="00806629">
        <w:rPr>
          <w:rFonts w:ascii="Arial" w:hAnsi="Arial" w:cs="Arial"/>
        </w:rPr>
        <w:t xml:space="preserve">China </w:t>
      </w:r>
      <w:proofErr w:type="spellStart"/>
      <w:r w:rsidR="00806629">
        <w:rPr>
          <w:rFonts w:ascii="Arial" w:hAnsi="Arial" w:cs="Arial"/>
        </w:rPr>
        <w:t>Telecom,MediaTek</w:t>
      </w:r>
      <w:proofErr w:type="spellEnd"/>
      <w:r w:rsidR="001F3465">
        <w:rPr>
          <w:rFonts w:ascii="Arial" w:hAnsi="Arial" w:cs="Arial"/>
        </w:rPr>
        <w:t xml:space="preserve"> Inc.</w:t>
      </w:r>
    </w:p>
    <w:p w14:paraId="73BF4E4B" w14:textId="77777777" w:rsidR="008B0E8D" w:rsidRDefault="008B0E8D" w:rsidP="008B0E8D">
      <w:pPr>
        <w:tabs>
          <w:tab w:val="left" w:pos="426"/>
          <w:tab w:val="left" w:pos="1701"/>
        </w:tabs>
        <w:snapToGrid w:val="0"/>
        <w:rPr>
          <w:rFonts w:ascii="Arial" w:hAnsi="Arial" w:cs="Arial"/>
          <w:bCs/>
        </w:rPr>
      </w:pPr>
    </w:p>
    <w:p w14:paraId="73B45EE7" w14:textId="55EA4DA4" w:rsidR="008B0E8D" w:rsidRDefault="008B0E8D" w:rsidP="008B0E8D">
      <w:pPr>
        <w:snapToGrid w:val="0"/>
        <w:rPr>
          <w:rFonts w:ascii="Arial" w:hAnsi="Arial" w:cs="Arial"/>
          <w:b/>
        </w:rPr>
      </w:pPr>
      <w:r>
        <w:rPr>
          <w:rFonts w:ascii="Arial" w:hAnsi="Arial" w:cs="Arial" w:hint="eastAsia"/>
          <w:b/>
        </w:rPr>
        <w:t>TS 3</w:t>
      </w:r>
      <w:r>
        <w:rPr>
          <w:rFonts w:ascii="Arial" w:hAnsi="Arial" w:cs="Arial"/>
          <w:b/>
        </w:rPr>
        <w:t>6.523-2</w:t>
      </w:r>
      <w:r>
        <w:rPr>
          <w:rFonts w:ascii="Arial" w:hAnsi="Arial" w:cs="Arial" w:hint="eastAsia"/>
          <w:b/>
        </w:rPr>
        <w:t xml:space="preserve"> CRs</w:t>
      </w:r>
    </w:p>
    <w:p w14:paraId="59858E63" w14:textId="5324EB95" w:rsidR="008B0E8D" w:rsidRDefault="008B0E8D" w:rsidP="008B0E8D">
      <w:pPr>
        <w:tabs>
          <w:tab w:val="left" w:pos="426"/>
          <w:tab w:val="left" w:pos="1701"/>
        </w:tabs>
        <w:snapToGrid w:val="0"/>
        <w:rPr>
          <w:rFonts w:ascii="Arial" w:hAnsi="Arial" w:cs="Arial"/>
          <w:bCs/>
        </w:rPr>
      </w:pPr>
      <w:r>
        <w:rPr>
          <w:rFonts w:ascii="Arial" w:hAnsi="Arial" w:cs="Arial"/>
          <w:bCs/>
        </w:rPr>
        <w:t>[1</w:t>
      </w:r>
      <w:proofErr w:type="gramStart"/>
      <w:r>
        <w:rPr>
          <w:rFonts w:ascii="Arial" w:hAnsi="Arial" w:cs="Arial"/>
          <w:bCs/>
        </w:rPr>
        <w:t xml:space="preserve">]  </w:t>
      </w:r>
      <w:proofErr w:type="spellStart"/>
      <w:r w:rsidRPr="00B977C5">
        <w:rPr>
          <w:rFonts w:ascii="Arial" w:hAnsi="Arial" w:cs="Arial"/>
        </w:rPr>
        <w:t>R</w:t>
      </w:r>
      <w:proofErr w:type="gramEnd"/>
      <w:r w:rsidRPr="00B977C5">
        <w:rPr>
          <w:rFonts w:ascii="Arial" w:hAnsi="Arial" w:cs="Arial"/>
        </w:rPr>
        <w:t>5</w:t>
      </w:r>
      <w:proofErr w:type="spellEnd"/>
      <w:r w:rsidRPr="00B977C5">
        <w:rPr>
          <w:rFonts w:ascii="Arial" w:hAnsi="Arial" w:cs="Arial"/>
        </w:rPr>
        <w:t>-2</w:t>
      </w:r>
      <w:r>
        <w:rPr>
          <w:rFonts w:ascii="Arial" w:hAnsi="Arial" w:cs="Arial"/>
        </w:rPr>
        <w:t>4</w:t>
      </w:r>
      <w:r w:rsidR="00C11919">
        <w:rPr>
          <w:rFonts w:ascii="Arial" w:hAnsi="Arial" w:cs="Arial"/>
        </w:rPr>
        <w:t>5217</w:t>
      </w:r>
      <w:r>
        <w:rPr>
          <w:rFonts w:ascii="Arial" w:hAnsi="Arial" w:cs="Arial"/>
        </w:rPr>
        <w:t xml:space="preserve"> </w:t>
      </w:r>
      <w:r w:rsidR="000163FB">
        <w:rPr>
          <w:rFonts w:ascii="Arial" w:hAnsi="Arial" w:cs="Arial"/>
        </w:rPr>
        <w:t xml:space="preserve"> </w:t>
      </w:r>
      <w:r w:rsidR="00C11919" w:rsidRPr="00C11919">
        <w:rPr>
          <w:rFonts w:ascii="Arial" w:hAnsi="Arial" w:cs="Arial"/>
        </w:rPr>
        <w:t>Addition of SIG PICS for IoT NTN band 254</w:t>
      </w:r>
      <w:r>
        <w:rPr>
          <w:rFonts w:ascii="Arial" w:hAnsi="Arial" w:cs="Arial"/>
        </w:rPr>
        <w:t xml:space="preserve">, </w:t>
      </w:r>
      <w:r w:rsidR="00806629">
        <w:rPr>
          <w:rFonts w:ascii="Arial" w:hAnsi="Arial" w:cs="Arial"/>
        </w:rPr>
        <w:t xml:space="preserve">China </w:t>
      </w:r>
      <w:proofErr w:type="spellStart"/>
      <w:r w:rsidR="00806629">
        <w:rPr>
          <w:rFonts w:ascii="Arial" w:hAnsi="Arial" w:cs="Arial"/>
        </w:rPr>
        <w:t>Telecom,MediaTek</w:t>
      </w:r>
      <w:proofErr w:type="spellEnd"/>
      <w:r w:rsidR="001F3465">
        <w:rPr>
          <w:rFonts w:ascii="Arial" w:hAnsi="Arial" w:cs="Arial"/>
        </w:rPr>
        <w:t xml:space="preserve"> Inc.</w:t>
      </w:r>
    </w:p>
    <w:p w14:paraId="15E05C2B" w14:textId="77777777" w:rsidR="002971CF" w:rsidRDefault="002971CF">
      <w:pPr>
        <w:tabs>
          <w:tab w:val="left" w:pos="426"/>
          <w:tab w:val="left" w:pos="1701"/>
        </w:tabs>
        <w:snapToGrid w:val="0"/>
        <w:rPr>
          <w:rFonts w:ascii="Arial" w:hAnsi="Arial" w:cs="Arial"/>
          <w:bCs/>
        </w:rPr>
      </w:pPr>
    </w:p>
    <w:p w14:paraId="5B3C8C13" w14:textId="77777777" w:rsidR="002971CF" w:rsidRDefault="002971CF">
      <w:pPr>
        <w:tabs>
          <w:tab w:val="left" w:pos="567"/>
        </w:tabs>
        <w:snapToGrid w:val="0"/>
        <w:rPr>
          <w:rFonts w:ascii="Arial" w:hAnsi="Arial" w:cs="Arial"/>
          <w:bCs/>
        </w:rPr>
      </w:pPr>
    </w:p>
    <w:p w14:paraId="3CD6A66B" w14:textId="77777777" w:rsidR="002971CF" w:rsidRDefault="00112458">
      <w:pPr>
        <w:pStyle w:val="FP"/>
        <w:rPr>
          <w:sz w:val="12"/>
          <w:szCs w:val="12"/>
        </w:rPr>
      </w:pPr>
      <w:r>
        <w:rPr>
          <w:sz w:val="12"/>
          <w:szCs w:val="12"/>
        </w:rPr>
        <w:tab/>
        <w:t>14.11.2019</w:t>
      </w:r>
      <w:r>
        <w:rPr>
          <w:sz w:val="12"/>
          <w:szCs w:val="12"/>
        </w:rPr>
        <w:tab/>
      </w:r>
      <w:r>
        <w:rPr>
          <w:sz w:val="12"/>
          <w:szCs w:val="12"/>
        </w:rPr>
        <w:tab/>
        <w:t>minor adaptations for RAN #86</w:t>
      </w:r>
    </w:p>
    <w:p w14:paraId="11BB37D5" w14:textId="77777777" w:rsidR="002971CF" w:rsidRDefault="00112458">
      <w:pPr>
        <w:pStyle w:val="FP"/>
        <w:rPr>
          <w:sz w:val="12"/>
          <w:szCs w:val="12"/>
        </w:rPr>
      </w:pPr>
      <w:r>
        <w:rPr>
          <w:sz w:val="12"/>
          <w:szCs w:val="12"/>
        </w:rPr>
        <w:tab/>
        <w:t>18.08.2019</w:t>
      </w:r>
      <w:r>
        <w:rPr>
          <w:sz w:val="12"/>
          <w:szCs w:val="12"/>
        </w:rPr>
        <w:tab/>
      </w:r>
      <w:r>
        <w:rPr>
          <w:sz w:val="12"/>
          <w:szCs w:val="12"/>
        </w:rPr>
        <w:tab/>
        <w:t>minor adaptations for RAN #85</w:t>
      </w:r>
    </w:p>
    <w:p w14:paraId="56599B81" w14:textId="77777777" w:rsidR="002971CF" w:rsidRDefault="00112458">
      <w:pPr>
        <w:pStyle w:val="FP"/>
        <w:rPr>
          <w:sz w:val="12"/>
          <w:szCs w:val="12"/>
        </w:rPr>
      </w:pPr>
      <w:r>
        <w:rPr>
          <w:sz w:val="12"/>
          <w:szCs w:val="12"/>
        </w:rPr>
        <w:tab/>
        <w:t>12.05.2019</w:t>
      </w:r>
      <w:r>
        <w:rPr>
          <w:sz w:val="12"/>
          <w:szCs w:val="12"/>
        </w:rPr>
        <w:tab/>
      </w:r>
      <w:r>
        <w:rPr>
          <w:sz w:val="12"/>
          <w:szCs w:val="12"/>
        </w:rPr>
        <w:tab/>
        <w:t>minor adaptations for RAN #84</w:t>
      </w:r>
    </w:p>
    <w:p w14:paraId="46AF7563" w14:textId="77777777" w:rsidR="002971CF" w:rsidRDefault="00112458">
      <w:pPr>
        <w:pStyle w:val="FP"/>
        <w:rPr>
          <w:sz w:val="12"/>
          <w:szCs w:val="12"/>
        </w:rPr>
      </w:pPr>
      <w:r>
        <w:rPr>
          <w:sz w:val="12"/>
          <w:szCs w:val="12"/>
        </w:rPr>
        <w:tab/>
        <w:t>27.02.2019</w:t>
      </w:r>
      <w:r>
        <w:rPr>
          <w:sz w:val="12"/>
          <w:szCs w:val="12"/>
        </w:rPr>
        <w:tab/>
      </w:r>
      <w:r>
        <w:rPr>
          <w:sz w:val="12"/>
          <w:szCs w:val="12"/>
        </w:rPr>
        <w:tab/>
        <w:t>minor adaptations for RAN #83</w:t>
      </w:r>
    </w:p>
    <w:p w14:paraId="5437226B" w14:textId="77777777" w:rsidR="002971CF" w:rsidRDefault="00112458">
      <w:pPr>
        <w:pStyle w:val="FP"/>
        <w:rPr>
          <w:sz w:val="12"/>
          <w:szCs w:val="12"/>
        </w:rPr>
      </w:pPr>
      <w:r>
        <w:rPr>
          <w:sz w:val="12"/>
          <w:szCs w:val="12"/>
        </w:rPr>
        <w:tab/>
        <w:t>21.11.2018</w:t>
      </w:r>
      <w:r>
        <w:rPr>
          <w:sz w:val="12"/>
          <w:szCs w:val="12"/>
        </w:rPr>
        <w:tab/>
      </w:r>
      <w:r>
        <w:rPr>
          <w:sz w:val="12"/>
          <w:szCs w:val="12"/>
        </w:rPr>
        <w:tab/>
        <w:t>completion levels with colours added (for RAN #82)</w:t>
      </w:r>
    </w:p>
    <w:p w14:paraId="62303956" w14:textId="77777777" w:rsidR="002971CF" w:rsidRDefault="00112458">
      <w:pPr>
        <w:pStyle w:val="FP"/>
        <w:rPr>
          <w:sz w:val="12"/>
          <w:szCs w:val="12"/>
        </w:rPr>
      </w:pPr>
      <w:proofErr w:type="spellStart"/>
      <w:r>
        <w:rPr>
          <w:sz w:val="12"/>
          <w:szCs w:val="12"/>
        </w:rPr>
        <w:t>v04.81</w:t>
      </w:r>
      <w:proofErr w:type="spellEnd"/>
      <w:r>
        <w:rPr>
          <w:sz w:val="12"/>
          <w:szCs w:val="12"/>
        </w:rPr>
        <w:tab/>
        <w:t>31.07.2018</w:t>
      </w:r>
      <w:r>
        <w:rPr>
          <w:sz w:val="12"/>
          <w:szCs w:val="12"/>
        </w:rPr>
        <w:tab/>
      </w:r>
      <w:r>
        <w:rPr>
          <w:sz w:val="12"/>
          <w:szCs w:val="12"/>
        </w:rPr>
        <w:tab/>
        <w:t>simplification of template and addition of cross-TSG aspects (for RAN #81)</w:t>
      </w:r>
    </w:p>
    <w:p w14:paraId="6F14899B" w14:textId="77777777" w:rsidR="002971CF" w:rsidRDefault="00112458">
      <w:pPr>
        <w:pStyle w:val="FP"/>
        <w:rPr>
          <w:sz w:val="12"/>
          <w:szCs w:val="12"/>
        </w:rPr>
      </w:pPr>
      <w:proofErr w:type="spellStart"/>
      <w:r>
        <w:rPr>
          <w:sz w:val="12"/>
          <w:szCs w:val="12"/>
        </w:rPr>
        <w:t>v04.80</w:t>
      </w:r>
      <w:proofErr w:type="spellEnd"/>
      <w:r>
        <w:rPr>
          <w:sz w:val="12"/>
          <w:szCs w:val="12"/>
        </w:rPr>
        <w:tab/>
        <w:t>21.05.2018</w:t>
      </w:r>
      <w:r>
        <w:rPr>
          <w:sz w:val="12"/>
          <w:szCs w:val="12"/>
        </w:rPr>
        <w:tab/>
      </w:r>
      <w:r>
        <w:rPr>
          <w:sz w:val="12"/>
          <w:szCs w:val="12"/>
        </w:rPr>
        <w:tab/>
        <w:t>minor adaptations for RAN #80</w:t>
      </w:r>
    </w:p>
    <w:p w14:paraId="01EFF8B2" w14:textId="77777777" w:rsidR="002971CF" w:rsidRDefault="00112458">
      <w:pPr>
        <w:pStyle w:val="FP"/>
        <w:rPr>
          <w:sz w:val="12"/>
          <w:szCs w:val="12"/>
        </w:rPr>
      </w:pPr>
      <w:proofErr w:type="spellStart"/>
      <w:r>
        <w:rPr>
          <w:sz w:val="12"/>
          <w:szCs w:val="12"/>
        </w:rPr>
        <w:t>v04.79</w:t>
      </w:r>
      <w:proofErr w:type="spellEnd"/>
      <w:r>
        <w:rPr>
          <w:sz w:val="12"/>
          <w:szCs w:val="12"/>
        </w:rPr>
        <w:tab/>
        <w:t>26.02.2018</w:t>
      </w:r>
      <w:r>
        <w:rPr>
          <w:sz w:val="12"/>
          <w:szCs w:val="12"/>
        </w:rPr>
        <w:tab/>
      </w:r>
      <w:r>
        <w:rPr>
          <w:sz w:val="12"/>
          <w:szCs w:val="12"/>
        </w:rPr>
        <w:tab/>
        <w:t>minor adaptations for RAN #79</w:t>
      </w:r>
    </w:p>
    <w:p w14:paraId="6E248207" w14:textId="77777777" w:rsidR="002971CF" w:rsidRDefault="00112458">
      <w:pPr>
        <w:pStyle w:val="FP"/>
        <w:rPr>
          <w:sz w:val="12"/>
          <w:szCs w:val="12"/>
        </w:rPr>
      </w:pPr>
      <w:proofErr w:type="spellStart"/>
      <w:r>
        <w:rPr>
          <w:sz w:val="12"/>
          <w:szCs w:val="12"/>
        </w:rPr>
        <w:t>v04.78</w:t>
      </w:r>
      <w:proofErr w:type="spellEnd"/>
      <w:r>
        <w:rPr>
          <w:sz w:val="12"/>
          <w:szCs w:val="12"/>
        </w:rPr>
        <w:tab/>
        <w:t>18.11.2017</w:t>
      </w:r>
      <w:r>
        <w:rPr>
          <w:sz w:val="12"/>
          <w:szCs w:val="12"/>
        </w:rPr>
        <w:tab/>
      </w:r>
      <w:r>
        <w:rPr>
          <w:sz w:val="12"/>
          <w:szCs w:val="12"/>
        </w:rPr>
        <w:tab/>
        <w:t>minor adaptations for RAN #78</w:t>
      </w:r>
    </w:p>
    <w:p w14:paraId="099D3DAF" w14:textId="77777777" w:rsidR="002971CF" w:rsidRDefault="00112458">
      <w:pPr>
        <w:pStyle w:val="FP"/>
        <w:rPr>
          <w:sz w:val="12"/>
          <w:szCs w:val="12"/>
        </w:rPr>
      </w:pPr>
      <w:proofErr w:type="spellStart"/>
      <w:r>
        <w:rPr>
          <w:sz w:val="12"/>
          <w:szCs w:val="12"/>
        </w:rPr>
        <w:t>v04.77</w:t>
      </w:r>
      <w:proofErr w:type="spellEnd"/>
      <w:r>
        <w:rPr>
          <w:sz w:val="12"/>
          <w:szCs w:val="12"/>
        </w:rPr>
        <w:tab/>
        <w:t>06.08.2017</w:t>
      </w:r>
      <w:r>
        <w:rPr>
          <w:sz w:val="12"/>
          <w:szCs w:val="12"/>
        </w:rPr>
        <w:tab/>
      </w:r>
      <w:r>
        <w:rPr>
          <w:sz w:val="12"/>
          <w:szCs w:val="12"/>
        </w:rPr>
        <w:tab/>
        <w:t>minor adaptations for RAN #77</w:t>
      </w:r>
    </w:p>
    <w:p w14:paraId="705425C8" w14:textId="77777777" w:rsidR="002971CF" w:rsidRDefault="00112458">
      <w:pPr>
        <w:pStyle w:val="FP"/>
        <w:rPr>
          <w:sz w:val="12"/>
          <w:szCs w:val="12"/>
        </w:rPr>
      </w:pPr>
      <w:proofErr w:type="spellStart"/>
      <w:r>
        <w:rPr>
          <w:sz w:val="12"/>
          <w:szCs w:val="12"/>
        </w:rPr>
        <w:t>v04.76</w:t>
      </w:r>
      <w:proofErr w:type="spellEnd"/>
      <w:r>
        <w:rPr>
          <w:sz w:val="12"/>
          <w:szCs w:val="12"/>
        </w:rPr>
        <w:tab/>
        <w:t>15.05.2017</w:t>
      </w:r>
      <w:r>
        <w:rPr>
          <w:sz w:val="12"/>
          <w:szCs w:val="12"/>
        </w:rPr>
        <w:tab/>
      </w:r>
      <w:r>
        <w:rPr>
          <w:sz w:val="12"/>
          <w:szCs w:val="12"/>
        </w:rPr>
        <w:tab/>
        <w:t>minor adaptations for RAN #76</w:t>
      </w:r>
    </w:p>
    <w:p w14:paraId="673A673C" w14:textId="77777777" w:rsidR="002971CF" w:rsidRDefault="00112458">
      <w:pPr>
        <w:pStyle w:val="FP"/>
        <w:rPr>
          <w:sz w:val="12"/>
          <w:szCs w:val="12"/>
        </w:rPr>
      </w:pPr>
      <w:proofErr w:type="spellStart"/>
      <w:r>
        <w:rPr>
          <w:sz w:val="12"/>
          <w:szCs w:val="12"/>
        </w:rPr>
        <w:t>v04.75</w:t>
      </w:r>
      <w:proofErr w:type="spellEnd"/>
      <w:r>
        <w:rPr>
          <w:sz w:val="12"/>
          <w:szCs w:val="12"/>
        </w:rPr>
        <w:tab/>
        <w:t>31.01.2017</w:t>
      </w:r>
      <w:r>
        <w:rPr>
          <w:sz w:val="12"/>
          <w:szCs w:val="12"/>
        </w:rPr>
        <w:tab/>
      </w:r>
      <w:r>
        <w:rPr>
          <w:sz w:val="12"/>
          <w:szCs w:val="12"/>
        </w:rPr>
        <w:tab/>
        <w:t>minor adaptations for RAN #75</w:t>
      </w:r>
    </w:p>
    <w:p w14:paraId="4697531F" w14:textId="77777777" w:rsidR="002971CF" w:rsidRDefault="00112458">
      <w:pPr>
        <w:pStyle w:val="FP"/>
        <w:rPr>
          <w:sz w:val="12"/>
          <w:szCs w:val="12"/>
        </w:rPr>
      </w:pPr>
      <w:proofErr w:type="spellStart"/>
      <w:r>
        <w:rPr>
          <w:sz w:val="12"/>
          <w:szCs w:val="12"/>
        </w:rPr>
        <w:t>v04.74</w:t>
      </w:r>
      <w:proofErr w:type="spellEnd"/>
      <w:r>
        <w:rPr>
          <w:sz w:val="12"/>
          <w:szCs w:val="12"/>
        </w:rPr>
        <w:tab/>
        <w:t>28.10.2016</w:t>
      </w:r>
      <w:r>
        <w:rPr>
          <w:sz w:val="12"/>
          <w:szCs w:val="12"/>
        </w:rPr>
        <w:tab/>
      </w:r>
      <w:r>
        <w:rPr>
          <w:sz w:val="12"/>
          <w:szCs w:val="12"/>
        </w:rPr>
        <w:tab/>
        <w:t>minor adaptations for RAN #74</w:t>
      </w:r>
    </w:p>
    <w:p w14:paraId="365C9C70" w14:textId="77777777" w:rsidR="002971CF" w:rsidRDefault="00112458">
      <w:pPr>
        <w:pStyle w:val="FP"/>
        <w:rPr>
          <w:sz w:val="12"/>
          <w:szCs w:val="12"/>
        </w:rPr>
      </w:pPr>
      <w:proofErr w:type="spellStart"/>
      <w:r>
        <w:rPr>
          <w:sz w:val="12"/>
          <w:szCs w:val="12"/>
        </w:rPr>
        <w:t>v04.73</w:t>
      </w:r>
      <w:proofErr w:type="spellEnd"/>
      <w:r>
        <w:rPr>
          <w:sz w:val="12"/>
          <w:szCs w:val="12"/>
        </w:rPr>
        <w:tab/>
        <w:t>01.09.2016</w:t>
      </w:r>
      <w:r>
        <w:rPr>
          <w:sz w:val="12"/>
          <w:szCs w:val="12"/>
        </w:rPr>
        <w:tab/>
      </w:r>
      <w:r>
        <w:rPr>
          <w:sz w:val="12"/>
          <w:szCs w:val="12"/>
        </w:rPr>
        <w:tab/>
        <w:t>adaptations for RAN #73 (time units in extra Excel table, RAN6 reporting included)</w:t>
      </w:r>
    </w:p>
    <w:p w14:paraId="19EA35CE" w14:textId="77777777" w:rsidR="002971CF" w:rsidRDefault="00112458">
      <w:pPr>
        <w:pStyle w:val="FP"/>
        <w:rPr>
          <w:sz w:val="12"/>
          <w:szCs w:val="12"/>
        </w:rPr>
      </w:pPr>
      <w:proofErr w:type="spellStart"/>
      <w:r>
        <w:rPr>
          <w:sz w:val="12"/>
          <w:szCs w:val="12"/>
        </w:rPr>
        <w:t>v04.72</w:t>
      </w:r>
      <w:proofErr w:type="spellEnd"/>
      <w:r>
        <w:rPr>
          <w:sz w:val="12"/>
          <w:szCs w:val="12"/>
        </w:rPr>
        <w:tab/>
        <w:t>26.05.2016</w:t>
      </w:r>
      <w:r>
        <w:rPr>
          <w:sz w:val="12"/>
          <w:szCs w:val="12"/>
        </w:rPr>
        <w:tab/>
      </w:r>
      <w:r>
        <w:rPr>
          <w:sz w:val="12"/>
          <w:szCs w:val="12"/>
        </w:rPr>
        <w:tab/>
        <w:t>adaptations for RAN #72 (introduction of NR &amp; GERAN TUs)</w:t>
      </w:r>
    </w:p>
    <w:p w14:paraId="491ECD64" w14:textId="77777777" w:rsidR="002971CF" w:rsidRDefault="00112458">
      <w:pPr>
        <w:pStyle w:val="FP"/>
        <w:rPr>
          <w:sz w:val="12"/>
          <w:szCs w:val="12"/>
        </w:rPr>
      </w:pPr>
      <w:proofErr w:type="spellStart"/>
      <w:r>
        <w:rPr>
          <w:sz w:val="12"/>
          <w:szCs w:val="12"/>
        </w:rPr>
        <w:t>v04.71</w:t>
      </w:r>
      <w:proofErr w:type="spellEnd"/>
      <w:r>
        <w:rPr>
          <w:sz w:val="12"/>
          <w:szCs w:val="12"/>
        </w:rPr>
        <w:tab/>
        <w:t>10.02.2016</w:t>
      </w:r>
      <w:r>
        <w:rPr>
          <w:sz w:val="12"/>
          <w:szCs w:val="12"/>
        </w:rPr>
        <w:tab/>
      </w:r>
      <w:r>
        <w:rPr>
          <w:sz w:val="12"/>
          <w:szCs w:val="12"/>
        </w:rPr>
        <w:tab/>
        <w:t>minor adaptations for RAN #71</w:t>
      </w:r>
    </w:p>
    <w:p w14:paraId="3DBA5FF4" w14:textId="77777777" w:rsidR="002971CF" w:rsidRDefault="00112458">
      <w:pPr>
        <w:pStyle w:val="FP"/>
        <w:rPr>
          <w:sz w:val="12"/>
          <w:szCs w:val="12"/>
        </w:rPr>
      </w:pPr>
      <w:proofErr w:type="spellStart"/>
      <w:r>
        <w:rPr>
          <w:sz w:val="12"/>
          <w:szCs w:val="12"/>
        </w:rPr>
        <w:t>v04.70</w:t>
      </w:r>
      <w:proofErr w:type="spellEnd"/>
      <w:r>
        <w:rPr>
          <w:sz w:val="12"/>
          <w:szCs w:val="12"/>
        </w:rPr>
        <w:tab/>
        <w:t>30.10.2015</w:t>
      </w:r>
      <w:r>
        <w:rPr>
          <w:sz w:val="12"/>
          <w:szCs w:val="12"/>
        </w:rPr>
        <w:tab/>
      </w:r>
      <w:r>
        <w:rPr>
          <w:sz w:val="12"/>
          <w:szCs w:val="12"/>
        </w:rPr>
        <w:tab/>
        <w:t>minor adaptations for RAN #70</w:t>
      </w:r>
    </w:p>
    <w:p w14:paraId="31FFD953" w14:textId="77777777" w:rsidR="002971CF" w:rsidRDefault="00112458">
      <w:pPr>
        <w:pStyle w:val="FP"/>
        <w:rPr>
          <w:sz w:val="12"/>
          <w:szCs w:val="12"/>
        </w:rPr>
      </w:pPr>
      <w:proofErr w:type="spellStart"/>
      <w:r>
        <w:rPr>
          <w:sz w:val="12"/>
          <w:szCs w:val="12"/>
        </w:rPr>
        <w:t>v04.69</w:t>
      </w:r>
      <w:proofErr w:type="spellEnd"/>
      <w:r>
        <w:rPr>
          <w:sz w:val="12"/>
          <w:szCs w:val="12"/>
        </w:rPr>
        <w:tab/>
        <w:t>12.08.2015</w:t>
      </w:r>
      <w:r>
        <w:rPr>
          <w:sz w:val="12"/>
          <w:szCs w:val="12"/>
        </w:rPr>
        <w:tab/>
      </w:r>
      <w:r>
        <w:rPr>
          <w:sz w:val="12"/>
          <w:szCs w:val="12"/>
        </w:rPr>
        <w:tab/>
        <w:t>minor adaptations for RAN #69</w:t>
      </w:r>
    </w:p>
    <w:p w14:paraId="3F411C25" w14:textId="77777777" w:rsidR="002971CF" w:rsidRDefault="00112458">
      <w:pPr>
        <w:pStyle w:val="FP"/>
        <w:rPr>
          <w:sz w:val="12"/>
          <w:szCs w:val="12"/>
        </w:rPr>
      </w:pPr>
      <w:proofErr w:type="spellStart"/>
      <w:r>
        <w:rPr>
          <w:sz w:val="12"/>
          <w:szCs w:val="12"/>
        </w:rPr>
        <w:t>v04.68</w:t>
      </w:r>
      <w:proofErr w:type="spellEnd"/>
      <w:r>
        <w:rPr>
          <w:sz w:val="12"/>
          <w:szCs w:val="12"/>
        </w:rPr>
        <w:tab/>
        <w:t>21.05.2015</w:t>
      </w:r>
      <w:r>
        <w:rPr>
          <w:sz w:val="12"/>
          <w:szCs w:val="12"/>
        </w:rPr>
        <w:tab/>
      </w:r>
      <w:r>
        <w:rPr>
          <w:sz w:val="12"/>
          <w:szCs w:val="12"/>
        </w:rPr>
        <w:tab/>
        <w:t>minor adaptations for RAN #68</w:t>
      </w:r>
    </w:p>
    <w:p w14:paraId="3FE18CDC" w14:textId="77777777" w:rsidR="002971CF" w:rsidRDefault="00112458">
      <w:pPr>
        <w:pStyle w:val="FP"/>
        <w:rPr>
          <w:sz w:val="12"/>
          <w:szCs w:val="12"/>
        </w:rPr>
      </w:pPr>
      <w:proofErr w:type="spellStart"/>
      <w:r>
        <w:rPr>
          <w:sz w:val="12"/>
          <w:szCs w:val="12"/>
        </w:rPr>
        <w:t>v04.67</w:t>
      </w:r>
      <w:proofErr w:type="spellEnd"/>
      <w:r>
        <w:rPr>
          <w:sz w:val="12"/>
          <w:szCs w:val="12"/>
        </w:rPr>
        <w:tab/>
        <w:t>01.02.2015</w:t>
      </w:r>
      <w:r>
        <w:rPr>
          <w:sz w:val="12"/>
          <w:szCs w:val="12"/>
        </w:rPr>
        <w:tab/>
      </w:r>
      <w:r>
        <w:rPr>
          <w:sz w:val="12"/>
          <w:szCs w:val="12"/>
        </w:rPr>
        <w:tab/>
        <w:t>minor adaptations for RAN #67</w:t>
      </w:r>
    </w:p>
    <w:p w14:paraId="4AE5B075" w14:textId="77777777" w:rsidR="002971CF" w:rsidRDefault="00112458">
      <w:pPr>
        <w:pStyle w:val="FP"/>
        <w:rPr>
          <w:sz w:val="12"/>
          <w:szCs w:val="12"/>
        </w:rPr>
      </w:pPr>
      <w:proofErr w:type="spellStart"/>
      <w:r>
        <w:rPr>
          <w:sz w:val="12"/>
          <w:szCs w:val="12"/>
        </w:rPr>
        <w:t>v04.66</w:t>
      </w:r>
      <w:proofErr w:type="spellEnd"/>
      <w:r>
        <w:rPr>
          <w:sz w:val="12"/>
          <w:szCs w:val="12"/>
        </w:rPr>
        <w:tab/>
        <w:t>16.11.2014</w:t>
      </w:r>
      <w:r>
        <w:rPr>
          <w:sz w:val="12"/>
          <w:szCs w:val="12"/>
        </w:rPr>
        <w:tab/>
      </w:r>
      <w:r>
        <w:rPr>
          <w:sz w:val="12"/>
          <w:szCs w:val="12"/>
        </w:rPr>
        <w:tab/>
        <w:t>minor adaptations for RAN #66</w:t>
      </w:r>
    </w:p>
    <w:p w14:paraId="68AF5EDB" w14:textId="77777777" w:rsidR="002971CF" w:rsidRDefault="00112458">
      <w:pPr>
        <w:pStyle w:val="FP"/>
        <w:rPr>
          <w:sz w:val="12"/>
          <w:szCs w:val="12"/>
        </w:rPr>
      </w:pPr>
      <w:proofErr w:type="spellStart"/>
      <w:r>
        <w:rPr>
          <w:sz w:val="12"/>
          <w:szCs w:val="12"/>
        </w:rPr>
        <w:t>v04.65</w:t>
      </w:r>
      <w:proofErr w:type="spellEnd"/>
      <w:r>
        <w:rPr>
          <w:sz w:val="12"/>
          <w:szCs w:val="12"/>
        </w:rPr>
        <w:tab/>
        <w:t>16.08.2014</w:t>
      </w:r>
      <w:r>
        <w:rPr>
          <w:sz w:val="12"/>
          <w:szCs w:val="12"/>
        </w:rPr>
        <w:tab/>
      </w:r>
      <w:r>
        <w:rPr>
          <w:sz w:val="12"/>
          <w:szCs w:val="12"/>
        </w:rPr>
        <w:tab/>
        <w:t>minor adaptations for RAN #65</w:t>
      </w:r>
    </w:p>
    <w:p w14:paraId="2AD6D60B" w14:textId="77777777" w:rsidR="002971CF" w:rsidRDefault="00112458">
      <w:pPr>
        <w:pStyle w:val="FP"/>
        <w:rPr>
          <w:sz w:val="12"/>
          <w:szCs w:val="12"/>
        </w:rPr>
      </w:pPr>
      <w:proofErr w:type="spellStart"/>
      <w:r>
        <w:rPr>
          <w:sz w:val="12"/>
          <w:szCs w:val="12"/>
        </w:rPr>
        <w:t>v04.64</w:t>
      </w:r>
      <w:proofErr w:type="spellEnd"/>
      <w:r>
        <w:rPr>
          <w:sz w:val="12"/>
          <w:szCs w:val="12"/>
        </w:rPr>
        <w:tab/>
        <w:t>22.05.2014</w:t>
      </w:r>
      <w:r>
        <w:rPr>
          <w:sz w:val="12"/>
          <w:szCs w:val="12"/>
        </w:rPr>
        <w:tab/>
      </w:r>
      <w:r>
        <w:rPr>
          <w:sz w:val="12"/>
          <w:szCs w:val="12"/>
        </w:rPr>
        <w:tab/>
        <w:t>minor adaptations for RAN #64</w:t>
      </w:r>
    </w:p>
    <w:p w14:paraId="0EDE3FB6" w14:textId="77777777" w:rsidR="002971CF" w:rsidRDefault="00112458">
      <w:pPr>
        <w:pStyle w:val="FP"/>
        <w:rPr>
          <w:sz w:val="12"/>
          <w:szCs w:val="12"/>
        </w:rPr>
      </w:pPr>
      <w:proofErr w:type="spellStart"/>
      <w:r>
        <w:rPr>
          <w:sz w:val="12"/>
          <w:szCs w:val="12"/>
        </w:rPr>
        <w:t>v04.63</w:t>
      </w:r>
      <w:proofErr w:type="spellEnd"/>
      <w:r>
        <w:rPr>
          <w:sz w:val="12"/>
          <w:szCs w:val="12"/>
        </w:rPr>
        <w:tab/>
        <w:t>24.01.2014</w:t>
      </w:r>
      <w:r>
        <w:rPr>
          <w:sz w:val="12"/>
          <w:szCs w:val="12"/>
        </w:rPr>
        <w:tab/>
      </w:r>
      <w:r>
        <w:rPr>
          <w:sz w:val="12"/>
          <w:szCs w:val="12"/>
        </w:rPr>
        <w:tab/>
        <w:t>restructuring for RAN #63 to cover Core &amp; Perf. in one doc file</w:t>
      </w:r>
    </w:p>
    <w:p w14:paraId="7F3EE92D" w14:textId="77777777" w:rsidR="002971CF" w:rsidRDefault="00112458">
      <w:pPr>
        <w:pStyle w:val="FP"/>
        <w:rPr>
          <w:sz w:val="12"/>
          <w:szCs w:val="12"/>
        </w:rPr>
      </w:pPr>
      <w:proofErr w:type="spellStart"/>
      <w:r>
        <w:rPr>
          <w:sz w:val="12"/>
          <w:szCs w:val="12"/>
        </w:rPr>
        <w:t>v03.62</w:t>
      </w:r>
      <w:proofErr w:type="spellEnd"/>
      <w:r>
        <w:rPr>
          <w:sz w:val="12"/>
          <w:szCs w:val="12"/>
        </w:rPr>
        <w:tab/>
        <w:t>11.11.2013</w:t>
      </w:r>
      <w:r>
        <w:rPr>
          <w:sz w:val="12"/>
          <w:szCs w:val="12"/>
        </w:rPr>
        <w:tab/>
      </w:r>
      <w:r>
        <w:rPr>
          <w:sz w:val="12"/>
          <w:szCs w:val="12"/>
        </w:rPr>
        <w:tab/>
        <w:t>section 1.2.3 adapted for RAN #62</w:t>
      </w:r>
    </w:p>
    <w:p w14:paraId="2B846F2A" w14:textId="77777777" w:rsidR="002971CF" w:rsidRDefault="00112458">
      <w:pPr>
        <w:pStyle w:val="FP"/>
        <w:rPr>
          <w:sz w:val="12"/>
          <w:szCs w:val="12"/>
        </w:rPr>
      </w:pPr>
      <w:proofErr w:type="spellStart"/>
      <w:r>
        <w:rPr>
          <w:sz w:val="12"/>
          <w:szCs w:val="12"/>
        </w:rPr>
        <w:lastRenderedPageBreak/>
        <w:t>v03</w:t>
      </w:r>
      <w:proofErr w:type="spellEnd"/>
      <w:r>
        <w:rPr>
          <w:sz w:val="12"/>
          <w:szCs w:val="12"/>
        </w:rPr>
        <w:tab/>
        <w:t>11.08.2013</w:t>
      </w:r>
      <w:r>
        <w:rPr>
          <w:sz w:val="12"/>
          <w:szCs w:val="12"/>
        </w:rPr>
        <w:tab/>
      </w:r>
      <w:r>
        <w:rPr>
          <w:sz w:val="12"/>
          <w:szCs w:val="12"/>
        </w:rPr>
        <w:tab/>
        <w:t>section 1.2.3 added on time budget</w:t>
      </w:r>
    </w:p>
    <w:p w14:paraId="12A97600" w14:textId="77777777" w:rsidR="002971CF" w:rsidRDefault="00112458">
      <w:pPr>
        <w:pStyle w:val="FP"/>
        <w:rPr>
          <w:sz w:val="12"/>
          <w:szCs w:val="12"/>
        </w:rPr>
      </w:pPr>
      <w:proofErr w:type="spellStart"/>
      <w:r>
        <w:rPr>
          <w:sz w:val="12"/>
          <w:szCs w:val="12"/>
        </w:rPr>
        <w:t>v02</w:t>
      </w:r>
      <w:proofErr w:type="spellEnd"/>
      <w:r>
        <w:rPr>
          <w:sz w:val="12"/>
          <w:szCs w:val="12"/>
        </w:rPr>
        <w:tab/>
        <w:t>07.05.2010</w:t>
      </w:r>
      <w:r>
        <w:rPr>
          <w:sz w:val="12"/>
          <w:szCs w:val="12"/>
        </w:rPr>
        <w:tab/>
      </w:r>
      <w:r>
        <w:rPr>
          <w:sz w:val="12"/>
          <w:szCs w:val="12"/>
        </w:rPr>
        <w:tab/>
        <w:t>history added, some spelling corrections</w:t>
      </w:r>
    </w:p>
    <w:p w14:paraId="0A20AC61" w14:textId="77777777" w:rsidR="002971CF" w:rsidRDefault="00112458">
      <w:pPr>
        <w:pStyle w:val="FP"/>
        <w:rPr>
          <w:sz w:val="12"/>
          <w:szCs w:val="12"/>
        </w:rPr>
      </w:pPr>
      <w:proofErr w:type="spellStart"/>
      <w:r>
        <w:rPr>
          <w:sz w:val="12"/>
          <w:szCs w:val="12"/>
        </w:rPr>
        <w:t>v01</w:t>
      </w:r>
      <w:proofErr w:type="spellEnd"/>
      <w:r>
        <w:rPr>
          <w:sz w:val="12"/>
          <w:szCs w:val="12"/>
        </w:rPr>
        <w:tab/>
        <w:t>13.11.2009</w:t>
      </w:r>
      <w:r>
        <w:rPr>
          <w:sz w:val="12"/>
          <w:szCs w:val="12"/>
        </w:rPr>
        <w:tab/>
      </w:r>
      <w:r>
        <w:rPr>
          <w:sz w:val="12"/>
          <w:szCs w:val="12"/>
        </w:rPr>
        <w:tab/>
        <w:t>First version of the template</w:t>
      </w:r>
    </w:p>
    <w:sectPr w:rsidR="002971C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4BF45" w14:textId="77777777" w:rsidR="00932AF0" w:rsidRDefault="00932AF0">
      <w:r>
        <w:separator/>
      </w:r>
    </w:p>
  </w:endnote>
  <w:endnote w:type="continuationSeparator" w:id="0">
    <w:p w14:paraId="5657A706" w14:textId="77777777" w:rsidR="00932AF0" w:rsidRDefault="00932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F8BEB" w14:textId="77777777" w:rsidR="002971CF" w:rsidRDefault="00112458">
    <w:pPr>
      <w:pStyle w:val="af4"/>
    </w:pPr>
    <w:r>
      <w:rPr>
        <w:rStyle w:val="aff0"/>
      </w:rPr>
      <w:fldChar w:fldCharType="begin"/>
    </w:r>
    <w:r>
      <w:rPr>
        <w:rStyle w:val="aff0"/>
      </w:rPr>
      <w:instrText xml:space="preserve"> PAGE </w:instrText>
    </w:r>
    <w:r>
      <w:rPr>
        <w:rStyle w:val="aff0"/>
      </w:rPr>
      <w:fldChar w:fldCharType="separate"/>
    </w:r>
    <w:r>
      <w:rPr>
        <w:rStyle w:val="aff0"/>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Pr>
        <w:rStyle w:val="aff0"/>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0B379" w14:textId="77777777" w:rsidR="00932AF0" w:rsidRDefault="00932AF0">
      <w:r>
        <w:separator/>
      </w:r>
    </w:p>
  </w:footnote>
  <w:footnote w:type="continuationSeparator" w:id="0">
    <w:p w14:paraId="201F01ED" w14:textId="77777777" w:rsidR="00932AF0" w:rsidRDefault="00932A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E197E47D"/>
    <w:multiLevelType w:val="singleLevel"/>
    <w:tmpl w:val="E197E47D"/>
    <w:lvl w:ilvl="0">
      <w:start w:val="1"/>
      <w:numFmt w:val="decimal"/>
      <w:suff w:val="space"/>
      <w:lvlText w:val="[%1]"/>
      <w:lvlJc w:val="left"/>
    </w:lvl>
  </w:abstractNum>
  <w:abstractNum w:abstractNumId="2" w15:restartNumberingAfterBreak="0">
    <w:nsid w:val="18691B3A"/>
    <w:multiLevelType w:val="singleLevel"/>
    <w:tmpl w:val="E197E47D"/>
    <w:lvl w:ilvl="0">
      <w:start w:val="1"/>
      <w:numFmt w:val="decimal"/>
      <w:suff w:val="space"/>
      <w:lvlText w:val="[%1]"/>
      <w:lvlJc w:val="left"/>
    </w:lvl>
  </w:abstractNum>
  <w:abstractNum w:abstractNumId="3"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4" w15:restartNumberingAfterBreak="0">
    <w:nsid w:val="2B7678EF"/>
    <w:multiLevelType w:val="singleLevel"/>
    <w:tmpl w:val="E197E47D"/>
    <w:lvl w:ilvl="0">
      <w:start w:val="1"/>
      <w:numFmt w:val="decimal"/>
      <w:suff w:val="space"/>
      <w:lvlText w:val="[%1]"/>
      <w:lvlJc w:val="left"/>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514D1D1"/>
    <w:multiLevelType w:val="singleLevel"/>
    <w:tmpl w:val="3514D1D1"/>
    <w:lvl w:ilvl="0">
      <w:start w:val="1"/>
      <w:numFmt w:val="decimal"/>
      <w:suff w:val="space"/>
      <w:lvlText w:val="[%1]"/>
      <w:lvlJc w:val="left"/>
    </w:lvl>
  </w:abstractNum>
  <w:abstractNum w:abstractNumId="7"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403E5CFC"/>
    <w:multiLevelType w:val="singleLevel"/>
    <w:tmpl w:val="3514D1D1"/>
    <w:lvl w:ilvl="0">
      <w:start w:val="1"/>
      <w:numFmt w:val="decimal"/>
      <w:suff w:val="space"/>
      <w:lvlText w:val="[%1]"/>
      <w:lvlJc w:val="left"/>
    </w:lvl>
  </w:abstractNum>
  <w:abstractNum w:abstractNumId="9" w15:restartNumberingAfterBreak="0">
    <w:nsid w:val="5A5E0F24"/>
    <w:multiLevelType w:val="singleLevel"/>
    <w:tmpl w:val="E197E47D"/>
    <w:lvl w:ilvl="0">
      <w:start w:val="1"/>
      <w:numFmt w:val="decimal"/>
      <w:suff w:val="space"/>
      <w:lvlText w:val="[%1]"/>
      <w:lvlJc w:val="left"/>
    </w:lvl>
  </w:abstractNum>
  <w:abstractNum w:abstractNumId="10" w15:restartNumberingAfterBreak="0">
    <w:nsid w:val="5F0ED5EC"/>
    <w:multiLevelType w:val="singleLevel"/>
    <w:tmpl w:val="5F0ED5EC"/>
    <w:lvl w:ilvl="0">
      <w:start w:val="1"/>
      <w:numFmt w:val="decimal"/>
      <w:suff w:val="space"/>
      <w:lvlText w:val="[%1]"/>
      <w:lvlJc w:val="left"/>
    </w:lvl>
  </w:abstractNum>
  <w:abstractNum w:abstractNumId="1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2" w15:restartNumberingAfterBreak="0">
    <w:nsid w:val="70F249F7"/>
    <w:multiLevelType w:val="singleLevel"/>
    <w:tmpl w:val="E197E47D"/>
    <w:lvl w:ilvl="0">
      <w:start w:val="1"/>
      <w:numFmt w:val="decimal"/>
      <w:suff w:val="space"/>
      <w:lvlText w:val="[%1]"/>
      <w:lvlJc w:val="left"/>
    </w:lvl>
  </w:abstractNum>
  <w:abstractNum w:abstractNumId="1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32945756">
    <w:abstractNumId w:val="5"/>
  </w:num>
  <w:num w:numId="2" w16cid:durableId="862330382">
    <w:abstractNumId w:val="11"/>
  </w:num>
  <w:num w:numId="3" w16cid:durableId="54745769">
    <w:abstractNumId w:val="13"/>
  </w:num>
  <w:num w:numId="4" w16cid:durableId="1655645076">
    <w:abstractNumId w:val="3"/>
  </w:num>
  <w:num w:numId="5" w16cid:durableId="712657674">
    <w:abstractNumId w:val="7"/>
  </w:num>
  <w:num w:numId="6" w16cid:durableId="63643920">
    <w:abstractNumId w:val="6"/>
  </w:num>
  <w:num w:numId="7" w16cid:durableId="1108770024">
    <w:abstractNumId w:val="1"/>
  </w:num>
  <w:num w:numId="8" w16cid:durableId="591622639">
    <w:abstractNumId w:val="10"/>
  </w:num>
  <w:num w:numId="9" w16cid:durableId="2146579904">
    <w:abstractNumId w:val="0"/>
  </w:num>
  <w:num w:numId="10" w16cid:durableId="2069566199">
    <w:abstractNumId w:val="8"/>
  </w:num>
  <w:num w:numId="11" w16cid:durableId="328796591">
    <w:abstractNumId w:val="4"/>
  </w:num>
  <w:num w:numId="12" w16cid:durableId="436217395">
    <w:abstractNumId w:val="9"/>
  </w:num>
  <w:num w:numId="13" w16cid:durableId="1079711442">
    <w:abstractNumId w:val="12"/>
  </w:num>
  <w:num w:numId="14" w16cid:durableId="10541552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Y1ZTQ0YjAzOWQwMjEwYzA0N2VkMmNkYmE0YTg5MjYifQ=="/>
  </w:docVars>
  <w:rsids>
    <w:rsidRoot w:val="00D45B2F"/>
    <w:rsid w:val="000041DD"/>
    <w:rsid w:val="00007BD0"/>
    <w:rsid w:val="000117A9"/>
    <w:rsid w:val="00011C3B"/>
    <w:rsid w:val="000163FB"/>
    <w:rsid w:val="00020BBF"/>
    <w:rsid w:val="000276C5"/>
    <w:rsid w:val="0004456C"/>
    <w:rsid w:val="00050DC4"/>
    <w:rsid w:val="0005259B"/>
    <w:rsid w:val="00053BE9"/>
    <w:rsid w:val="00053FEE"/>
    <w:rsid w:val="00054C07"/>
    <w:rsid w:val="00060AE4"/>
    <w:rsid w:val="000623DA"/>
    <w:rsid w:val="00070022"/>
    <w:rsid w:val="000715B3"/>
    <w:rsid w:val="00071EF5"/>
    <w:rsid w:val="000746A7"/>
    <w:rsid w:val="00075011"/>
    <w:rsid w:val="000767D8"/>
    <w:rsid w:val="00077CA5"/>
    <w:rsid w:val="000910BB"/>
    <w:rsid w:val="000926AF"/>
    <w:rsid w:val="000A3ED2"/>
    <w:rsid w:val="000A5200"/>
    <w:rsid w:val="000A6F91"/>
    <w:rsid w:val="000A79ED"/>
    <w:rsid w:val="000B265C"/>
    <w:rsid w:val="000B697A"/>
    <w:rsid w:val="000C00FA"/>
    <w:rsid w:val="000C51AA"/>
    <w:rsid w:val="000D17BC"/>
    <w:rsid w:val="000D2186"/>
    <w:rsid w:val="000E2451"/>
    <w:rsid w:val="000E4F35"/>
    <w:rsid w:val="000E5E7B"/>
    <w:rsid w:val="000E601A"/>
    <w:rsid w:val="000E6130"/>
    <w:rsid w:val="000F6C1C"/>
    <w:rsid w:val="00112458"/>
    <w:rsid w:val="00114BEC"/>
    <w:rsid w:val="00116F4B"/>
    <w:rsid w:val="001229F4"/>
    <w:rsid w:val="00124319"/>
    <w:rsid w:val="00137471"/>
    <w:rsid w:val="00150FD3"/>
    <w:rsid w:val="00164766"/>
    <w:rsid w:val="0017155B"/>
    <w:rsid w:val="001836B8"/>
    <w:rsid w:val="00184428"/>
    <w:rsid w:val="00190C82"/>
    <w:rsid w:val="0019120A"/>
    <w:rsid w:val="00193753"/>
    <w:rsid w:val="00197C1D"/>
    <w:rsid w:val="001A248F"/>
    <w:rsid w:val="001A33CC"/>
    <w:rsid w:val="001A3B5F"/>
    <w:rsid w:val="001A659D"/>
    <w:rsid w:val="001A782D"/>
    <w:rsid w:val="001B08EE"/>
    <w:rsid w:val="001B51AB"/>
    <w:rsid w:val="001B5CA8"/>
    <w:rsid w:val="001C2A0A"/>
    <w:rsid w:val="001C4490"/>
    <w:rsid w:val="001C68B6"/>
    <w:rsid w:val="001D27B3"/>
    <w:rsid w:val="001D2C1A"/>
    <w:rsid w:val="001D3BA2"/>
    <w:rsid w:val="001D44B7"/>
    <w:rsid w:val="001D4880"/>
    <w:rsid w:val="001E0075"/>
    <w:rsid w:val="001F1B1F"/>
    <w:rsid w:val="001F2A20"/>
    <w:rsid w:val="001F3465"/>
    <w:rsid w:val="001F486F"/>
    <w:rsid w:val="00207DC4"/>
    <w:rsid w:val="0022299E"/>
    <w:rsid w:val="0022485E"/>
    <w:rsid w:val="00231EFA"/>
    <w:rsid w:val="00233B42"/>
    <w:rsid w:val="00235936"/>
    <w:rsid w:val="00243A99"/>
    <w:rsid w:val="002512EE"/>
    <w:rsid w:val="0026602F"/>
    <w:rsid w:val="0026686C"/>
    <w:rsid w:val="0026774A"/>
    <w:rsid w:val="00273254"/>
    <w:rsid w:val="0027592A"/>
    <w:rsid w:val="00281202"/>
    <w:rsid w:val="00294697"/>
    <w:rsid w:val="00294F6E"/>
    <w:rsid w:val="0029567C"/>
    <w:rsid w:val="002964FD"/>
    <w:rsid w:val="002971CF"/>
    <w:rsid w:val="002C0B82"/>
    <w:rsid w:val="002D0230"/>
    <w:rsid w:val="002D3862"/>
    <w:rsid w:val="002D5FB2"/>
    <w:rsid w:val="002E0F18"/>
    <w:rsid w:val="002E222E"/>
    <w:rsid w:val="00301B7A"/>
    <w:rsid w:val="00306D59"/>
    <w:rsid w:val="0032388B"/>
    <w:rsid w:val="0032503A"/>
    <w:rsid w:val="00325EE1"/>
    <w:rsid w:val="00331230"/>
    <w:rsid w:val="003357C0"/>
    <w:rsid w:val="00336A43"/>
    <w:rsid w:val="00344D60"/>
    <w:rsid w:val="00346477"/>
    <w:rsid w:val="00347CB0"/>
    <w:rsid w:val="00354911"/>
    <w:rsid w:val="00356FF8"/>
    <w:rsid w:val="0036248C"/>
    <w:rsid w:val="003647B7"/>
    <w:rsid w:val="00365F3F"/>
    <w:rsid w:val="003666A8"/>
    <w:rsid w:val="00367401"/>
    <w:rsid w:val="003675EA"/>
    <w:rsid w:val="00367FDF"/>
    <w:rsid w:val="00375678"/>
    <w:rsid w:val="003863A5"/>
    <w:rsid w:val="00386F81"/>
    <w:rsid w:val="0039390A"/>
    <w:rsid w:val="00394AB0"/>
    <w:rsid w:val="00395012"/>
    <w:rsid w:val="00396252"/>
    <w:rsid w:val="003A21BD"/>
    <w:rsid w:val="003A2D2B"/>
    <w:rsid w:val="003A2D68"/>
    <w:rsid w:val="003A4B47"/>
    <w:rsid w:val="003B1D0D"/>
    <w:rsid w:val="003B24AF"/>
    <w:rsid w:val="003B32E0"/>
    <w:rsid w:val="003B7182"/>
    <w:rsid w:val="003D033B"/>
    <w:rsid w:val="003D2B22"/>
    <w:rsid w:val="003D5036"/>
    <w:rsid w:val="003D5E72"/>
    <w:rsid w:val="003D764D"/>
    <w:rsid w:val="003E1898"/>
    <w:rsid w:val="003E3A1A"/>
    <w:rsid w:val="003F1B9F"/>
    <w:rsid w:val="003F465D"/>
    <w:rsid w:val="003F4879"/>
    <w:rsid w:val="003F48DF"/>
    <w:rsid w:val="003F7E8A"/>
    <w:rsid w:val="0040091C"/>
    <w:rsid w:val="00404375"/>
    <w:rsid w:val="00406D7A"/>
    <w:rsid w:val="00406E9D"/>
    <w:rsid w:val="004129C5"/>
    <w:rsid w:val="00413EB8"/>
    <w:rsid w:val="00417637"/>
    <w:rsid w:val="004258BA"/>
    <w:rsid w:val="00425C1F"/>
    <w:rsid w:val="00436520"/>
    <w:rsid w:val="00443A56"/>
    <w:rsid w:val="00452211"/>
    <w:rsid w:val="004531C9"/>
    <w:rsid w:val="00457D91"/>
    <w:rsid w:val="00460C31"/>
    <w:rsid w:val="00464E5B"/>
    <w:rsid w:val="0047055A"/>
    <w:rsid w:val="00474450"/>
    <w:rsid w:val="00480857"/>
    <w:rsid w:val="004862E8"/>
    <w:rsid w:val="004873E6"/>
    <w:rsid w:val="00494C83"/>
    <w:rsid w:val="0049654E"/>
    <w:rsid w:val="004A121C"/>
    <w:rsid w:val="004A288D"/>
    <w:rsid w:val="004A7AF3"/>
    <w:rsid w:val="004B00DB"/>
    <w:rsid w:val="004B15B8"/>
    <w:rsid w:val="004B50EE"/>
    <w:rsid w:val="004B566C"/>
    <w:rsid w:val="004B7B48"/>
    <w:rsid w:val="004C46E6"/>
    <w:rsid w:val="004D4AB1"/>
    <w:rsid w:val="004E4DBF"/>
    <w:rsid w:val="004F05EB"/>
    <w:rsid w:val="004F218A"/>
    <w:rsid w:val="004F6E9B"/>
    <w:rsid w:val="00501B16"/>
    <w:rsid w:val="0050334E"/>
    <w:rsid w:val="00505387"/>
    <w:rsid w:val="005111D3"/>
    <w:rsid w:val="0051138E"/>
    <w:rsid w:val="00512A95"/>
    <w:rsid w:val="00512DF7"/>
    <w:rsid w:val="00512FDD"/>
    <w:rsid w:val="005141E7"/>
    <w:rsid w:val="00517E63"/>
    <w:rsid w:val="00522E15"/>
    <w:rsid w:val="00526B0D"/>
    <w:rsid w:val="00532EAD"/>
    <w:rsid w:val="00534D33"/>
    <w:rsid w:val="00534FC2"/>
    <w:rsid w:val="00536F15"/>
    <w:rsid w:val="005516FA"/>
    <w:rsid w:val="00551FE6"/>
    <w:rsid w:val="0055346F"/>
    <w:rsid w:val="005579FF"/>
    <w:rsid w:val="0056504D"/>
    <w:rsid w:val="0056610B"/>
    <w:rsid w:val="00571527"/>
    <w:rsid w:val="00576E6B"/>
    <w:rsid w:val="005776DD"/>
    <w:rsid w:val="00582117"/>
    <w:rsid w:val="0058478F"/>
    <w:rsid w:val="005865C1"/>
    <w:rsid w:val="00593315"/>
    <w:rsid w:val="00594501"/>
    <w:rsid w:val="005A12BE"/>
    <w:rsid w:val="005A170D"/>
    <w:rsid w:val="005A174B"/>
    <w:rsid w:val="005A2ED0"/>
    <w:rsid w:val="005A6C96"/>
    <w:rsid w:val="005B5712"/>
    <w:rsid w:val="005C014F"/>
    <w:rsid w:val="005C3D47"/>
    <w:rsid w:val="005D00F3"/>
    <w:rsid w:val="005D0418"/>
    <w:rsid w:val="005D10F1"/>
    <w:rsid w:val="005E1D58"/>
    <w:rsid w:val="005E35E0"/>
    <w:rsid w:val="005F30BA"/>
    <w:rsid w:val="00602662"/>
    <w:rsid w:val="00610E37"/>
    <w:rsid w:val="00615A77"/>
    <w:rsid w:val="006207ED"/>
    <w:rsid w:val="006212C3"/>
    <w:rsid w:val="00626BC9"/>
    <w:rsid w:val="00627E4E"/>
    <w:rsid w:val="00636F78"/>
    <w:rsid w:val="006414C8"/>
    <w:rsid w:val="006458DF"/>
    <w:rsid w:val="00646BD6"/>
    <w:rsid w:val="0065031F"/>
    <w:rsid w:val="00650CA6"/>
    <w:rsid w:val="00650D52"/>
    <w:rsid w:val="00651519"/>
    <w:rsid w:val="00651BEC"/>
    <w:rsid w:val="00653285"/>
    <w:rsid w:val="00653A98"/>
    <w:rsid w:val="006615B2"/>
    <w:rsid w:val="00662313"/>
    <w:rsid w:val="00672D09"/>
    <w:rsid w:val="00673911"/>
    <w:rsid w:val="00676B21"/>
    <w:rsid w:val="006870C9"/>
    <w:rsid w:val="006A3ADF"/>
    <w:rsid w:val="006A44DF"/>
    <w:rsid w:val="006A7BCB"/>
    <w:rsid w:val="006B0AB5"/>
    <w:rsid w:val="006B19DF"/>
    <w:rsid w:val="006B4C1E"/>
    <w:rsid w:val="006C090F"/>
    <w:rsid w:val="006C323A"/>
    <w:rsid w:val="006C4E32"/>
    <w:rsid w:val="006C56D8"/>
    <w:rsid w:val="006D07AE"/>
    <w:rsid w:val="006D1C93"/>
    <w:rsid w:val="006E3A72"/>
    <w:rsid w:val="006E3F11"/>
    <w:rsid w:val="006F1216"/>
    <w:rsid w:val="006F1344"/>
    <w:rsid w:val="006F42A5"/>
    <w:rsid w:val="00701410"/>
    <w:rsid w:val="007051DF"/>
    <w:rsid w:val="0070681F"/>
    <w:rsid w:val="007113A1"/>
    <w:rsid w:val="007130E4"/>
    <w:rsid w:val="00721CF6"/>
    <w:rsid w:val="00723E46"/>
    <w:rsid w:val="00724F14"/>
    <w:rsid w:val="0073313F"/>
    <w:rsid w:val="00733826"/>
    <w:rsid w:val="007357EB"/>
    <w:rsid w:val="007371A7"/>
    <w:rsid w:val="00737250"/>
    <w:rsid w:val="00740751"/>
    <w:rsid w:val="007427C5"/>
    <w:rsid w:val="00752BDE"/>
    <w:rsid w:val="00765FA2"/>
    <w:rsid w:val="00766CFB"/>
    <w:rsid w:val="0077435C"/>
    <w:rsid w:val="007816FF"/>
    <w:rsid w:val="00783B44"/>
    <w:rsid w:val="00785028"/>
    <w:rsid w:val="0078554A"/>
    <w:rsid w:val="007A3433"/>
    <w:rsid w:val="007A3A5A"/>
    <w:rsid w:val="007A4370"/>
    <w:rsid w:val="007A5927"/>
    <w:rsid w:val="007B07DB"/>
    <w:rsid w:val="007C3EFC"/>
    <w:rsid w:val="007C4F45"/>
    <w:rsid w:val="007C50D5"/>
    <w:rsid w:val="007C7F6A"/>
    <w:rsid w:val="007D57A8"/>
    <w:rsid w:val="007D6DDB"/>
    <w:rsid w:val="007D72F1"/>
    <w:rsid w:val="007E1D15"/>
    <w:rsid w:val="007E1DEA"/>
    <w:rsid w:val="007E2202"/>
    <w:rsid w:val="007E260C"/>
    <w:rsid w:val="007E6BEF"/>
    <w:rsid w:val="007F30BC"/>
    <w:rsid w:val="007F3420"/>
    <w:rsid w:val="007F51F2"/>
    <w:rsid w:val="00806629"/>
    <w:rsid w:val="008145EA"/>
    <w:rsid w:val="00815808"/>
    <w:rsid w:val="00815869"/>
    <w:rsid w:val="00816B81"/>
    <w:rsid w:val="0082081D"/>
    <w:rsid w:val="00823B90"/>
    <w:rsid w:val="0083266E"/>
    <w:rsid w:val="00841B12"/>
    <w:rsid w:val="00843654"/>
    <w:rsid w:val="008546E5"/>
    <w:rsid w:val="00854F11"/>
    <w:rsid w:val="00856658"/>
    <w:rsid w:val="008625B2"/>
    <w:rsid w:val="00862EE9"/>
    <w:rsid w:val="00865EA8"/>
    <w:rsid w:val="00871653"/>
    <w:rsid w:val="00873BC3"/>
    <w:rsid w:val="00881D74"/>
    <w:rsid w:val="00881E7B"/>
    <w:rsid w:val="008836AC"/>
    <w:rsid w:val="00884273"/>
    <w:rsid w:val="00887422"/>
    <w:rsid w:val="0089166C"/>
    <w:rsid w:val="00893204"/>
    <w:rsid w:val="008960DE"/>
    <w:rsid w:val="008A36DF"/>
    <w:rsid w:val="008A65D0"/>
    <w:rsid w:val="008B0E8D"/>
    <w:rsid w:val="008B0F2D"/>
    <w:rsid w:val="008C1698"/>
    <w:rsid w:val="008C1A3D"/>
    <w:rsid w:val="008C2808"/>
    <w:rsid w:val="008C590C"/>
    <w:rsid w:val="008D01C3"/>
    <w:rsid w:val="008D1E13"/>
    <w:rsid w:val="008D6549"/>
    <w:rsid w:val="008D70D2"/>
    <w:rsid w:val="008E67AA"/>
    <w:rsid w:val="008E7E41"/>
    <w:rsid w:val="008F22FA"/>
    <w:rsid w:val="008F3798"/>
    <w:rsid w:val="008F3B6D"/>
    <w:rsid w:val="008F7665"/>
    <w:rsid w:val="00900612"/>
    <w:rsid w:val="00900AE8"/>
    <w:rsid w:val="00900DAD"/>
    <w:rsid w:val="00900F07"/>
    <w:rsid w:val="00905164"/>
    <w:rsid w:val="00911C87"/>
    <w:rsid w:val="0091408E"/>
    <w:rsid w:val="0092096D"/>
    <w:rsid w:val="00922846"/>
    <w:rsid w:val="00924BBE"/>
    <w:rsid w:val="00925C51"/>
    <w:rsid w:val="0093154C"/>
    <w:rsid w:val="00932AF0"/>
    <w:rsid w:val="009378CA"/>
    <w:rsid w:val="009435BA"/>
    <w:rsid w:val="00943E0E"/>
    <w:rsid w:val="00947389"/>
    <w:rsid w:val="0095025E"/>
    <w:rsid w:val="00953162"/>
    <w:rsid w:val="00953BE2"/>
    <w:rsid w:val="0095558E"/>
    <w:rsid w:val="00955C4C"/>
    <w:rsid w:val="00957795"/>
    <w:rsid w:val="0096404A"/>
    <w:rsid w:val="0097460E"/>
    <w:rsid w:val="00975568"/>
    <w:rsid w:val="00977E77"/>
    <w:rsid w:val="00986E02"/>
    <w:rsid w:val="00995338"/>
    <w:rsid w:val="00996008"/>
    <w:rsid w:val="00996777"/>
    <w:rsid w:val="009A318E"/>
    <w:rsid w:val="009C0BC7"/>
    <w:rsid w:val="009C6592"/>
    <w:rsid w:val="009D2D07"/>
    <w:rsid w:val="009D50A3"/>
    <w:rsid w:val="009D51E6"/>
    <w:rsid w:val="009D5231"/>
    <w:rsid w:val="009D56EA"/>
    <w:rsid w:val="009E209B"/>
    <w:rsid w:val="009E4249"/>
    <w:rsid w:val="009E595D"/>
    <w:rsid w:val="009F0747"/>
    <w:rsid w:val="009F5329"/>
    <w:rsid w:val="00A03514"/>
    <w:rsid w:val="00A06D6B"/>
    <w:rsid w:val="00A10384"/>
    <w:rsid w:val="00A17079"/>
    <w:rsid w:val="00A178EE"/>
    <w:rsid w:val="00A303A6"/>
    <w:rsid w:val="00A333A5"/>
    <w:rsid w:val="00A35A04"/>
    <w:rsid w:val="00A370D5"/>
    <w:rsid w:val="00A41130"/>
    <w:rsid w:val="00A416E6"/>
    <w:rsid w:val="00A448C3"/>
    <w:rsid w:val="00A458D4"/>
    <w:rsid w:val="00A4664F"/>
    <w:rsid w:val="00A46FB7"/>
    <w:rsid w:val="00A53118"/>
    <w:rsid w:val="00A5417F"/>
    <w:rsid w:val="00A76465"/>
    <w:rsid w:val="00A843AC"/>
    <w:rsid w:val="00A86AB5"/>
    <w:rsid w:val="00A87B06"/>
    <w:rsid w:val="00A96F3E"/>
    <w:rsid w:val="00A97226"/>
    <w:rsid w:val="00AA0E64"/>
    <w:rsid w:val="00AA142F"/>
    <w:rsid w:val="00AA1A2D"/>
    <w:rsid w:val="00AA53DB"/>
    <w:rsid w:val="00AB1972"/>
    <w:rsid w:val="00AB239A"/>
    <w:rsid w:val="00AB6CA5"/>
    <w:rsid w:val="00AC39FB"/>
    <w:rsid w:val="00AD0FCE"/>
    <w:rsid w:val="00AD200C"/>
    <w:rsid w:val="00AD53C7"/>
    <w:rsid w:val="00AD7ADC"/>
    <w:rsid w:val="00AE037A"/>
    <w:rsid w:val="00AE08EB"/>
    <w:rsid w:val="00AE31F4"/>
    <w:rsid w:val="00AE691E"/>
    <w:rsid w:val="00AE7CFA"/>
    <w:rsid w:val="00AF1B56"/>
    <w:rsid w:val="00B00BBE"/>
    <w:rsid w:val="00B10710"/>
    <w:rsid w:val="00B11910"/>
    <w:rsid w:val="00B130C5"/>
    <w:rsid w:val="00B13481"/>
    <w:rsid w:val="00B176A4"/>
    <w:rsid w:val="00B17C98"/>
    <w:rsid w:val="00B208FA"/>
    <w:rsid w:val="00B25C12"/>
    <w:rsid w:val="00B2766F"/>
    <w:rsid w:val="00B31ABC"/>
    <w:rsid w:val="00B42734"/>
    <w:rsid w:val="00B42D27"/>
    <w:rsid w:val="00B445ED"/>
    <w:rsid w:val="00B44787"/>
    <w:rsid w:val="00B453DF"/>
    <w:rsid w:val="00B50FA8"/>
    <w:rsid w:val="00B615A6"/>
    <w:rsid w:val="00B6300F"/>
    <w:rsid w:val="00B70389"/>
    <w:rsid w:val="00B75DAA"/>
    <w:rsid w:val="00B81BC9"/>
    <w:rsid w:val="00B82F97"/>
    <w:rsid w:val="00B84480"/>
    <w:rsid w:val="00B84623"/>
    <w:rsid w:val="00B97243"/>
    <w:rsid w:val="00B977C5"/>
    <w:rsid w:val="00BB5171"/>
    <w:rsid w:val="00BB66D5"/>
    <w:rsid w:val="00BC7E6E"/>
    <w:rsid w:val="00BD01C9"/>
    <w:rsid w:val="00BD6A31"/>
    <w:rsid w:val="00BE1D1F"/>
    <w:rsid w:val="00BE2201"/>
    <w:rsid w:val="00BE5E66"/>
    <w:rsid w:val="00BE6EDC"/>
    <w:rsid w:val="00C00281"/>
    <w:rsid w:val="00C04CA7"/>
    <w:rsid w:val="00C05625"/>
    <w:rsid w:val="00C07252"/>
    <w:rsid w:val="00C11919"/>
    <w:rsid w:val="00C135C5"/>
    <w:rsid w:val="00C14E27"/>
    <w:rsid w:val="00C1751E"/>
    <w:rsid w:val="00C17C6C"/>
    <w:rsid w:val="00C17FEA"/>
    <w:rsid w:val="00C21339"/>
    <w:rsid w:val="00C2539B"/>
    <w:rsid w:val="00C266F9"/>
    <w:rsid w:val="00C26A1E"/>
    <w:rsid w:val="00C371EA"/>
    <w:rsid w:val="00C445AD"/>
    <w:rsid w:val="00C44CBA"/>
    <w:rsid w:val="00C458F0"/>
    <w:rsid w:val="00C45F6B"/>
    <w:rsid w:val="00C4666A"/>
    <w:rsid w:val="00C479A3"/>
    <w:rsid w:val="00C47C00"/>
    <w:rsid w:val="00C50477"/>
    <w:rsid w:val="00C5293F"/>
    <w:rsid w:val="00C5385B"/>
    <w:rsid w:val="00C54E39"/>
    <w:rsid w:val="00C5723F"/>
    <w:rsid w:val="00C574A5"/>
    <w:rsid w:val="00C74DAF"/>
    <w:rsid w:val="00C80116"/>
    <w:rsid w:val="00C85342"/>
    <w:rsid w:val="00C87BFC"/>
    <w:rsid w:val="00C934B8"/>
    <w:rsid w:val="00C97203"/>
    <w:rsid w:val="00CA0D9A"/>
    <w:rsid w:val="00CB39DE"/>
    <w:rsid w:val="00CC6128"/>
    <w:rsid w:val="00CD29FA"/>
    <w:rsid w:val="00CD7878"/>
    <w:rsid w:val="00CF403D"/>
    <w:rsid w:val="00CF5E71"/>
    <w:rsid w:val="00CF761E"/>
    <w:rsid w:val="00CF7FAC"/>
    <w:rsid w:val="00D031D1"/>
    <w:rsid w:val="00D04B59"/>
    <w:rsid w:val="00D160C1"/>
    <w:rsid w:val="00D17794"/>
    <w:rsid w:val="00D215F7"/>
    <w:rsid w:val="00D220B7"/>
    <w:rsid w:val="00D22398"/>
    <w:rsid w:val="00D2411B"/>
    <w:rsid w:val="00D254F0"/>
    <w:rsid w:val="00D332D1"/>
    <w:rsid w:val="00D35E6C"/>
    <w:rsid w:val="00D36992"/>
    <w:rsid w:val="00D41044"/>
    <w:rsid w:val="00D436CF"/>
    <w:rsid w:val="00D43BF5"/>
    <w:rsid w:val="00D45B2F"/>
    <w:rsid w:val="00D46338"/>
    <w:rsid w:val="00D46E88"/>
    <w:rsid w:val="00D5768C"/>
    <w:rsid w:val="00D60BD6"/>
    <w:rsid w:val="00D613A9"/>
    <w:rsid w:val="00D70D86"/>
    <w:rsid w:val="00D76977"/>
    <w:rsid w:val="00D76BA4"/>
    <w:rsid w:val="00D8021D"/>
    <w:rsid w:val="00D806D1"/>
    <w:rsid w:val="00D82D10"/>
    <w:rsid w:val="00D86784"/>
    <w:rsid w:val="00D86E4E"/>
    <w:rsid w:val="00D920E6"/>
    <w:rsid w:val="00DB74DB"/>
    <w:rsid w:val="00DC37DB"/>
    <w:rsid w:val="00DC6E2D"/>
    <w:rsid w:val="00DE1857"/>
    <w:rsid w:val="00DE2A08"/>
    <w:rsid w:val="00DE2B4D"/>
    <w:rsid w:val="00DE3366"/>
    <w:rsid w:val="00DE3B7F"/>
    <w:rsid w:val="00DF12BC"/>
    <w:rsid w:val="00DF17AA"/>
    <w:rsid w:val="00DF47B1"/>
    <w:rsid w:val="00DF56A9"/>
    <w:rsid w:val="00E0018F"/>
    <w:rsid w:val="00E00E44"/>
    <w:rsid w:val="00E049A8"/>
    <w:rsid w:val="00E12ECB"/>
    <w:rsid w:val="00E1451F"/>
    <w:rsid w:val="00E15A72"/>
    <w:rsid w:val="00E15E28"/>
    <w:rsid w:val="00E16577"/>
    <w:rsid w:val="00E22FB9"/>
    <w:rsid w:val="00E231B8"/>
    <w:rsid w:val="00E318F1"/>
    <w:rsid w:val="00E36051"/>
    <w:rsid w:val="00E4259F"/>
    <w:rsid w:val="00E4360E"/>
    <w:rsid w:val="00E544FA"/>
    <w:rsid w:val="00E55E83"/>
    <w:rsid w:val="00E5792E"/>
    <w:rsid w:val="00E6077C"/>
    <w:rsid w:val="00E62A74"/>
    <w:rsid w:val="00E6618E"/>
    <w:rsid w:val="00E75AD4"/>
    <w:rsid w:val="00E77436"/>
    <w:rsid w:val="00E776CF"/>
    <w:rsid w:val="00E82806"/>
    <w:rsid w:val="00E82C8E"/>
    <w:rsid w:val="00E87CFA"/>
    <w:rsid w:val="00E9237E"/>
    <w:rsid w:val="00E93D77"/>
    <w:rsid w:val="00E949BE"/>
    <w:rsid w:val="00E9516C"/>
    <w:rsid w:val="00E95264"/>
    <w:rsid w:val="00EA2172"/>
    <w:rsid w:val="00EA228B"/>
    <w:rsid w:val="00EA2DC1"/>
    <w:rsid w:val="00EA6DB2"/>
    <w:rsid w:val="00EC5571"/>
    <w:rsid w:val="00ED0E8F"/>
    <w:rsid w:val="00EE1504"/>
    <w:rsid w:val="00EE191C"/>
    <w:rsid w:val="00EE276C"/>
    <w:rsid w:val="00EE3B5B"/>
    <w:rsid w:val="00EE4CC9"/>
    <w:rsid w:val="00EE7104"/>
    <w:rsid w:val="00EF0870"/>
    <w:rsid w:val="00EF4454"/>
    <w:rsid w:val="00EF4800"/>
    <w:rsid w:val="00EF674A"/>
    <w:rsid w:val="00EF7D13"/>
    <w:rsid w:val="00F00A3D"/>
    <w:rsid w:val="00F02BFB"/>
    <w:rsid w:val="00F067A9"/>
    <w:rsid w:val="00F1213C"/>
    <w:rsid w:val="00F16D91"/>
    <w:rsid w:val="00F17CA4"/>
    <w:rsid w:val="00F24DDD"/>
    <w:rsid w:val="00F2770B"/>
    <w:rsid w:val="00F45A6F"/>
    <w:rsid w:val="00F45C88"/>
    <w:rsid w:val="00F471E6"/>
    <w:rsid w:val="00F50891"/>
    <w:rsid w:val="00F549A3"/>
    <w:rsid w:val="00F55489"/>
    <w:rsid w:val="00F55CBF"/>
    <w:rsid w:val="00F72B10"/>
    <w:rsid w:val="00F77359"/>
    <w:rsid w:val="00F86A73"/>
    <w:rsid w:val="00F912FC"/>
    <w:rsid w:val="00FA2E64"/>
    <w:rsid w:val="00FA3D93"/>
    <w:rsid w:val="00FA479A"/>
    <w:rsid w:val="00FA58DA"/>
    <w:rsid w:val="00FB35D6"/>
    <w:rsid w:val="00FB50CE"/>
    <w:rsid w:val="00FC345B"/>
    <w:rsid w:val="00FC38C9"/>
    <w:rsid w:val="00FD0A60"/>
    <w:rsid w:val="00FD4E37"/>
    <w:rsid w:val="00FD53A5"/>
    <w:rsid w:val="00FD7E82"/>
    <w:rsid w:val="00FE58C8"/>
    <w:rsid w:val="00FF1F66"/>
    <w:rsid w:val="00FF6B8F"/>
    <w:rsid w:val="3A6E408A"/>
    <w:rsid w:val="53882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6279B4"/>
  <w15:docId w15:val="{3C05302F-C423-4E65-A5DA-A0C5231B6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3" w:qFormat="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862E8"/>
    <w:pPr>
      <w:widowControl w:val="0"/>
      <w:jc w:val="both"/>
    </w:pPr>
    <w:rPr>
      <w:rFonts w:asciiTheme="minorHAnsi" w:eastAsiaTheme="minorEastAsia" w:hAnsiTheme="minorHAnsi" w:cstheme="minorBidi"/>
      <w:kern w:val="2"/>
      <w:sz w:val="21"/>
      <w:szCs w:val="22"/>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link w:val="2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0">
    <w:name w:val="List 3"/>
    <w:basedOn w:val="21"/>
    <w:pPr>
      <w:ind w:left="1135"/>
    </w:pPr>
  </w:style>
  <w:style w:type="paragraph" w:styleId="21">
    <w:name w:val="List 2"/>
    <w:basedOn w:val="a4"/>
    <w:pPr>
      <w:ind w:left="851"/>
    </w:pPr>
  </w:style>
  <w:style w:type="paragraph" w:styleId="a4">
    <w:name w:val="List"/>
    <w:basedOn w:val="a0"/>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US"/>
    </w:rPr>
  </w:style>
  <w:style w:type="paragraph" w:styleId="TOC7">
    <w:name w:val="toc 7"/>
    <w:basedOn w:val="TOC6"/>
    <w:next w:val="a0"/>
    <w:pPr>
      <w:ind w:left="2268" w:hanging="2268"/>
    </w:pPr>
  </w:style>
  <w:style w:type="paragraph" w:styleId="TOC6">
    <w:name w:val="toc 6"/>
    <w:basedOn w:val="TOC5"/>
    <w:next w:val="a0"/>
    <w:pPr>
      <w:ind w:left="1985" w:hanging="1985"/>
    </w:pPr>
  </w:style>
  <w:style w:type="paragraph" w:styleId="TOC5">
    <w:name w:val="toc 5"/>
    <w:basedOn w:val="TOC4"/>
    <w:next w:val="a0"/>
    <w:pPr>
      <w:ind w:left="1701" w:hanging="1701"/>
    </w:pPr>
  </w:style>
  <w:style w:type="paragraph" w:styleId="TOC4">
    <w:name w:val="toc 4"/>
    <w:basedOn w:val="TOC3"/>
    <w:next w:val="a0"/>
    <w:pPr>
      <w:ind w:left="1418" w:hanging="1418"/>
    </w:pPr>
  </w:style>
  <w:style w:type="paragraph" w:styleId="TOC3">
    <w:name w:val="toc 3"/>
    <w:basedOn w:val="TOC2"/>
    <w:next w:val="a0"/>
    <w:qFormat/>
    <w:pPr>
      <w:ind w:left="1134" w:hanging="1134"/>
    </w:pPr>
  </w:style>
  <w:style w:type="paragraph" w:styleId="TOC2">
    <w:name w:val="toc 2"/>
    <w:basedOn w:val="TOC1"/>
    <w:next w:val="a0"/>
    <w:pPr>
      <w:keepNext w:val="0"/>
      <w:spacing w:before="0"/>
      <w:ind w:left="851" w:hanging="851"/>
    </w:pPr>
    <w:rPr>
      <w:sz w:val="20"/>
    </w:rPr>
  </w:style>
  <w:style w:type="paragraph" w:styleId="TOC1">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5"/>
    <w:pPr>
      <w:ind w:left="851"/>
    </w:pPr>
  </w:style>
  <w:style w:type="paragraph" w:styleId="a5">
    <w:name w:val="List Number"/>
    <w:basedOn w:val="a4"/>
  </w:style>
  <w:style w:type="paragraph" w:styleId="41">
    <w:name w:val="List Bullet 4"/>
    <w:basedOn w:val="31"/>
    <w:pPr>
      <w:ind w:left="1418"/>
    </w:pPr>
  </w:style>
  <w:style w:type="paragraph" w:styleId="31">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caption"/>
    <w:basedOn w:val="a0"/>
    <w:next w:val="a0"/>
    <w:uiPriority w:val="35"/>
    <w:qFormat/>
    <w:pPr>
      <w:widowControl/>
      <w:spacing w:before="120" w:after="120"/>
      <w:jc w:val="left"/>
    </w:pPr>
    <w:rPr>
      <w:rFonts w:ascii="Times New Roman" w:eastAsia="MS Gothic" w:hAnsi="Times New Roman" w:cs="Times New Roman"/>
      <w:b/>
      <w:kern w:val="0"/>
      <w:sz w:val="24"/>
      <w:szCs w:val="20"/>
      <w:lang w:val="en-GB" w:eastAsia="ja-JP"/>
    </w:rPr>
  </w:style>
  <w:style w:type="paragraph" w:styleId="a8">
    <w:name w:val="Document Map"/>
    <w:basedOn w:val="a0"/>
    <w:link w:val="a9"/>
    <w:pPr>
      <w:widowControl/>
      <w:shd w:val="clear" w:color="auto" w:fill="000080"/>
      <w:jc w:val="left"/>
    </w:pPr>
    <w:rPr>
      <w:rFonts w:ascii="Tahoma" w:eastAsia="MS Gothic" w:hAnsi="Tahoma" w:cs="Times New Roman"/>
      <w:kern w:val="0"/>
      <w:sz w:val="24"/>
      <w:szCs w:val="20"/>
      <w:lang w:val="en-GB" w:eastAsia="ja-JP"/>
    </w:rPr>
  </w:style>
  <w:style w:type="paragraph" w:styleId="aa">
    <w:name w:val="annotation text"/>
    <w:basedOn w:val="a0"/>
    <w:link w:val="ab"/>
    <w:pPr>
      <w:widowControl/>
      <w:jc w:val="left"/>
    </w:pPr>
    <w:rPr>
      <w:rFonts w:ascii="Times New Roman" w:eastAsia="MS Gothic" w:hAnsi="Times New Roman" w:cs="Times New Roman"/>
      <w:kern w:val="0"/>
      <w:sz w:val="20"/>
      <w:szCs w:val="20"/>
      <w:lang w:val="en-GB" w:eastAsia="ja-JP"/>
    </w:rPr>
  </w:style>
  <w:style w:type="paragraph" w:styleId="32">
    <w:name w:val="Body Text 3"/>
    <w:basedOn w:val="a0"/>
    <w:link w:val="33"/>
    <w:pPr>
      <w:widowControl/>
    </w:pPr>
    <w:rPr>
      <w:rFonts w:ascii="Times New Roman" w:eastAsia="MS Gothic" w:hAnsi="Times New Roman" w:cs="Times New Roman"/>
      <w:kern w:val="0"/>
      <w:sz w:val="24"/>
      <w:szCs w:val="20"/>
      <w:lang w:val="en-GB" w:eastAsia="ja-JP"/>
    </w:rPr>
  </w:style>
  <w:style w:type="paragraph" w:styleId="ac">
    <w:name w:val="Body Text"/>
    <w:basedOn w:val="a0"/>
    <w:link w:val="ad"/>
    <w:pPr>
      <w:widowControl/>
      <w:spacing w:after="120"/>
      <w:jc w:val="left"/>
    </w:pPr>
    <w:rPr>
      <w:rFonts w:ascii="Times New Roman" w:eastAsia="MS Gothic" w:hAnsi="Times New Roman" w:cs="Times New Roman"/>
      <w:kern w:val="0"/>
      <w:sz w:val="24"/>
      <w:szCs w:val="20"/>
      <w:lang w:val="en-GB" w:eastAsia="ja-JP"/>
    </w:rPr>
  </w:style>
  <w:style w:type="paragraph" w:styleId="ae">
    <w:name w:val="Body Text Indent"/>
    <w:basedOn w:val="a0"/>
    <w:link w:val="af"/>
    <w:pPr>
      <w:widowControl/>
      <w:ind w:left="360"/>
      <w:jc w:val="left"/>
    </w:pPr>
    <w:rPr>
      <w:rFonts w:ascii="Times New Roman" w:eastAsia="MS Gothic" w:hAnsi="Times New Roman" w:cs="Times New Roman"/>
      <w:kern w:val="0"/>
      <w:sz w:val="24"/>
      <w:szCs w:val="20"/>
      <w:lang w:val="en-GB" w:eastAsia="ja-JP"/>
    </w:rPr>
  </w:style>
  <w:style w:type="paragraph" w:styleId="af0">
    <w:name w:val="Plain Text"/>
    <w:basedOn w:val="a0"/>
    <w:link w:val="af1"/>
    <w:pPr>
      <w:widowControl/>
      <w:jc w:val="left"/>
    </w:pPr>
    <w:rPr>
      <w:rFonts w:ascii="Courier New" w:eastAsia="MS Gothic" w:hAnsi="Courier New" w:cs="Times New Roman"/>
      <w:kern w:val="0"/>
      <w:sz w:val="24"/>
      <w:szCs w:val="20"/>
      <w:lang w:val="en-GB" w:eastAsia="ja-JP"/>
    </w:rPr>
  </w:style>
  <w:style w:type="paragraph" w:styleId="50">
    <w:name w:val="List Bullet 5"/>
    <w:basedOn w:val="41"/>
    <w:pPr>
      <w:ind w:left="1702"/>
    </w:pPr>
  </w:style>
  <w:style w:type="paragraph" w:styleId="TOC8">
    <w:name w:val="toc 8"/>
    <w:basedOn w:val="TOC1"/>
    <w:next w:val="a0"/>
    <w:pPr>
      <w:spacing w:before="180"/>
      <w:ind w:left="2693" w:hanging="2693"/>
    </w:pPr>
    <w:rPr>
      <w:b/>
    </w:rPr>
  </w:style>
  <w:style w:type="paragraph" w:styleId="24">
    <w:name w:val="Body Text Indent 2"/>
    <w:basedOn w:val="a0"/>
    <w:link w:val="25"/>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paragraph" w:styleId="af2">
    <w:name w:val="Balloon Text"/>
    <w:basedOn w:val="a0"/>
    <w:link w:val="af3"/>
    <w:pPr>
      <w:widowControl/>
      <w:jc w:val="left"/>
    </w:pPr>
    <w:rPr>
      <w:rFonts w:ascii="Arial" w:eastAsia="MS Gothic" w:hAnsi="Arial" w:cs="Times New Roman"/>
      <w:kern w:val="0"/>
      <w:sz w:val="18"/>
      <w:szCs w:val="20"/>
      <w:lang w:val="en-GB" w:eastAsia="ja-JP"/>
    </w:rPr>
  </w:style>
  <w:style w:type="paragraph" w:styleId="af4">
    <w:name w:val="footer"/>
    <w:basedOn w:val="af5"/>
    <w:link w:val="af6"/>
    <w:pPr>
      <w:jc w:val="center"/>
    </w:pPr>
    <w:rPr>
      <w:i/>
    </w:rPr>
  </w:style>
  <w:style w:type="paragraph" w:styleId="af5">
    <w:name w:val="header"/>
    <w:link w:val="af7"/>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8">
    <w:name w:val="footnote text"/>
    <w:basedOn w:val="a0"/>
    <w:semiHidden/>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US"/>
    </w:rPr>
  </w:style>
  <w:style w:type="paragraph" w:styleId="51">
    <w:name w:val="List 5"/>
    <w:basedOn w:val="42"/>
    <w:pPr>
      <w:ind w:left="1702"/>
    </w:pPr>
  </w:style>
  <w:style w:type="paragraph" w:styleId="42">
    <w:name w:val="List 4"/>
    <w:basedOn w:val="30"/>
    <w:pPr>
      <w:ind w:left="1418"/>
    </w:pPr>
  </w:style>
  <w:style w:type="paragraph" w:styleId="af9">
    <w:name w:val="table of figures"/>
    <w:basedOn w:val="TOC1"/>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pPr>
      <w:ind w:left="1418" w:hanging="1418"/>
    </w:pPr>
  </w:style>
  <w:style w:type="paragraph" w:styleId="afa">
    <w:name w:val="Normal (Web)"/>
    <w:basedOn w:val="a0"/>
    <w:uiPriority w:val="99"/>
    <w:unhideWhenUsed/>
    <w:pPr>
      <w:widowControl/>
      <w:spacing w:before="100" w:beforeAutospacing="1" w:after="100" w:afterAutospacing="1"/>
      <w:jc w:val="left"/>
    </w:pPr>
    <w:rPr>
      <w:rFonts w:ascii="MS PGothic" w:eastAsia="MS PGothic" w:hAnsi="MS PGothic" w:cs="MS PGothic"/>
      <w:kern w:val="0"/>
      <w:sz w:val="24"/>
      <w:szCs w:val="24"/>
      <w:lang w:eastAsia="ja-JP"/>
    </w:rPr>
  </w:style>
  <w:style w:type="paragraph" w:styleId="10">
    <w:name w:val="index 1"/>
    <w:basedOn w:val="a0"/>
    <w:next w:val="a0"/>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26">
    <w:name w:val="index 2"/>
    <w:basedOn w:val="10"/>
    <w:next w:val="a0"/>
    <w:pPr>
      <w:ind w:left="284"/>
    </w:pPr>
  </w:style>
  <w:style w:type="paragraph" w:styleId="afb">
    <w:name w:val="Title"/>
    <w:basedOn w:val="a0"/>
    <w:link w:val="afc"/>
    <w:qFormat/>
    <w:pPr>
      <w:widowControl/>
      <w:jc w:val="center"/>
    </w:pPr>
    <w:rPr>
      <w:rFonts w:ascii="Arial" w:eastAsia="MS Gothic" w:hAnsi="Arial" w:cs="Times New Roman"/>
      <w:b/>
      <w:kern w:val="0"/>
      <w:sz w:val="24"/>
      <w:szCs w:val="20"/>
      <w:lang w:val="en-GB" w:eastAsia="ja-JP"/>
    </w:rPr>
  </w:style>
  <w:style w:type="paragraph" w:styleId="afd">
    <w:name w:val="annotation subject"/>
    <w:basedOn w:val="aa"/>
    <w:next w:val="aa"/>
    <w:link w:val="afe"/>
    <w:rPr>
      <w:b/>
      <w:sz w:val="24"/>
    </w:rPr>
  </w:style>
  <w:style w:type="table" w:styleId="aff">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style>
  <w:style w:type="character" w:styleId="aff1">
    <w:name w:val="FollowedHyperlink"/>
    <w:rPr>
      <w:color w:val="800080"/>
      <w:u w:val="single"/>
    </w:rPr>
  </w:style>
  <w:style w:type="character" w:styleId="aff2">
    <w:name w:val="Emphasis"/>
    <w:basedOn w:val="a1"/>
    <w:qFormat/>
    <w:rPr>
      <w:i/>
      <w:iCs/>
    </w:rPr>
  </w:style>
  <w:style w:type="character" w:styleId="aff3">
    <w:name w:val="Hyperlink"/>
    <w:rPr>
      <w:color w:val="0000FF"/>
      <w:u w:val="single"/>
    </w:rPr>
  </w:style>
  <w:style w:type="character" w:styleId="aff4">
    <w:name w:val="annotation reference"/>
    <w:rPr>
      <w:rFonts w:eastAsia="Times New Roman"/>
      <w:kern w:val="2"/>
      <w:sz w:val="16"/>
      <w:lang w:val="en-GB"/>
    </w:rPr>
  </w:style>
  <w:style w:type="character" w:styleId="aff5">
    <w:name w:val="footnote reference"/>
    <w:basedOn w:val="a1"/>
    <w:semiHidden/>
    <w:rPr>
      <w:b/>
      <w:position w:val="6"/>
      <w:sz w:val="16"/>
    </w:rPr>
  </w:style>
  <w:style w:type="paragraph" w:customStyle="1" w:styleId="FP">
    <w:name w:val="FP"/>
    <w:basedOn w:val="a0"/>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ar"/>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F">
    <w:name w:val="TF"/>
    <w:basedOn w:val="TH"/>
    <w:pPr>
      <w:keepNext w:val="0"/>
      <w:spacing w:before="0" w:after="240"/>
    </w:pPr>
  </w:style>
  <w:style w:type="paragraph" w:customStyle="1" w:styleId="TH">
    <w:name w:val="TH"/>
    <w:basedOn w:val="a0"/>
    <w:link w:val="THChar"/>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NO">
    <w:name w:val="NO"/>
    <w:basedOn w:val="a0"/>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customStyle="1" w:styleId="EX">
    <w:name w:val="EX"/>
    <w:basedOn w:val="a0"/>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0"/>
    <w:next w:val="a0"/>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1">
    <w:name w:val="B1"/>
    <w:basedOn w:val="a4"/>
    <w:link w:val="B1Char1"/>
  </w:style>
  <w:style w:type="paragraph" w:customStyle="1" w:styleId="B2">
    <w:name w:val="B2"/>
    <w:basedOn w:val="21"/>
  </w:style>
  <w:style w:type="paragraph" w:customStyle="1" w:styleId="B3">
    <w:name w:val="B3"/>
    <w:basedOn w:val="30"/>
    <w:qFormat/>
  </w:style>
  <w:style w:type="paragraph" w:customStyle="1" w:styleId="B4">
    <w:name w:val="B4"/>
    <w:basedOn w:val="42"/>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rPr>
      <w:rFonts w:eastAsia="MS Gothic"/>
      <w:sz w:val="24"/>
      <w:lang w:val="en-GB"/>
    </w:rPr>
  </w:style>
  <w:style w:type="character" w:customStyle="1" w:styleId="af">
    <w:name w:val="正文文本缩进 字符"/>
    <w:link w:val="ae"/>
    <w:rPr>
      <w:rFonts w:eastAsia="MS Gothic"/>
      <w:sz w:val="24"/>
      <w:lang w:val="en-GB"/>
    </w:rPr>
  </w:style>
  <w:style w:type="character" w:customStyle="1" w:styleId="a9">
    <w:name w:val="文档结构图 字符"/>
    <w:link w:val="a8"/>
    <w:rPr>
      <w:rFonts w:ascii="Tahoma" w:eastAsia="MS Gothic" w:hAnsi="Tahoma"/>
      <w:sz w:val="24"/>
      <w:shd w:val="clear" w:color="auto" w:fill="000080"/>
      <w:lang w:val="en-GB"/>
    </w:rPr>
  </w:style>
  <w:style w:type="character" w:customStyle="1" w:styleId="af1">
    <w:name w:val="纯文本 字符"/>
    <w:link w:val="af0"/>
    <w:rPr>
      <w:rFonts w:ascii="Courier New" w:eastAsia="MS Gothic" w:hAnsi="Courier New"/>
      <w:sz w:val="24"/>
      <w:lang w:val="en-GB"/>
    </w:rPr>
  </w:style>
  <w:style w:type="paragraph" w:customStyle="1" w:styleId="lptext">
    <w:name w:val="lˆptext"/>
    <w:basedOn w:val="a0"/>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pPr>
      <w:widowControl/>
      <w:numPr>
        <w:numId w:val="1"/>
      </w:numPr>
      <w:spacing w:after="180"/>
      <w:jc w:val="left"/>
    </w:pPr>
    <w:rPr>
      <w:rFonts w:ascii="Times New Roman" w:eastAsia="MS Gothic" w:hAnsi="Times New Roman" w:cs="Times New Roman"/>
      <w:kern w:val="0"/>
      <w:sz w:val="24"/>
      <w:szCs w:val="20"/>
      <w:lang w:val="en-GB" w:eastAsia="ja-JP"/>
    </w:rPr>
  </w:style>
  <w:style w:type="character" w:customStyle="1" w:styleId="25">
    <w:name w:val="正文文本缩进 2 字符"/>
    <w:link w:val="24"/>
    <w:rPr>
      <w:rFonts w:eastAsia="MS Gothic"/>
      <w:kern w:val="2"/>
      <w:sz w:val="24"/>
      <w:lang w:val="en-GB"/>
    </w:rPr>
  </w:style>
  <w:style w:type="paragraph" w:customStyle="1" w:styleId="ListBulletLast">
    <w:name w:val="List Bullet Last"/>
    <w:basedOn w:val="a6"/>
    <w:next w:val="ac"/>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widowControl/>
      <w:spacing w:after="220"/>
      <w:jc w:val="left"/>
    </w:pPr>
    <w:rPr>
      <w:rFonts w:ascii="Arial" w:eastAsia="MS Gothic" w:hAnsi="Arial" w:cs="Times New Roman"/>
      <w:b/>
      <w:kern w:val="0"/>
      <w:sz w:val="22"/>
      <w:szCs w:val="20"/>
      <w:lang w:val="en-GB" w:eastAsia="ja-JP"/>
    </w:rPr>
  </w:style>
  <w:style w:type="character" w:customStyle="1" w:styleId="afc">
    <w:name w:val="标题 字符"/>
    <w:link w:val="afb"/>
    <w:rPr>
      <w:rFonts w:ascii="Arial" w:eastAsia="MS Gothic" w:hAnsi="Arial"/>
      <w:b/>
      <w:sz w:val="24"/>
      <w:lang w:val="en-GB"/>
    </w:rPr>
  </w:style>
  <w:style w:type="character" w:customStyle="1" w:styleId="33">
    <w:name w:val="正文文本 3 字符"/>
    <w:link w:val="32"/>
    <w:rPr>
      <w:rFonts w:eastAsia="MS Gothic"/>
      <w:sz w:val="24"/>
      <w:lang w:val="en-GB"/>
    </w:rPr>
  </w:style>
  <w:style w:type="paragraph" w:customStyle="1" w:styleId="TableText">
    <w:name w:val="Table_Text"/>
    <w:basedOn w:val="a0"/>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0"/>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widowControl/>
      <w:spacing w:after="180"/>
      <w:jc w:val="left"/>
    </w:pPr>
    <w:rPr>
      <w:rFonts w:ascii="Times New Roman" w:eastAsia="MS Gothic" w:hAnsi="Times New Roman" w:cs="Times New Roman"/>
      <w:b/>
      <w:kern w:val="0"/>
      <w:sz w:val="24"/>
      <w:szCs w:val="20"/>
      <w:lang w:val="en-GB" w:eastAsia="ja-JP"/>
    </w:rPr>
  </w:style>
  <w:style w:type="character" w:customStyle="1" w:styleId="af3">
    <w:name w:val="批注框文本 字符"/>
    <w:link w:val="af2"/>
    <w:rPr>
      <w:rFonts w:ascii="Arial" w:eastAsia="MS Gothic" w:hAnsi="Arial"/>
      <w:sz w:val="18"/>
      <w:lang w:val="en-GB"/>
    </w:rPr>
  </w:style>
  <w:style w:type="paragraph" w:customStyle="1" w:styleId="Reference">
    <w:name w:val="Reference"/>
    <w:basedOn w:val="a0"/>
    <w:pPr>
      <w:ind w:left="283" w:hanging="283"/>
    </w:pPr>
    <w:rPr>
      <w:rFonts w:ascii="Arial" w:eastAsia="Times New Roman" w:hAnsi="Arial" w:cs="Times New Roman"/>
      <w:szCs w:val="20"/>
      <w:lang w:val="de-DE" w:eastAsia="ja-JP"/>
    </w:rPr>
  </w:style>
  <w:style w:type="character" w:customStyle="1" w:styleId="ab">
    <w:name w:val="批注文字 字符"/>
    <w:link w:val="aa"/>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Pr>
      <w:rFonts w:ascii="Arial" w:eastAsia="Times New Roman" w:hAnsi="Arial"/>
      <w:sz w:val="18"/>
      <w:lang w:val="en-GB" w:eastAsia="en-US"/>
    </w:rPr>
  </w:style>
  <w:style w:type="character" w:customStyle="1" w:styleId="TAHCar">
    <w:name w:val="TAH Car"/>
    <w:link w:val="TAH"/>
    <w:rPr>
      <w:rFonts w:ascii="Arial" w:eastAsia="Times New Roman" w:hAnsi="Arial"/>
      <w:b/>
      <w:sz w:val="18"/>
      <w:lang w:val="en-GB" w:eastAsia="en-US"/>
    </w:rPr>
  </w:style>
  <w:style w:type="paragraph" w:customStyle="1" w:styleId="81">
    <w:name w:val="表 (赤)  81"/>
    <w:basedOn w:val="a0"/>
    <w:uiPriority w:val="34"/>
    <w:qFormat/>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af7">
    <w:name w:val="页眉 字符"/>
    <w:link w:val="af5"/>
    <w:locked/>
    <w:rPr>
      <w:rFonts w:ascii="Arial" w:eastAsia="Times New Roman" w:hAnsi="Arial"/>
      <w:b/>
      <w:sz w:val="18"/>
      <w:lang w:eastAsia="en-US"/>
    </w:rPr>
  </w:style>
  <w:style w:type="paragraph" w:customStyle="1" w:styleId="11">
    <w:name w:val="修订1"/>
    <w:hidden/>
    <w:uiPriority w:val="99"/>
    <w:semiHidden/>
    <w:rPr>
      <w:rFonts w:eastAsia="MS Gothic"/>
      <w:sz w:val="24"/>
      <w:lang w:val="en-GB" w:eastAsia="ja-JP"/>
    </w:rPr>
  </w:style>
  <w:style w:type="paragraph" w:customStyle="1" w:styleId="Doc-title">
    <w:name w:val="Doc-title"/>
    <w:basedOn w:val="a0"/>
    <w:next w:val="Doc-text2"/>
    <w:link w:val="Doc-titleChar"/>
    <w:qFormat/>
    <w:pPr>
      <w:widowControl/>
      <w:ind w:left="1260" w:hanging="1260"/>
      <w:jc w:val="left"/>
    </w:pPr>
    <w:rPr>
      <w:rFonts w:ascii="Arial" w:eastAsia="Times New Roman" w:hAnsi="Arial" w:cs="Times New Roman"/>
      <w:kern w:val="0"/>
      <w:sz w:val="20"/>
      <w:szCs w:val="24"/>
      <w:lang w:val="en-GB" w:eastAsia="en-US"/>
    </w:rPr>
  </w:style>
  <w:style w:type="paragraph" w:customStyle="1" w:styleId="Doc-text2">
    <w:name w:val="Doc-text2"/>
    <w:basedOn w:val="a0"/>
    <w:link w:val="Doc-text2Char"/>
    <w:qFormat/>
    <w:pPr>
      <w:widowControl/>
      <w:tabs>
        <w:tab w:val="left" w:pos="1622"/>
      </w:tabs>
      <w:ind w:left="1622" w:hanging="363"/>
      <w:jc w:val="left"/>
    </w:pPr>
    <w:rPr>
      <w:rFonts w:ascii="Arial" w:eastAsia="Times New Roman" w:hAnsi="Arial" w:cs="Times New Roman"/>
      <w:kern w:val="0"/>
      <w:sz w:val="20"/>
      <w:szCs w:val="24"/>
      <w:lang w:val="en-GB" w:eastAsia="en-US"/>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7">
    <w:name w:val="List Paragraph"/>
    <w:basedOn w:val="a0"/>
    <w:link w:val="aff8"/>
    <w:uiPriority w:val="34"/>
    <w:qFormat/>
    <w:pPr>
      <w:ind w:leftChars="400" w:left="840"/>
    </w:pPr>
    <w:rPr>
      <w:rFonts w:ascii="Century" w:eastAsia="Times New Roman" w:hAnsi="Century" w:cs="Times New Roman"/>
      <w:lang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qFormat/>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cs="Times New Roman"/>
      <w:kern w:val="0"/>
      <w:sz w:val="22"/>
      <w:szCs w:val="20"/>
      <w:lang w:val="fr-FR" w:eastAsia="en-US"/>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US"/>
    </w:rPr>
  </w:style>
  <w:style w:type="character" w:customStyle="1" w:styleId="af6">
    <w:name w:val="页脚 字符"/>
    <w:link w:val="af4"/>
    <w:qFormat/>
    <w:rPr>
      <w:rFonts w:ascii="Arial" w:eastAsia="Times New Roman" w:hAnsi="Arial"/>
      <w:b/>
      <w:i/>
      <w:sz w:val="18"/>
      <w:lang w:eastAsia="en-US"/>
    </w:rPr>
  </w:style>
  <w:style w:type="character" w:customStyle="1" w:styleId="THChar">
    <w:name w:val="TH Char"/>
    <w:link w:val="TH"/>
    <w:qFormat/>
    <w:locked/>
    <w:rPr>
      <w:rFonts w:ascii="Arial" w:eastAsia="Times New Roman" w:hAnsi="Arial"/>
      <w:b/>
      <w:lang w:val="en-GB" w:eastAsia="en-US"/>
    </w:rPr>
  </w:style>
  <w:style w:type="character" w:customStyle="1" w:styleId="TALCar">
    <w:name w:val="TAL Car"/>
    <w:link w:val="TAL"/>
    <w:locked/>
    <w:rPr>
      <w:rFonts w:ascii="Arial" w:eastAsia="Times New Roman" w:hAnsi="Arial"/>
      <w:sz w:val="18"/>
      <w:lang w:val="en-GB" w:eastAsia="en-US"/>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US"/>
    </w:rPr>
  </w:style>
  <w:style w:type="character" w:customStyle="1" w:styleId="60">
    <w:name w:val="标题 6 字符"/>
    <w:basedOn w:val="a1"/>
    <w:link w:val="6"/>
    <w:qFormat/>
    <w:rPr>
      <w:rFonts w:ascii="Arial" w:eastAsia="Times New Roman" w:hAnsi="Arial"/>
      <w:lang w:val="en-GB" w:eastAsia="en-US"/>
    </w:rPr>
  </w:style>
  <w:style w:type="character" w:customStyle="1" w:styleId="12">
    <w:name w:val="未处理的提及1"/>
    <w:basedOn w:val="a1"/>
    <w:uiPriority w:val="99"/>
    <w:semiHidden/>
    <w:unhideWhenUsed/>
    <w:qFormat/>
    <w:rPr>
      <w:color w:val="605E5C"/>
      <w:shd w:val="clear" w:color="auto" w:fill="E1DFDD"/>
    </w:rPr>
  </w:style>
  <w:style w:type="character" w:customStyle="1" w:styleId="CRCoverPageChar">
    <w:name w:val="CR Cover Page Char"/>
    <w:link w:val="CRCoverPage"/>
    <w:qFormat/>
    <w:locked/>
    <w:rPr>
      <w:rFonts w:ascii="Arial" w:eastAsia="宋体" w:hAnsi="Arial"/>
      <w:lang w:val="en-GB" w:eastAsia="en-US"/>
    </w:rPr>
  </w:style>
  <w:style w:type="character" w:customStyle="1" w:styleId="20">
    <w:name w:val="标题 2 字符"/>
    <w:aliases w:val="DO NOT USE_h2 字符,h2 字符,h21 字符,H2 字符,Head2A 字符,2 字符,UNDERRUBRIK 1-2 字符"/>
    <w:basedOn w:val="a1"/>
    <w:link w:val="2"/>
    <w:rsid w:val="00843654"/>
    <w:rPr>
      <w:rFonts w:ascii="Arial" w:eastAsia="Times New Roman"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843654"/>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49156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218691-7DD2-4E9B-87D7-AA455660918B}">
  <ds:schemaRefs>
    <ds:schemaRef ds:uri="http://schemas.openxmlformats.org/officeDocument/2006/bibliography"/>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4</Pages>
  <Words>1101</Words>
  <Characters>6280</Characters>
  <Application>Microsoft Office Word</Application>
  <DocSecurity>0</DocSecurity>
  <Lines>52</Lines>
  <Paragraphs>14</Paragraphs>
  <ScaleCrop>false</ScaleCrop>
  <Company>株式会社エヌ・ティ・ティ・ドコモ</Company>
  <LinksUpToDate>false</LinksUpToDate>
  <CharactersWithSpaces>7367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Daiwei Zhou (周代卫)</cp:lastModifiedBy>
  <cp:revision>112</cp:revision>
  <dcterms:created xsi:type="dcterms:W3CDTF">2024-08-21T21:51:00Z</dcterms:created>
  <dcterms:modified xsi:type="dcterms:W3CDTF">2024-08-21T23:22:00Z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0x010100EB28163D68FE8E4D9361964FDD814FC4</vt:lpwstr>
  </property>
  <property fmtid="{D5CDD505-2E9C-101B-9397-08002B2CF9AE}" pid="10" name="KSOProductBuildVer">
    <vt:lpwstr>2052-11.1.0.12313</vt:lpwstr>
  </property>
  <property fmtid="{D5CDD505-2E9C-101B-9397-08002B2CF9AE}" pid="11" name="ICV">
    <vt:lpwstr>C99DA55F2E5F4312B66E16C374C3DD97</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2022-11-17T11:03:32Z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a20351fb-e5a2-46a2-91fd-e6ec38098e36</vt:lpwstr>
  </property>
  <property fmtid="{D5CDD505-2E9C-101B-9397-08002B2CF9AE}" pid="18" name="MSIP_Label_83bcef13-7cac-433f-ba1d-47a323951816_ContentBits">
    <vt:lpwstr>0</vt:lpwstr>
  </property>
</Properties>
</file>