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03" w:rsidRPr="00973E0F" w:rsidRDefault="004E3939">
      <w:pPr>
        <w:pStyle w:val="Header"/>
        <w:tabs>
          <w:tab w:val="right" w:pos="7088"/>
          <w:tab w:val="right" w:pos="9781"/>
        </w:tabs>
        <w:rPr>
          <w:rFonts w:cs="Arial"/>
          <w:b w:val="0"/>
          <w:bCs/>
          <w:sz w:val="22"/>
        </w:rPr>
      </w:pPr>
      <w:r w:rsidRPr="00973E0F">
        <w:rPr>
          <w:rFonts w:cs="Arial"/>
          <w:bCs/>
          <w:sz w:val="22"/>
          <w:szCs w:val="22"/>
        </w:rPr>
        <w:t xml:space="preserve">3GPP </w:t>
      </w:r>
      <w:bookmarkStart w:id="0" w:name="OLE_LINK50"/>
      <w:bookmarkStart w:id="1" w:name="OLE_LINK51"/>
      <w:bookmarkStart w:id="2" w:name="OLE_LINK52"/>
      <w:r w:rsidRPr="00973E0F">
        <w:rPr>
          <w:rFonts w:cs="Arial"/>
          <w:bCs/>
          <w:sz w:val="22"/>
          <w:szCs w:val="22"/>
        </w:rPr>
        <w:t>TSG</w:t>
      </w:r>
      <w:r w:rsidR="00681532" w:rsidRPr="00973E0F">
        <w:rPr>
          <w:rFonts w:cs="Arial"/>
          <w:bCs/>
          <w:sz w:val="22"/>
          <w:szCs w:val="22"/>
        </w:rPr>
        <w:t xml:space="preserve"> RAN WG5</w:t>
      </w:r>
      <w:bookmarkEnd w:id="0"/>
      <w:bookmarkEnd w:id="1"/>
      <w:bookmarkEnd w:id="2"/>
      <w:r w:rsidRPr="00973E0F">
        <w:rPr>
          <w:rFonts w:cs="Arial"/>
          <w:bCs/>
          <w:sz w:val="22"/>
          <w:szCs w:val="22"/>
        </w:rPr>
        <w:t xml:space="preserve"> Meeting </w:t>
      </w:r>
      <w:r w:rsidR="00681532" w:rsidRPr="00973E0F">
        <w:rPr>
          <w:rFonts w:cs="Arial"/>
          <w:noProof w:val="0"/>
          <w:sz w:val="22"/>
          <w:szCs w:val="22"/>
        </w:rPr>
        <w:t>#9</w:t>
      </w:r>
      <w:r w:rsidR="00CA5E52">
        <w:rPr>
          <w:rFonts w:cs="Arial"/>
          <w:noProof w:val="0"/>
          <w:sz w:val="22"/>
          <w:szCs w:val="22"/>
        </w:rPr>
        <w:t>5</w:t>
      </w:r>
      <w:r w:rsidR="00681532" w:rsidRPr="00973E0F">
        <w:rPr>
          <w:rFonts w:cs="Arial"/>
          <w:noProof w:val="0"/>
          <w:sz w:val="22"/>
          <w:szCs w:val="22"/>
        </w:rPr>
        <w:t>-e</w:t>
      </w:r>
      <w:r w:rsidRPr="00973E0F">
        <w:rPr>
          <w:rFonts w:cs="Arial"/>
          <w:bCs/>
          <w:sz w:val="22"/>
          <w:szCs w:val="22"/>
        </w:rPr>
        <w:tab/>
      </w:r>
      <w:r w:rsidR="00681532" w:rsidRPr="00973E0F">
        <w:rPr>
          <w:rFonts w:cs="Arial"/>
          <w:bCs/>
          <w:sz w:val="22"/>
          <w:szCs w:val="22"/>
        </w:rPr>
        <w:tab/>
      </w:r>
      <w:r w:rsidR="00CA5E52">
        <w:rPr>
          <w:rFonts w:cs="Arial"/>
          <w:bCs/>
          <w:sz w:val="22"/>
          <w:szCs w:val="22"/>
        </w:rPr>
        <w:t>draft_</w:t>
      </w:r>
      <w:r w:rsidR="00681532" w:rsidRPr="00973E0F">
        <w:rPr>
          <w:rFonts w:cs="Arial"/>
          <w:noProof w:val="0"/>
          <w:sz w:val="22"/>
          <w:szCs w:val="22"/>
        </w:rPr>
        <w:t>R5-</w:t>
      </w:r>
      <w:r w:rsidR="00065C9B" w:rsidRPr="00973E0F">
        <w:rPr>
          <w:rFonts w:cs="Arial"/>
          <w:noProof w:val="0"/>
          <w:sz w:val="22"/>
          <w:szCs w:val="22"/>
        </w:rPr>
        <w:t>2</w:t>
      </w:r>
      <w:r w:rsidR="00CA5E52">
        <w:rPr>
          <w:rFonts w:cs="Arial"/>
          <w:noProof w:val="0"/>
          <w:sz w:val="22"/>
          <w:szCs w:val="22"/>
        </w:rPr>
        <w:t>2xxxx</w:t>
      </w:r>
    </w:p>
    <w:p w:rsidR="004E3939" w:rsidRPr="00973E0F" w:rsidRDefault="00681532" w:rsidP="004E3939">
      <w:pPr>
        <w:pStyle w:val="Header"/>
        <w:rPr>
          <w:sz w:val="22"/>
          <w:szCs w:val="22"/>
        </w:rPr>
      </w:pPr>
      <w:r w:rsidRPr="00973E0F">
        <w:rPr>
          <w:sz w:val="22"/>
          <w:szCs w:val="22"/>
        </w:rPr>
        <w:t xml:space="preserve">Electronic Meeting, </w:t>
      </w:r>
      <w:r w:rsidR="00CA5E52">
        <w:rPr>
          <w:sz w:val="22"/>
          <w:szCs w:val="22"/>
        </w:rPr>
        <w:t>9</w:t>
      </w:r>
      <w:r w:rsidRPr="00973E0F">
        <w:rPr>
          <w:sz w:val="22"/>
          <w:szCs w:val="22"/>
          <w:vertAlign w:val="superscript"/>
        </w:rPr>
        <w:t>th</w:t>
      </w:r>
      <w:r w:rsidRPr="00973E0F">
        <w:rPr>
          <w:sz w:val="22"/>
          <w:szCs w:val="22"/>
        </w:rPr>
        <w:t xml:space="preserve"> – </w:t>
      </w:r>
      <w:r w:rsidR="00CA5E52">
        <w:rPr>
          <w:sz w:val="22"/>
          <w:szCs w:val="22"/>
        </w:rPr>
        <w:t>20</w:t>
      </w:r>
      <w:r w:rsidRPr="00973E0F">
        <w:rPr>
          <w:sz w:val="22"/>
          <w:szCs w:val="22"/>
          <w:vertAlign w:val="superscript"/>
        </w:rPr>
        <w:t>th</w:t>
      </w:r>
      <w:r w:rsidRPr="00973E0F">
        <w:rPr>
          <w:sz w:val="22"/>
          <w:szCs w:val="22"/>
        </w:rPr>
        <w:t xml:space="preserve"> </w:t>
      </w:r>
      <w:r w:rsidR="00CA5E52">
        <w:rPr>
          <w:sz w:val="22"/>
          <w:szCs w:val="22"/>
        </w:rPr>
        <w:t xml:space="preserve">May </w:t>
      </w:r>
      <w:r w:rsidRPr="00973E0F">
        <w:rPr>
          <w:sz w:val="22"/>
          <w:szCs w:val="22"/>
        </w:rPr>
        <w:t>202</w:t>
      </w:r>
      <w:r w:rsidR="00CA5E52">
        <w:rPr>
          <w:sz w:val="22"/>
          <w:szCs w:val="22"/>
        </w:rPr>
        <w:t>2</w:t>
      </w:r>
    </w:p>
    <w:p w:rsidR="00B97703" w:rsidRPr="00973E0F" w:rsidRDefault="00B97703">
      <w:pPr>
        <w:rPr>
          <w:rFonts w:ascii="Arial" w:hAnsi="Arial" w:cs="Arial"/>
        </w:rPr>
      </w:pPr>
    </w:p>
    <w:p w:rsidR="004E3939" w:rsidRPr="00973E0F" w:rsidRDefault="004E3939" w:rsidP="004E3939">
      <w:pPr>
        <w:spacing w:after="60"/>
        <w:ind w:left="1985" w:hanging="1985"/>
        <w:rPr>
          <w:rFonts w:ascii="Arial" w:hAnsi="Arial" w:cs="Arial"/>
          <w:b/>
          <w:sz w:val="22"/>
          <w:szCs w:val="22"/>
        </w:rPr>
      </w:pPr>
      <w:r w:rsidRPr="00973E0F">
        <w:rPr>
          <w:rFonts w:ascii="Arial" w:hAnsi="Arial" w:cs="Arial"/>
          <w:b/>
          <w:sz w:val="22"/>
          <w:szCs w:val="22"/>
        </w:rPr>
        <w:t>Title:</w:t>
      </w:r>
      <w:r w:rsidRPr="00973E0F">
        <w:rPr>
          <w:rFonts w:ascii="Arial" w:hAnsi="Arial" w:cs="Arial"/>
          <w:b/>
          <w:sz w:val="22"/>
          <w:szCs w:val="22"/>
        </w:rPr>
        <w:tab/>
        <w:t xml:space="preserve">LS </w:t>
      </w:r>
      <w:r w:rsidR="00681532" w:rsidRPr="00973E0F">
        <w:rPr>
          <w:rFonts w:ascii="Arial" w:hAnsi="Arial" w:cs="Arial"/>
          <w:b/>
          <w:sz w:val="22"/>
          <w:szCs w:val="22"/>
        </w:rPr>
        <w:t xml:space="preserve">to RAN4 </w:t>
      </w:r>
      <w:r w:rsidRPr="00973E0F">
        <w:rPr>
          <w:rFonts w:ascii="Arial" w:hAnsi="Arial" w:cs="Arial"/>
          <w:b/>
          <w:sz w:val="22"/>
          <w:szCs w:val="22"/>
        </w:rPr>
        <w:t xml:space="preserve">on </w:t>
      </w:r>
      <w:r w:rsidR="00816ED7">
        <w:rPr>
          <w:rFonts w:ascii="Arial" w:hAnsi="Arial" w:cs="Arial"/>
          <w:b/>
          <w:sz w:val="22"/>
          <w:szCs w:val="22"/>
        </w:rPr>
        <w:t>TT</w:t>
      </w:r>
      <w:r w:rsidR="00681532" w:rsidRPr="00973E0F">
        <w:rPr>
          <w:rFonts w:ascii="Arial" w:hAnsi="Arial" w:cs="Arial"/>
          <w:b/>
          <w:sz w:val="22"/>
          <w:szCs w:val="22"/>
        </w:rPr>
        <w:t xml:space="preserve"> work </w:t>
      </w:r>
      <w:r w:rsidR="00C17C71" w:rsidRPr="00973E0F">
        <w:rPr>
          <w:rFonts w:ascii="Arial" w:hAnsi="Arial" w:cs="Arial"/>
          <w:b/>
          <w:sz w:val="22"/>
          <w:szCs w:val="22"/>
        </w:rPr>
        <w:t>for</w:t>
      </w:r>
      <w:r w:rsidR="00681532" w:rsidRPr="00973E0F">
        <w:rPr>
          <w:rFonts w:ascii="Arial" w:hAnsi="Arial" w:cs="Arial"/>
          <w:b/>
          <w:sz w:val="22"/>
          <w:szCs w:val="22"/>
        </w:rPr>
        <w:t xml:space="preserve"> </w:t>
      </w:r>
      <w:r w:rsidR="00816ED7">
        <w:rPr>
          <w:rFonts w:ascii="Arial" w:hAnsi="Arial" w:cs="Arial"/>
          <w:b/>
          <w:sz w:val="22"/>
          <w:szCs w:val="22"/>
        </w:rPr>
        <w:t xml:space="preserve">NR </w:t>
      </w:r>
      <w:r w:rsidR="00681532" w:rsidRPr="00973E0F">
        <w:rPr>
          <w:rFonts w:ascii="Arial" w:hAnsi="Arial" w:cs="Arial"/>
          <w:b/>
          <w:sz w:val="22"/>
          <w:szCs w:val="22"/>
        </w:rPr>
        <w:t>FR1 TRP TRS</w:t>
      </w:r>
    </w:p>
    <w:p w:rsidR="00B97703" w:rsidRPr="00973E0F" w:rsidRDefault="00B97703">
      <w:pPr>
        <w:spacing w:after="60"/>
        <w:ind w:left="1985" w:hanging="1985"/>
        <w:rPr>
          <w:rFonts w:ascii="Arial" w:hAnsi="Arial" w:cs="Arial"/>
          <w:b/>
          <w:bCs/>
          <w:sz w:val="22"/>
          <w:szCs w:val="22"/>
        </w:rPr>
      </w:pPr>
      <w:bookmarkStart w:id="3" w:name="OLE_LINK57"/>
      <w:bookmarkStart w:id="4" w:name="OLE_LINK58"/>
      <w:r w:rsidRPr="00973E0F">
        <w:rPr>
          <w:rFonts w:ascii="Arial" w:hAnsi="Arial" w:cs="Arial"/>
          <w:b/>
          <w:sz w:val="22"/>
          <w:szCs w:val="22"/>
        </w:rPr>
        <w:t>Response to:</w:t>
      </w:r>
      <w:r w:rsidRPr="00973E0F">
        <w:rPr>
          <w:rFonts w:ascii="Arial" w:hAnsi="Arial" w:cs="Arial"/>
          <w:b/>
          <w:bCs/>
          <w:sz w:val="22"/>
          <w:szCs w:val="22"/>
        </w:rPr>
        <w:tab/>
      </w:r>
      <w:r w:rsidR="00CA5E52">
        <w:rPr>
          <w:rFonts w:ascii="Arial" w:hAnsi="Arial" w:cs="Arial"/>
          <w:b/>
          <w:bCs/>
          <w:sz w:val="22"/>
          <w:szCs w:val="22"/>
        </w:rPr>
        <w:t>-</w:t>
      </w:r>
    </w:p>
    <w:p w:rsidR="00B97703" w:rsidRPr="00973E0F"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973E0F">
        <w:rPr>
          <w:rFonts w:ascii="Arial" w:hAnsi="Arial" w:cs="Arial"/>
          <w:b/>
          <w:sz w:val="22"/>
          <w:szCs w:val="22"/>
        </w:rPr>
        <w:t>Release:</w:t>
      </w:r>
      <w:r w:rsidRPr="00973E0F">
        <w:rPr>
          <w:rFonts w:ascii="Arial" w:hAnsi="Arial" w:cs="Arial"/>
          <w:b/>
          <w:bCs/>
          <w:sz w:val="22"/>
          <w:szCs w:val="22"/>
        </w:rPr>
        <w:tab/>
      </w:r>
      <w:r w:rsidR="00681532" w:rsidRPr="00973E0F">
        <w:rPr>
          <w:rFonts w:ascii="Arial" w:hAnsi="Arial" w:cs="Arial"/>
          <w:b/>
          <w:bCs/>
          <w:sz w:val="22"/>
          <w:szCs w:val="22"/>
        </w:rPr>
        <w:t>Rel-17</w:t>
      </w:r>
    </w:p>
    <w:bookmarkEnd w:id="5"/>
    <w:bookmarkEnd w:id="6"/>
    <w:bookmarkEnd w:id="7"/>
    <w:p w:rsidR="00B97703" w:rsidRPr="00973E0F" w:rsidRDefault="00B97703">
      <w:pPr>
        <w:spacing w:after="60"/>
        <w:ind w:left="1985" w:hanging="1985"/>
        <w:rPr>
          <w:rFonts w:ascii="Arial" w:hAnsi="Arial" w:cs="Arial"/>
          <w:b/>
          <w:bCs/>
          <w:sz w:val="22"/>
          <w:szCs w:val="22"/>
        </w:rPr>
      </w:pPr>
      <w:r w:rsidRPr="00973E0F">
        <w:rPr>
          <w:rFonts w:ascii="Arial" w:hAnsi="Arial" w:cs="Arial"/>
          <w:b/>
          <w:sz w:val="22"/>
          <w:szCs w:val="22"/>
        </w:rPr>
        <w:t>Work Item:</w:t>
      </w:r>
      <w:r w:rsidRPr="00973E0F">
        <w:rPr>
          <w:rFonts w:ascii="Arial" w:hAnsi="Arial" w:cs="Arial"/>
          <w:b/>
          <w:bCs/>
          <w:sz w:val="22"/>
          <w:szCs w:val="22"/>
        </w:rPr>
        <w:tab/>
      </w:r>
      <w:r w:rsidR="00510457" w:rsidRPr="00973E0F">
        <w:rPr>
          <w:rFonts w:ascii="Arial" w:hAnsi="Arial" w:cs="Arial"/>
          <w:b/>
          <w:bCs/>
          <w:sz w:val="22"/>
          <w:szCs w:val="22"/>
        </w:rPr>
        <w:t>NR_FR1_TRP_TRS</w:t>
      </w:r>
      <w:r w:rsidR="00816ED7">
        <w:rPr>
          <w:rFonts w:ascii="Arial" w:hAnsi="Arial" w:cs="Arial"/>
          <w:b/>
          <w:bCs/>
          <w:sz w:val="22"/>
          <w:szCs w:val="22"/>
        </w:rPr>
        <w:t>-Perf</w:t>
      </w:r>
      <w:r w:rsidRPr="00973E0F">
        <w:rPr>
          <w:rFonts w:ascii="Arial" w:hAnsi="Arial" w:cs="Arial"/>
          <w:b/>
          <w:bCs/>
          <w:sz w:val="22"/>
          <w:szCs w:val="22"/>
        </w:rPr>
        <w:t xml:space="preserve"> </w:t>
      </w:r>
      <w:r w:rsidR="00510457" w:rsidRPr="00973E0F">
        <w:rPr>
          <w:rFonts w:ascii="Arial" w:hAnsi="Arial" w:cs="Arial"/>
          <w:b/>
          <w:bCs/>
          <w:sz w:val="22"/>
          <w:szCs w:val="22"/>
        </w:rPr>
        <w:t>(911</w:t>
      </w:r>
      <w:r w:rsidR="00CA5E52">
        <w:rPr>
          <w:rFonts w:ascii="Arial" w:hAnsi="Arial" w:cs="Arial"/>
          <w:b/>
          <w:bCs/>
          <w:sz w:val="22"/>
          <w:szCs w:val="22"/>
        </w:rPr>
        <w:t>2</w:t>
      </w:r>
      <w:r w:rsidR="00510457" w:rsidRPr="00973E0F">
        <w:rPr>
          <w:rFonts w:ascii="Arial" w:hAnsi="Arial" w:cs="Arial"/>
          <w:b/>
          <w:bCs/>
          <w:sz w:val="22"/>
          <w:szCs w:val="22"/>
        </w:rPr>
        <w:t>10</w:t>
      </w:r>
      <w:r w:rsidRPr="00973E0F">
        <w:rPr>
          <w:rFonts w:ascii="Arial" w:hAnsi="Arial" w:cs="Arial"/>
          <w:b/>
          <w:bCs/>
          <w:sz w:val="22"/>
          <w:szCs w:val="22"/>
        </w:rPr>
        <w:t>)</w:t>
      </w:r>
    </w:p>
    <w:p w:rsidR="00B97703" w:rsidRPr="00973E0F" w:rsidRDefault="00B97703">
      <w:pPr>
        <w:spacing w:after="60"/>
        <w:ind w:left="1985" w:hanging="1985"/>
        <w:rPr>
          <w:rFonts w:ascii="Arial" w:hAnsi="Arial" w:cs="Arial"/>
          <w:b/>
          <w:sz w:val="22"/>
          <w:szCs w:val="22"/>
        </w:rPr>
      </w:pPr>
    </w:p>
    <w:p w:rsidR="00B97703" w:rsidRPr="00973E0F" w:rsidRDefault="004E3939" w:rsidP="004E3939">
      <w:pPr>
        <w:spacing w:after="60"/>
        <w:ind w:left="1985" w:hanging="1985"/>
        <w:rPr>
          <w:rFonts w:ascii="Arial" w:hAnsi="Arial" w:cs="Arial"/>
          <w:b/>
          <w:sz w:val="22"/>
          <w:szCs w:val="22"/>
        </w:rPr>
      </w:pPr>
      <w:r w:rsidRPr="00973E0F">
        <w:rPr>
          <w:rFonts w:ascii="Arial" w:hAnsi="Arial" w:cs="Arial"/>
          <w:b/>
          <w:sz w:val="22"/>
          <w:szCs w:val="22"/>
        </w:rPr>
        <w:t>Source:</w:t>
      </w:r>
      <w:r w:rsidRPr="00973E0F">
        <w:rPr>
          <w:rFonts w:ascii="Arial" w:hAnsi="Arial" w:cs="Arial"/>
          <w:b/>
          <w:sz w:val="22"/>
          <w:szCs w:val="22"/>
        </w:rPr>
        <w:tab/>
      </w:r>
      <w:r w:rsidR="003C6D40" w:rsidRPr="00973E0F">
        <w:rPr>
          <w:rFonts w:ascii="Arial" w:hAnsi="Arial" w:cs="Arial"/>
          <w:b/>
          <w:sz w:val="22"/>
          <w:szCs w:val="22"/>
        </w:rPr>
        <w:t>RAN5</w:t>
      </w:r>
    </w:p>
    <w:p w:rsidR="00B97703" w:rsidRPr="00973E0F" w:rsidRDefault="00B97703">
      <w:pPr>
        <w:spacing w:after="60"/>
        <w:ind w:left="1985" w:hanging="1985"/>
        <w:rPr>
          <w:rFonts w:ascii="Arial" w:hAnsi="Arial" w:cs="Arial"/>
          <w:b/>
          <w:bCs/>
          <w:sz w:val="22"/>
          <w:szCs w:val="22"/>
        </w:rPr>
      </w:pPr>
      <w:r w:rsidRPr="00973E0F">
        <w:rPr>
          <w:rFonts w:ascii="Arial" w:hAnsi="Arial" w:cs="Arial"/>
          <w:b/>
          <w:sz w:val="22"/>
          <w:szCs w:val="22"/>
        </w:rPr>
        <w:t>To:</w:t>
      </w:r>
      <w:r w:rsidRPr="00973E0F">
        <w:rPr>
          <w:rFonts w:ascii="Arial" w:hAnsi="Arial" w:cs="Arial"/>
          <w:b/>
          <w:bCs/>
          <w:sz w:val="22"/>
          <w:szCs w:val="22"/>
        </w:rPr>
        <w:tab/>
      </w:r>
      <w:r w:rsidR="003C6D40" w:rsidRPr="00973E0F">
        <w:rPr>
          <w:rFonts w:ascii="Arial" w:hAnsi="Arial" w:cs="Arial"/>
          <w:b/>
          <w:bCs/>
          <w:sz w:val="22"/>
          <w:szCs w:val="22"/>
        </w:rPr>
        <w:t>RAN4</w:t>
      </w:r>
    </w:p>
    <w:p w:rsidR="00B97703" w:rsidRPr="00973E0F" w:rsidRDefault="00B97703">
      <w:pPr>
        <w:spacing w:after="60"/>
        <w:ind w:left="1985" w:hanging="1985"/>
        <w:rPr>
          <w:rFonts w:ascii="Arial" w:hAnsi="Arial" w:cs="Arial"/>
          <w:b/>
          <w:bCs/>
          <w:sz w:val="22"/>
          <w:szCs w:val="22"/>
        </w:rPr>
      </w:pPr>
      <w:bookmarkStart w:id="8" w:name="OLE_LINK45"/>
      <w:bookmarkStart w:id="9" w:name="OLE_LINK46"/>
      <w:r w:rsidRPr="00973E0F">
        <w:rPr>
          <w:rFonts w:ascii="Arial" w:hAnsi="Arial" w:cs="Arial"/>
          <w:b/>
          <w:sz w:val="22"/>
          <w:szCs w:val="22"/>
        </w:rPr>
        <w:t>Cc:</w:t>
      </w:r>
      <w:r w:rsidRPr="00973E0F">
        <w:rPr>
          <w:rFonts w:ascii="Arial" w:hAnsi="Arial" w:cs="Arial"/>
          <w:b/>
          <w:bCs/>
          <w:sz w:val="22"/>
          <w:szCs w:val="22"/>
        </w:rPr>
        <w:tab/>
      </w:r>
      <w:r w:rsidR="00CA5E52">
        <w:rPr>
          <w:rFonts w:ascii="Arial" w:hAnsi="Arial" w:cs="Arial"/>
          <w:b/>
          <w:bCs/>
          <w:sz w:val="22"/>
          <w:szCs w:val="22"/>
        </w:rPr>
        <w:t>RAN</w:t>
      </w:r>
    </w:p>
    <w:bookmarkEnd w:id="8"/>
    <w:bookmarkEnd w:id="9"/>
    <w:p w:rsidR="00B97703" w:rsidRPr="00973E0F" w:rsidRDefault="00B97703">
      <w:pPr>
        <w:spacing w:after="60"/>
        <w:ind w:left="1985" w:hanging="1985"/>
        <w:rPr>
          <w:rFonts w:ascii="Arial" w:hAnsi="Arial" w:cs="Arial"/>
          <w:bCs/>
        </w:rPr>
      </w:pPr>
    </w:p>
    <w:p w:rsidR="00B97703" w:rsidRPr="00CA5E52" w:rsidRDefault="00B97703" w:rsidP="00B97703">
      <w:pPr>
        <w:spacing w:after="60"/>
        <w:ind w:left="1985" w:hanging="1985"/>
        <w:rPr>
          <w:rFonts w:ascii="Arial" w:hAnsi="Arial" w:cs="Arial"/>
          <w:b/>
          <w:bCs/>
          <w:sz w:val="22"/>
          <w:szCs w:val="22"/>
          <w:lang w:val="fr-FR"/>
        </w:rPr>
      </w:pPr>
      <w:r w:rsidRPr="00CA5E52">
        <w:rPr>
          <w:rFonts w:ascii="Arial" w:hAnsi="Arial" w:cs="Arial"/>
          <w:b/>
          <w:sz w:val="22"/>
          <w:szCs w:val="22"/>
          <w:lang w:val="fr-FR"/>
        </w:rPr>
        <w:t xml:space="preserve">Contact </w:t>
      </w:r>
      <w:proofErr w:type="spellStart"/>
      <w:proofErr w:type="gramStart"/>
      <w:r w:rsidRPr="00CA5E52">
        <w:rPr>
          <w:rFonts w:ascii="Arial" w:hAnsi="Arial" w:cs="Arial"/>
          <w:b/>
          <w:sz w:val="22"/>
          <w:szCs w:val="22"/>
          <w:lang w:val="fr-FR"/>
        </w:rPr>
        <w:t>person</w:t>
      </w:r>
      <w:proofErr w:type="spellEnd"/>
      <w:r w:rsidRPr="00CA5E52">
        <w:rPr>
          <w:rFonts w:ascii="Arial" w:hAnsi="Arial" w:cs="Arial"/>
          <w:b/>
          <w:sz w:val="22"/>
          <w:szCs w:val="22"/>
          <w:lang w:val="fr-FR"/>
        </w:rPr>
        <w:t>:</w:t>
      </w:r>
      <w:proofErr w:type="gramEnd"/>
      <w:r w:rsidRPr="00CA5E52">
        <w:rPr>
          <w:rFonts w:ascii="Arial" w:hAnsi="Arial" w:cs="Arial"/>
          <w:b/>
          <w:bCs/>
          <w:sz w:val="22"/>
          <w:szCs w:val="22"/>
          <w:lang w:val="fr-FR"/>
        </w:rPr>
        <w:tab/>
      </w:r>
      <w:r w:rsidR="003C6D40" w:rsidRPr="00CA5E52">
        <w:rPr>
          <w:rFonts w:ascii="Arial" w:hAnsi="Arial" w:cs="Arial"/>
          <w:b/>
          <w:bCs/>
          <w:sz w:val="22"/>
          <w:szCs w:val="22"/>
          <w:lang w:val="fr-FR"/>
        </w:rPr>
        <w:t>Jose M. Fortes</w:t>
      </w:r>
    </w:p>
    <w:p w:rsidR="00B97703" w:rsidRPr="00CA5E52" w:rsidRDefault="00B97703" w:rsidP="00B97703">
      <w:pPr>
        <w:spacing w:after="60"/>
        <w:ind w:left="1985" w:hanging="1985"/>
        <w:rPr>
          <w:rFonts w:ascii="Arial" w:hAnsi="Arial" w:cs="Arial"/>
          <w:b/>
          <w:bCs/>
          <w:sz w:val="22"/>
          <w:szCs w:val="22"/>
          <w:lang w:val="fr-FR"/>
        </w:rPr>
      </w:pPr>
      <w:r w:rsidRPr="00CA5E52">
        <w:rPr>
          <w:rFonts w:ascii="Arial" w:hAnsi="Arial" w:cs="Arial"/>
          <w:b/>
          <w:bCs/>
          <w:sz w:val="22"/>
          <w:szCs w:val="22"/>
          <w:lang w:val="fr-FR"/>
        </w:rPr>
        <w:tab/>
      </w:r>
      <w:hyperlink r:id="rId8" w:history="1">
        <w:r w:rsidR="003C6D40" w:rsidRPr="00CA5E52">
          <w:rPr>
            <w:rStyle w:val="Hyperlink"/>
            <w:rFonts w:ascii="Arial" w:hAnsi="Arial" w:cs="Arial"/>
            <w:b/>
            <w:bCs/>
            <w:sz w:val="22"/>
            <w:szCs w:val="22"/>
            <w:lang w:val="fr-FR"/>
          </w:rPr>
          <w:t>Jose.Fortes@rohde-schwarz.com</w:t>
        </w:r>
      </w:hyperlink>
    </w:p>
    <w:p w:rsidR="00B97703" w:rsidRPr="00CA5E52" w:rsidRDefault="00B97703" w:rsidP="00B97703">
      <w:pPr>
        <w:spacing w:after="60"/>
        <w:ind w:left="1985" w:hanging="1985"/>
        <w:rPr>
          <w:rFonts w:ascii="Arial" w:hAnsi="Arial" w:cs="Arial"/>
          <w:b/>
          <w:bCs/>
          <w:sz w:val="22"/>
          <w:szCs w:val="22"/>
          <w:lang w:val="fr-FR"/>
        </w:rPr>
      </w:pPr>
      <w:r w:rsidRPr="00CA5E52">
        <w:rPr>
          <w:rFonts w:ascii="Arial" w:hAnsi="Arial" w:cs="Arial"/>
          <w:b/>
          <w:bCs/>
          <w:sz w:val="22"/>
          <w:szCs w:val="22"/>
          <w:lang w:val="fr-FR"/>
        </w:rPr>
        <w:tab/>
      </w:r>
    </w:p>
    <w:p w:rsidR="00B97703" w:rsidRPr="00973E0F" w:rsidRDefault="00383545">
      <w:pPr>
        <w:spacing w:after="60"/>
        <w:ind w:left="1985" w:hanging="1985"/>
        <w:rPr>
          <w:rFonts w:ascii="Arial" w:hAnsi="Arial" w:cs="Arial"/>
          <w:b/>
          <w:sz w:val="22"/>
          <w:szCs w:val="22"/>
        </w:rPr>
      </w:pPr>
      <w:r w:rsidRPr="00973E0F">
        <w:rPr>
          <w:rFonts w:ascii="Arial" w:hAnsi="Arial" w:cs="Arial"/>
          <w:b/>
          <w:sz w:val="22"/>
          <w:szCs w:val="22"/>
        </w:rPr>
        <w:t>Send any reply LS to:</w:t>
      </w:r>
      <w:r w:rsidRPr="00973E0F">
        <w:rPr>
          <w:rFonts w:ascii="Arial" w:hAnsi="Arial" w:cs="Arial"/>
          <w:b/>
          <w:sz w:val="22"/>
          <w:szCs w:val="22"/>
        </w:rPr>
        <w:tab/>
        <w:t xml:space="preserve">3GPP Liaisons Coordinator, </w:t>
      </w:r>
      <w:hyperlink r:id="rId9" w:history="1">
        <w:r w:rsidRPr="00973E0F">
          <w:rPr>
            <w:rStyle w:val="Hyperlink"/>
            <w:rFonts w:ascii="Arial" w:hAnsi="Arial" w:cs="Arial"/>
            <w:b/>
            <w:sz w:val="22"/>
            <w:szCs w:val="22"/>
          </w:rPr>
          <w:t>mailto:3GPPLiaison@etsi.org</w:t>
        </w:r>
      </w:hyperlink>
    </w:p>
    <w:p w:rsidR="00383545" w:rsidRPr="00973E0F" w:rsidRDefault="00383545">
      <w:pPr>
        <w:spacing w:after="60"/>
        <w:ind w:left="1985" w:hanging="1985"/>
        <w:rPr>
          <w:rFonts w:ascii="Arial" w:hAnsi="Arial" w:cs="Arial"/>
          <w:b/>
        </w:rPr>
      </w:pPr>
    </w:p>
    <w:p w:rsidR="00B97703" w:rsidRPr="00973E0F" w:rsidRDefault="00B97703">
      <w:pPr>
        <w:spacing w:after="60"/>
        <w:ind w:left="1985" w:hanging="1985"/>
      </w:pPr>
      <w:r w:rsidRPr="00973E0F">
        <w:rPr>
          <w:rFonts w:ascii="Arial" w:hAnsi="Arial" w:cs="Arial"/>
          <w:b/>
        </w:rPr>
        <w:t>Attachments:</w:t>
      </w:r>
      <w:r w:rsidRPr="00973E0F">
        <w:rPr>
          <w:rFonts w:ascii="Arial" w:hAnsi="Arial" w:cs="Arial"/>
          <w:bCs/>
        </w:rPr>
        <w:tab/>
      </w:r>
      <w:r w:rsidR="00CA5E52">
        <w:t>-</w:t>
      </w:r>
    </w:p>
    <w:p w:rsidR="00B97703" w:rsidRPr="00973E0F" w:rsidRDefault="00B97703">
      <w:pPr>
        <w:rPr>
          <w:rFonts w:ascii="Arial" w:hAnsi="Arial" w:cs="Arial"/>
        </w:rPr>
      </w:pPr>
    </w:p>
    <w:p w:rsidR="00B97703" w:rsidRPr="00973E0F" w:rsidRDefault="000F6242" w:rsidP="00B97703">
      <w:pPr>
        <w:pStyle w:val="Heading1"/>
      </w:pPr>
      <w:r w:rsidRPr="00973E0F">
        <w:t>1</w:t>
      </w:r>
      <w:r w:rsidR="002F1940" w:rsidRPr="00973E0F">
        <w:tab/>
      </w:r>
      <w:r w:rsidRPr="00973E0F">
        <w:t>Overall description</w:t>
      </w:r>
    </w:p>
    <w:p w:rsidR="00A15603" w:rsidRDefault="00A15603" w:rsidP="00A15603">
      <w:pPr>
        <w:jc w:val="both"/>
        <w:rPr>
          <w:lang w:eastAsia="zh-CN"/>
        </w:rPr>
      </w:pPr>
      <w:r>
        <w:rPr>
          <w:lang w:eastAsia="zh-CN"/>
        </w:rPr>
        <w:t>F</w:t>
      </w:r>
      <w:r>
        <w:rPr>
          <w:lang w:eastAsia="zh-CN"/>
        </w:rPr>
        <w:t>ollowing the finalization of the RAN4</w:t>
      </w:r>
      <w:r>
        <w:rPr>
          <w:lang w:eastAsia="zh-CN"/>
        </w:rPr>
        <w:t xml:space="preserve"> </w:t>
      </w:r>
      <w:r w:rsidRPr="00466460">
        <w:rPr>
          <w:lang w:eastAsia="zh-Hans"/>
        </w:rPr>
        <w:t>R17 NR FR1 TRP TRS</w:t>
      </w:r>
      <w:r>
        <w:rPr>
          <w:lang w:eastAsia="zh-Hans"/>
        </w:rPr>
        <w:t xml:space="preserve"> W</w:t>
      </w:r>
      <w:r>
        <w:rPr>
          <w:lang w:eastAsia="zh-CN"/>
        </w:rPr>
        <w:t>I core part</w:t>
      </w:r>
      <w:r>
        <w:rPr>
          <w:lang w:eastAsia="zh-CN"/>
        </w:rPr>
        <w:t>, d</w:t>
      </w:r>
      <w:r>
        <w:t xml:space="preserve">uring RAN5#95-e a new WID has been reviewed and endorsed to </w:t>
      </w:r>
      <w:r w:rsidRPr="003004AE">
        <w:rPr>
          <w:lang w:eastAsia="zh-CN"/>
        </w:rPr>
        <w:t>start a work item to deliver conformance test cases for NR FR1 TRP and TRS requirements</w:t>
      </w:r>
      <w:r>
        <w:rPr>
          <w:lang w:eastAsia="zh-CN"/>
        </w:rPr>
        <w:t xml:space="preserve"> </w:t>
      </w:r>
      <w:r>
        <w:rPr>
          <w:lang w:eastAsia="zh-CN"/>
        </w:rPr>
        <w:fldChar w:fldCharType="begin"/>
      </w:r>
      <w:r>
        <w:rPr>
          <w:lang w:eastAsia="zh-CN"/>
        </w:rPr>
        <w:instrText xml:space="preserve"> REF _Ref103674083 \r \h </w:instrText>
      </w:r>
      <w:r>
        <w:rPr>
          <w:lang w:eastAsia="zh-CN"/>
        </w:rPr>
      </w:r>
      <w:r>
        <w:rPr>
          <w:lang w:eastAsia="zh-CN"/>
        </w:rPr>
        <w:fldChar w:fldCharType="separate"/>
      </w:r>
      <w:r>
        <w:rPr>
          <w:lang w:eastAsia="zh-CN"/>
        </w:rPr>
        <w:t>[1]</w:t>
      </w:r>
      <w:r>
        <w:rPr>
          <w:lang w:eastAsia="zh-CN"/>
        </w:rPr>
        <w:fldChar w:fldCharType="end"/>
      </w:r>
      <w:r>
        <w:rPr>
          <w:lang w:eastAsia="zh-CN"/>
        </w:rPr>
        <w:t xml:space="preserve">. As part of the objective of this new WI, it is stated that RAN5 </w:t>
      </w:r>
      <w:r w:rsidRPr="00A15603">
        <w:rPr>
          <w:lang w:eastAsia="zh-CN"/>
        </w:rPr>
        <w:t>has primary responsibility for M</w:t>
      </w:r>
      <w:r w:rsidR="00752399">
        <w:rPr>
          <w:lang w:eastAsia="zh-CN"/>
        </w:rPr>
        <w:t>easurement Uncertainty (M</w:t>
      </w:r>
      <w:r w:rsidRPr="00A15603">
        <w:rPr>
          <w:lang w:eastAsia="zh-CN"/>
        </w:rPr>
        <w:t>U</w:t>
      </w:r>
      <w:r w:rsidR="00752399">
        <w:rPr>
          <w:lang w:eastAsia="zh-CN"/>
        </w:rPr>
        <w:t>)</w:t>
      </w:r>
      <w:r w:rsidRPr="00A15603">
        <w:rPr>
          <w:lang w:eastAsia="zh-CN"/>
        </w:rPr>
        <w:t xml:space="preserve"> assessment for FR1 TRP/TRS</w:t>
      </w:r>
      <w:r>
        <w:rPr>
          <w:lang w:eastAsia="zh-CN"/>
        </w:rPr>
        <w:t xml:space="preserve"> for which a</w:t>
      </w:r>
      <w:r w:rsidRPr="00A15603">
        <w:rPr>
          <w:lang w:eastAsia="zh-CN"/>
        </w:rPr>
        <w:t xml:space="preserve"> preliminary/placeholder MU table has been added in Annex B of TR 38.834</w:t>
      </w:r>
      <w:r>
        <w:rPr>
          <w:lang w:eastAsia="zh-CN"/>
        </w:rPr>
        <w:t xml:space="preserve">, </w:t>
      </w:r>
      <w:r w:rsidRPr="00A15603">
        <w:rPr>
          <w:lang w:eastAsia="zh-CN"/>
        </w:rPr>
        <w:t xml:space="preserve">further optimizing and finalizing MU values and then determine </w:t>
      </w:r>
      <w:r w:rsidR="00752399">
        <w:rPr>
          <w:lang w:eastAsia="zh-CN"/>
        </w:rPr>
        <w:t>Test Tolerance (</w:t>
      </w:r>
      <w:r w:rsidRPr="00A15603">
        <w:rPr>
          <w:lang w:eastAsia="zh-CN"/>
        </w:rPr>
        <w:t>TT</w:t>
      </w:r>
      <w:r w:rsidR="00752399">
        <w:rPr>
          <w:lang w:eastAsia="zh-CN"/>
        </w:rPr>
        <w:t>)</w:t>
      </w:r>
      <w:r w:rsidRPr="00A15603">
        <w:rPr>
          <w:lang w:eastAsia="zh-CN"/>
        </w:rPr>
        <w:t xml:space="preserve"> for the defined test requirements.</w:t>
      </w:r>
    </w:p>
    <w:p w:rsidR="00A15603" w:rsidRDefault="00752399" w:rsidP="00A15603">
      <w:pPr>
        <w:jc w:val="both"/>
        <w:rPr>
          <w:lang w:eastAsia="zh-CN"/>
        </w:rPr>
      </w:pPr>
      <w:r>
        <w:rPr>
          <w:lang w:eastAsia="zh-CN"/>
        </w:rPr>
        <w:t xml:space="preserve">As part of this work, any optimization of the MU assessment will be captured in the </w:t>
      </w:r>
      <w:r w:rsidRPr="00752399">
        <w:rPr>
          <w:lang w:eastAsia="zh-CN"/>
        </w:rPr>
        <w:t>RAN5 NR FR1 TRP/TRS test specification</w:t>
      </w:r>
      <w:r>
        <w:rPr>
          <w:lang w:eastAsia="zh-CN"/>
        </w:rPr>
        <w:t>, but also in TR 38.834 as part of the maintenance phase.</w:t>
      </w:r>
    </w:p>
    <w:p w:rsidR="00AE2F0E" w:rsidRDefault="00752399" w:rsidP="00A15603">
      <w:pPr>
        <w:jc w:val="both"/>
        <w:rPr>
          <w:lang w:eastAsia="zh-CN"/>
        </w:rPr>
      </w:pPr>
      <w:r>
        <w:rPr>
          <w:lang w:eastAsia="zh-CN"/>
        </w:rPr>
        <w:t xml:space="preserve">With regards to the definition of TT, concerns were raised regarding the deep relation between radiated performance requirement definition in RAN4, based on test campaign results, and TT. Depending on the process followed to derive requirements based on test results, these might include some part of the TT already. Therefore, </w:t>
      </w:r>
      <w:r w:rsidR="00AE2F0E">
        <w:rPr>
          <w:lang w:eastAsia="zh-CN"/>
        </w:rPr>
        <w:t>RAN5 recommendation is to either:</w:t>
      </w:r>
    </w:p>
    <w:p w:rsidR="00752399" w:rsidRDefault="00AE2F0E" w:rsidP="00AE2F0E">
      <w:pPr>
        <w:pStyle w:val="ListParagraph"/>
        <w:numPr>
          <w:ilvl w:val="0"/>
          <w:numId w:val="12"/>
        </w:numPr>
        <w:jc w:val="both"/>
        <w:rPr>
          <w:lang w:eastAsia="zh-CN"/>
        </w:rPr>
      </w:pPr>
      <w:r>
        <w:rPr>
          <w:lang w:eastAsia="zh-CN"/>
        </w:rPr>
        <w:t>C</w:t>
      </w:r>
      <w:r w:rsidRPr="00AE2F0E">
        <w:rPr>
          <w:lang w:eastAsia="zh-CN"/>
        </w:rPr>
        <w:t xml:space="preserve">ouple </w:t>
      </w:r>
      <w:r>
        <w:rPr>
          <w:lang w:eastAsia="zh-CN"/>
        </w:rPr>
        <w:t>the performance</w:t>
      </w:r>
      <w:r w:rsidRPr="00AE2F0E">
        <w:rPr>
          <w:lang w:eastAsia="zh-CN"/>
        </w:rPr>
        <w:t xml:space="preserve"> requirements discussions in RAN4 with test tolerance discussion</w:t>
      </w:r>
      <w:r>
        <w:rPr>
          <w:lang w:eastAsia="zh-CN"/>
        </w:rPr>
        <w:t>, so both are defined together.</w:t>
      </w:r>
    </w:p>
    <w:p w:rsidR="00AE2F0E" w:rsidRDefault="00AE2F0E" w:rsidP="00AE2F0E">
      <w:pPr>
        <w:pStyle w:val="ListParagraph"/>
        <w:numPr>
          <w:ilvl w:val="0"/>
          <w:numId w:val="12"/>
        </w:numPr>
        <w:jc w:val="both"/>
        <w:rPr>
          <w:lang w:eastAsia="zh-CN"/>
        </w:rPr>
      </w:pPr>
      <w:r>
        <w:rPr>
          <w:lang w:eastAsia="zh-CN"/>
        </w:rPr>
        <w:t xml:space="preserve">RAN4 to provide RAN5 with a thorough description of the requirement definition process so implications from MU and in TT can be clarified and considered during the definition of TT in RAN5. Any </w:t>
      </w:r>
      <w:r w:rsidR="009A27B2">
        <w:rPr>
          <w:lang w:eastAsia="zh-CN"/>
        </w:rPr>
        <w:t xml:space="preserve">RAN4 </w:t>
      </w:r>
      <w:r>
        <w:rPr>
          <w:lang w:eastAsia="zh-CN"/>
        </w:rPr>
        <w:t>recommendations regarding TT will be highly appreciated.</w:t>
      </w:r>
    </w:p>
    <w:p w:rsidR="00AE2F0E" w:rsidRPr="00466460" w:rsidRDefault="00AE2F0E" w:rsidP="00AE2F0E">
      <w:pPr>
        <w:jc w:val="both"/>
        <w:rPr>
          <w:lang w:eastAsia="zh-CN"/>
        </w:rPr>
      </w:pPr>
      <w:r>
        <w:rPr>
          <w:lang w:eastAsia="zh-CN"/>
        </w:rPr>
        <w:t xml:space="preserve">Given that the first option </w:t>
      </w:r>
      <w:r>
        <w:rPr>
          <w:lang w:eastAsia="zh-CN"/>
        </w:rPr>
        <w:t>may have some impact in the RAN4 workplan and WID</w:t>
      </w:r>
      <w:r>
        <w:rPr>
          <w:lang w:eastAsia="zh-CN"/>
        </w:rPr>
        <w:t>, we understand that further RAN Plena</w:t>
      </w:r>
      <w:bookmarkStart w:id="10" w:name="_GoBack"/>
      <w:bookmarkEnd w:id="10"/>
      <w:r>
        <w:rPr>
          <w:lang w:eastAsia="zh-CN"/>
        </w:rPr>
        <w:t>ry guidance could be required in this case.</w:t>
      </w:r>
    </w:p>
    <w:p w:rsidR="00B97703" w:rsidRPr="00973E0F" w:rsidRDefault="002F1940" w:rsidP="000F6242">
      <w:pPr>
        <w:pStyle w:val="Heading1"/>
      </w:pPr>
      <w:r w:rsidRPr="00973E0F">
        <w:t>2</w:t>
      </w:r>
      <w:r w:rsidRPr="00973E0F">
        <w:tab/>
      </w:r>
      <w:r w:rsidR="000F6242" w:rsidRPr="00973E0F">
        <w:t>Actions</w:t>
      </w:r>
    </w:p>
    <w:p w:rsidR="00B97703" w:rsidRPr="00973E0F" w:rsidRDefault="00B97703">
      <w:pPr>
        <w:spacing w:after="120"/>
        <w:ind w:left="1985" w:hanging="1985"/>
        <w:rPr>
          <w:rFonts w:ascii="Arial" w:hAnsi="Arial" w:cs="Arial"/>
          <w:b/>
        </w:rPr>
      </w:pPr>
      <w:r w:rsidRPr="00973E0F">
        <w:rPr>
          <w:rFonts w:ascii="Arial" w:hAnsi="Arial" w:cs="Arial"/>
          <w:b/>
        </w:rPr>
        <w:t>To</w:t>
      </w:r>
      <w:r w:rsidR="000F6242" w:rsidRPr="00973E0F">
        <w:rPr>
          <w:rFonts w:ascii="Arial" w:hAnsi="Arial" w:cs="Arial"/>
          <w:b/>
        </w:rPr>
        <w:t xml:space="preserve"> </w:t>
      </w:r>
      <w:r w:rsidR="00C17C71" w:rsidRPr="00973E0F">
        <w:rPr>
          <w:rFonts w:ascii="Arial" w:hAnsi="Arial" w:cs="Arial"/>
          <w:b/>
        </w:rPr>
        <w:t>RAN4</w:t>
      </w:r>
      <w:r w:rsidRPr="00973E0F">
        <w:rPr>
          <w:rFonts w:ascii="Arial" w:hAnsi="Arial" w:cs="Arial"/>
          <w:b/>
        </w:rPr>
        <w:t xml:space="preserve"> </w:t>
      </w:r>
    </w:p>
    <w:p w:rsidR="007E29F3" w:rsidRDefault="00B97703" w:rsidP="00AC68FD">
      <w:r w:rsidRPr="00973E0F">
        <w:rPr>
          <w:rFonts w:ascii="Arial" w:hAnsi="Arial" w:cs="Arial"/>
          <w:b/>
        </w:rPr>
        <w:t xml:space="preserve">ACTION: </w:t>
      </w:r>
      <w:r w:rsidRPr="00973E0F">
        <w:rPr>
          <w:rFonts w:ascii="Arial" w:hAnsi="Arial" w:cs="Arial"/>
          <w:b/>
          <w:color w:val="0070C0"/>
        </w:rPr>
        <w:tab/>
      </w:r>
      <w:r w:rsidR="00C17C71" w:rsidRPr="00973E0F">
        <w:t xml:space="preserve"> </w:t>
      </w:r>
      <w:r w:rsidR="00AC68FD" w:rsidRPr="00973E0F">
        <w:t>RAN5 respectfully asks RAN4 to take the above information into account</w:t>
      </w:r>
      <w:r w:rsidR="004F7DE9">
        <w:t xml:space="preserve"> and provide RAN5 with the following:</w:t>
      </w:r>
    </w:p>
    <w:p w:rsidR="004F7DE9" w:rsidRDefault="004F7DE9" w:rsidP="004F7DE9">
      <w:pPr>
        <w:pStyle w:val="ListParagraph"/>
        <w:numPr>
          <w:ilvl w:val="0"/>
          <w:numId w:val="10"/>
        </w:numPr>
      </w:pPr>
      <w:r>
        <w:t>T</w:t>
      </w:r>
      <w:r w:rsidRPr="004F7DE9">
        <w:t>est tolerance recommendations as applicable to NR FR1 TRP TRS requirements</w:t>
      </w:r>
      <w:r>
        <w:t>.</w:t>
      </w:r>
    </w:p>
    <w:p w:rsidR="004F7DE9" w:rsidRPr="00973E0F" w:rsidRDefault="004F7DE9" w:rsidP="004F7DE9">
      <w:pPr>
        <w:pStyle w:val="ListParagraph"/>
        <w:numPr>
          <w:ilvl w:val="0"/>
          <w:numId w:val="10"/>
        </w:numPr>
      </w:pPr>
      <w:r>
        <w:t>F</w:t>
      </w:r>
      <w:r w:rsidRPr="004F7DE9">
        <w:t>ull</w:t>
      </w:r>
      <w:r>
        <w:t xml:space="preserve"> </w:t>
      </w:r>
      <w:r w:rsidRPr="004F7DE9">
        <w:t>descri</w:t>
      </w:r>
      <w:r>
        <w:t xml:space="preserve">ption of the </w:t>
      </w:r>
      <w:r w:rsidRPr="004F7DE9">
        <w:t>process of requirement definition</w:t>
      </w:r>
      <w:r>
        <w:t>.</w:t>
      </w:r>
    </w:p>
    <w:p w:rsidR="00C17C71" w:rsidRPr="00973E0F" w:rsidRDefault="00C17C71">
      <w:pPr>
        <w:spacing w:after="120"/>
        <w:ind w:left="993" w:hanging="993"/>
        <w:rPr>
          <w:rFonts w:ascii="Arial" w:hAnsi="Arial" w:cs="Arial"/>
          <w:b/>
          <w:color w:val="0070C0"/>
        </w:rPr>
      </w:pPr>
    </w:p>
    <w:p w:rsidR="00B97703" w:rsidRPr="00973E0F" w:rsidRDefault="00B97703" w:rsidP="000F6242">
      <w:pPr>
        <w:pStyle w:val="Heading1"/>
        <w:rPr>
          <w:szCs w:val="36"/>
        </w:rPr>
      </w:pPr>
      <w:r w:rsidRPr="00973E0F">
        <w:rPr>
          <w:szCs w:val="36"/>
        </w:rPr>
        <w:t>3</w:t>
      </w:r>
      <w:r w:rsidR="002F1940" w:rsidRPr="00973E0F">
        <w:rPr>
          <w:szCs w:val="36"/>
        </w:rPr>
        <w:tab/>
      </w:r>
      <w:r w:rsidR="000F6242" w:rsidRPr="00973E0F">
        <w:rPr>
          <w:szCs w:val="36"/>
        </w:rPr>
        <w:t xml:space="preserve">Dates of next </w:t>
      </w:r>
      <w:r w:rsidR="000F6242" w:rsidRPr="00973E0F">
        <w:rPr>
          <w:rFonts w:cs="Arial"/>
          <w:bCs/>
          <w:szCs w:val="36"/>
        </w:rPr>
        <w:t xml:space="preserve">TSG </w:t>
      </w:r>
      <w:r w:rsidR="005567FF" w:rsidRPr="00973E0F">
        <w:rPr>
          <w:rFonts w:cs="Arial"/>
          <w:szCs w:val="36"/>
        </w:rPr>
        <w:t>RAN</w:t>
      </w:r>
      <w:r w:rsidR="000F6242" w:rsidRPr="00973E0F">
        <w:rPr>
          <w:rFonts w:cs="Arial"/>
          <w:bCs/>
          <w:szCs w:val="36"/>
        </w:rPr>
        <w:t xml:space="preserve"> WG </w:t>
      </w:r>
      <w:r w:rsidR="005567FF" w:rsidRPr="00973E0F">
        <w:rPr>
          <w:rFonts w:cs="Arial"/>
          <w:bCs/>
          <w:szCs w:val="36"/>
        </w:rPr>
        <w:t>5</w:t>
      </w:r>
      <w:r w:rsidR="000F6242" w:rsidRPr="00973E0F">
        <w:rPr>
          <w:szCs w:val="36"/>
        </w:rPr>
        <w:t xml:space="preserve"> meetings</w:t>
      </w:r>
    </w:p>
    <w:p w:rsidR="002F1940" w:rsidRPr="00973E0F" w:rsidRDefault="005567FF" w:rsidP="002F1940">
      <w:bookmarkStart w:id="11" w:name="OLE_LINK55"/>
      <w:bookmarkStart w:id="12" w:name="OLE_LINK56"/>
      <w:bookmarkStart w:id="13" w:name="OLE_LINK53"/>
      <w:bookmarkStart w:id="14" w:name="OLE_LINK54"/>
      <w:r w:rsidRPr="00973E0F">
        <w:t>TSG-RAN5 Meeting #9</w:t>
      </w:r>
      <w:r w:rsidR="00444522">
        <w:t>6</w:t>
      </w:r>
      <w:r w:rsidRPr="00973E0F">
        <w:t>-e</w:t>
      </w:r>
      <w:r w:rsidR="002F1940" w:rsidRPr="00973E0F">
        <w:tab/>
      </w:r>
      <w:r w:rsidR="004F7DE9">
        <w:t>15</w:t>
      </w:r>
      <w:r w:rsidRPr="00973E0F">
        <w:rPr>
          <w:vertAlign w:val="superscript"/>
        </w:rPr>
        <w:t>th</w:t>
      </w:r>
      <w:r w:rsidRPr="00973E0F">
        <w:t xml:space="preserve"> –</w:t>
      </w:r>
      <w:r w:rsidR="002F1940" w:rsidRPr="00973E0F">
        <w:t xml:space="preserve"> </w:t>
      </w:r>
      <w:r w:rsidR="004F7DE9">
        <w:t>26</w:t>
      </w:r>
      <w:r w:rsidRPr="00973E0F">
        <w:rPr>
          <w:vertAlign w:val="superscript"/>
        </w:rPr>
        <w:t>th</w:t>
      </w:r>
      <w:r w:rsidRPr="00973E0F">
        <w:t xml:space="preserve"> </w:t>
      </w:r>
      <w:r w:rsidR="004F7DE9">
        <w:t>August</w:t>
      </w:r>
      <w:r w:rsidRPr="00973E0F">
        <w:t xml:space="preserve"> 202</w:t>
      </w:r>
      <w:r w:rsidR="004F7DE9">
        <w:t>2</w:t>
      </w:r>
      <w:r w:rsidR="002F1940" w:rsidRPr="00973E0F">
        <w:tab/>
      </w:r>
      <w:bookmarkEnd w:id="11"/>
      <w:bookmarkEnd w:id="12"/>
      <w:r w:rsidRPr="00973E0F">
        <w:tab/>
        <w:t>Online</w:t>
      </w:r>
    </w:p>
    <w:p w:rsidR="002F1940" w:rsidRPr="00973E0F" w:rsidRDefault="005567FF" w:rsidP="002F1940">
      <w:r w:rsidRPr="00973E0F">
        <w:t>TSG-RAN5 Meeting #9</w:t>
      </w:r>
      <w:r w:rsidR="004F7DE9">
        <w:t>7</w:t>
      </w:r>
      <w:r w:rsidR="004F7DE9">
        <w:tab/>
      </w:r>
      <w:r w:rsidRPr="00973E0F">
        <w:tab/>
      </w:r>
      <w:r w:rsidR="004F7DE9">
        <w:t>14</w:t>
      </w:r>
      <w:r w:rsidR="004F7DE9" w:rsidRPr="004F7DE9">
        <w:rPr>
          <w:vertAlign w:val="superscript"/>
        </w:rPr>
        <w:t>th</w:t>
      </w:r>
      <w:r w:rsidR="004F7DE9">
        <w:t xml:space="preserve"> – 18</w:t>
      </w:r>
      <w:r w:rsidR="004F7DE9" w:rsidRPr="004F7DE9">
        <w:rPr>
          <w:vertAlign w:val="superscript"/>
        </w:rPr>
        <w:t>th</w:t>
      </w:r>
      <w:r w:rsidR="004F7DE9">
        <w:t xml:space="preserve"> November</w:t>
      </w:r>
      <w:r w:rsidR="00927ACD" w:rsidRPr="00973E0F">
        <w:t xml:space="preserve"> </w:t>
      </w:r>
      <w:r w:rsidRPr="00973E0F">
        <w:t>2022</w:t>
      </w:r>
      <w:r w:rsidR="002F1940" w:rsidRPr="00973E0F">
        <w:tab/>
      </w:r>
      <w:r w:rsidR="004F7DE9">
        <w:tab/>
        <w:t>Canada, CA</w:t>
      </w:r>
    </w:p>
    <w:bookmarkEnd w:id="13"/>
    <w:bookmarkEnd w:id="14"/>
    <w:p w:rsidR="002C0966" w:rsidRPr="00973E0F" w:rsidRDefault="002C0966" w:rsidP="002C0966">
      <w:pPr>
        <w:pStyle w:val="Heading1"/>
        <w:rPr>
          <w:szCs w:val="36"/>
        </w:rPr>
      </w:pPr>
      <w:r w:rsidRPr="00973E0F">
        <w:rPr>
          <w:szCs w:val="36"/>
        </w:rPr>
        <w:t>4</w:t>
      </w:r>
      <w:r w:rsidRPr="00973E0F">
        <w:rPr>
          <w:szCs w:val="36"/>
        </w:rPr>
        <w:tab/>
        <w:t>References</w:t>
      </w:r>
    </w:p>
    <w:p w:rsidR="00A15603" w:rsidRPr="00973E0F" w:rsidRDefault="00A15603" w:rsidP="00E94321">
      <w:pPr>
        <w:pStyle w:val="ListParagraph"/>
        <w:numPr>
          <w:ilvl w:val="0"/>
          <w:numId w:val="5"/>
        </w:numPr>
      </w:pPr>
      <w:bookmarkStart w:id="15" w:name="_Ref103674083"/>
      <w:r w:rsidRPr="00A15603">
        <w:t>R5-223317</w:t>
      </w:r>
      <w:r>
        <w:t>, “</w:t>
      </w:r>
      <w:r w:rsidRPr="00A15603">
        <w:t>New WID on UE Conformance - Introduction of UE TRP (Total Radiated Power) and TRS (Total Radiated Sensitivity) requirements and test methodologies for FR1 (NR SA and EN-DC)</w:t>
      </w:r>
      <w:r>
        <w:t xml:space="preserve">”, </w:t>
      </w:r>
      <w:r w:rsidRPr="00A15603">
        <w:t>Apple, Rohde &amp; Schwarz, Vivo</w:t>
      </w:r>
      <w:r>
        <w:t xml:space="preserve">, </w:t>
      </w:r>
      <w:r w:rsidRPr="000D13CA">
        <w:t>3GPP TSG RAN5 Meeting #95-e, May 2022</w:t>
      </w:r>
      <w:bookmarkEnd w:id="15"/>
    </w:p>
    <w:sectPr w:rsidR="00A15603" w:rsidRPr="00973E0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D0" w:rsidRDefault="003D6FD0">
      <w:pPr>
        <w:spacing w:after="0"/>
      </w:pPr>
      <w:r>
        <w:separator/>
      </w:r>
    </w:p>
  </w:endnote>
  <w:endnote w:type="continuationSeparator" w:id="0">
    <w:p w:rsidR="003D6FD0" w:rsidRDefault="003D6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D0" w:rsidRDefault="003D6FD0">
      <w:pPr>
        <w:spacing w:after="0"/>
      </w:pPr>
      <w:r>
        <w:separator/>
      </w:r>
    </w:p>
  </w:footnote>
  <w:footnote w:type="continuationSeparator" w:id="0">
    <w:p w:rsidR="003D6FD0" w:rsidRDefault="003D6F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A4D"/>
    <w:multiLevelType w:val="hybridMultilevel"/>
    <w:tmpl w:val="273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11D2"/>
    <w:multiLevelType w:val="multilevel"/>
    <w:tmpl w:val="CE08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2F16BB6"/>
    <w:multiLevelType w:val="hybridMultilevel"/>
    <w:tmpl w:val="BB9C05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755DC"/>
    <w:multiLevelType w:val="hybridMultilevel"/>
    <w:tmpl w:val="5F6C28A4"/>
    <w:lvl w:ilvl="0" w:tplc="469C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40300E2"/>
    <w:multiLevelType w:val="multilevel"/>
    <w:tmpl w:val="F604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D0FDC"/>
    <w:multiLevelType w:val="hybridMultilevel"/>
    <w:tmpl w:val="1A0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B0E6E"/>
    <w:multiLevelType w:val="hybridMultilevel"/>
    <w:tmpl w:val="63F8768C"/>
    <w:lvl w:ilvl="0" w:tplc="5908DCDE">
      <w:start w:val="1"/>
      <w:numFmt w:val="bullet"/>
      <w:lvlText w:val="•"/>
      <w:lvlJc w:val="left"/>
      <w:pPr>
        <w:tabs>
          <w:tab w:val="num" w:pos="720"/>
        </w:tabs>
        <w:ind w:left="720" w:hanging="360"/>
      </w:pPr>
      <w:rPr>
        <w:rFonts w:ascii="Arial" w:hAnsi="Arial" w:hint="default"/>
      </w:rPr>
    </w:lvl>
    <w:lvl w:ilvl="1" w:tplc="ED882572">
      <w:start w:val="1"/>
      <w:numFmt w:val="bullet"/>
      <w:lvlText w:val="•"/>
      <w:lvlJc w:val="left"/>
      <w:pPr>
        <w:tabs>
          <w:tab w:val="num" w:pos="1440"/>
        </w:tabs>
        <w:ind w:left="1440" w:hanging="360"/>
      </w:pPr>
      <w:rPr>
        <w:rFonts w:ascii="Arial" w:hAnsi="Arial" w:hint="default"/>
      </w:rPr>
    </w:lvl>
    <w:lvl w:ilvl="2" w:tplc="FE967764" w:tentative="1">
      <w:start w:val="1"/>
      <w:numFmt w:val="bullet"/>
      <w:lvlText w:val="•"/>
      <w:lvlJc w:val="left"/>
      <w:pPr>
        <w:tabs>
          <w:tab w:val="num" w:pos="2160"/>
        </w:tabs>
        <w:ind w:left="2160" w:hanging="360"/>
      </w:pPr>
      <w:rPr>
        <w:rFonts w:ascii="Arial" w:hAnsi="Arial" w:hint="default"/>
      </w:rPr>
    </w:lvl>
    <w:lvl w:ilvl="3" w:tplc="A4E68CEE" w:tentative="1">
      <w:start w:val="1"/>
      <w:numFmt w:val="bullet"/>
      <w:lvlText w:val="•"/>
      <w:lvlJc w:val="left"/>
      <w:pPr>
        <w:tabs>
          <w:tab w:val="num" w:pos="2880"/>
        </w:tabs>
        <w:ind w:left="2880" w:hanging="360"/>
      </w:pPr>
      <w:rPr>
        <w:rFonts w:ascii="Arial" w:hAnsi="Arial" w:hint="default"/>
      </w:rPr>
    </w:lvl>
    <w:lvl w:ilvl="4" w:tplc="FDFAF9C0" w:tentative="1">
      <w:start w:val="1"/>
      <w:numFmt w:val="bullet"/>
      <w:lvlText w:val="•"/>
      <w:lvlJc w:val="left"/>
      <w:pPr>
        <w:tabs>
          <w:tab w:val="num" w:pos="3600"/>
        </w:tabs>
        <w:ind w:left="3600" w:hanging="360"/>
      </w:pPr>
      <w:rPr>
        <w:rFonts w:ascii="Arial" w:hAnsi="Arial" w:hint="default"/>
      </w:rPr>
    </w:lvl>
    <w:lvl w:ilvl="5" w:tplc="FF68E2EE" w:tentative="1">
      <w:start w:val="1"/>
      <w:numFmt w:val="bullet"/>
      <w:lvlText w:val="•"/>
      <w:lvlJc w:val="left"/>
      <w:pPr>
        <w:tabs>
          <w:tab w:val="num" w:pos="4320"/>
        </w:tabs>
        <w:ind w:left="4320" w:hanging="360"/>
      </w:pPr>
      <w:rPr>
        <w:rFonts w:ascii="Arial" w:hAnsi="Arial" w:hint="default"/>
      </w:rPr>
    </w:lvl>
    <w:lvl w:ilvl="6" w:tplc="820A4680" w:tentative="1">
      <w:start w:val="1"/>
      <w:numFmt w:val="bullet"/>
      <w:lvlText w:val="•"/>
      <w:lvlJc w:val="left"/>
      <w:pPr>
        <w:tabs>
          <w:tab w:val="num" w:pos="5040"/>
        </w:tabs>
        <w:ind w:left="5040" w:hanging="360"/>
      </w:pPr>
      <w:rPr>
        <w:rFonts w:ascii="Arial" w:hAnsi="Arial" w:hint="default"/>
      </w:rPr>
    </w:lvl>
    <w:lvl w:ilvl="7" w:tplc="2CDC37B6" w:tentative="1">
      <w:start w:val="1"/>
      <w:numFmt w:val="bullet"/>
      <w:lvlText w:val="•"/>
      <w:lvlJc w:val="left"/>
      <w:pPr>
        <w:tabs>
          <w:tab w:val="num" w:pos="5760"/>
        </w:tabs>
        <w:ind w:left="5760" w:hanging="360"/>
      </w:pPr>
      <w:rPr>
        <w:rFonts w:ascii="Arial" w:hAnsi="Arial" w:hint="default"/>
      </w:rPr>
    </w:lvl>
    <w:lvl w:ilvl="8" w:tplc="C464C1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397B5D"/>
    <w:multiLevelType w:val="hybridMultilevel"/>
    <w:tmpl w:val="FE467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4"/>
  </w:num>
  <w:num w:numId="7">
    <w:abstractNumId w:val="10"/>
  </w:num>
  <w:num w:numId="8">
    <w:abstractNumId w:val="1"/>
  </w:num>
  <w:num w:numId="9">
    <w:abstractNumId w:val="8"/>
  </w:num>
  <w:num w:numId="10">
    <w:abstractNumId w:val="9"/>
  </w:num>
  <w:num w:numId="11">
    <w:abstractNumId w:val="0"/>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33603"/>
    <w:rsid w:val="00065C9B"/>
    <w:rsid w:val="000700C0"/>
    <w:rsid w:val="00076660"/>
    <w:rsid w:val="0009515B"/>
    <w:rsid w:val="000F2AAE"/>
    <w:rsid w:val="000F6242"/>
    <w:rsid w:val="001306B3"/>
    <w:rsid w:val="001C0AE2"/>
    <w:rsid w:val="00274CFE"/>
    <w:rsid w:val="002A0E61"/>
    <w:rsid w:val="002C0966"/>
    <w:rsid w:val="002C2076"/>
    <w:rsid w:val="002F1940"/>
    <w:rsid w:val="003222AB"/>
    <w:rsid w:val="00383545"/>
    <w:rsid w:val="003C4F13"/>
    <w:rsid w:val="003C6D40"/>
    <w:rsid w:val="003D6FD0"/>
    <w:rsid w:val="00433500"/>
    <w:rsid w:val="00433F71"/>
    <w:rsid w:val="00440D43"/>
    <w:rsid w:val="00444522"/>
    <w:rsid w:val="004E3939"/>
    <w:rsid w:val="004F7DE9"/>
    <w:rsid w:val="00510457"/>
    <w:rsid w:val="00526720"/>
    <w:rsid w:val="00534EA8"/>
    <w:rsid w:val="00537B80"/>
    <w:rsid w:val="005567FF"/>
    <w:rsid w:val="0059121E"/>
    <w:rsid w:val="005B5379"/>
    <w:rsid w:val="006504BB"/>
    <w:rsid w:val="00681532"/>
    <w:rsid w:val="006B1AC7"/>
    <w:rsid w:val="006C3FF5"/>
    <w:rsid w:val="00752399"/>
    <w:rsid w:val="007B555F"/>
    <w:rsid w:val="007B6796"/>
    <w:rsid w:val="007E29F3"/>
    <w:rsid w:val="007F4F92"/>
    <w:rsid w:val="00805E17"/>
    <w:rsid w:val="00816ED7"/>
    <w:rsid w:val="008912F1"/>
    <w:rsid w:val="008D772F"/>
    <w:rsid w:val="00925868"/>
    <w:rsid w:val="00927ACD"/>
    <w:rsid w:val="00931535"/>
    <w:rsid w:val="00973E0F"/>
    <w:rsid w:val="0099764C"/>
    <w:rsid w:val="009A27B2"/>
    <w:rsid w:val="009C66F6"/>
    <w:rsid w:val="00A15603"/>
    <w:rsid w:val="00A74DDE"/>
    <w:rsid w:val="00AC68FD"/>
    <w:rsid w:val="00AE2F0E"/>
    <w:rsid w:val="00AF27B1"/>
    <w:rsid w:val="00B625DE"/>
    <w:rsid w:val="00B90C89"/>
    <w:rsid w:val="00B97703"/>
    <w:rsid w:val="00C17C71"/>
    <w:rsid w:val="00C33D83"/>
    <w:rsid w:val="00CA5E52"/>
    <w:rsid w:val="00CD1690"/>
    <w:rsid w:val="00CF6087"/>
    <w:rsid w:val="00D14A16"/>
    <w:rsid w:val="00D3768D"/>
    <w:rsid w:val="00D457AF"/>
    <w:rsid w:val="00E32D08"/>
    <w:rsid w:val="00E377CE"/>
    <w:rsid w:val="00E705C4"/>
    <w:rsid w:val="00E80DEC"/>
    <w:rsid w:val="00FC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8D5D5"/>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FD"/>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3C6D40"/>
    <w:rPr>
      <w:color w:val="605E5C"/>
      <w:shd w:val="clear" w:color="auto" w:fill="E1DFDD"/>
    </w:rPr>
  </w:style>
  <w:style w:type="character" w:customStyle="1" w:styleId="Heading1Char">
    <w:name w:val="Heading 1 Char"/>
    <w:aliases w:val="H1 Char,h1 Char"/>
    <w:basedOn w:val="DefaultParagraphFont"/>
    <w:link w:val="Heading1"/>
    <w:rsid w:val="002C0966"/>
    <w:rPr>
      <w:rFonts w:ascii="Arial" w:hAnsi="Arial"/>
      <w:sz w:val="36"/>
    </w:rPr>
  </w:style>
  <w:style w:type="paragraph" w:styleId="ListParagraph">
    <w:name w:val="List Paragraph"/>
    <w:basedOn w:val="Normal"/>
    <w:uiPriority w:val="34"/>
    <w:qFormat/>
    <w:rsid w:val="002C0966"/>
    <w:pPr>
      <w:ind w:left="720"/>
      <w:contextualSpacing/>
    </w:pPr>
  </w:style>
  <w:style w:type="character" w:styleId="PlaceholderText">
    <w:name w:val="Placeholder Text"/>
    <w:basedOn w:val="DefaultParagraphFont"/>
    <w:uiPriority w:val="99"/>
    <w:semiHidden/>
    <w:rsid w:val="00D45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4465">
      <w:bodyDiv w:val="1"/>
      <w:marLeft w:val="0"/>
      <w:marRight w:val="0"/>
      <w:marTop w:val="0"/>
      <w:marBottom w:val="0"/>
      <w:divBdr>
        <w:top w:val="none" w:sz="0" w:space="0" w:color="auto"/>
        <w:left w:val="none" w:sz="0" w:space="0" w:color="auto"/>
        <w:bottom w:val="none" w:sz="0" w:space="0" w:color="auto"/>
        <w:right w:val="none" w:sz="0" w:space="0" w:color="auto"/>
      </w:divBdr>
      <w:divsChild>
        <w:div w:id="1256743554">
          <w:marLeft w:val="1555"/>
          <w:marRight w:val="0"/>
          <w:marTop w:val="90"/>
          <w:marBottom w:val="0"/>
          <w:divBdr>
            <w:top w:val="none" w:sz="0" w:space="0" w:color="auto"/>
            <w:left w:val="none" w:sz="0" w:space="0" w:color="auto"/>
            <w:bottom w:val="none" w:sz="0" w:space="0" w:color="auto"/>
            <w:right w:val="none" w:sz="0" w:space="0" w:color="auto"/>
          </w:divBdr>
        </w:div>
      </w:divsChild>
    </w:div>
    <w:div w:id="1119690959">
      <w:bodyDiv w:val="1"/>
      <w:marLeft w:val="0"/>
      <w:marRight w:val="0"/>
      <w:marTop w:val="0"/>
      <w:marBottom w:val="0"/>
      <w:divBdr>
        <w:top w:val="none" w:sz="0" w:space="0" w:color="auto"/>
        <w:left w:val="none" w:sz="0" w:space="0" w:color="auto"/>
        <w:bottom w:val="none" w:sz="0" w:space="0" w:color="auto"/>
        <w:right w:val="none" w:sz="0" w:space="0" w:color="auto"/>
      </w:divBdr>
    </w:div>
    <w:div w:id="1679850630">
      <w:bodyDiv w:val="1"/>
      <w:marLeft w:val="0"/>
      <w:marRight w:val="0"/>
      <w:marTop w:val="0"/>
      <w:marBottom w:val="0"/>
      <w:divBdr>
        <w:top w:val="none" w:sz="0" w:space="0" w:color="auto"/>
        <w:left w:val="none" w:sz="0" w:space="0" w:color="auto"/>
        <w:bottom w:val="none" w:sz="0" w:space="0" w:color="auto"/>
        <w:right w:val="none" w:sz="0" w:space="0" w:color="auto"/>
      </w:divBdr>
    </w:div>
    <w:div w:id="2138988870">
      <w:bodyDiv w:val="1"/>
      <w:marLeft w:val="0"/>
      <w:marRight w:val="0"/>
      <w:marTop w:val="0"/>
      <w:marBottom w:val="0"/>
      <w:divBdr>
        <w:top w:val="none" w:sz="0" w:space="0" w:color="auto"/>
        <w:left w:val="none" w:sz="0" w:space="0" w:color="auto"/>
        <w:bottom w:val="none" w:sz="0" w:space="0" w:color="auto"/>
        <w:right w:val="none" w:sz="0" w:space="0" w:color="auto"/>
      </w:divBdr>
      <w:divsChild>
        <w:div w:id="984941631">
          <w:marLeft w:val="1555"/>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ortes@rohde-schwar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5813F7F-7229-4CF1-8D10-7B322814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2891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Jose M. Fortes (R&amp;S)</cp:lastModifiedBy>
  <cp:revision>11</cp:revision>
  <cp:lastPrinted>2002-04-23T07:10:00Z</cp:lastPrinted>
  <dcterms:created xsi:type="dcterms:W3CDTF">2021-08-26T14:36:00Z</dcterms:created>
  <dcterms:modified xsi:type="dcterms:W3CDTF">2022-05-17T08:50:00Z</dcterms:modified>
</cp:coreProperties>
</file>