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3AED7" w14:textId="77777777"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53A71A63" w14:textId="77777777"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4CAC2F37" w14:textId="77777777" w:rsidR="00850BE9" w:rsidRDefault="00850BE9">
      <w:pPr>
        <w:spacing w:after="120"/>
        <w:ind w:left="1985" w:hanging="1985"/>
        <w:rPr>
          <w:rFonts w:ascii="Arial" w:eastAsia="MS Mincho" w:hAnsi="Arial" w:cs="Arial"/>
          <w:b/>
          <w:sz w:val="22"/>
        </w:rPr>
      </w:pPr>
    </w:p>
    <w:p w14:paraId="049C365D" w14:textId="77777777" w:rsidR="00850BE9" w:rsidRDefault="00876A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77DE380B" w14:textId="77777777" w:rsidR="00850BE9" w:rsidRDefault="00876A2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2318E8EC" w14:textId="77777777" w:rsidR="00850BE9" w:rsidRDefault="00876A2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[99-e][225] NR_RRM_enh2_2</w:t>
      </w:r>
    </w:p>
    <w:p w14:paraId="0DAC6102" w14:textId="77777777" w:rsidR="00850BE9" w:rsidRDefault="00876A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1230D7" w14:textId="77777777" w:rsidR="00850BE9" w:rsidRDefault="00876A2D">
      <w:pPr>
        <w:pStyle w:val="1"/>
        <w:rPr>
          <w:rFonts w:eastAsiaTheme="minorEastAsia"/>
          <w:lang w:eastAsia="zh-CN"/>
        </w:rPr>
      </w:pPr>
      <w:r>
        <w:rPr>
          <w:rFonts w:hint="eastAsia"/>
          <w:lang w:eastAsia="ja-JP"/>
        </w:rPr>
        <w:t>Introduction</w:t>
      </w:r>
    </w:p>
    <w:p w14:paraId="39E87AE7" w14:textId="77777777" w:rsidR="00850BE9" w:rsidRDefault="00876A2D">
      <w:pPr>
        <w:rPr>
          <w:rFonts w:eastAsia="Yu Mincho"/>
        </w:rPr>
      </w:pPr>
      <w:r>
        <w:rPr>
          <w:rFonts w:eastAsia="Yu Mincho"/>
        </w:rPr>
        <w:t>This email discussion summary includes HO with PSCell (9.9.2.2).</w:t>
      </w:r>
    </w:p>
    <w:p w14:paraId="26BFBEBF" w14:textId="77777777" w:rsidR="00850BE9" w:rsidRDefault="00876A2D">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25055C29"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9AD6244"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6B9FAE95"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67F968D6"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637CA5B"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8am UTC, May 24)</w:t>
      </w:r>
    </w:p>
    <w:p w14:paraId="055B057D"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0FEE4CA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3FE6327"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112E9E85"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Formal tdocs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44841581"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1A39D0C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370A3C4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1EB64FAC" w14:textId="77777777" w:rsidR="00850BE9" w:rsidRDefault="00850BE9">
      <w:pPr>
        <w:rPr>
          <w:color w:val="0070C0"/>
          <w:lang w:val="en-US" w:eastAsia="zh-CN"/>
        </w:rPr>
      </w:pPr>
    </w:p>
    <w:p w14:paraId="531B4CF4" w14:textId="77777777" w:rsidR="00850BE9" w:rsidRDefault="00876A2D">
      <w:pPr>
        <w:pStyle w:val="1"/>
        <w:spacing w:line="259" w:lineRule="auto"/>
        <w:jc w:val="both"/>
        <w:rPr>
          <w:lang w:eastAsia="ja-JP"/>
        </w:rPr>
      </w:pPr>
      <w:r>
        <w:rPr>
          <w:lang w:eastAsia="ja-JP"/>
        </w:rPr>
        <w:t xml:space="preserve">Topic #1: </w:t>
      </w:r>
      <w:r>
        <w:rPr>
          <w:rFonts w:eastAsia="Yu Mincho"/>
        </w:rPr>
        <w:t>HO with PSCell</w:t>
      </w:r>
    </w:p>
    <w:p w14:paraId="596413D1" w14:textId="77777777" w:rsidR="00850BE9" w:rsidRDefault="00876A2D">
      <w:pPr>
        <w:rPr>
          <w:i/>
          <w:color w:val="0070C0"/>
          <w:lang w:eastAsia="zh-CN"/>
        </w:rPr>
      </w:pPr>
      <w:r>
        <w:rPr>
          <w:i/>
          <w:color w:val="0070C0"/>
          <w:lang w:eastAsia="zh-CN"/>
        </w:rPr>
        <w:t xml:space="preserve">Main technical topic overview. The structure can be done based on sub-agenda basis. </w:t>
      </w:r>
    </w:p>
    <w:p w14:paraId="6F591755" w14:textId="77777777" w:rsidR="00850BE9" w:rsidRDefault="00876A2D">
      <w:pPr>
        <w:pStyle w:val="2"/>
        <w:spacing w:line="259" w:lineRule="auto"/>
        <w:jc w:val="both"/>
      </w:pPr>
      <w:r>
        <w:rPr>
          <w:rFonts w:hint="eastAsia"/>
        </w:rPr>
        <w:t>Companies</w:t>
      </w:r>
      <w:r>
        <w:t>’ contributions summary</w:t>
      </w:r>
    </w:p>
    <w:tbl>
      <w:tblPr>
        <w:tblStyle w:val="afc"/>
        <w:tblW w:w="0" w:type="auto"/>
        <w:tblLayout w:type="fixed"/>
        <w:tblLook w:val="04A0" w:firstRow="1" w:lastRow="0" w:firstColumn="1" w:lastColumn="0" w:noHBand="0" w:noVBand="1"/>
      </w:tblPr>
      <w:tblGrid>
        <w:gridCol w:w="1165"/>
        <w:gridCol w:w="1080"/>
        <w:gridCol w:w="7386"/>
      </w:tblGrid>
      <w:tr w:rsidR="00850BE9" w14:paraId="7BB3381C" w14:textId="77777777">
        <w:trPr>
          <w:trHeight w:val="468"/>
        </w:trPr>
        <w:tc>
          <w:tcPr>
            <w:tcW w:w="1165" w:type="dxa"/>
            <w:vAlign w:val="center"/>
          </w:tcPr>
          <w:p w14:paraId="47E112FC" w14:textId="77777777" w:rsidR="00850BE9" w:rsidRDefault="00876A2D">
            <w:pPr>
              <w:spacing w:before="120" w:after="120"/>
              <w:rPr>
                <w:b/>
                <w:bCs/>
              </w:rPr>
            </w:pPr>
            <w:r>
              <w:rPr>
                <w:b/>
                <w:bCs/>
              </w:rPr>
              <w:t>T-doc number</w:t>
            </w:r>
          </w:p>
        </w:tc>
        <w:tc>
          <w:tcPr>
            <w:tcW w:w="1080" w:type="dxa"/>
            <w:vAlign w:val="center"/>
          </w:tcPr>
          <w:p w14:paraId="20A2382C" w14:textId="77777777" w:rsidR="00850BE9" w:rsidRDefault="00876A2D">
            <w:pPr>
              <w:spacing w:before="120" w:after="120"/>
              <w:rPr>
                <w:b/>
                <w:bCs/>
              </w:rPr>
            </w:pPr>
            <w:r>
              <w:rPr>
                <w:b/>
                <w:bCs/>
              </w:rPr>
              <w:t>Company</w:t>
            </w:r>
          </w:p>
        </w:tc>
        <w:tc>
          <w:tcPr>
            <w:tcW w:w="7386" w:type="dxa"/>
            <w:vAlign w:val="center"/>
          </w:tcPr>
          <w:p w14:paraId="0A51B5AC" w14:textId="77777777" w:rsidR="00850BE9" w:rsidRDefault="00876A2D">
            <w:pPr>
              <w:spacing w:before="120" w:after="120"/>
              <w:rPr>
                <w:b/>
                <w:bCs/>
              </w:rPr>
            </w:pPr>
            <w:r>
              <w:rPr>
                <w:b/>
                <w:bCs/>
              </w:rPr>
              <w:t>Proposals / Observations</w:t>
            </w:r>
          </w:p>
        </w:tc>
      </w:tr>
      <w:tr w:rsidR="00850BE9" w14:paraId="1F3E4CD2" w14:textId="77777777">
        <w:trPr>
          <w:trHeight w:val="468"/>
        </w:trPr>
        <w:tc>
          <w:tcPr>
            <w:tcW w:w="1165" w:type="dxa"/>
          </w:tcPr>
          <w:p w14:paraId="257C85F5" w14:textId="77777777" w:rsidR="00850BE9" w:rsidRDefault="00B94A07">
            <w:pPr>
              <w:spacing w:before="120" w:after="120"/>
            </w:pPr>
            <w:hyperlink r:id="rId10" w:history="1">
              <w:r w:rsidR="00876A2D">
                <w:rPr>
                  <w:rStyle w:val="aff"/>
                  <w:rFonts w:ascii="Arial" w:hAnsi="Arial" w:cs="Arial"/>
                  <w:b/>
                  <w:bCs/>
                  <w:sz w:val="16"/>
                  <w:szCs w:val="16"/>
                </w:rPr>
                <w:t>R4-2108768</w:t>
              </w:r>
            </w:hyperlink>
          </w:p>
        </w:tc>
        <w:tc>
          <w:tcPr>
            <w:tcW w:w="1080" w:type="dxa"/>
          </w:tcPr>
          <w:p w14:paraId="352BBE2E" w14:textId="77777777" w:rsidR="00850BE9" w:rsidRDefault="00876A2D">
            <w:pPr>
              <w:spacing w:before="120" w:after="120"/>
            </w:pPr>
            <w:r>
              <w:rPr>
                <w:rFonts w:ascii="Arial" w:hAnsi="Arial" w:cs="Arial"/>
                <w:sz w:val="16"/>
                <w:szCs w:val="16"/>
              </w:rPr>
              <w:t>ZTE Corporation</w:t>
            </w:r>
          </w:p>
        </w:tc>
        <w:tc>
          <w:tcPr>
            <w:tcW w:w="7386" w:type="dxa"/>
          </w:tcPr>
          <w:p w14:paraId="6A2BAAB3" w14:textId="77777777" w:rsidR="00850BE9" w:rsidRDefault="00876A2D">
            <w:pPr>
              <w:rPr>
                <w:b/>
                <w:sz w:val="22"/>
                <w:lang w:eastAsia="zh-CN"/>
              </w:rPr>
            </w:pPr>
            <w:r>
              <w:rPr>
                <w:rFonts w:hint="eastAsia"/>
                <w:b/>
                <w:sz w:val="22"/>
                <w:szCs w:val="22"/>
                <w:lang w:val="en-US" w:eastAsia="zh-CN"/>
              </w:rPr>
              <w:t xml:space="preserve">Proposal 1: For the starting point of the delay, </w:t>
            </w:r>
            <w:r>
              <w:rPr>
                <w:b/>
                <w:sz w:val="22"/>
                <w:szCs w:val="22"/>
                <w:lang w:val="en-US" w:eastAsia="zh-CN"/>
              </w:rPr>
              <w:t>reuse the starting point definition from legacy HO, i.e., the end of the last TTI containing the RRC command implying handover with PSCell.</w:t>
            </w:r>
          </w:p>
          <w:p w14:paraId="28407384" w14:textId="77777777" w:rsidR="00850BE9" w:rsidRDefault="00876A2D">
            <w:pPr>
              <w:pStyle w:val="RAN4proposal"/>
              <w:numPr>
                <w:ilvl w:val="0"/>
                <w:numId w:val="0"/>
              </w:numPr>
              <w:rPr>
                <w:rFonts w:eastAsia="SimSun"/>
                <w:szCs w:val="22"/>
                <w:lang w:eastAsia="zh-CN"/>
              </w:rPr>
            </w:pPr>
            <w:r>
              <w:rPr>
                <w:rFonts w:hint="eastAsia"/>
                <w:szCs w:val="22"/>
                <w:lang w:eastAsia="zh-CN"/>
              </w:rPr>
              <w:t xml:space="preserve">Proposal 2: </w:t>
            </w:r>
            <w:r>
              <w:rPr>
                <w:rFonts w:eastAsia="SimSun" w:hint="eastAsia"/>
                <w:szCs w:val="22"/>
                <w:lang w:eastAsia="zh-CN"/>
              </w:rPr>
              <w:t>The UE shall perform handover and PSCell addition in parallel.</w:t>
            </w:r>
          </w:p>
          <w:p w14:paraId="4B9C444D" w14:textId="77777777" w:rsidR="00850BE9" w:rsidRDefault="00876A2D">
            <w:pPr>
              <w:rPr>
                <w:b/>
                <w:bCs/>
                <w:sz w:val="22"/>
                <w:lang w:eastAsia="zh-CN"/>
              </w:rPr>
            </w:pPr>
            <w:r>
              <w:rPr>
                <w:rFonts w:hint="eastAsia"/>
                <w:b/>
                <w:sz w:val="22"/>
                <w:szCs w:val="22"/>
                <w:lang w:val="en-US" w:eastAsia="zh-CN"/>
              </w:rPr>
              <w:t xml:space="preserve">Proposal 3: </w:t>
            </w:r>
            <w:r>
              <w:rPr>
                <w:rFonts w:hint="eastAsia"/>
                <w:b/>
                <w:bCs/>
                <w:sz w:val="22"/>
                <w:szCs w:val="22"/>
                <w:lang w:val="en-US" w:eastAsia="zh-CN"/>
              </w:rPr>
              <w:t>Include both 2-step RA and 4-step RA into the new requirements made for handover with PSCell.</w:t>
            </w:r>
          </w:p>
          <w:p w14:paraId="44F52466" w14:textId="77777777" w:rsidR="00850BE9" w:rsidRDefault="00876A2D">
            <w:pPr>
              <w:rPr>
                <w:b/>
                <w:bCs/>
                <w:sz w:val="22"/>
                <w:lang w:eastAsia="zh-CN"/>
              </w:rPr>
            </w:pPr>
            <w:r>
              <w:rPr>
                <w:rFonts w:hint="eastAsia"/>
                <w:b/>
                <w:sz w:val="22"/>
                <w:szCs w:val="22"/>
                <w:lang w:val="en-US" w:eastAsia="zh-CN"/>
              </w:rPr>
              <w:t xml:space="preserve">Proposal 4: </w:t>
            </w:r>
            <w:r>
              <w:rPr>
                <w:b/>
                <w:sz w:val="22"/>
                <w:szCs w:val="22"/>
                <w:lang w:val="en-US" w:eastAsia="zh-CN"/>
              </w:rPr>
              <w:t>For UE which is already configured with DC, the UE’s behaviour is same when the configured PSCell is same as the original one or not.</w:t>
            </w:r>
          </w:p>
          <w:p w14:paraId="0B824283" w14:textId="77777777" w:rsidR="00850BE9" w:rsidRDefault="00850BE9">
            <w:pPr>
              <w:spacing w:after="120"/>
              <w:rPr>
                <w:bCs/>
              </w:rPr>
            </w:pPr>
          </w:p>
        </w:tc>
      </w:tr>
      <w:tr w:rsidR="00850BE9" w14:paraId="609E9F95" w14:textId="77777777">
        <w:trPr>
          <w:trHeight w:val="468"/>
        </w:trPr>
        <w:tc>
          <w:tcPr>
            <w:tcW w:w="1165" w:type="dxa"/>
          </w:tcPr>
          <w:p w14:paraId="3415D4BA" w14:textId="77777777" w:rsidR="00850BE9" w:rsidRDefault="00B94A07">
            <w:pPr>
              <w:spacing w:before="120" w:after="120"/>
            </w:pPr>
            <w:hyperlink r:id="rId11" w:history="1">
              <w:r w:rsidR="00876A2D">
                <w:rPr>
                  <w:rStyle w:val="aff"/>
                  <w:rFonts w:ascii="Arial" w:hAnsi="Arial" w:cs="Arial"/>
                  <w:b/>
                  <w:bCs/>
                  <w:sz w:val="16"/>
                  <w:szCs w:val="16"/>
                </w:rPr>
                <w:t>R4-2109051</w:t>
              </w:r>
            </w:hyperlink>
          </w:p>
        </w:tc>
        <w:tc>
          <w:tcPr>
            <w:tcW w:w="1080" w:type="dxa"/>
          </w:tcPr>
          <w:p w14:paraId="448EC580" w14:textId="77777777" w:rsidR="00850BE9" w:rsidRDefault="00876A2D">
            <w:pPr>
              <w:spacing w:before="120" w:after="120"/>
            </w:pPr>
            <w:r>
              <w:rPr>
                <w:rFonts w:ascii="Arial" w:hAnsi="Arial" w:cs="Arial"/>
                <w:sz w:val="16"/>
                <w:szCs w:val="16"/>
              </w:rPr>
              <w:t>CATT</w:t>
            </w:r>
          </w:p>
        </w:tc>
        <w:tc>
          <w:tcPr>
            <w:tcW w:w="7386" w:type="dxa"/>
          </w:tcPr>
          <w:p w14:paraId="343BA8DA" w14:textId="77777777" w:rsidR="00850BE9" w:rsidRDefault="00876A2D">
            <w:pPr>
              <w:spacing w:after="120"/>
              <w:rPr>
                <w:b/>
                <w:lang w:val="pl-PL"/>
              </w:rPr>
            </w:pPr>
            <w:r>
              <w:rPr>
                <w:rFonts w:hint="eastAsia"/>
                <w:b/>
                <w:lang w:val="pl-PL"/>
              </w:rPr>
              <w:t>Proposal 1: The scenarios extention should not be discussed in RAN4, and RAN4 work should following the WID, i.e. only to define RRM requirements for following scenarios:</w:t>
            </w:r>
          </w:p>
          <w:p w14:paraId="6FC97581"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NR SA to EN-DC</w:t>
            </w:r>
          </w:p>
          <w:p w14:paraId="1EADCC8D"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EN-DC to EN-DC</w:t>
            </w:r>
          </w:p>
          <w:p w14:paraId="0C8D0C47"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NE-DC to NE-DC</w:t>
            </w:r>
          </w:p>
          <w:p w14:paraId="1A1CA51C" w14:textId="77777777" w:rsidR="00850BE9" w:rsidRDefault="00876A2D">
            <w:pPr>
              <w:numPr>
                <w:ilvl w:val="0"/>
                <w:numId w:val="6"/>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Pr>
                <w:rFonts w:eastAsiaTheme="minorEastAsia"/>
                <w:b/>
              </w:rPr>
              <w:t>from NR-DC to NR-DC</w:t>
            </w:r>
          </w:p>
          <w:p w14:paraId="57F6E82E" w14:textId="77777777" w:rsidR="00850BE9" w:rsidRDefault="00876A2D">
            <w:pPr>
              <w:spacing w:after="12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considers FR1+FR2 NR-DC for HO with PSCell from NR-DC to NR-DC, and only considers FR1+LTE NE-DC for HO with PSCell from NE-DC to NE-DC.</w:t>
            </w:r>
          </w:p>
          <w:p w14:paraId="363611B7" w14:textId="77777777" w:rsidR="00850BE9" w:rsidRDefault="00876A2D">
            <w:pPr>
              <w:spacing w:after="120"/>
              <w:rPr>
                <w:b/>
                <w:lang w:val="en-US"/>
              </w:rPr>
            </w:pPr>
            <w:r>
              <w:rPr>
                <w:rFonts w:hint="eastAsia"/>
                <w:b/>
                <w:lang w:val="en-US"/>
              </w:rPr>
              <w:t>Proposal 3: UE will perform in parallel the PCell handover process and PSCell addition process. We should wait for RAN2 response for order of random access carried out towards PCell and PSCell.</w:t>
            </w:r>
          </w:p>
          <w:p w14:paraId="53526DA0" w14:textId="77777777" w:rsidR="00850BE9" w:rsidRDefault="00876A2D">
            <w:pPr>
              <w:spacing w:after="120"/>
              <w:rPr>
                <w:b/>
                <w:lang w:val="en-US"/>
              </w:rPr>
            </w:pPr>
            <w:r>
              <w:rPr>
                <w:rFonts w:hint="eastAsia"/>
                <w:b/>
                <w:lang w:val="en-US"/>
              </w:rPr>
              <w:t>Proposal 4: Waiting for RAN2 response for order of random access carried out towards PCell and PSCell.</w:t>
            </w:r>
          </w:p>
          <w:p w14:paraId="1C446C4B" w14:textId="77777777" w:rsidR="00850BE9" w:rsidRDefault="00876A2D">
            <w:pPr>
              <w:spacing w:after="120"/>
              <w:rPr>
                <w:b/>
                <w:lang w:val="en-US"/>
              </w:rPr>
            </w:pPr>
            <w:r>
              <w:rPr>
                <w:rFonts w:hint="eastAsia"/>
                <w:b/>
                <w:lang w:val="en-US"/>
              </w:rPr>
              <w:t>Proposal 5: T</w:t>
            </w:r>
            <w:r>
              <w:rPr>
                <w:b/>
                <w:lang w:val="en-US"/>
              </w:rPr>
              <w:t>he UE’s behavior is same when the configured PSCell is same as the original one or not.</w:t>
            </w:r>
            <w:r>
              <w:rPr>
                <w:rFonts w:hint="eastAsia"/>
                <w:b/>
                <w:lang w:val="en-US"/>
              </w:rPr>
              <w:t xml:space="preserve"> </w:t>
            </w:r>
            <w:r>
              <w:rPr>
                <w:b/>
                <w:lang w:val="en-US"/>
              </w:rPr>
              <w:t>I</w:t>
            </w:r>
            <w:r>
              <w:rPr>
                <w:rFonts w:hint="eastAsia"/>
                <w:b/>
                <w:lang w:val="en-US"/>
              </w:rPr>
              <w:t>f PSCell is not changed, it can be dealt with as a known cell.</w:t>
            </w:r>
          </w:p>
          <w:p w14:paraId="07FB3292" w14:textId="77777777" w:rsidR="00850BE9" w:rsidRDefault="00876A2D">
            <w:pPr>
              <w:spacing w:after="120"/>
              <w:rPr>
                <w:b/>
                <w:lang w:val="en-US"/>
              </w:rPr>
            </w:pPr>
            <w:r>
              <w:rPr>
                <w:rFonts w:hint="eastAsia"/>
                <w:b/>
                <w:lang w:val="en-US"/>
              </w:rPr>
              <w:t xml:space="preserve">Proposal 6: </w:t>
            </w:r>
            <w:r>
              <w:rPr>
                <w:b/>
                <w:lang w:val="en-US"/>
              </w:rPr>
              <w:t>The value of p</w:t>
            </w:r>
            <w:r>
              <w:rPr>
                <w:b/>
              </w:rPr>
              <w:t xml:space="preserve">rocessing time of </w:t>
            </w:r>
            <w:r>
              <w:rPr>
                <w:b/>
                <w:lang w:val="en-US"/>
              </w:rPr>
              <w:t xml:space="preserve">handover and the PSCell addition can be reused </w:t>
            </w:r>
            <w:r>
              <w:rPr>
                <w:rFonts w:hint="eastAsia"/>
                <w:b/>
                <w:lang w:val="en-US"/>
              </w:rPr>
              <w:t>separately</w:t>
            </w:r>
            <w:r>
              <w:rPr>
                <w:b/>
                <w:lang w:val="en-US"/>
              </w:rPr>
              <w:t>. AndT</w:t>
            </w:r>
            <w:r>
              <w:rPr>
                <w:b/>
                <w:vertAlign w:val="subscript"/>
                <w:lang w:val="en-US"/>
              </w:rPr>
              <w:t>processing</w:t>
            </w:r>
            <w:r>
              <w:rPr>
                <w:b/>
                <w:lang w:val="en-US"/>
              </w:rPr>
              <w:t xml:space="preserve"> for HO with PSCell including </w:t>
            </w:r>
            <w:r>
              <w:rPr>
                <w:b/>
              </w:rPr>
              <w:t xml:space="preserve">UE SW processing and RF warm-up time should be the maximum of the processing time of </w:t>
            </w:r>
            <w:r>
              <w:rPr>
                <w:b/>
                <w:lang w:val="en-US"/>
              </w:rPr>
              <w:t xml:space="preserve">handover and the processing time of the PSCell addition. </w:t>
            </w:r>
          </w:p>
          <w:p w14:paraId="4ACFBCCB" w14:textId="77777777" w:rsidR="00850BE9" w:rsidRDefault="00876A2D">
            <w:pPr>
              <w:spacing w:after="120"/>
              <w:rPr>
                <w:b/>
                <w:lang w:val="en-US"/>
              </w:rPr>
            </w:pPr>
            <w:r>
              <w:rPr>
                <w:rFonts w:hint="eastAsia"/>
                <w:b/>
                <w:lang w:val="en-US"/>
              </w:rPr>
              <w:t>Proposal 7: The d</w:t>
            </w:r>
            <w:r>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1E8A829A" w14:textId="77777777" w:rsidR="00850BE9" w:rsidRDefault="00876A2D">
            <w:pPr>
              <w:spacing w:after="120"/>
              <w:rPr>
                <w:b/>
                <w:lang w:val="en-US"/>
              </w:rPr>
            </w:pPr>
            <w:r>
              <w:rPr>
                <w:rFonts w:hint="eastAsia"/>
                <w:b/>
                <w:lang w:val="en-US"/>
              </w:rPr>
              <w:t>Proposal 8: Yes, PCell could</w:t>
            </w:r>
            <w:r>
              <w:rPr>
                <w:b/>
                <w:lang w:val="en-US"/>
              </w:rPr>
              <w:t xml:space="preserve"> schedule UE when PCell HO is completed but PSCell addition is not completed</w:t>
            </w:r>
            <w:r>
              <w:rPr>
                <w:rFonts w:hint="eastAsia"/>
                <w:b/>
                <w:lang w:val="en-US"/>
              </w:rPr>
              <w:t>.</w:t>
            </w:r>
          </w:p>
          <w:p w14:paraId="42C11308" w14:textId="77777777" w:rsidR="00850BE9" w:rsidRDefault="00876A2D">
            <w:pPr>
              <w:spacing w:after="120"/>
              <w:rPr>
                <w:b/>
                <w:lang w:val="en-US"/>
              </w:rPr>
            </w:pPr>
            <w:r>
              <w:rPr>
                <w:rFonts w:hint="eastAsia"/>
                <w:b/>
                <w:lang w:val="en-US"/>
              </w:rPr>
              <w:t xml:space="preserve">Proposal 9: </w:t>
            </w:r>
            <w:r>
              <w:rPr>
                <w:b/>
                <w:lang w:val="en-US"/>
              </w:rPr>
              <w:t>No interruption requirement should be defined during HO with PSCell</w:t>
            </w:r>
            <w:r>
              <w:rPr>
                <w:rFonts w:hint="eastAsia"/>
                <w:b/>
                <w:lang w:val="en-US"/>
              </w:rPr>
              <w:t xml:space="preserve">. RRC connection interruptions in normal handover requirements can be reused in </w:t>
            </w:r>
            <w:r>
              <w:rPr>
                <w:b/>
                <w:lang w:val="en-US"/>
              </w:rPr>
              <w:t>HO with PSCell</w:t>
            </w:r>
            <w:r>
              <w:rPr>
                <w:rFonts w:hint="eastAsia"/>
                <w:b/>
                <w:lang w:val="en-US"/>
              </w:rPr>
              <w:t>.</w:t>
            </w:r>
          </w:p>
          <w:p w14:paraId="0403DF85" w14:textId="77777777" w:rsidR="00850BE9" w:rsidRDefault="00876A2D">
            <w:pPr>
              <w:spacing w:after="120"/>
              <w:rPr>
                <w:b/>
                <w:lang w:val="en-US"/>
              </w:rPr>
            </w:pPr>
            <w:r>
              <w:rPr>
                <w:rFonts w:hint="eastAsia"/>
                <w:b/>
                <w:lang w:val="en-US"/>
              </w:rPr>
              <w:t>Proposal 10: Waiting RAN2 response and conclusions of other issues for 2 step and 4 step RACH.</w:t>
            </w:r>
          </w:p>
          <w:p w14:paraId="23A29AFB" w14:textId="77777777" w:rsidR="00850BE9" w:rsidRDefault="00876A2D">
            <w:pPr>
              <w:spacing w:after="120"/>
              <w:rPr>
                <w:b/>
                <w:lang w:val="pl-PL"/>
              </w:rPr>
            </w:pPr>
            <w:r>
              <w:rPr>
                <w:rFonts w:hint="eastAsia"/>
                <w:b/>
                <w:lang w:val="pl-PL"/>
              </w:rPr>
              <w:t xml:space="preserve">Proposal 11: </w:t>
            </w:r>
            <w:r>
              <w:rPr>
                <w:b/>
                <w:lang w:val="pl-PL"/>
              </w:rPr>
              <w:t>The NR-U scenario is out of scope of this WID, no need to discuss.</w:t>
            </w:r>
          </w:p>
          <w:p w14:paraId="3020425C" w14:textId="77777777" w:rsidR="00850BE9" w:rsidRDefault="00850BE9">
            <w:pPr>
              <w:spacing w:after="120"/>
              <w:rPr>
                <w:b/>
                <w:lang w:val="pl-PL"/>
              </w:rPr>
            </w:pPr>
          </w:p>
        </w:tc>
      </w:tr>
      <w:tr w:rsidR="00850BE9" w14:paraId="6807C067" w14:textId="77777777">
        <w:trPr>
          <w:trHeight w:val="468"/>
        </w:trPr>
        <w:tc>
          <w:tcPr>
            <w:tcW w:w="1165" w:type="dxa"/>
          </w:tcPr>
          <w:p w14:paraId="405D0101" w14:textId="77777777" w:rsidR="00850BE9" w:rsidRDefault="00B94A07">
            <w:pPr>
              <w:spacing w:before="120" w:after="120"/>
            </w:pPr>
            <w:hyperlink r:id="rId12" w:history="1">
              <w:r w:rsidR="00876A2D">
                <w:rPr>
                  <w:rStyle w:val="aff"/>
                  <w:rFonts w:ascii="Arial" w:hAnsi="Arial" w:cs="Arial"/>
                  <w:b/>
                  <w:bCs/>
                  <w:sz w:val="16"/>
                  <w:szCs w:val="16"/>
                </w:rPr>
                <w:t>R4-2109244</w:t>
              </w:r>
            </w:hyperlink>
          </w:p>
        </w:tc>
        <w:tc>
          <w:tcPr>
            <w:tcW w:w="1080" w:type="dxa"/>
          </w:tcPr>
          <w:p w14:paraId="4AFC5017" w14:textId="77777777" w:rsidR="00850BE9" w:rsidRDefault="00876A2D">
            <w:pPr>
              <w:spacing w:before="120" w:after="120"/>
            </w:pPr>
            <w:r>
              <w:rPr>
                <w:rFonts w:ascii="Arial" w:hAnsi="Arial" w:cs="Arial"/>
                <w:sz w:val="16"/>
                <w:szCs w:val="16"/>
              </w:rPr>
              <w:t>Intel Corporation</w:t>
            </w:r>
          </w:p>
        </w:tc>
        <w:tc>
          <w:tcPr>
            <w:tcW w:w="7386" w:type="dxa"/>
          </w:tcPr>
          <w:p w14:paraId="4C995C32" w14:textId="77777777" w:rsidR="00850BE9" w:rsidRDefault="00876A2D">
            <w:pPr>
              <w:spacing w:after="120"/>
              <w:rPr>
                <w:b/>
                <w:bCs/>
                <w:kern w:val="24"/>
              </w:rPr>
            </w:pPr>
            <w:r>
              <w:rPr>
                <w:b/>
                <w:bCs/>
                <w:kern w:val="24"/>
              </w:rPr>
              <w:t>Proposal 1: Consider FR1+FR2, FR1+FR1 NR-DC for HO with PSCell and FR1+LTE NE-DC for HO with PSCell.</w:t>
            </w:r>
          </w:p>
          <w:p w14:paraId="3272BBD6" w14:textId="77777777" w:rsidR="00850BE9" w:rsidRDefault="00876A2D">
            <w:pPr>
              <w:spacing w:after="120"/>
              <w:rPr>
                <w:b/>
                <w:bCs/>
                <w:kern w:val="24"/>
              </w:rPr>
            </w:pPr>
            <w:r>
              <w:rPr>
                <w:b/>
                <w:bCs/>
                <w:kern w:val="24"/>
              </w:rPr>
              <w:t>Proposal 2: Considering the reply LS from RAN2, RRC processing delay for HO with PSCell is:</w:t>
            </w:r>
          </w:p>
          <w:p w14:paraId="769CDA21" w14:textId="77777777" w:rsidR="00850BE9" w:rsidRPr="00850BE9" w:rsidRDefault="00876A2D">
            <w:pPr>
              <w:spacing w:after="120"/>
              <w:rPr>
                <w:b/>
                <w:bCs/>
                <w:kern w:val="24"/>
                <w:lang w:val="sv-SE"/>
                <w:rPrChange w:id="0" w:author="Ericsson" w:date="2021-05-20T07:34:00Z">
                  <w:rPr>
                    <w:b/>
                    <w:bCs/>
                    <w:kern w:val="24"/>
                  </w:rPr>
                </w:rPrChange>
              </w:rPr>
            </w:pPr>
            <w:r>
              <w:rPr>
                <w:b/>
                <w:bCs/>
                <w:kern w:val="24"/>
              </w:rPr>
              <w:t xml:space="preserve">  </w:t>
            </w:r>
            <w:r>
              <w:rPr>
                <w:b/>
                <w:bCs/>
                <w:kern w:val="24"/>
                <w:lang w:val="sv-SE"/>
                <w:rPrChange w:id="1" w:author="Ericsson" w:date="2021-05-20T07:34:00Z">
                  <w:rPr>
                    <w:b/>
                    <w:bCs/>
                    <w:kern w:val="24"/>
                  </w:rPr>
                </w:rPrChange>
              </w:rPr>
              <w:t xml:space="preserve">NR SA to EN-DC : 50ms </w:t>
            </w:r>
          </w:p>
          <w:p w14:paraId="7A691893" w14:textId="77777777" w:rsidR="00850BE9" w:rsidRPr="00850BE9" w:rsidRDefault="00876A2D">
            <w:pPr>
              <w:spacing w:after="120"/>
              <w:rPr>
                <w:b/>
                <w:bCs/>
                <w:kern w:val="24"/>
                <w:lang w:val="sv-SE"/>
                <w:rPrChange w:id="2" w:author="Ericsson" w:date="2021-05-20T07:34:00Z">
                  <w:rPr>
                    <w:b/>
                    <w:bCs/>
                    <w:kern w:val="24"/>
                  </w:rPr>
                </w:rPrChange>
              </w:rPr>
            </w:pPr>
            <w:r>
              <w:rPr>
                <w:b/>
                <w:bCs/>
                <w:kern w:val="24"/>
                <w:lang w:val="sv-SE"/>
                <w:rPrChange w:id="3" w:author="Ericsson" w:date="2021-05-20T07:34:00Z">
                  <w:rPr>
                    <w:b/>
                    <w:bCs/>
                    <w:kern w:val="24"/>
                  </w:rPr>
                </w:rPrChange>
              </w:rPr>
              <w:t xml:space="preserve">  EN-DC to EN-DC: 20ms</w:t>
            </w:r>
          </w:p>
          <w:p w14:paraId="2CE0B185" w14:textId="77777777" w:rsidR="00850BE9" w:rsidRDefault="00876A2D">
            <w:pPr>
              <w:spacing w:after="120"/>
              <w:rPr>
                <w:b/>
                <w:bCs/>
                <w:kern w:val="24"/>
              </w:rPr>
            </w:pPr>
            <w:r>
              <w:rPr>
                <w:b/>
                <w:bCs/>
                <w:kern w:val="24"/>
                <w:lang w:val="sv-SE"/>
                <w:rPrChange w:id="4" w:author="Ericsson" w:date="2021-05-20T07:34:00Z">
                  <w:rPr>
                    <w:b/>
                    <w:bCs/>
                    <w:kern w:val="24"/>
                  </w:rPr>
                </w:rPrChange>
              </w:rPr>
              <w:t xml:space="preserve">  </w:t>
            </w:r>
            <w:r>
              <w:rPr>
                <w:b/>
                <w:bCs/>
                <w:kern w:val="24"/>
              </w:rPr>
              <w:t>NE-DC to NE-DC: 16ms</w:t>
            </w:r>
          </w:p>
          <w:p w14:paraId="4307075E" w14:textId="77777777" w:rsidR="00850BE9" w:rsidRDefault="00876A2D">
            <w:pPr>
              <w:spacing w:after="120"/>
              <w:rPr>
                <w:b/>
                <w:bCs/>
                <w:kern w:val="24"/>
              </w:rPr>
            </w:pPr>
            <w:r>
              <w:rPr>
                <w:b/>
                <w:bCs/>
                <w:kern w:val="24"/>
              </w:rPr>
              <w:t xml:space="preserve">  NR-DC to NR-DC: 16ms</w:t>
            </w:r>
          </w:p>
          <w:p w14:paraId="7FB288FF" w14:textId="77777777" w:rsidR="00850BE9" w:rsidRDefault="00876A2D">
            <w:pPr>
              <w:spacing w:after="120"/>
              <w:rPr>
                <w:b/>
                <w:bCs/>
              </w:rPr>
            </w:pPr>
            <w:r>
              <w:rPr>
                <w:b/>
                <w:bCs/>
                <w:kern w:val="24"/>
              </w:rPr>
              <w:t>Proposal 3:</w:t>
            </w:r>
            <w:r>
              <w:t xml:space="preserve"> </w:t>
            </w:r>
            <w:r>
              <w:rPr>
                <w:b/>
                <w:bCs/>
              </w:rPr>
              <w:t>T</w:t>
            </w:r>
            <w:r>
              <w:rPr>
                <w:b/>
                <w:bCs/>
                <w:vertAlign w:val="subscript"/>
              </w:rPr>
              <w:t xml:space="preserve">processing </w:t>
            </w:r>
            <w:r>
              <w:rPr>
                <w:b/>
                <w:bCs/>
              </w:rPr>
              <w:t>can be further split into software processing (T</w:t>
            </w:r>
            <w:r>
              <w:rPr>
                <w:b/>
                <w:bCs/>
                <w:vertAlign w:val="subscript"/>
              </w:rPr>
              <w:t>processing_SW</w:t>
            </w:r>
            <w:r>
              <w:rPr>
                <w:b/>
                <w:bCs/>
              </w:rPr>
              <w:t>) and RF warm up time(T</w:t>
            </w:r>
            <w:r>
              <w:rPr>
                <w:b/>
                <w:bCs/>
                <w:vertAlign w:val="subscript"/>
              </w:rPr>
              <w:t>processing_RF</w:t>
            </w:r>
            <w:r>
              <w:rPr>
                <w:b/>
                <w:bCs/>
              </w:rPr>
              <w:t xml:space="preserve">). </w:t>
            </w:r>
            <w:r>
              <w:rPr>
                <w:b/>
                <w:bCs/>
                <w:kern w:val="24"/>
              </w:rPr>
              <w:t xml:space="preserve">For </w:t>
            </w:r>
            <w:r>
              <w:rPr>
                <w:b/>
                <w:bCs/>
              </w:rPr>
              <w:t>T</w:t>
            </w:r>
            <w:r>
              <w:rPr>
                <w:b/>
                <w:bCs/>
                <w:vertAlign w:val="subscript"/>
              </w:rPr>
              <w:t>processing_RF</w:t>
            </w:r>
            <w:r>
              <w:rPr>
                <w:b/>
                <w:bCs/>
                <w:kern w:val="24"/>
              </w:rPr>
              <w:t xml:space="preserve">, it depends on whether PCell or PSCell changed across FR. For </w:t>
            </w:r>
            <w:r>
              <w:rPr>
                <w:b/>
                <w:bCs/>
              </w:rPr>
              <w:t>T</w:t>
            </w:r>
            <w:r>
              <w:rPr>
                <w:b/>
                <w:bCs/>
                <w:vertAlign w:val="subscript"/>
              </w:rPr>
              <w:t>processing_SW</w:t>
            </w:r>
            <w:r>
              <w:rPr>
                <w:b/>
                <w:bCs/>
                <w:kern w:val="24"/>
              </w:rPr>
              <w:t xml:space="preserve">, </w:t>
            </w:r>
            <w:r>
              <w:rPr>
                <w:b/>
                <w:bCs/>
              </w:rPr>
              <w:t>PSCell can be processed in parallel with PCell handover, FFS if any extension is needed.</w:t>
            </w:r>
          </w:p>
          <w:p w14:paraId="7F3E9565" w14:textId="77777777" w:rsidR="00850BE9" w:rsidRDefault="00876A2D">
            <w:pPr>
              <w:spacing w:after="120"/>
            </w:pPr>
            <w:r>
              <w:rPr>
                <w:b/>
                <w:bCs/>
                <w:kern w:val="24"/>
              </w:rPr>
              <w:t>Proposal 4:</w:t>
            </w:r>
            <w:r>
              <w:t xml:space="preserve"> </w:t>
            </w:r>
            <w:r>
              <w:rPr>
                <w:b/>
                <w:bCs/>
              </w:rPr>
              <w:t>T</w:t>
            </w:r>
            <w:r>
              <w:rPr>
                <w:b/>
                <w:bCs/>
                <w:vertAlign w:val="subscript"/>
              </w:rPr>
              <w:t>search</w:t>
            </w:r>
            <w:r>
              <w:rPr>
                <w:b/>
                <w:bCs/>
              </w:rPr>
              <w:t>, T</w:t>
            </w:r>
            <w:r>
              <w:rPr>
                <w:b/>
                <w:bCs/>
                <w:vertAlign w:val="subscript"/>
              </w:rPr>
              <w:t>margin</w:t>
            </w:r>
            <w:r>
              <w:rPr>
                <w:b/>
                <w:bCs/>
              </w:rPr>
              <w:t>, T</w:t>
            </w:r>
            <w:r>
              <w:rPr>
                <w:b/>
                <w:bCs/>
                <w:vertAlign w:val="subscript"/>
              </w:rPr>
              <w:t xml:space="preserve">∆ </w:t>
            </w:r>
            <w:r>
              <w:rPr>
                <w:b/>
                <w:bCs/>
                <w:kern w:val="24"/>
              </w:rPr>
              <w:t>can be processed in parallel for both PCell HO and PSCell addition.</w:t>
            </w:r>
          </w:p>
          <w:p w14:paraId="1EF64026" w14:textId="77777777" w:rsidR="00850BE9" w:rsidRDefault="00850BE9">
            <w:pPr>
              <w:rPr>
                <w:lang w:eastAsia="zh-CN"/>
              </w:rPr>
            </w:pPr>
          </w:p>
        </w:tc>
      </w:tr>
      <w:tr w:rsidR="00850BE9" w14:paraId="6EF41F85" w14:textId="77777777">
        <w:trPr>
          <w:trHeight w:val="468"/>
        </w:trPr>
        <w:tc>
          <w:tcPr>
            <w:tcW w:w="1165" w:type="dxa"/>
          </w:tcPr>
          <w:p w14:paraId="0C6D1E04" w14:textId="77777777" w:rsidR="00850BE9" w:rsidRDefault="00B94A07">
            <w:pPr>
              <w:spacing w:before="120" w:after="120"/>
            </w:pPr>
            <w:hyperlink r:id="rId13" w:history="1">
              <w:r w:rsidR="00876A2D">
                <w:rPr>
                  <w:rStyle w:val="aff"/>
                  <w:rFonts w:ascii="Arial" w:hAnsi="Arial" w:cs="Arial"/>
                  <w:b/>
                  <w:bCs/>
                  <w:sz w:val="16"/>
                  <w:szCs w:val="16"/>
                </w:rPr>
                <w:t>R4-2109250</w:t>
              </w:r>
            </w:hyperlink>
          </w:p>
        </w:tc>
        <w:tc>
          <w:tcPr>
            <w:tcW w:w="1080" w:type="dxa"/>
          </w:tcPr>
          <w:p w14:paraId="512536D3" w14:textId="77777777" w:rsidR="00850BE9" w:rsidRDefault="00876A2D">
            <w:pPr>
              <w:spacing w:before="120" w:after="120"/>
            </w:pPr>
            <w:r>
              <w:rPr>
                <w:rFonts w:ascii="Arial" w:hAnsi="Arial" w:cs="Arial"/>
                <w:sz w:val="16"/>
                <w:szCs w:val="16"/>
              </w:rPr>
              <w:t>Xiaomi</w:t>
            </w:r>
          </w:p>
        </w:tc>
        <w:tc>
          <w:tcPr>
            <w:tcW w:w="7386" w:type="dxa"/>
          </w:tcPr>
          <w:p w14:paraId="1BB51F69" w14:textId="77777777" w:rsidR="00850BE9" w:rsidRDefault="00876A2D">
            <w:pPr>
              <w:rPr>
                <w:b/>
              </w:rPr>
            </w:pPr>
            <w:r>
              <w:rPr>
                <w:b/>
              </w:rPr>
              <w:t>Proposal 1: RAN4 specifies RRM requirement for HO with PSCell for following scenarios:</w:t>
            </w:r>
          </w:p>
          <w:p w14:paraId="0E82C20F" w14:textId="77777777" w:rsidR="00850BE9" w:rsidRDefault="00876A2D">
            <w:pPr>
              <w:widowControl w:val="0"/>
              <w:numPr>
                <w:ilvl w:val="3"/>
                <w:numId w:val="7"/>
              </w:numPr>
              <w:tabs>
                <w:tab w:val="clear" w:pos="2880"/>
              </w:tabs>
              <w:spacing w:after="0"/>
              <w:ind w:left="567"/>
              <w:jc w:val="both"/>
              <w:rPr>
                <w:b/>
              </w:rPr>
            </w:pPr>
            <w:r>
              <w:rPr>
                <w:b/>
              </w:rPr>
              <w:t>from NR SA to EN-DC</w:t>
            </w:r>
          </w:p>
          <w:p w14:paraId="495B74CB" w14:textId="77777777" w:rsidR="00850BE9" w:rsidRDefault="00876A2D">
            <w:pPr>
              <w:widowControl w:val="0"/>
              <w:numPr>
                <w:ilvl w:val="3"/>
                <w:numId w:val="7"/>
              </w:numPr>
              <w:tabs>
                <w:tab w:val="clear" w:pos="2880"/>
              </w:tabs>
              <w:spacing w:after="0"/>
              <w:ind w:left="567"/>
              <w:jc w:val="both"/>
              <w:rPr>
                <w:b/>
              </w:rPr>
            </w:pPr>
            <w:r>
              <w:rPr>
                <w:b/>
              </w:rPr>
              <w:t>from EN-DC to EN-DC</w:t>
            </w:r>
          </w:p>
          <w:p w14:paraId="549C6430" w14:textId="77777777" w:rsidR="00850BE9" w:rsidRDefault="00876A2D">
            <w:pPr>
              <w:widowControl w:val="0"/>
              <w:numPr>
                <w:ilvl w:val="3"/>
                <w:numId w:val="7"/>
              </w:numPr>
              <w:tabs>
                <w:tab w:val="clear" w:pos="2880"/>
              </w:tabs>
              <w:spacing w:after="0"/>
              <w:ind w:left="567"/>
              <w:jc w:val="both"/>
              <w:rPr>
                <w:b/>
              </w:rPr>
            </w:pPr>
            <w:r>
              <w:rPr>
                <w:b/>
              </w:rPr>
              <w:t>from NE-DC to NE-DC</w:t>
            </w:r>
          </w:p>
          <w:p w14:paraId="0EBC7A7B" w14:textId="77777777" w:rsidR="00850BE9" w:rsidRDefault="00876A2D">
            <w:pPr>
              <w:widowControl w:val="0"/>
              <w:numPr>
                <w:ilvl w:val="3"/>
                <w:numId w:val="7"/>
              </w:numPr>
              <w:tabs>
                <w:tab w:val="clear" w:pos="2880"/>
              </w:tabs>
              <w:spacing w:after="0"/>
              <w:ind w:left="567"/>
              <w:jc w:val="both"/>
              <w:rPr>
                <w:b/>
              </w:rPr>
            </w:pPr>
            <w:r>
              <w:rPr>
                <w:b/>
              </w:rPr>
              <w:t>from NR-DC to NR-DC</w:t>
            </w:r>
          </w:p>
          <w:p w14:paraId="6FB36984" w14:textId="77777777" w:rsidR="00850BE9" w:rsidRDefault="00876A2D">
            <w:pPr>
              <w:rPr>
                <w:b/>
              </w:rPr>
            </w:pPr>
            <w:r>
              <w:rPr>
                <w:b/>
              </w:rPr>
              <w:t>Proposal 2: For NR-DC and NE-DC mode in HO with PSCell, the following scenarios are considered to specify the RRM requirements:</w:t>
            </w:r>
          </w:p>
          <w:p w14:paraId="50E3ECEE" w14:textId="77777777" w:rsidR="00850BE9" w:rsidRDefault="00876A2D">
            <w:pPr>
              <w:widowControl w:val="0"/>
              <w:numPr>
                <w:ilvl w:val="3"/>
                <w:numId w:val="7"/>
              </w:numPr>
              <w:tabs>
                <w:tab w:val="clear" w:pos="2880"/>
              </w:tabs>
              <w:spacing w:after="0"/>
              <w:ind w:left="567"/>
              <w:jc w:val="both"/>
              <w:rPr>
                <w:b/>
              </w:rPr>
            </w:pPr>
            <w:r>
              <w:rPr>
                <w:b/>
              </w:rPr>
              <w:t>FR1+FR2 NR-DC and FR1+FR1 NR-DC for HO with PSCell from NR-DC to NR-DC,</w:t>
            </w:r>
          </w:p>
          <w:p w14:paraId="53054997" w14:textId="77777777" w:rsidR="00850BE9" w:rsidRDefault="00876A2D">
            <w:pPr>
              <w:widowControl w:val="0"/>
              <w:numPr>
                <w:ilvl w:val="3"/>
                <w:numId w:val="7"/>
              </w:numPr>
              <w:tabs>
                <w:tab w:val="clear" w:pos="2880"/>
              </w:tabs>
              <w:spacing w:after="0"/>
              <w:ind w:left="567"/>
              <w:jc w:val="both"/>
              <w:rPr>
                <w:b/>
              </w:rPr>
            </w:pPr>
            <w:r>
              <w:rPr>
                <w:b/>
              </w:rPr>
              <w:t>FR1+LTE NE-DC for HO with PSCell from NE-DC to NE-DC.</w:t>
            </w:r>
          </w:p>
          <w:p w14:paraId="0CE50B9D" w14:textId="77777777" w:rsidR="00850BE9" w:rsidRDefault="00876A2D">
            <w:pPr>
              <w:spacing w:before="240" w:after="240"/>
              <w:rPr>
                <w:b/>
              </w:rPr>
            </w:pPr>
            <w:r>
              <w:rPr>
                <w:rFonts w:hint="eastAsia"/>
                <w:b/>
              </w:rPr>
              <w:t>P</w:t>
            </w:r>
            <w:r>
              <w:rPr>
                <w:b/>
              </w:rPr>
              <w:t>roposal 3: RAN4 follow the RRC processing delay for HO with PSCell which is captured in reply LS (R4-2107622).</w:t>
            </w:r>
          </w:p>
          <w:p w14:paraId="49FB2CC6" w14:textId="77777777" w:rsidR="00850BE9" w:rsidRDefault="00876A2D">
            <w:pPr>
              <w:spacing w:before="240"/>
              <w:rPr>
                <w:b/>
              </w:rPr>
            </w:pPr>
            <w:r>
              <w:rPr>
                <w:b/>
              </w:rPr>
              <w:t>Proposal 4: For HO with PSCell, it is assumed that the preparation of synchronization procedures should be performed in sequentially order:</w:t>
            </w:r>
          </w:p>
          <w:p w14:paraId="43F17E3F" w14:textId="77777777" w:rsidR="00850BE9" w:rsidRDefault="00876A2D">
            <w:pPr>
              <w:numPr>
                <w:ilvl w:val="0"/>
                <w:numId w:val="8"/>
              </w:numPr>
              <w:overflowPunct/>
              <w:autoSpaceDE/>
              <w:autoSpaceDN/>
              <w:adjustRightInd/>
              <w:spacing w:after="0"/>
              <w:contextualSpacing/>
              <w:textAlignment w:val="auto"/>
              <w:rPr>
                <w:b/>
              </w:rPr>
            </w:pPr>
            <w:r>
              <w:rPr>
                <w:rFonts w:hint="eastAsia"/>
                <w:b/>
              </w:rPr>
              <w:t>C</w:t>
            </w:r>
            <w:r>
              <w:rPr>
                <w:b/>
              </w:rPr>
              <w:t>ell search;</w:t>
            </w:r>
          </w:p>
          <w:p w14:paraId="22851A52" w14:textId="77777777" w:rsidR="00850BE9" w:rsidRDefault="00876A2D">
            <w:pPr>
              <w:numPr>
                <w:ilvl w:val="0"/>
                <w:numId w:val="8"/>
              </w:numPr>
              <w:overflowPunct/>
              <w:autoSpaceDE/>
              <w:autoSpaceDN/>
              <w:adjustRightInd/>
              <w:spacing w:after="0"/>
              <w:contextualSpacing/>
              <w:textAlignment w:val="auto"/>
              <w:rPr>
                <w:b/>
              </w:rPr>
            </w:pPr>
            <w:r>
              <w:rPr>
                <w:b/>
              </w:rPr>
              <w:t>Fine time tracking;</w:t>
            </w:r>
          </w:p>
          <w:p w14:paraId="674F70B0" w14:textId="77777777" w:rsidR="00850BE9" w:rsidRDefault="00876A2D">
            <w:pPr>
              <w:numPr>
                <w:ilvl w:val="0"/>
                <w:numId w:val="8"/>
              </w:numPr>
              <w:overflowPunct/>
              <w:autoSpaceDE/>
              <w:autoSpaceDN/>
              <w:adjustRightInd/>
              <w:spacing w:after="0"/>
              <w:contextualSpacing/>
              <w:textAlignment w:val="auto"/>
              <w:rPr>
                <w:b/>
              </w:rPr>
            </w:pPr>
            <w:r>
              <w:rPr>
                <w:b/>
              </w:rPr>
              <w:t>UE processing time;</w:t>
            </w:r>
          </w:p>
          <w:p w14:paraId="6DA2F2EA" w14:textId="77777777" w:rsidR="00850BE9" w:rsidRDefault="00876A2D">
            <w:pPr>
              <w:numPr>
                <w:ilvl w:val="0"/>
                <w:numId w:val="8"/>
              </w:numPr>
              <w:overflowPunct/>
              <w:autoSpaceDE/>
              <w:autoSpaceDN/>
              <w:adjustRightInd/>
              <w:spacing w:after="0"/>
              <w:contextualSpacing/>
              <w:textAlignment w:val="auto"/>
              <w:rPr>
                <w:b/>
              </w:rPr>
            </w:pPr>
            <w:r>
              <w:rPr>
                <w:b/>
              </w:rPr>
              <w:t>Time for interruption uncertainty in acquiring the first available PRACH occasion in the new cell;</w:t>
            </w:r>
          </w:p>
          <w:p w14:paraId="1F4DF930" w14:textId="77777777" w:rsidR="00850BE9" w:rsidRDefault="00876A2D">
            <w:pPr>
              <w:numPr>
                <w:ilvl w:val="0"/>
                <w:numId w:val="8"/>
              </w:numPr>
              <w:overflowPunct/>
              <w:autoSpaceDE/>
              <w:autoSpaceDN/>
              <w:adjustRightInd/>
              <w:spacing w:after="0"/>
              <w:contextualSpacing/>
              <w:textAlignment w:val="auto"/>
              <w:rPr>
                <w:b/>
              </w:rPr>
            </w:pPr>
            <w:r>
              <w:rPr>
                <w:b/>
              </w:rPr>
              <w:t>Time for SSB post-processing</w:t>
            </w:r>
          </w:p>
          <w:p w14:paraId="0D5D7BC9" w14:textId="77777777" w:rsidR="00850BE9" w:rsidRDefault="00876A2D">
            <w:pPr>
              <w:spacing w:before="240" w:after="240"/>
              <w:rPr>
                <w:b/>
              </w:rPr>
            </w:pPr>
            <w:r>
              <w:rPr>
                <w:b/>
              </w:rPr>
              <w:t>Proposal 5: The ending point of HO with PSCell is the timing when UE is capable to transmit PRACH preamble towards target PSCell.</w:t>
            </w:r>
          </w:p>
          <w:p w14:paraId="56627D39" w14:textId="77777777" w:rsidR="00850BE9" w:rsidRDefault="00876A2D">
            <w:pPr>
              <w:spacing w:after="240"/>
              <w:rPr>
                <w:b/>
              </w:rPr>
            </w:pPr>
            <w:r>
              <w:rPr>
                <w:b/>
              </w:rPr>
              <w:t>Proposal 6: When the configured PSCell is the same as the original one or not, the requirements and UE’s behavior are the same.</w:t>
            </w:r>
          </w:p>
          <w:p w14:paraId="1B6ADE2F" w14:textId="77777777" w:rsidR="00850BE9" w:rsidRDefault="00876A2D">
            <w:pPr>
              <w:rPr>
                <w:b/>
              </w:rPr>
            </w:pPr>
            <w:r>
              <w:rPr>
                <w:b/>
              </w:rPr>
              <w:t>Proposal 7: No interruption requirement should be defined for HO with PSCell.</w:t>
            </w:r>
          </w:p>
          <w:p w14:paraId="6DDA68D2" w14:textId="77777777" w:rsidR="00850BE9" w:rsidRDefault="00850BE9">
            <w:pPr>
              <w:overflowPunct/>
              <w:autoSpaceDE/>
              <w:autoSpaceDN/>
              <w:adjustRightInd/>
              <w:spacing w:before="100" w:beforeAutospacing="1" w:after="100" w:afterAutospacing="1"/>
              <w:textAlignment w:val="auto"/>
              <w:rPr>
                <w:b/>
                <w:lang w:eastAsia="ja-JP"/>
              </w:rPr>
            </w:pPr>
          </w:p>
        </w:tc>
      </w:tr>
      <w:tr w:rsidR="00850BE9" w14:paraId="010E7B19" w14:textId="77777777">
        <w:trPr>
          <w:trHeight w:val="468"/>
        </w:trPr>
        <w:tc>
          <w:tcPr>
            <w:tcW w:w="1165" w:type="dxa"/>
          </w:tcPr>
          <w:p w14:paraId="266A2C6D" w14:textId="77777777" w:rsidR="00850BE9" w:rsidRDefault="00B94A07">
            <w:pPr>
              <w:spacing w:before="120" w:after="120"/>
            </w:pPr>
            <w:hyperlink r:id="rId14" w:history="1">
              <w:r w:rsidR="00876A2D">
                <w:rPr>
                  <w:rStyle w:val="aff"/>
                  <w:rFonts w:ascii="Arial" w:hAnsi="Arial" w:cs="Arial"/>
                  <w:b/>
                  <w:bCs/>
                  <w:sz w:val="16"/>
                  <w:szCs w:val="16"/>
                </w:rPr>
                <w:t>R4-2109309</w:t>
              </w:r>
            </w:hyperlink>
          </w:p>
        </w:tc>
        <w:tc>
          <w:tcPr>
            <w:tcW w:w="1080" w:type="dxa"/>
          </w:tcPr>
          <w:p w14:paraId="523715DB" w14:textId="77777777" w:rsidR="00850BE9" w:rsidRDefault="00876A2D">
            <w:pPr>
              <w:spacing w:before="120" w:after="120"/>
            </w:pPr>
            <w:r>
              <w:rPr>
                <w:rFonts w:ascii="Arial" w:hAnsi="Arial" w:cs="Arial"/>
                <w:sz w:val="16"/>
                <w:szCs w:val="16"/>
              </w:rPr>
              <w:t>Apple</w:t>
            </w:r>
          </w:p>
        </w:tc>
        <w:tc>
          <w:tcPr>
            <w:tcW w:w="7386" w:type="dxa"/>
          </w:tcPr>
          <w:p w14:paraId="264E5E9B" w14:textId="77777777" w:rsidR="00850BE9" w:rsidRDefault="00876A2D">
            <w:pPr>
              <w:spacing w:after="0"/>
              <w:jc w:val="both"/>
              <w:rPr>
                <w:rFonts w:cs="v4.2.0"/>
                <w:b/>
                <w:bCs/>
                <w:i/>
                <w:iCs/>
                <w:lang w:val="en-US" w:eastAsia="zh-CN"/>
              </w:rPr>
            </w:pPr>
            <w:r>
              <w:rPr>
                <w:rFonts w:cs="v4.2.0"/>
                <w:b/>
                <w:bCs/>
                <w:i/>
                <w:iCs/>
                <w:lang w:val="en-US" w:eastAsia="zh-CN"/>
              </w:rPr>
              <w:t>Proposal 1: RAN4 specifies RRM requirement for HO with PSCell for following scenarios:</w:t>
            </w:r>
          </w:p>
          <w:p w14:paraId="2790374D"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NR SA to EN-DC</w:t>
            </w:r>
          </w:p>
          <w:p w14:paraId="62A65A64"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EN-DC to EN-DC</w:t>
            </w:r>
          </w:p>
          <w:p w14:paraId="22E68ADE"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NE-DC to NE-DC</w:t>
            </w:r>
          </w:p>
          <w:p w14:paraId="016A26A4" w14:textId="77777777" w:rsidR="00850BE9" w:rsidRDefault="00876A2D">
            <w:pPr>
              <w:numPr>
                <w:ilvl w:val="0"/>
                <w:numId w:val="9"/>
              </w:numPr>
              <w:overflowPunct/>
              <w:autoSpaceDE/>
              <w:autoSpaceDN/>
              <w:adjustRightInd/>
              <w:textAlignment w:val="auto"/>
              <w:rPr>
                <w:b/>
                <w:bCs/>
                <w:i/>
                <w:iCs/>
                <w:kern w:val="24"/>
              </w:rPr>
            </w:pPr>
            <w:r>
              <w:rPr>
                <w:b/>
                <w:bCs/>
                <w:i/>
                <w:iCs/>
                <w:kern w:val="24"/>
              </w:rPr>
              <w:t>from NR-DC to NR-DC</w:t>
            </w:r>
          </w:p>
          <w:p w14:paraId="605919B3" w14:textId="77777777" w:rsidR="00850BE9" w:rsidRDefault="00876A2D">
            <w:pPr>
              <w:jc w:val="both"/>
              <w:rPr>
                <w:rFonts w:cs="v4.2.0"/>
                <w:b/>
                <w:bCs/>
                <w:i/>
                <w:iCs/>
                <w:lang w:val="en-US" w:eastAsia="zh-CN"/>
              </w:rPr>
            </w:pPr>
            <w:r>
              <w:rPr>
                <w:rFonts w:cs="v4.2.0"/>
                <w:b/>
                <w:bCs/>
                <w:i/>
                <w:iCs/>
                <w:lang w:val="en-US" w:eastAsia="zh-CN"/>
              </w:rPr>
              <w:t>Proposal 2: NR-DC and NE-DC mode in HO with PSCell are:</w:t>
            </w:r>
          </w:p>
          <w:p w14:paraId="553BC3BD"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FR1+FR2 NR-DC and FR1+FR1 NR-DC for HO with PSCell from NR-DC to NR-DC,</w:t>
            </w:r>
          </w:p>
          <w:p w14:paraId="70D11B8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FR1+LTE NE-DC for HO with PSCell from NE-DC to NE-DC.</w:t>
            </w:r>
          </w:p>
          <w:p w14:paraId="211ACDA9" w14:textId="77777777" w:rsidR="00850BE9" w:rsidRDefault="00876A2D">
            <w:pPr>
              <w:numPr>
                <w:ilvl w:val="0"/>
                <w:numId w:val="9"/>
              </w:numPr>
              <w:overflowPunct/>
              <w:autoSpaceDE/>
              <w:autoSpaceDN/>
              <w:adjustRightInd/>
              <w:textAlignment w:val="auto"/>
              <w:rPr>
                <w:b/>
                <w:bCs/>
                <w:i/>
                <w:iCs/>
                <w:kern w:val="24"/>
              </w:rPr>
            </w:pPr>
            <w:r>
              <w:rPr>
                <w:b/>
                <w:bCs/>
                <w:i/>
                <w:iCs/>
                <w:kern w:val="24"/>
              </w:rPr>
              <w:t xml:space="preserve">Note: the baseline PSCell addition requirement for FR1+FR1 NR-DC would be discussed in TEI16. </w:t>
            </w:r>
          </w:p>
          <w:p w14:paraId="1C50935B"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3: In HO with PSCell, if SMTC of target unknown PSCell is configured in targetcellSMTC-SCG-r16, sequential processing shall be assumed; otherwise parallel processing shall be assumed for all the other cases.</w:t>
            </w:r>
          </w:p>
          <w:p w14:paraId="5A31BE0F" w14:textId="77777777" w:rsidR="00850BE9" w:rsidRDefault="00850B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41552189"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4: the ending point</w:t>
            </w:r>
            <w:r>
              <w:t xml:space="preserve"> </w:t>
            </w:r>
            <w:r>
              <w:rPr>
                <w:rFonts w:ascii="Times" w:hAnsi="Times" w:cs="Times"/>
                <w:b/>
                <w:bCs/>
                <w:i/>
                <w:iCs/>
                <w:color w:val="000000"/>
                <w:lang w:val="en-US" w:eastAsia="zh-CN"/>
              </w:rPr>
              <w:t>of the delay requirement for HO with PSCell is:</w:t>
            </w:r>
          </w:p>
          <w:p w14:paraId="79F467A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if sequential processing is used, the timing when UE shall be capable to transmit PRACH preamble towards target PSCell </w:t>
            </w:r>
          </w:p>
          <w:p w14:paraId="303A28B2" w14:textId="77777777" w:rsidR="00850BE9" w:rsidRDefault="00876A2D">
            <w:pPr>
              <w:numPr>
                <w:ilvl w:val="0"/>
                <w:numId w:val="9"/>
              </w:numPr>
              <w:jc w:val="both"/>
              <w:rPr>
                <w:rFonts w:cs="v4.2.0"/>
                <w:b/>
                <w:bCs/>
                <w:i/>
                <w:iCs/>
                <w:lang w:val="en-US" w:eastAsia="zh-CN"/>
              </w:rPr>
            </w:pPr>
            <w:r>
              <w:rPr>
                <w:rFonts w:cs="v4.2.0"/>
                <w:b/>
                <w:bCs/>
                <w:i/>
                <w:iCs/>
                <w:lang w:val="en-US" w:eastAsia="zh-CN"/>
              </w:rPr>
              <w:t xml:space="preserve">if the parallel processing is used, the later timing between “timing when UE shall be capable to transmit PRACH preamble towards target Pcell” and “the </w:t>
            </w:r>
            <w:r>
              <w:rPr>
                <w:rFonts w:cs="v4.2.0"/>
                <w:b/>
                <w:bCs/>
                <w:i/>
                <w:iCs/>
                <w:lang w:val="en-US" w:eastAsia="zh-CN"/>
              </w:rPr>
              <w:lastRenderedPageBreak/>
              <w:t xml:space="preserve">timing when UE shall be capable to transmit PRACH preamble towards target PSCell” </w:t>
            </w:r>
          </w:p>
          <w:p w14:paraId="42380E34" w14:textId="77777777" w:rsidR="00850BE9" w:rsidRDefault="00876A2D">
            <w:pPr>
              <w:jc w:val="both"/>
              <w:rPr>
                <w:rFonts w:cs="v4.2.0"/>
                <w:b/>
                <w:bCs/>
                <w:i/>
                <w:iCs/>
                <w:lang w:val="en-US" w:eastAsia="zh-CN"/>
              </w:rPr>
            </w:pPr>
            <w:r>
              <w:rPr>
                <w:rFonts w:cs="v4.2.0"/>
                <w:b/>
                <w:bCs/>
                <w:i/>
                <w:iCs/>
                <w:lang w:val="en-US" w:eastAsia="zh-CN"/>
              </w:rPr>
              <w:t>Proposal 5: For UE which is already configured with DC, the UE’s behaviour is same when the configured PSCell is same as the original one or not.</w:t>
            </w:r>
          </w:p>
          <w:p w14:paraId="7B85BD0D" w14:textId="77777777" w:rsidR="00850BE9" w:rsidRDefault="00876A2D">
            <w:pPr>
              <w:rPr>
                <w:b/>
                <w:bCs/>
                <w:i/>
                <w:iCs/>
                <w:lang w:val="en-US" w:eastAsia="zh-CN"/>
              </w:rPr>
            </w:pPr>
            <w:r>
              <w:rPr>
                <w:b/>
                <w:bCs/>
                <w:i/>
                <w:iCs/>
                <w:lang w:val="en-US" w:eastAsia="zh-CN"/>
              </w:rPr>
              <w:t>Proposal 6: the RRC procedure delay in requirement of HO with PSCell is defined based on RAN2 reply LS</w:t>
            </w:r>
            <w:r>
              <w:rPr>
                <w:b/>
                <w:bCs/>
                <w:i/>
                <w:iCs/>
                <w:lang w:eastAsia="zh-CN"/>
              </w:rPr>
              <w:t xml:space="preserve"> R2-2104580.</w:t>
            </w:r>
          </w:p>
          <w:p w14:paraId="54B28598" w14:textId="77777777" w:rsidR="00850BE9" w:rsidRDefault="00876A2D">
            <w:pPr>
              <w:jc w:val="both"/>
              <w:rPr>
                <w:rFonts w:cs="v4.2.0"/>
                <w:b/>
                <w:bCs/>
                <w:i/>
                <w:iCs/>
                <w:lang w:val="en-US" w:eastAsia="zh-CN"/>
              </w:rPr>
            </w:pPr>
            <w:r>
              <w:rPr>
                <w:rFonts w:cs="v4.2.0"/>
                <w:b/>
                <w:bCs/>
                <w:i/>
                <w:iCs/>
                <w:lang w:val="en-US" w:eastAsia="zh-CN"/>
              </w:rPr>
              <w:t xml:space="preserve">Proposal 7: </w:t>
            </w:r>
          </w:p>
          <w:p w14:paraId="5FBC0B62" w14:textId="77777777" w:rsidR="00850BE9" w:rsidRDefault="00876A2D">
            <w:pPr>
              <w:jc w:val="both"/>
              <w:rPr>
                <w:rFonts w:cs="v4.2.0"/>
                <w:b/>
                <w:bCs/>
                <w:i/>
                <w:iCs/>
                <w:lang w:val="en-US" w:eastAsia="zh-CN"/>
              </w:rPr>
            </w:pPr>
            <w:r>
              <w:rPr>
                <w:rFonts w:cs="v4.2.0"/>
                <w:b/>
                <w:bCs/>
                <w:i/>
                <w:iCs/>
                <w:lang w:val="en-US" w:eastAsia="zh-CN"/>
              </w:rPr>
              <w:t>For sequential processing for HO with PSCell, the total UE processing time for HO with PSCell is the sum of UE processing timing of HO and UE processing timing of PSCell addition.</w:t>
            </w:r>
          </w:p>
          <w:p w14:paraId="4C0D8F69" w14:textId="77777777" w:rsidR="00850BE9" w:rsidRDefault="00876A2D">
            <w:pPr>
              <w:jc w:val="both"/>
              <w:rPr>
                <w:rFonts w:cs="v4.2.0"/>
                <w:b/>
                <w:bCs/>
                <w:i/>
                <w:iCs/>
                <w:lang w:val="en-US" w:eastAsia="zh-CN"/>
              </w:rPr>
            </w:pPr>
            <w:r>
              <w:rPr>
                <w:rFonts w:cs="v4.2.0"/>
                <w:b/>
                <w:bCs/>
                <w:i/>
                <w:iCs/>
                <w:lang w:val="en-US" w:eastAsia="zh-CN"/>
              </w:rPr>
              <w:t>For parallel processing for HO with PSCell, the total UE processing time for HO with PSCell could be the maximum one between UE processing timing of HO and UE processing timing of PSCell addition</w:t>
            </w:r>
          </w:p>
          <w:p w14:paraId="3F437CB2" w14:textId="77777777" w:rsidR="00850BE9" w:rsidRDefault="00876A2D">
            <w:pPr>
              <w:jc w:val="both"/>
              <w:rPr>
                <w:rFonts w:cs="v4.2.0"/>
                <w:b/>
                <w:bCs/>
                <w:i/>
                <w:iCs/>
                <w:lang w:val="en-US" w:eastAsia="zh-CN"/>
              </w:rPr>
            </w:pPr>
            <w:r>
              <w:rPr>
                <w:rFonts w:cs="v4.2.0"/>
                <w:b/>
                <w:bCs/>
                <w:i/>
                <w:iCs/>
                <w:lang w:val="en-US" w:eastAsia="zh-CN"/>
              </w:rPr>
              <w:t>Proposal 8: the UE processing time for HO with PSCell is:</w:t>
            </w:r>
          </w:p>
          <w:tbl>
            <w:tblPr>
              <w:tblStyle w:val="afc"/>
              <w:tblW w:w="9631" w:type="dxa"/>
              <w:tblLayout w:type="fixed"/>
              <w:tblLook w:val="04A0" w:firstRow="1" w:lastRow="0" w:firstColumn="1" w:lastColumn="0" w:noHBand="0" w:noVBand="1"/>
            </w:tblPr>
            <w:tblGrid>
              <w:gridCol w:w="3145"/>
              <w:gridCol w:w="2970"/>
              <w:gridCol w:w="3516"/>
            </w:tblGrid>
            <w:tr w:rsidR="00850BE9" w14:paraId="710A8FEA" w14:textId="77777777">
              <w:trPr>
                <w:trHeight w:val="462"/>
              </w:trPr>
              <w:tc>
                <w:tcPr>
                  <w:tcW w:w="3145" w:type="dxa"/>
                </w:tcPr>
                <w:p w14:paraId="1B13926E" w14:textId="77777777" w:rsidR="00850BE9" w:rsidRDefault="00876A2D">
                  <w:pPr>
                    <w:jc w:val="both"/>
                    <w:rPr>
                      <w:rFonts w:cs="v4.2.0"/>
                      <w:b/>
                      <w:bCs/>
                      <w:i/>
                      <w:iCs/>
                      <w:lang w:val="en-US" w:eastAsia="zh-CN"/>
                    </w:rPr>
                  </w:pPr>
                  <w:r>
                    <w:rPr>
                      <w:rFonts w:cs="v4.2.0"/>
                      <w:b/>
                      <w:bCs/>
                      <w:i/>
                      <w:iCs/>
                      <w:lang w:val="en-US" w:eastAsia="zh-CN"/>
                    </w:rPr>
                    <w:t>UE processing margin (T</w:t>
                  </w:r>
                  <w:r>
                    <w:rPr>
                      <w:rFonts w:cs="v4.2.0"/>
                      <w:b/>
                      <w:bCs/>
                      <w:i/>
                      <w:iCs/>
                      <w:vertAlign w:val="subscript"/>
                      <w:lang w:val="en-US" w:eastAsia="zh-CN"/>
                    </w:rPr>
                    <w:t>processing</w:t>
                  </w:r>
                  <w:r>
                    <w:rPr>
                      <w:rFonts w:cs="v4.2.0"/>
                      <w:b/>
                      <w:bCs/>
                      <w:i/>
                      <w:iCs/>
                      <w:lang w:val="en-US" w:eastAsia="zh-CN"/>
                    </w:rPr>
                    <w:t>)</w:t>
                  </w:r>
                </w:p>
              </w:tc>
              <w:tc>
                <w:tcPr>
                  <w:tcW w:w="2970" w:type="dxa"/>
                </w:tcPr>
                <w:p w14:paraId="58E550AA" w14:textId="77777777" w:rsidR="00850BE9" w:rsidRDefault="00876A2D">
                  <w:pPr>
                    <w:jc w:val="both"/>
                    <w:rPr>
                      <w:rFonts w:cs="v4.2.0"/>
                      <w:b/>
                      <w:bCs/>
                      <w:i/>
                      <w:iCs/>
                      <w:lang w:val="en-US" w:eastAsia="zh-CN"/>
                    </w:rPr>
                  </w:pPr>
                  <w:r>
                    <w:rPr>
                      <w:rFonts w:cs="v4.2.0"/>
                      <w:b/>
                      <w:bCs/>
                      <w:i/>
                      <w:iCs/>
                      <w:lang w:val="en-US" w:eastAsia="zh-CN"/>
                    </w:rPr>
                    <w:t>Target PCell and PSCell is in the same FR as old serving cell</w:t>
                  </w:r>
                </w:p>
              </w:tc>
              <w:tc>
                <w:tcPr>
                  <w:tcW w:w="3516" w:type="dxa"/>
                </w:tcPr>
                <w:p w14:paraId="70546744" w14:textId="77777777" w:rsidR="00850BE9" w:rsidRDefault="00876A2D">
                  <w:pPr>
                    <w:jc w:val="both"/>
                    <w:rPr>
                      <w:rFonts w:cs="v4.2.0"/>
                      <w:b/>
                      <w:bCs/>
                      <w:i/>
                      <w:iCs/>
                      <w:lang w:val="en-US" w:eastAsia="zh-CN"/>
                    </w:rPr>
                  </w:pPr>
                  <w:r>
                    <w:rPr>
                      <w:rFonts w:cs="v4.2.0"/>
                      <w:b/>
                      <w:bCs/>
                      <w:i/>
                      <w:iCs/>
                      <w:lang w:val="en-US" w:eastAsia="zh-CN"/>
                    </w:rPr>
                    <w:t>Target PCell and/or target PSCell is in the different FR from old serving cell</w:t>
                  </w:r>
                </w:p>
              </w:tc>
            </w:tr>
            <w:tr w:rsidR="00850BE9" w14:paraId="2CC40E29" w14:textId="77777777">
              <w:trPr>
                <w:trHeight w:val="351"/>
              </w:trPr>
              <w:tc>
                <w:tcPr>
                  <w:tcW w:w="3145" w:type="dxa"/>
                </w:tcPr>
                <w:p w14:paraId="3D3FF9B8" w14:textId="77777777" w:rsidR="00850BE9" w:rsidRDefault="00876A2D">
                  <w:pPr>
                    <w:jc w:val="both"/>
                    <w:rPr>
                      <w:rFonts w:cs="v4.2.0"/>
                      <w:b/>
                      <w:bCs/>
                      <w:i/>
                      <w:iCs/>
                      <w:lang w:val="en-US" w:eastAsia="zh-CN"/>
                    </w:rPr>
                  </w:pPr>
                  <w:r>
                    <w:rPr>
                      <w:rFonts w:cs="v4.2.0"/>
                      <w:b/>
                      <w:bCs/>
                      <w:i/>
                      <w:iCs/>
                      <w:lang w:val="en-US" w:eastAsia="zh-CN"/>
                    </w:rPr>
                    <w:t xml:space="preserve">Sequential processing </w:t>
                  </w:r>
                </w:p>
              </w:tc>
              <w:tc>
                <w:tcPr>
                  <w:tcW w:w="2970" w:type="dxa"/>
                </w:tcPr>
                <w:p w14:paraId="5A5BEF78" w14:textId="77777777" w:rsidR="00850BE9" w:rsidRDefault="00876A2D">
                  <w:pPr>
                    <w:jc w:val="both"/>
                    <w:rPr>
                      <w:rFonts w:cs="v4.2.0"/>
                      <w:b/>
                      <w:bCs/>
                      <w:i/>
                      <w:iCs/>
                      <w:lang w:val="en-US" w:eastAsia="zh-CN"/>
                    </w:rPr>
                  </w:pPr>
                  <w:r>
                    <w:rPr>
                      <w:rFonts w:cs="v4.2.0"/>
                      <w:b/>
                      <w:bCs/>
                      <w:i/>
                      <w:iCs/>
                      <w:lang w:val="en-US" w:eastAsia="zh-CN"/>
                    </w:rPr>
                    <w:t>40ms</w:t>
                  </w:r>
                </w:p>
              </w:tc>
              <w:tc>
                <w:tcPr>
                  <w:tcW w:w="3516" w:type="dxa"/>
                </w:tcPr>
                <w:p w14:paraId="13FEB074" w14:textId="77777777" w:rsidR="00850BE9" w:rsidRDefault="00876A2D">
                  <w:pPr>
                    <w:jc w:val="both"/>
                    <w:rPr>
                      <w:rFonts w:cs="v4.2.0"/>
                      <w:b/>
                      <w:bCs/>
                      <w:i/>
                      <w:iCs/>
                      <w:lang w:val="en-US" w:eastAsia="zh-CN"/>
                    </w:rPr>
                  </w:pPr>
                  <w:r>
                    <w:rPr>
                      <w:rFonts w:cs="v4.2.0"/>
                      <w:b/>
                      <w:bCs/>
                      <w:i/>
                      <w:iCs/>
                      <w:lang w:val="en-US" w:eastAsia="zh-CN"/>
                    </w:rPr>
                    <w:t>60ms</w:t>
                  </w:r>
                </w:p>
              </w:tc>
            </w:tr>
            <w:tr w:rsidR="00850BE9" w14:paraId="51023EA0" w14:textId="77777777">
              <w:trPr>
                <w:trHeight w:val="150"/>
              </w:trPr>
              <w:tc>
                <w:tcPr>
                  <w:tcW w:w="3145" w:type="dxa"/>
                </w:tcPr>
                <w:p w14:paraId="78600153" w14:textId="77777777" w:rsidR="00850BE9" w:rsidRDefault="00876A2D">
                  <w:pPr>
                    <w:jc w:val="both"/>
                    <w:rPr>
                      <w:rFonts w:cs="v4.2.0"/>
                      <w:b/>
                      <w:bCs/>
                      <w:i/>
                      <w:iCs/>
                      <w:lang w:val="en-US" w:eastAsia="zh-CN"/>
                    </w:rPr>
                  </w:pPr>
                  <w:r>
                    <w:rPr>
                      <w:rFonts w:cs="v4.2.0"/>
                      <w:b/>
                      <w:bCs/>
                      <w:i/>
                      <w:iCs/>
                      <w:lang w:val="en-US" w:eastAsia="zh-CN"/>
                    </w:rPr>
                    <w:t xml:space="preserve">Parallel processing </w:t>
                  </w:r>
                </w:p>
              </w:tc>
              <w:tc>
                <w:tcPr>
                  <w:tcW w:w="2970" w:type="dxa"/>
                </w:tcPr>
                <w:p w14:paraId="161FC378" w14:textId="77777777" w:rsidR="00850BE9" w:rsidRDefault="00876A2D">
                  <w:pPr>
                    <w:jc w:val="both"/>
                    <w:rPr>
                      <w:rFonts w:cs="v4.2.0"/>
                      <w:b/>
                      <w:bCs/>
                      <w:i/>
                      <w:iCs/>
                      <w:lang w:val="en-US" w:eastAsia="zh-CN"/>
                    </w:rPr>
                  </w:pPr>
                  <w:r>
                    <w:rPr>
                      <w:rFonts w:cs="v4.2.0"/>
                      <w:b/>
                      <w:bCs/>
                      <w:i/>
                      <w:iCs/>
                      <w:lang w:val="en-US" w:eastAsia="zh-CN"/>
                    </w:rPr>
                    <w:t>20ms</w:t>
                  </w:r>
                </w:p>
              </w:tc>
              <w:tc>
                <w:tcPr>
                  <w:tcW w:w="3516" w:type="dxa"/>
                </w:tcPr>
                <w:p w14:paraId="5B9A7EE0" w14:textId="77777777" w:rsidR="00850BE9" w:rsidRDefault="00876A2D">
                  <w:pPr>
                    <w:jc w:val="both"/>
                    <w:rPr>
                      <w:rFonts w:cs="v4.2.0"/>
                      <w:b/>
                      <w:bCs/>
                      <w:i/>
                      <w:iCs/>
                      <w:lang w:val="en-US" w:eastAsia="zh-CN"/>
                    </w:rPr>
                  </w:pPr>
                  <w:r>
                    <w:rPr>
                      <w:rFonts w:cs="v4.2.0"/>
                      <w:b/>
                      <w:bCs/>
                      <w:i/>
                      <w:iCs/>
                      <w:lang w:val="en-US" w:eastAsia="zh-CN"/>
                    </w:rPr>
                    <w:t xml:space="preserve">40ms </w:t>
                  </w:r>
                </w:p>
              </w:tc>
            </w:tr>
          </w:tbl>
          <w:p w14:paraId="5E296580" w14:textId="77777777" w:rsidR="00850BE9" w:rsidRDefault="00850BE9">
            <w:pPr>
              <w:autoSpaceDE/>
              <w:autoSpaceDN/>
              <w:adjustRightInd/>
              <w:ind w:left="720"/>
              <w:rPr>
                <w:b/>
                <w:bCs/>
                <w:i/>
                <w:iCs/>
                <w:kern w:val="24"/>
                <w:lang w:val="en-US"/>
              </w:rPr>
            </w:pPr>
          </w:p>
          <w:p w14:paraId="7527D67C" w14:textId="77777777" w:rsidR="00850BE9" w:rsidRDefault="00876A2D">
            <w:pPr>
              <w:jc w:val="both"/>
              <w:rPr>
                <w:rFonts w:cs="v4.2.0"/>
                <w:b/>
                <w:bCs/>
                <w:i/>
                <w:iCs/>
                <w:lang w:val="en-US" w:eastAsia="zh-CN"/>
              </w:rPr>
            </w:pPr>
            <w:r>
              <w:rPr>
                <w:rFonts w:cs="v4.2.0"/>
                <w:b/>
                <w:bCs/>
                <w:i/>
                <w:iCs/>
                <w:lang w:val="en-US" w:eastAsia="zh-CN"/>
              </w:rPr>
              <w:t xml:space="preserve">Proposal 9: for requirement of HO with PSCell, RAN4 </w:t>
            </w:r>
            <w:r>
              <w:rPr>
                <w:rFonts w:cs="v4.2.0"/>
                <w:b/>
                <w:bCs/>
                <w:i/>
                <w:iCs/>
                <w:lang w:eastAsia="zh-CN"/>
              </w:rPr>
              <w:t>starts the discussion with 4 step RACH first and FFS on 2 step RACH.</w:t>
            </w:r>
          </w:p>
          <w:p w14:paraId="145C3DF9" w14:textId="77777777" w:rsidR="00850BE9" w:rsidRDefault="00876A2D">
            <w:pPr>
              <w:spacing w:after="0"/>
              <w:jc w:val="both"/>
              <w:rPr>
                <w:rFonts w:cs="v4.2.0"/>
                <w:b/>
                <w:bCs/>
                <w:i/>
                <w:iCs/>
                <w:lang w:val="en-US" w:eastAsia="zh-CN"/>
              </w:rPr>
            </w:pPr>
            <w:r>
              <w:rPr>
                <w:rFonts w:cs="v4.2.0"/>
                <w:b/>
                <w:bCs/>
                <w:i/>
                <w:iCs/>
                <w:lang w:val="en-US" w:eastAsia="zh-CN"/>
              </w:rPr>
              <w:t xml:space="preserve">Proposal 10: If sequential processing is used, there is no need to consider RACH occasion (RO) collision between PCell and PSCell. </w:t>
            </w:r>
          </w:p>
          <w:p w14:paraId="31C234BA" w14:textId="77777777" w:rsidR="00850BE9" w:rsidRDefault="00876A2D">
            <w:pPr>
              <w:spacing w:after="0"/>
              <w:jc w:val="both"/>
              <w:rPr>
                <w:rFonts w:cs="v4.2.0"/>
                <w:b/>
                <w:bCs/>
                <w:i/>
                <w:iCs/>
                <w:lang w:val="en-US" w:eastAsia="zh-CN"/>
              </w:rPr>
            </w:pPr>
            <w:r>
              <w:rPr>
                <w:rFonts w:cs="v4.2.0"/>
                <w:b/>
                <w:bCs/>
                <w:i/>
                <w:iCs/>
                <w:lang w:val="en-US" w:eastAsia="zh-CN"/>
              </w:rPr>
              <w:t>If parallel processing is used:</w:t>
            </w:r>
          </w:p>
          <w:p w14:paraId="026D910D" w14:textId="77777777" w:rsidR="00850BE9" w:rsidRDefault="00876A2D">
            <w:pPr>
              <w:widowControl w:val="0"/>
              <w:numPr>
                <w:ilvl w:val="0"/>
                <w:numId w:val="10"/>
              </w:numPr>
              <w:overflowPunct/>
              <w:spacing w:after="0"/>
              <w:jc w:val="both"/>
              <w:textAlignment w:val="auto"/>
            </w:pPr>
            <w:r>
              <w:rPr>
                <w:rFonts w:cs="v4.2.0"/>
                <w:b/>
                <w:bCs/>
                <w:i/>
                <w:iCs/>
                <w:lang w:val="en-US" w:eastAsia="zh-CN"/>
              </w:rPr>
              <w:t>for FR1+FR1 EN-DC, an additional uncertainty delay due to PSCell RACH collision with PCell UL channels may be introduced if the PSCell RACH cannot be transmitted based on the criteria in TS38.213 section 7.6.1</w:t>
            </w:r>
            <w:r>
              <w:rPr>
                <w:rFonts w:cs="v4.2.0"/>
                <w:b/>
                <w:bCs/>
                <w:i/>
                <w:iCs/>
                <w:lang w:eastAsia="zh-CN"/>
              </w:rPr>
              <w:t>;</w:t>
            </w:r>
            <w:r>
              <w:t xml:space="preserve"> </w:t>
            </w:r>
          </w:p>
          <w:p w14:paraId="40624C28" w14:textId="77777777" w:rsidR="00850BE9" w:rsidRDefault="00876A2D">
            <w:pPr>
              <w:widowControl w:val="0"/>
              <w:numPr>
                <w:ilvl w:val="0"/>
                <w:numId w:val="10"/>
              </w:numPr>
              <w:overflowPunct/>
              <w:spacing w:after="0"/>
              <w:jc w:val="both"/>
              <w:textAlignment w:val="auto"/>
              <w:rPr>
                <w:rFonts w:cs="v4.2.0"/>
                <w:b/>
                <w:bCs/>
                <w:i/>
                <w:iCs/>
                <w:lang w:eastAsia="zh-CN"/>
              </w:rPr>
            </w:pPr>
            <w:r>
              <w:rPr>
                <w:rFonts w:cs="v4.2.0"/>
                <w:b/>
                <w:bCs/>
                <w:i/>
                <w:iCs/>
                <w:lang w:eastAsia="zh-CN"/>
              </w:rPr>
              <w:t xml:space="preserve">for FR1+FR1 NE-DC, an additional uncertainty delay due to PCell RACH collision with PSCell RACH may be introduced if the PCell RACH cannot be transmitted based on the criteria in TS38.213 section 7.6.2; </w:t>
            </w:r>
          </w:p>
          <w:p w14:paraId="1610695C" w14:textId="77777777" w:rsidR="00850BE9" w:rsidRDefault="00876A2D">
            <w:pPr>
              <w:widowControl w:val="0"/>
              <w:numPr>
                <w:ilvl w:val="0"/>
                <w:numId w:val="10"/>
              </w:numPr>
              <w:overflowPunct/>
              <w:spacing w:after="0"/>
              <w:jc w:val="both"/>
              <w:textAlignment w:val="auto"/>
              <w:rPr>
                <w:rFonts w:cs="v4.2.0"/>
                <w:b/>
                <w:bCs/>
                <w:i/>
                <w:iCs/>
                <w:lang w:val="en-US" w:eastAsia="zh-CN"/>
              </w:rPr>
            </w:pPr>
            <w:r>
              <w:rPr>
                <w:rFonts w:cs="v4.2.0"/>
                <w:b/>
                <w:bCs/>
                <w:i/>
                <w:iCs/>
                <w:lang w:eastAsia="zh-CN"/>
              </w:rPr>
              <w:t>otherwise, if the PCell and PSCell are on the different FRs</w:t>
            </w:r>
            <w:r>
              <w:rPr>
                <w:rFonts w:cs="v4.2.0"/>
                <w:b/>
                <w:bCs/>
                <w:i/>
                <w:iCs/>
                <w:lang w:val="en-US" w:eastAsia="zh-CN"/>
              </w:rPr>
              <w:t xml:space="preserve"> or FR1+FR1 NR-DC</w:t>
            </w:r>
            <w:r>
              <w:rPr>
                <w:rFonts w:cs="v4.2.0"/>
                <w:b/>
                <w:bCs/>
                <w:i/>
                <w:iCs/>
                <w:lang w:eastAsia="zh-CN"/>
              </w:rPr>
              <w:t>, no need to consider RO collision issue.</w:t>
            </w:r>
          </w:p>
          <w:p w14:paraId="0EA6BC33" w14:textId="77777777" w:rsidR="00850BE9" w:rsidRDefault="00876A2D">
            <w:pPr>
              <w:spacing w:before="120"/>
              <w:jc w:val="both"/>
              <w:rPr>
                <w:rFonts w:cs="v4.2.0"/>
                <w:b/>
                <w:bCs/>
                <w:i/>
                <w:iCs/>
                <w:lang w:val="en-US" w:eastAsia="zh-CN"/>
              </w:rPr>
            </w:pPr>
            <w:r>
              <w:rPr>
                <w:rFonts w:cs="v4.2.0"/>
                <w:b/>
                <w:bCs/>
                <w:i/>
                <w:iCs/>
                <w:lang w:val="en-US" w:eastAsia="zh-CN"/>
              </w:rPr>
              <w:t>Proposal 11: RAN4 assumes PCC could be scheduled for UE when PCell HO is completed but PSCell addition is not completed.</w:t>
            </w:r>
          </w:p>
          <w:p w14:paraId="2D8EB8D6" w14:textId="77777777" w:rsidR="00850BE9" w:rsidRDefault="00876A2D">
            <w:pPr>
              <w:rPr>
                <w:b/>
                <w:bCs/>
                <w:i/>
                <w:iCs/>
                <w:lang w:eastAsia="zh-CN"/>
              </w:rPr>
            </w:pPr>
            <w:r>
              <w:rPr>
                <w:b/>
                <w:bCs/>
                <w:i/>
                <w:iCs/>
                <w:lang w:eastAsia="zh-CN"/>
              </w:rPr>
              <w:t xml:space="preserve">Proposal 12: </w:t>
            </w:r>
          </w:p>
          <w:p w14:paraId="5755A815" w14:textId="77777777" w:rsidR="00850BE9" w:rsidRDefault="00876A2D">
            <w:pPr>
              <w:rPr>
                <w:b/>
                <w:bCs/>
                <w:i/>
                <w:iCs/>
                <w:lang w:eastAsia="zh-CN"/>
              </w:rPr>
            </w:pPr>
            <w:r>
              <w:rPr>
                <w:b/>
                <w:bCs/>
                <w:i/>
                <w:iCs/>
                <w:lang w:eastAsia="zh-CN"/>
              </w:rPr>
              <w:t xml:space="preserve">If sequential processing is used for HO with PSCell, UE may have an interruption on new PCell due to the PSCell addition. </w:t>
            </w:r>
          </w:p>
          <w:p w14:paraId="0C1E0C44" w14:textId="77777777" w:rsidR="00850BE9" w:rsidRDefault="00876A2D">
            <w:pPr>
              <w:rPr>
                <w:rFonts w:ascii="Times" w:hAnsi="Times" w:cs="Times"/>
                <w:b/>
                <w:bCs/>
                <w:i/>
                <w:iCs/>
                <w:color w:val="000000"/>
                <w:position w:val="2"/>
                <w:lang w:eastAsia="zh-CN"/>
              </w:rPr>
            </w:pPr>
            <w:r>
              <w:rPr>
                <w:b/>
                <w:bCs/>
                <w:i/>
                <w:iCs/>
                <w:lang w:eastAsia="zh-CN"/>
              </w:rPr>
              <w:t xml:space="preserve">If parallel processing is used for HO with PSCell, </w:t>
            </w:r>
            <w:r>
              <w:rPr>
                <w:rFonts w:ascii="Times" w:hAnsi="Times" w:cs="Times"/>
                <w:b/>
                <w:bCs/>
                <w:i/>
                <w:iCs/>
                <w:color w:val="000000"/>
                <w:position w:val="2"/>
                <w:lang w:eastAsia="zh-CN"/>
              </w:rPr>
              <w:t>no need to define interruption requirement.</w:t>
            </w:r>
          </w:p>
          <w:p w14:paraId="77C94FFC" w14:textId="77777777" w:rsidR="00850BE9" w:rsidRDefault="00850BE9">
            <w:pPr>
              <w:widowControl w:val="0"/>
              <w:overflowPunct/>
              <w:autoSpaceDE/>
              <w:autoSpaceDN/>
              <w:adjustRightInd/>
              <w:spacing w:line="240" w:lineRule="exact"/>
              <w:textAlignment w:val="auto"/>
              <w:rPr>
                <w:b/>
                <w:bCs/>
                <w:i/>
                <w:iCs/>
              </w:rPr>
            </w:pPr>
          </w:p>
        </w:tc>
      </w:tr>
      <w:tr w:rsidR="00850BE9" w14:paraId="220D1B57" w14:textId="77777777">
        <w:trPr>
          <w:trHeight w:val="468"/>
        </w:trPr>
        <w:tc>
          <w:tcPr>
            <w:tcW w:w="1165" w:type="dxa"/>
          </w:tcPr>
          <w:p w14:paraId="23952DFF" w14:textId="77777777" w:rsidR="00850BE9" w:rsidRDefault="00B94A07">
            <w:pPr>
              <w:spacing w:before="120" w:after="120"/>
            </w:pPr>
            <w:hyperlink r:id="rId15" w:history="1">
              <w:r w:rsidR="00876A2D">
                <w:rPr>
                  <w:rStyle w:val="aff"/>
                  <w:rFonts w:ascii="Arial" w:hAnsi="Arial" w:cs="Arial"/>
                  <w:b/>
                  <w:bCs/>
                  <w:sz w:val="16"/>
                  <w:szCs w:val="16"/>
                </w:rPr>
                <w:t>R4-2109510</w:t>
              </w:r>
            </w:hyperlink>
          </w:p>
        </w:tc>
        <w:tc>
          <w:tcPr>
            <w:tcW w:w="1080" w:type="dxa"/>
          </w:tcPr>
          <w:p w14:paraId="2D126728" w14:textId="77777777" w:rsidR="00850BE9" w:rsidRDefault="00876A2D">
            <w:pPr>
              <w:spacing w:before="120" w:after="120"/>
            </w:pPr>
            <w:r>
              <w:rPr>
                <w:rFonts w:ascii="Arial" w:hAnsi="Arial" w:cs="Arial"/>
                <w:sz w:val="16"/>
                <w:szCs w:val="16"/>
              </w:rPr>
              <w:t>CMCC</w:t>
            </w:r>
          </w:p>
        </w:tc>
        <w:tc>
          <w:tcPr>
            <w:tcW w:w="7386" w:type="dxa"/>
          </w:tcPr>
          <w:p w14:paraId="360C2E81" w14:textId="77777777" w:rsidR="00850BE9" w:rsidRDefault="00876A2D">
            <w:pPr>
              <w:spacing w:line="240" w:lineRule="exact"/>
              <w:rPr>
                <w:b/>
                <w:bCs/>
                <w:i/>
                <w:iCs/>
              </w:rPr>
            </w:pPr>
            <w:r>
              <w:rPr>
                <w:rFonts w:hint="eastAsia"/>
                <w:b/>
                <w:bCs/>
                <w:i/>
                <w:iCs/>
              </w:rPr>
              <w:t>P</w:t>
            </w:r>
            <w:r>
              <w:rPr>
                <w:b/>
                <w:bCs/>
                <w:i/>
                <w:iCs/>
              </w:rPr>
              <w:t xml:space="preserve">roposal 1: for HO with PSCell, except the agreed scenario including HO from NR SA to EN-DC, HO from EN-DC to EN-DC, HO from NE-DC to NE-DC and HO from NR-DC to NR-DC, it is proposed to include the following new scenarios: </w:t>
            </w:r>
          </w:p>
          <w:p w14:paraId="0C60D934" w14:textId="77777777" w:rsidR="00850BE9" w:rsidRDefault="00876A2D">
            <w:pPr>
              <w:widowControl w:val="0"/>
              <w:numPr>
                <w:ilvl w:val="0"/>
                <w:numId w:val="11"/>
              </w:numPr>
              <w:spacing w:line="240" w:lineRule="exact"/>
              <w:jc w:val="both"/>
              <w:rPr>
                <w:b/>
                <w:bCs/>
                <w:i/>
                <w:iCs/>
              </w:rPr>
            </w:pPr>
            <w:r>
              <w:rPr>
                <w:b/>
                <w:bCs/>
                <w:i/>
                <w:iCs/>
              </w:rPr>
              <w:t>HO from NR SA to NE-DC</w:t>
            </w:r>
          </w:p>
          <w:p w14:paraId="7A7962E0" w14:textId="77777777" w:rsidR="00850BE9" w:rsidRDefault="00876A2D">
            <w:pPr>
              <w:widowControl w:val="0"/>
              <w:numPr>
                <w:ilvl w:val="0"/>
                <w:numId w:val="11"/>
              </w:numPr>
              <w:spacing w:line="240" w:lineRule="exact"/>
              <w:jc w:val="both"/>
              <w:rPr>
                <w:b/>
                <w:bCs/>
                <w:i/>
                <w:iCs/>
              </w:rPr>
            </w:pPr>
            <w:r>
              <w:rPr>
                <w:b/>
                <w:bCs/>
                <w:i/>
                <w:iCs/>
              </w:rPr>
              <w:t xml:space="preserve">HO from NR SA to NR-DC </w:t>
            </w:r>
          </w:p>
          <w:p w14:paraId="1DD3140D" w14:textId="77777777" w:rsidR="00850BE9" w:rsidRDefault="00876A2D">
            <w:pPr>
              <w:widowControl w:val="0"/>
              <w:numPr>
                <w:ilvl w:val="0"/>
                <w:numId w:val="11"/>
              </w:numPr>
              <w:spacing w:line="240" w:lineRule="exact"/>
              <w:jc w:val="both"/>
              <w:rPr>
                <w:b/>
                <w:bCs/>
                <w:i/>
                <w:iCs/>
              </w:rPr>
            </w:pPr>
            <w:r>
              <w:rPr>
                <w:b/>
                <w:bCs/>
                <w:i/>
                <w:iCs/>
              </w:rPr>
              <w:lastRenderedPageBreak/>
              <w:t>HO from LTE SA to EN-DC</w:t>
            </w:r>
          </w:p>
          <w:p w14:paraId="45B5071F" w14:textId="77777777" w:rsidR="00850BE9" w:rsidRDefault="00876A2D">
            <w:pPr>
              <w:spacing w:line="240" w:lineRule="exact"/>
              <w:rPr>
                <w:b/>
                <w:bCs/>
                <w:i/>
                <w:iCs/>
              </w:rPr>
            </w:pPr>
            <w:r>
              <w:rPr>
                <w:b/>
                <w:bCs/>
                <w:i/>
                <w:iCs/>
              </w:rPr>
              <w:t xml:space="preserve">Proposal 2: supporting FR1+FR2 NR-DC and FR1+FR1 NR-DC for HO with PSCell from NR-DC to NR-DC, and the baseline PSCell addition requirement for FR1+FR1 NR-DC would be discussed in TEI16.   </w:t>
            </w:r>
          </w:p>
          <w:p w14:paraId="4CDF0647" w14:textId="77777777" w:rsidR="00850BE9" w:rsidRDefault="00876A2D">
            <w:pPr>
              <w:spacing w:line="240" w:lineRule="exact"/>
              <w:rPr>
                <w:b/>
                <w:bCs/>
                <w:i/>
                <w:iCs/>
              </w:rPr>
            </w:pPr>
            <w:r>
              <w:rPr>
                <w:b/>
                <w:bCs/>
                <w:i/>
                <w:iCs/>
              </w:rPr>
              <w:t>Proposal 3: RRC processing delay for HO with PSCell is specified as following table according to RAN2 reply LS.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850BE9" w14:paraId="467926AB" w14:textId="77777777">
              <w:trPr>
                <w:trHeight w:val="20"/>
              </w:trPr>
              <w:tc>
                <w:tcPr>
                  <w:tcW w:w="1355" w:type="dxa"/>
                  <w:shd w:val="clear" w:color="auto" w:fill="auto"/>
                  <w:vAlign w:val="center"/>
                </w:tcPr>
                <w:p w14:paraId="2300BFB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Scenario</w:t>
                  </w:r>
                </w:p>
              </w:tc>
              <w:tc>
                <w:tcPr>
                  <w:tcW w:w="1403" w:type="dxa"/>
                  <w:shd w:val="clear" w:color="auto" w:fill="auto"/>
                  <w:vAlign w:val="center"/>
                </w:tcPr>
                <w:p w14:paraId="6EC794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Source PCell</w:t>
                  </w:r>
                </w:p>
              </w:tc>
              <w:tc>
                <w:tcPr>
                  <w:tcW w:w="1301" w:type="dxa"/>
                  <w:shd w:val="clear" w:color="auto" w:fill="auto"/>
                  <w:vAlign w:val="center"/>
                </w:tcPr>
                <w:p w14:paraId="79A6C3C4"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Target PCell</w:t>
                  </w:r>
                </w:p>
              </w:tc>
              <w:tc>
                <w:tcPr>
                  <w:tcW w:w="1418" w:type="dxa"/>
                  <w:shd w:val="clear" w:color="auto" w:fill="auto"/>
                  <w:vAlign w:val="center"/>
                </w:tcPr>
                <w:p w14:paraId="0DB11C2F"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Target PSCell</w:t>
                  </w:r>
                </w:p>
              </w:tc>
              <w:tc>
                <w:tcPr>
                  <w:tcW w:w="3028" w:type="dxa"/>
                  <w:shd w:val="clear" w:color="auto" w:fill="auto"/>
                  <w:vAlign w:val="center"/>
                </w:tcPr>
                <w:p w14:paraId="5E92F2CA"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RRC procedure delay for HO with PSCell</w:t>
                  </w:r>
                </w:p>
              </w:tc>
            </w:tr>
            <w:tr w:rsidR="00850BE9" w14:paraId="0E9B3B84" w14:textId="77777777">
              <w:trPr>
                <w:trHeight w:val="20"/>
              </w:trPr>
              <w:tc>
                <w:tcPr>
                  <w:tcW w:w="1355" w:type="dxa"/>
                  <w:shd w:val="clear" w:color="auto" w:fill="auto"/>
                  <w:vAlign w:val="center"/>
                </w:tcPr>
                <w:p w14:paraId="30CD4E8E" w14:textId="77777777" w:rsidR="00850BE9" w:rsidRPr="00850BE9" w:rsidRDefault="00876A2D">
                  <w:pPr>
                    <w:overflowPunct w:val="0"/>
                    <w:autoSpaceDE w:val="0"/>
                    <w:autoSpaceDN w:val="0"/>
                    <w:adjustRightInd w:val="0"/>
                    <w:spacing w:before="120" w:line="280" w:lineRule="atLeast"/>
                    <w:textAlignment w:val="baseline"/>
                    <w:rPr>
                      <w:lang w:val="sv-SE" w:eastAsia="zh-CN"/>
                      <w:rPrChange w:id="5" w:author="Ericsson" w:date="2021-05-20T07:34:00Z">
                        <w:rPr>
                          <w:lang w:eastAsia="zh-CN"/>
                        </w:rPr>
                      </w:rPrChange>
                    </w:rPr>
                  </w:pPr>
                  <w:r>
                    <w:rPr>
                      <w:kern w:val="24"/>
                      <w:lang w:val="sv-SE"/>
                      <w:rPrChange w:id="6" w:author="Ericsson" w:date="2021-05-20T07:34:00Z">
                        <w:rPr>
                          <w:kern w:val="24"/>
                        </w:rPr>
                      </w:rPrChange>
                    </w:rPr>
                    <w:t>NR SA to EN-DC</w:t>
                  </w:r>
                </w:p>
              </w:tc>
              <w:tc>
                <w:tcPr>
                  <w:tcW w:w="1403" w:type="dxa"/>
                  <w:shd w:val="clear" w:color="auto" w:fill="auto"/>
                  <w:vAlign w:val="center"/>
                </w:tcPr>
                <w:p w14:paraId="4F4B6EA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1301" w:type="dxa"/>
                  <w:shd w:val="clear" w:color="auto" w:fill="auto"/>
                  <w:vAlign w:val="center"/>
                </w:tcPr>
                <w:p w14:paraId="1BE1116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24656540"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60EA1101"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[50ms]</w:t>
                  </w:r>
                </w:p>
              </w:tc>
            </w:tr>
            <w:tr w:rsidR="00850BE9" w14:paraId="6E3426D3" w14:textId="77777777">
              <w:trPr>
                <w:trHeight w:val="20"/>
              </w:trPr>
              <w:tc>
                <w:tcPr>
                  <w:tcW w:w="1355" w:type="dxa"/>
                  <w:shd w:val="clear" w:color="auto" w:fill="auto"/>
                  <w:vAlign w:val="center"/>
                </w:tcPr>
                <w:p w14:paraId="7446FCDC" w14:textId="77777777" w:rsidR="00850BE9" w:rsidRPr="00850BE9" w:rsidRDefault="00876A2D">
                  <w:pPr>
                    <w:overflowPunct w:val="0"/>
                    <w:autoSpaceDE w:val="0"/>
                    <w:autoSpaceDN w:val="0"/>
                    <w:adjustRightInd w:val="0"/>
                    <w:spacing w:before="120" w:line="280" w:lineRule="atLeast"/>
                    <w:textAlignment w:val="baseline"/>
                    <w:rPr>
                      <w:lang w:val="sv-SE" w:eastAsia="zh-CN"/>
                      <w:rPrChange w:id="7" w:author="Ericsson" w:date="2021-05-20T07:34:00Z">
                        <w:rPr>
                          <w:lang w:eastAsia="zh-CN"/>
                        </w:rPr>
                      </w:rPrChange>
                    </w:rPr>
                  </w:pPr>
                  <w:r>
                    <w:rPr>
                      <w:kern w:val="24"/>
                      <w:lang w:val="sv-SE"/>
                      <w:rPrChange w:id="8" w:author="Ericsson" w:date="2021-05-20T07:34:00Z">
                        <w:rPr>
                          <w:kern w:val="24"/>
                        </w:rPr>
                      </w:rPrChange>
                    </w:rPr>
                    <w:t>EN-DC to EN-DC</w:t>
                  </w:r>
                </w:p>
              </w:tc>
              <w:tc>
                <w:tcPr>
                  <w:tcW w:w="1403" w:type="dxa"/>
                  <w:shd w:val="clear" w:color="auto" w:fill="auto"/>
                  <w:vAlign w:val="center"/>
                </w:tcPr>
                <w:p w14:paraId="625F6FD1"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301" w:type="dxa"/>
                  <w:shd w:val="clear" w:color="auto" w:fill="auto"/>
                  <w:vAlign w:val="center"/>
                </w:tcPr>
                <w:p w14:paraId="02519459"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0EB4D1A2"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49DAE94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20ms</w:t>
                  </w:r>
                </w:p>
              </w:tc>
            </w:tr>
            <w:tr w:rsidR="00850BE9" w14:paraId="3790953C" w14:textId="77777777">
              <w:trPr>
                <w:trHeight w:val="20"/>
              </w:trPr>
              <w:tc>
                <w:tcPr>
                  <w:tcW w:w="1355" w:type="dxa"/>
                  <w:shd w:val="clear" w:color="auto" w:fill="auto"/>
                  <w:vAlign w:val="center"/>
                </w:tcPr>
                <w:p w14:paraId="61C26B48"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NE-DC to NE-DC</w:t>
                  </w:r>
                </w:p>
              </w:tc>
              <w:tc>
                <w:tcPr>
                  <w:tcW w:w="1403" w:type="dxa"/>
                  <w:shd w:val="clear" w:color="auto" w:fill="auto"/>
                  <w:vAlign w:val="center"/>
                </w:tcPr>
                <w:p w14:paraId="7A9A821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147DC3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37CFB38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3028" w:type="dxa"/>
                  <w:shd w:val="clear" w:color="auto" w:fill="auto"/>
                  <w:vAlign w:val="center"/>
                </w:tcPr>
                <w:p w14:paraId="3627FFE4"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r w:rsidR="00850BE9" w14:paraId="3B1791D2" w14:textId="77777777">
              <w:trPr>
                <w:trHeight w:val="20"/>
              </w:trPr>
              <w:tc>
                <w:tcPr>
                  <w:tcW w:w="1355" w:type="dxa"/>
                  <w:shd w:val="clear" w:color="auto" w:fill="auto"/>
                  <w:vAlign w:val="center"/>
                </w:tcPr>
                <w:p w14:paraId="40B9FC9B"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NR-DC to NR-DC</w:t>
                  </w:r>
                </w:p>
              </w:tc>
              <w:tc>
                <w:tcPr>
                  <w:tcW w:w="1403" w:type="dxa"/>
                  <w:shd w:val="clear" w:color="auto" w:fill="auto"/>
                  <w:vAlign w:val="center"/>
                </w:tcPr>
                <w:p w14:paraId="3A1CB00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799A080E"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2534098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FR2</w:t>
                  </w:r>
                </w:p>
              </w:tc>
              <w:tc>
                <w:tcPr>
                  <w:tcW w:w="3028" w:type="dxa"/>
                  <w:shd w:val="clear" w:color="auto" w:fill="auto"/>
                  <w:vAlign w:val="center"/>
                </w:tcPr>
                <w:p w14:paraId="585E776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bl>
          <w:p w14:paraId="1241F23E" w14:textId="77777777" w:rsidR="00850BE9" w:rsidRDefault="00850BE9">
            <w:pPr>
              <w:tabs>
                <w:tab w:val="left" w:pos="1134"/>
              </w:tabs>
              <w:spacing w:line="240" w:lineRule="exact"/>
            </w:pPr>
          </w:p>
          <w:p w14:paraId="06F6FCE8" w14:textId="77777777" w:rsidR="00850BE9" w:rsidRDefault="00876A2D">
            <w:pPr>
              <w:spacing w:line="240" w:lineRule="exact"/>
              <w:rPr>
                <w:b/>
                <w:bCs/>
                <w:i/>
                <w:iCs/>
              </w:rPr>
            </w:pPr>
            <w:r>
              <w:rPr>
                <w:b/>
                <w:bCs/>
                <w:i/>
                <w:iCs/>
              </w:rPr>
              <w:t xml:space="preserve">Proposal 4: the ending point is </w:t>
            </w:r>
            <w:r>
              <w:rPr>
                <w:rFonts w:hint="eastAsia"/>
                <w:b/>
                <w:bCs/>
                <w:i/>
                <w:iCs/>
              </w:rPr>
              <w:t>related</w:t>
            </w:r>
            <w:r>
              <w:rPr>
                <w:b/>
                <w:bCs/>
                <w:i/>
                <w:iCs/>
              </w:rPr>
              <w:t xml:space="preserve"> </w:t>
            </w:r>
            <w:r>
              <w:rPr>
                <w:rFonts w:hint="eastAsia"/>
                <w:b/>
                <w:bCs/>
                <w:i/>
                <w:iCs/>
              </w:rPr>
              <w:t>with</w:t>
            </w:r>
            <w:r>
              <w:rPr>
                <w:b/>
                <w:bCs/>
                <w:i/>
                <w:iCs/>
              </w:rPr>
              <w:t xml:space="preserve"> </w:t>
            </w:r>
            <w:r>
              <w:rPr>
                <w:rFonts w:hint="eastAsia"/>
                <w:b/>
                <w:bCs/>
                <w:i/>
                <w:iCs/>
              </w:rPr>
              <w:t>whether</w:t>
            </w:r>
            <w:r>
              <w:rPr>
                <w:b/>
                <w:bCs/>
                <w:i/>
                <w:iCs/>
              </w:rPr>
              <w:t xml:space="preserve"> RACH processing is performed in a sequential order </w:t>
            </w:r>
            <w:r>
              <w:rPr>
                <w:rFonts w:hint="eastAsia"/>
                <w:b/>
                <w:bCs/>
                <w:i/>
                <w:iCs/>
              </w:rPr>
              <w:t>or</w:t>
            </w:r>
            <w:r>
              <w:rPr>
                <w:b/>
                <w:bCs/>
                <w:i/>
                <w:iCs/>
              </w:rPr>
              <w:t xml:space="preserve"> in a parallel order, and can be further discussed after we get the feedback from RAN2.</w:t>
            </w:r>
          </w:p>
          <w:p w14:paraId="4C511597" w14:textId="77777777" w:rsidR="00850BE9" w:rsidRDefault="00876A2D">
            <w:pPr>
              <w:spacing w:line="240" w:lineRule="exact"/>
              <w:rPr>
                <w:b/>
                <w:bCs/>
                <w:i/>
                <w:iCs/>
              </w:rPr>
            </w:pPr>
            <w:r>
              <w:rPr>
                <w:b/>
                <w:bCs/>
                <w:i/>
                <w:iCs/>
              </w:rPr>
              <w:t>Proposal 5: for HO with PSCell, it is proposed to consider parallel way to perform HO and PSCell addition except RACH processing, as for whether RACH processing can be performed in parallel or not, it depends on RAN2 reply and can be further discussed.</w:t>
            </w:r>
          </w:p>
          <w:p w14:paraId="5DB61C5E" w14:textId="77777777" w:rsidR="00850BE9" w:rsidRDefault="00876A2D">
            <w:pPr>
              <w:spacing w:line="240" w:lineRule="exact"/>
              <w:rPr>
                <w:b/>
                <w:bCs/>
                <w:i/>
                <w:iCs/>
              </w:rPr>
            </w:pPr>
            <w:r>
              <w:rPr>
                <w:b/>
                <w:bCs/>
                <w:i/>
                <w:iCs/>
              </w:rPr>
              <w:t xml:space="preserve">Proposal 6: delay for HO with PSCell is maximum (PSCell addition delay, HO delay) </w:t>
            </w:r>
          </w:p>
          <w:p w14:paraId="2E6B2C2C" w14:textId="77777777" w:rsidR="00850BE9" w:rsidRDefault="00876A2D">
            <w:pPr>
              <w:widowControl w:val="0"/>
              <w:numPr>
                <w:ilvl w:val="0"/>
                <w:numId w:val="12"/>
              </w:numPr>
              <w:spacing w:line="240" w:lineRule="exact"/>
              <w:ind w:left="2002" w:hanging="402"/>
              <w:jc w:val="both"/>
              <w:rPr>
                <w:b/>
                <w:bCs/>
                <w:i/>
                <w:iCs/>
              </w:rPr>
            </w:pPr>
            <w:r>
              <w:rPr>
                <w:b/>
                <w:bCs/>
                <w:i/>
                <w:iCs/>
              </w:rPr>
              <w:t>PSCell addition delay= T</w:t>
            </w:r>
            <w:r>
              <w:rPr>
                <w:b/>
                <w:bCs/>
                <w:i/>
                <w:iCs/>
                <w:vertAlign w:val="subscript"/>
              </w:rPr>
              <w:t>RRC_delay</w:t>
            </w:r>
            <w:r>
              <w:rPr>
                <w:b/>
                <w:bCs/>
                <w:i/>
                <w:iCs/>
              </w:rPr>
              <w:t xml:space="preserve"> + T</w:t>
            </w:r>
            <w:r>
              <w:rPr>
                <w:b/>
                <w:bCs/>
                <w:i/>
                <w:iCs/>
                <w:vertAlign w:val="subscript"/>
              </w:rPr>
              <w:t>processing</w:t>
            </w:r>
            <w:r>
              <w:rPr>
                <w:b/>
                <w:bCs/>
                <w:i/>
                <w:iCs/>
              </w:rPr>
              <w:t xml:space="preserve"> + T</w:t>
            </w:r>
            <w:r>
              <w:rPr>
                <w:b/>
                <w:bCs/>
                <w:i/>
                <w:iCs/>
                <w:vertAlign w:val="subscript"/>
              </w:rPr>
              <w:t>search</w:t>
            </w:r>
            <w:r>
              <w:rPr>
                <w:b/>
                <w:bCs/>
                <w:i/>
                <w:iCs/>
              </w:rPr>
              <w:t xml:space="preserve"> + T</w:t>
            </w:r>
            <w:r>
              <w:rPr>
                <w:b/>
                <w:bCs/>
                <w:i/>
                <w:iCs/>
                <w:vertAlign w:val="subscript"/>
              </w:rPr>
              <w:t>∆</w:t>
            </w:r>
            <w:r>
              <w:rPr>
                <w:b/>
                <w:bCs/>
                <w:i/>
                <w:iCs/>
              </w:rPr>
              <w:t xml:space="preserve"> + T</w:t>
            </w:r>
            <w:r>
              <w:rPr>
                <w:b/>
                <w:bCs/>
                <w:i/>
                <w:iCs/>
                <w:vertAlign w:val="subscript"/>
              </w:rPr>
              <w:t>PSCell_ DU</w:t>
            </w:r>
            <w:r>
              <w:rPr>
                <w:b/>
                <w:bCs/>
                <w:i/>
                <w:iCs/>
              </w:rPr>
              <w:t xml:space="preserve"> + 2 ms  </w:t>
            </w:r>
          </w:p>
          <w:p w14:paraId="608A6EA5" w14:textId="77777777" w:rsidR="00850BE9" w:rsidRDefault="00876A2D">
            <w:pPr>
              <w:widowControl w:val="0"/>
              <w:numPr>
                <w:ilvl w:val="0"/>
                <w:numId w:val="12"/>
              </w:numPr>
              <w:spacing w:line="240" w:lineRule="exact"/>
              <w:ind w:left="2002" w:hanging="402"/>
              <w:jc w:val="both"/>
              <w:rPr>
                <w:b/>
                <w:bCs/>
                <w:i/>
                <w:iCs/>
              </w:rPr>
            </w:pPr>
            <w:r>
              <w:rPr>
                <w:b/>
                <w:bCs/>
                <w:i/>
                <w:iCs/>
              </w:rPr>
              <w:t>HO delay = T</w:t>
            </w:r>
            <w:r>
              <w:rPr>
                <w:b/>
                <w:bCs/>
                <w:i/>
                <w:iCs/>
                <w:vertAlign w:val="subscript"/>
              </w:rPr>
              <w:t>RRC_delay</w:t>
            </w:r>
            <w:r>
              <w:rPr>
                <w:b/>
                <w:bCs/>
                <w:i/>
                <w:iCs/>
              </w:rPr>
              <w:t xml:space="preserve"> +T</w:t>
            </w:r>
            <w:r>
              <w:rPr>
                <w:b/>
                <w:bCs/>
                <w:i/>
                <w:iCs/>
                <w:vertAlign w:val="subscript"/>
              </w:rPr>
              <w:t>interrupt</w:t>
            </w:r>
            <w:r>
              <w:rPr>
                <w:b/>
                <w:bCs/>
                <w:i/>
                <w:iCs/>
              </w:rPr>
              <w:t xml:space="preserve"> = T</w:t>
            </w:r>
            <w:r>
              <w:rPr>
                <w:b/>
                <w:bCs/>
                <w:i/>
                <w:iCs/>
                <w:vertAlign w:val="subscript"/>
              </w:rPr>
              <w:t>RRC_delay</w:t>
            </w:r>
            <w:r>
              <w:rPr>
                <w:b/>
                <w:bCs/>
                <w:i/>
                <w:iCs/>
              </w:rPr>
              <w:t xml:space="preserve"> +T</w:t>
            </w:r>
            <w:r>
              <w:rPr>
                <w:b/>
                <w:bCs/>
                <w:i/>
                <w:iCs/>
                <w:vertAlign w:val="subscript"/>
              </w:rPr>
              <w:t>search</w:t>
            </w:r>
            <w:r>
              <w:rPr>
                <w:b/>
                <w:bCs/>
                <w:i/>
                <w:iCs/>
              </w:rPr>
              <w:t xml:space="preserve"> + T</w:t>
            </w:r>
            <w:r>
              <w:rPr>
                <w:b/>
                <w:bCs/>
                <w:i/>
                <w:iCs/>
                <w:vertAlign w:val="subscript"/>
              </w:rPr>
              <w:t>IU</w:t>
            </w:r>
            <w:r>
              <w:rPr>
                <w:b/>
                <w:bCs/>
                <w:i/>
                <w:iCs/>
              </w:rPr>
              <w:t xml:space="preserve"> + T</w:t>
            </w:r>
            <w:r>
              <w:rPr>
                <w:b/>
                <w:bCs/>
                <w:i/>
                <w:iCs/>
                <w:vertAlign w:val="subscript"/>
              </w:rPr>
              <w:t>processing</w:t>
            </w:r>
            <w:r>
              <w:rPr>
                <w:b/>
                <w:bCs/>
                <w:i/>
                <w:iCs/>
              </w:rPr>
              <w:t xml:space="preserve"> </w:t>
            </w:r>
            <w:r>
              <w:rPr>
                <w:b/>
                <w:bCs/>
                <w:i/>
                <w:iCs/>
                <w:vertAlign w:val="subscript"/>
              </w:rPr>
              <w:t xml:space="preserve"> </w:t>
            </w:r>
            <w:r>
              <w:rPr>
                <w:b/>
                <w:bCs/>
                <w:i/>
                <w:iCs/>
              </w:rPr>
              <w:t>+ T</w:t>
            </w:r>
            <w:r>
              <w:rPr>
                <w:b/>
                <w:bCs/>
                <w:i/>
                <w:iCs/>
                <w:vertAlign w:val="subscript"/>
              </w:rPr>
              <w:t>∆</w:t>
            </w:r>
            <w:r>
              <w:rPr>
                <w:b/>
                <w:bCs/>
                <w:i/>
                <w:iCs/>
              </w:rPr>
              <w:t xml:space="preserve"> + T</w:t>
            </w:r>
            <w:r>
              <w:rPr>
                <w:b/>
                <w:bCs/>
                <w:i/>
                <w:iCs/>
                <w:vertAlign w:val="subscript"/>
              </w:rPr>
              <w:t xml:space="preserve">margin </w:t>
            </w:r>
            <w:r>
              <w:rPr>
                <w:b/>
                <w:bCs/>
                <w:i/>
                <w:iCs/>
              </w:rPr>
              <w:t>ms</w:t>
            </w:r>
          </w:p>
          <w:p w14:paraId="39C3A7E7" w14:textId="77777777" w:rsidR="00850BE9" w:rsidRDefault="00850BE9">
            <w:pPr>
              <w:rPr>
                <w:rFonts w:cstheme="minorHAnsi"/>
                <w:bCs/>
              </w:rPr>
            </w:pPr>
          </w:p>
        </w:tc>
      </w:tr>
      <w:tr w:rsidR="00850BE9" w14:paraId="2BEFB4AC" w14:textId="77777777">
        <w:trPr>
          <w:trHeight w:val="468"/>
        </w:trPr>
        <w:tc>
          <w:tcPr>
            <w:tcW w:w="1165" w:type="dxa"/>
          </w:tcPr>
          <w:p w14:paraId="6BDEAAF3" w14:textId="77777777" w:rsidR="00850BE9" w:rsidRDefault="00B94A07">
            <w:pPr>
              <w:spacing w:before="120" w:after="120"/>
            </w:pPr>
            <w:hyperlink r:id="rId16" w:history="1">
              <w:r w:rsidR="00876A2D">
                <w:rPr>
                  <w:rStyle w:val="aff"/>
                  <w:rFonts w:ascii="Arial" w:hAnsi="Arial" w:cs="Arial"/>
                  <w:b/>
                  <w:bCs/>
                  <w:sz w:val="16"/>
                  <w:szCs w:val="16"/>
                </w:rPr>
                <w:t>R4-2109732</w:t>
              </w:r>
            </w:hyperlink>
          </w:p>
        </w:tc>
        <w:tc>
          <w:tcPr>
            <w:tcW w:w="1080" w:type="dxa"/>
          </w:tcPr>
          <w:p w14:paraId="58511E04" w14:textId="77777777" w:rsidR="00850BE9" w:rsidRDefault="00876A2D">
            <w:pPr>
              <w:spacing w:before="120" w:after="120"/>
            </w:pPr>
            <w:r>
              <w:rPr>
                <w:rFonts w:ascii="Arial" w:hAnsi="Arial" w:cs="Arial"/>
                <w:sz w:val="16"/>
                <w:szCs w:val="16"/>
              </w:rPr>
              <w:t>Qualcomm CDMA Technologies</w:t>
            </w:r>
          </w:p>
        </w:tc>
        <w:tc>
          <w:tcPr>
            <w:tcW w:w="7386" w:type="dxa"/>
          </w:tcPr>
          <w:p w14:paraId="3AF97577" w14:textId="77777777" w:rsidR="00850BE9" w:rsidRDefault="00876A2D">
            <w:pPr>
              <w:spacing w:before="120"/>
              <w:rPr>
                <w:b/>
                <w:bCs/>
                <w:lang w:eastAsia="zh-CN"/>
              </w:rPr>
            </w:pPr>
            <w:r>
              <w:rPr>
                <w:b/>
                <w:bCs/>
                <w:lang w:eastAsia="zh-CN"/>
              </w:rPr>
              <w:t>Proposal1: RAN4 to agree an overall parallel flow can be assumed for defining the requirements of HO with PSCell.</w:t>
            </w:r>
          </w:p>
          <w:p w14:paraId="0F1C334B" w14:textId="77777777" w:rsidR="00850BE9" w:rsidRDefault="00876A2D">
            <w:pPr>
              <w:spacing w:before="120"/>
              <w:rPr>
                <w:b/>
                <w:bCs/>
                <w:lang w:eastAsia="zh-CN"/>
              </w:rPr>
            </w:pPr>
            <w:r>
              <w:rPr>
                <w:b/>
                <w:bCs/>
                <w:lang w:eastAsia="zh-CN"/>
              </w:rPr>
              <w:t>Proposal2: Parallel RACH is preferred for defining the RRM requirements.</w:t>
            </w:r>
          </w:p>
          <w:p w14:paraId="47E88EA6" w14:textId="77777777" w:rsidR="00850BE9" w:rsidRDefault="00876A2D">
            <w:pPr>
              <w:spacing w:before="120"/>
              <w:rPr>
                <w:b/>
                <w:bCs/>
                <w:lang w:eastAsia="zh-CN"/>
              </w:rPr>
            </w:pPr>
            <w:r>
              <w:rPr>
                <w:b/>
                <w:bCs/>
                <w:lang w:eastAsia="zh-CN"/>
              </w:rPr>
              <w:t>Proposal2.1: It’s necessary to understand the network side’s limitation not to support parallel RACHs.</w:t>
            </w:r>
          </w:p>
          <w:p w14:paraId="3FB55E4E" w14:textId="77777777" w:rsidR="00850BE9" w:rsidRDefault="00850BE9">
            <w:pPr>
              <w:spacing w:after="0"/>
              <w:rPr>
                <w:bCs/>
                <w:lang w:eastAsia="ja-JP"/>
              </w:rPr>
            </w:pPr>
          </w:p>
        </w:tc>
      </w:tr>
      <w:tr w:rsidR="00850BE9" w14:paraId="5967DFE4" w14:textId="77777777">
        <w:trPr>
          <w:trHeight w:val="468"/>
        </w:trPr>
        <w:tc>
          <w:tcPr>
            <w:tcW w:w="1165" w:type="dxa"/>
          </w:tcPr>
          <w:p w14:paraId="25F2F843" w14:textId="77777777" w:rsidR="00850BE9" w:rsidRDefault="00B94A07">
            <w:pPr>
              <w:spacing w:before="120" w:after="120"/>
            </w:pPr>
            <w:hyperlink r:id="rId17" w:history="1">
              <w:r w:rsidR="00876A2D">
                <w:rPr>
                  <w:rStyle w:val="aff"/>
                  <w:rFonts w:ascii="Arial" w:hAnsi="Arial" w:cs="Arial"/>
                  <w:b/>
                  <w:bCs/>
                  <w:sz w:val="16"/>
                  <w:szCs w:val="16"/>
                </w:rPr>
                <w:t>R4-2109885</w:t>
              </w:r>
            </w:hyperlink>
          </w:p>
        </w:tc>
        <w:tc>
          <w:tcPr>
            <w:tcW w:w="1080" w:type="dxa"/>
          </w:tcPr>
          <w:p w14:paraId="752AEAA5" w14:textId="77777777" w:rsidR="00850BE9" w:rsidRDefault="00876A2D">
            <w:pPr>
              <w:spacing w:before="120" w:after="120"/>
            </w:pPr>
            <w:r>
              <w:rPr>
                <w:rFonts w:ascii="Arial" w:hAnsi="Arial" w:cs="Arial"/>
                <w:sz w:val="16"/>
                <w:szCs w:val="16"/>
              </w:rPr>
              <w:t>MediaTek inc.</w:t>
            </w:r>
          </w:p>
        </w:tc>
        <w:tc>
          <w:tcPr>
            <w:tcW w:w="7386" w:type="dxa"/>
          </w:tcPr>
          <w:p w14:paraId="0A78A0A6" w14:textId="77777777" w:rsidR="00850BE9" w:rsidRPr="00876A2D" w:rsidRDefault="00876A2D">
            <w:pPr>
              <w:pStyle w:val="TAL"/>
              <w:jc w:val="both"/>
              <w:rPr>
                <w:rFonts w:ascii="Times New Roman" w:hAnsi="Times New Roman"/>
                <w:b/>
                <w:sz w:val="20"/>
                <w:lang w:val="en-GB"/>
                <w:rPrChange w:id="9" w:author="vivo-Yanliang Sun" w:date="2021-05-20T23:43:00Z">
                  <w:rPr>
                    <w:rFonts w:ascii="Times New Roman" w:hAnsi="Times New Roman"/>
                    <w:b/>
                    <w:sz w:val="20"/>
                  </w:rPr>
                </w:rPrChange>
              </w:rPr>
            </w:pPr>
            <w:r>
              <w:rPr>
                <w:rFonts w:ascii="Times New Roman" w:hAnsi="Times New Roman"/>
                <w:b/>
                <w:sz w:val="20"/>
              </w:rPr>
              <w:fldChar w:fldCharType="begin"/>
            </w:r>
            <w:r w:rsidRPr="00876A2D">
              <w:rPr>
                <w:rFonts w:ascii="Times New Roman" w:hAnsi="Times New Roman"/>
                <w:b/>
                <w:sz w:val="20"/>
                <w:lang w:val="en-GB"/>
                <w:rPrChange w:id="10" w:author="vivo-Yanliang Sun" w:date="2021-05-20T23:43:00Z">
                  <w:rPr>
                    <w:rFonts w:ascii="Times New Roman" w:hAnsi="Times New Roman"/>
                    <w:b/>
                    <w:sz w:val="20"/>
                  </w:rPr>
                </w:rPrChange>
              </w:rPr>
              <w:instrText xml:space="preserve"> REF _Ref71660596 \h  \* MERGEFORMAT </w:instrText>
            </w:r>
            <w:r>
              <w:rPr>
                <w:rFonts w:ascii="Times New Roman" w:hAnsi="Times New Roman"/>
                <w:b/>
                <w:sz w:val="20"/>
              </w:rPr>
            </w:r>
            <w:r>
              <w:rPr>
                <w:rFonts w:ascii="Times New Roman" w:hAnsi="Times New Roman"/>
                <w:b/>
                <w:sz w:val="20"/>
              </w:rPr>
              <w:fldChar w:fldCharType="separate"/>
            </w:r>
            <w:r w:rsidRPr="00876A2D">
              <w:rPr>
                <w:rFonts w:ascii="Times New Roman" w:hAnsi="Times New Roman"/>
                <w:b/>
                <w:sz w:val="20"/>
                <w:lang w:val="en-GB"/>
                <w:rPrChange w:id="11" w:author="vivo-Yanliang Sun" w:date="2021-05-20T23:43:00Z">
                  <w:rPr>
                    <w:rFonts w:ascii="Times New Roman" w:hAnsi="Times New Roman"/>
                    <w:b/>
                    <w:sz w:val="20"/>
                  </w:rPr>
                </w:rPrChange>
              </w:rPr>
              <w:t>Proposal 1: RAN4 to specify the delay requirement for HO with PSCell based on the assumption that some of procedures should be able to be performed in parallel. FFS what kinds of components in the overall delay requirement, e.g., T</w:t>
            </w:r>
            <w:r w:rsidRPr="00876A2D">
              <w:rPr>
                <w:rFonts w:ascii="Times New Roman" w:hAnsi="Times New Roman"/>
                <w:b/>
                <w:sz w:val="20"/>
                <w:vertAlign w:val="subscript"/>
                <w:lang w:val="en-GB"/>
                <w:rPrChange w:id="12" w:author="vivo-Yanliang Sun" w:date="2021-05-20T23:43:00Z">
                  <w:rPr>
                    <w:rFonts w:ascii="Times New Roman" w:hAnsi="Times New Roman"/>
                    <w:b/>
                    <w:sz w:val="20"/>
                    <w:vertAlign w:val="subscript"/>
                  </w:rPr>
                </w:rPrChange>
              </w:rPr>
              <w:t>processing</w:t>
            </w:r>
            <w:r w:rsidRPr="00876A2D">
              <w:rPr>
                <w:rFonts w:ascii="Times New Roman" w:hAnsi="Times New Roman"/>
                <w:b/>
                <w:sz w:val="20"/>
                <w:lang w:val="en-GB"/>
                <w:rPrChange w:id="13" w:author="vivo-Yanliang Sun" w:date="2021-05-20T23:43:00Z">
                  <w:rPr>
                    <w:rFonts w:ascii="Times New Roman" w:hAnsi="Times New Roman"/>
                    <w:b/>
                    <w:sz w:val="20"/>
                  </w:rPr>
                </w:rPrChange>
              </w:rPr>
              <w:t>, will have dependency between PCell and PSCell.</w:t>
            </w:r>
            <w:r>
              <w:rPr>
                <w:rFonts w:ascii="Times New Roman" w:hAnsi="Times New Roman"/>
                <w:b/>
                <w:sz w:val="20"/>
              </w:rPr>
              <w:fldChar w:fldCharType="end"/>
            </w:r>
          </w:p>
          <w:p w14:paraId="50B7B893" w14:textId="77777777" w:rsidR="00850BE9" w:rsidRPr="00876A2D" w:rsidRDefault="00850BE9">
            <w:pPr>
              <w:pStyle w:val="TAL"/>
              <w:jc w:val="both"/>
              <w:rPr>
                <w:rFonts w:ascii="Times New Roman" w:hAnsi="Times New Roman"/>
                <w:b/>
                <w:sz w:val="20"/>
                <w:lang w:val="en-GB"/>
                <w:rPrChange w:id="14" w:author="vivo-Yanliang Sun" w:date="2021-05-20T23:43:00Z">
                  <w:rPr>
                    <w:rFonts w:ascii="Times New Roman" w:hAnsi="Times New Roman"/>
                    <w:b/>
                    <w:sz w:val="20"/>
                  </w:rPr>
                </w:rPrChange>
              </w:rPr>
            </w:pPr>
          </w:p>
          <w:p w14:paraId="3330C90D" w14:textId="77777777" w:rsidR="00850BE9" w:rsidRPr="00876A2D" w:rsidRDefault="00876A2D">
            <w:pPr>
              <w:pStyle w:val="TAL"/>
              <w:jc w:val="both"/>
              <w:rPr>
                <w:rFonts w:ascii="Times New Roman" w:hAnsi="Times New Roman"/>
                <w:b/>
                <w:sz w:val="20"/>
                <w:lang w:val="en-GB"/>
                <w:rPrChange w:id="15" w:author="vivo-Yanliang Sun" w:date="2021-05-20T23:43:00Z">
                  <w:rPr>
                    <w:rFonts w:ascii="Times New Roman" w:hAnsi="Times New Roman"/>
                    <w:b/>
                    <w:sz w:val="20"/>
                  </w:rPr>
                </w:rPrChange>
              </w:rPr>
            </w:pPr>
            <w:r>
              <w:rPr>
                <w:rFonts w:ascii="Times New Roman" w:hAnsi="Times New Roman"/>
                <w:b/>
                <w:sz w:val="20"/>
              </w:rPr>
              <w:fldChar w:fldCharType="begin"/>
            </w:r>
            <w:r w:rsidRPr="00876A2D">
              <w:rPr>
                <w:rFonts w:ascii="Times New Roman" w:hAnsi="Times New Roman"/>
                <w:b/>
                <w:sz w:val="20"/>
                <w:lang w:val="en-GB"/>
                <w:rPrChange w:id="16" w:author="vivo-Yanliang Sun" w:date="2021-05-20T23:43:00Z">
                  <w:rPr>
                    <w:rFonts w:ascii="Times New Roman" w:hAnsi="Times New Roman"/>
                    <w:b/>
                    <w:sz w:val="20"/>
                  </w:rPr>
                </w:rPrChange>
              </w:rPr>
              <w:instrText xml:space="preserve"> REF _Ref71660611 \h  \* MERGEFORMAT </w:instrText>
            </w:r>
            <w:r>
              <w:rPr>
                <w:rFonts w:ascii="Times New Roman" w:hAnsi="Times New Roman"/>
                <w:b/>
                <w:sz w:val="20"/>
              </w:rPr>
            </w:r>
            <w:r>
              <w:rPr>
                <w:rFonts w:ascii="Times New Roman" w:hAnsi="Times New Roman"/>
                <w:b/>
                <w:sz w:val="20"/>
              </w:rPr>
              <w:fldChar w:fldCharType="separate"/>
            </w:r>
            <w:r w:rsidRPr="00876A2D">
              <w:rPr>
                <w:rFonts w:ascii="Times New Roman" w:hAnsi="Times New Roman"/>
                <w:b/>
                <w:sz w:val="20"/>
                <w:lang w:val="en-GB"/>
                <w:rPrChange w:id="17" w:author="vivo-Yanliang Sun" w:date="2021-05-20T23:43:00Z">
                  <w:rPr>
                    <w:rFonts w:ascii="Times New Roman" w:hAnsi="Times New Roman"/>
                    <w:b/>
                    <w:sz w:val="20"/>
                  </w:rPr>
                </w:rPrChange>
              </w:rPr>
              <w:t>Proposal 2: The overall T</w:t>
            </w:r>
            <w:r w:rsidRPr="00876A2D">
              <w:rPr>
                <w:rFonts w:ascii="Times New Roman" w:hAnsi="Times New Roman"/>
                <w:b/>
                <w:sz w:val="20"/>
                <w:vertAlign w:val="subscript"/>
                <w:lang w:val="en-GB"/>
                <w:rPrChange w:id="18" w:author="vivo-Yanliang Sun" w:date="2021-05-20T23:43:00Z">
                  <w:rPr>
                    <w:rFonts w:ascii="Times New Roman" w:hAnsi="Times New Roman"/>
                    <w:b/>
                    <w:sz w:val="20"/>
                    <w:vertAlign w:val="subscript"/>
                  </w:rPr>
                </w:rPrChange>
              </w:rPr>
              <w:t>processing</w:t>
            </w:r>
            <w:r w:rsidRPr="00876A2D">
              <w:rPr>
                <w:rFonts w:ascii="Times New Roman" w:hAnsi="Times New Roman"/>
                <w:b/>
                <w:sz w:val="20"/>
                <w:lang w:val="en-GB"/>
                <w:rPrChange w:id="19" w:author="vivo-Yanliang Sun" w:date="2021-05-20T23:43:00Z">
                  <w:rPr>
                    <w:rFonts w:ascii="Times New Roman" w:hAnsi="Times New Roman"/>
                    <w:b/>
                    <w:sz w:val="20"/>
                  </w:rPr>
                </w:rPrChange>
              </w:rPr>
              <w:t xml:space="preserve"> for HO with PSCell should be max(T</w:t>
            </w:r>
            <w:r w:rsidRPr="00876A2D">
              <w:rPr>
                <w:rFonts w:ascii="Times New Roman" w:hAnsi="Times New Roman"/>
                <w:b/>
                <w:sz w:val="20"/>
                <w:vertAlign w:val="subscript"/>
                <w:lang w:val="en-GB"/>
                <w:rPrChange w:id="20" w:author="vivo-Yanliang Sun" w:date="2021-05-20T23:43:00Z">
                  <w:rPr>
                    <w:rFonts w:ascii="Times New Roman" w:hAnsi="Times New Roman"/>
                    <w:b/>
                    <w:sz w:val="20"/>
                    <w:vertAlign w:val="subscript"/>
                  </w:rPr>
                </w:rPrChange>
              </w:rPr>
              <w:t xml:space="preserve">processing </w:t>
            </w:r>
            <w:r w:rsidRPr="00876A2D">
              <w:rPr>
                <w:rFonts w:ascii="Times New Roman" w:hAnsi="Times New Roman"/>
                <w:b/>
                <w:sz w:val="20"/>
                <w:lang w:val="en-GB"/>
                <w:rPrChange w:id="21" w:author="vivo-Yanliang Sun" w:date="2021-05-20T23:43:00Z">
                  <w:rPr>
                    <w:rFonts w:ascii="Times New Roman" w:hAnsi="Times New Roman"/>
                    <w:b/>
                    <w:sz w:val="20"/>
                  </w:rPr>
                </w:rPrChange>
              </w:rPr>
              <w:t>for PCell HO, T</w:t>
            </w:r>
            <w:r w:rsidRPr="00876A2D">
              <w:rPr>
                <w:rFonts w:ascii="Times New Roman" w:hAnsi="Times New Roman"/>
                <w:b/>
                <w:sz w:val="20"/>
                <w:vertAlign w:val="subscript"/>
                <w:lang w:val="en-GB"/>
                <w:rPrChange w:id="22" w:author="vivo-Yanliang Sun" w:date="2021-05-20T23:43:00Z">
                  <w:rPr>
                    <w:rFonts w:ascii="Times New Roman" w:hAnsi="Times New Roman"/>
                    <w:b/>
                    <w:sz w:val="20"/>
                    <w:vertAlign w:val="subscript"/>
                  </w:rPr>
                </w:rPrChange>
              </w:rPr>
              <w:t>processing</w:t>
            </w:r>
            <w:r w:rsidRPr="00876A2D">
              <w:rPr>
                <w:rFonts w:ascii="Times New Roman" w:hAnsi="Times New Roman"/>
                <w:b/>
                <w:sz w:val="20"/>
                <w:lang w:val="en-GB"/>
                <w:rPrChange w:id="23" w:author="vivo-Yanliang Sun" w:date="2021-05-20T23:43:00Z">
                  <w:rPr>
                    <w:rFonts w:ascii="Times New Roman" w:hAnsi="Times New Roman"/>
                    <w:b/>
                    <w:sz w:val="20"/>
                  </w:rPr>
                </w:rPrChange>
              </w:rPr>
              <w:t xml:space="preserve"> for PSCell addition) +10ms</w:t>
            </w:r>
            <w:r>
              <w:rPr>
                <w:rFonts w:ascii="Times New Roman" w:hAnsi="Times New Roman"/>
                <w:b/>
                <w:sz w:val="20"/>
              </w:rPr>
              <w:fldChar w:fldCharType="end"/>
            </w:r>
          </w:p>
          <w:p w14:paraId="719DD5E8" w14:textId="77777777" w:rsidR="00850BE9" w:rsidRPr="00876A2D" w:rsidRDefault="00850BE9">
            <w:pPr>
              <w:pStyle w:val="TAL"/>
              <w:jc w:val="both"/>
              <w:rPr>
                <w:rFonts w:ascii="Times New Roman" w:hAnsi="Times New Roman"/>
                <w:b/>
                <w:sz w:val="20"/>
                <w:lang w:val="en-GB"/>
                <w:rPrChange w:id="24" w:author="vivo-Yanliang Sun" w:date="2021-05-20T23:43:00Z">
                  <w:rPr>
                    <w:rFonts w:ascii="Times New Roman" w:hAnsi="Times New Roman"/>
                    <w:b/>
                    <w:sz w:val="20"/>
                  </w:rPr>
                </w:rPrChange>
              </w:rPr>
            </w:pPr>
          </w:p>
          <w:p w14:paraId="4F240B7C" w14:textId="77777777" w:rsidR="00850BE9" w:rsidRPr="00876A2D" w:rsidRDefault="00876A2D">
            <w:pPr>
              <w:pStyle w:val="TAL"/>
              <w:jc w:val="both"/>
              <w:rPr>
                <w:rFonts w:ascii="Times New Roman" w:hAnsi="Times New Roman"/>
                <w:b/>
                <w:sz w:val="20"/>
                <w:lang w:val="en-GB"/>
                <w:rPrChange w:id="25" w:author="vivo-Yanliang Sun" w:date="2021-05-20T23:43:00Z">
                  <w:rPr>
                    <w:rFonts w:ascii="Times New Roman" w:hAnsi="Times New Roman"/>
                    <w:b/>
                    <w:sz w:val="20"/>
                  </w:rPr>
                </w:rPrChange>
              </w:rPr>
            </w:pPr>
            <w:r>
              <w:rPr>
                <w:rFonts w:ascii="Times New Roman" w:hAnsi="Times New Roman"/>
                <w:b/>
                <w:sz w:val="20"/>
              </w:rPr>
              <w:fldChar w:fldCharType="begin"/>
            </w:r>
            <w:r w:rsidRPr="00876A2D">
              <w:rPr>
                <w:rFonts w:ascii="Times New Roman" w:hAnsi="Times New Roman"/>
                <w:b/>
                <w:sz w:val="20"/>
                <w:lang w:val="en-GB"/>
                <w:rPrChange w:id="26" w:author="vivo-Yanliang Sun" w:date="2021-05-20T23:43:00Z">
                  <w:rPr>
                    <w:rFonts w:ascii="Times New Roman" w:hAnsi="Times New Roman"/>
                    <w:b/>
                    <w:sz w:val="20"/>
                  </w:rPr>
                </w:rPrChange>
              </w:rPr>
              <w:instrText xml:space="preserve"> REF _Ref71660613 \h  \* MERGEFORMAT </w:instrText>
            </w:r>
            <w:r>
              <w:rPr>
                <w:rFonts w:ascii="Times New Roman" w:hAnsi="Times New Roman"/>
                <w:b/>
                <w:sz w:val="20"/>
              </w:rPr>
            </w:r>
            <w:r>
              <w:rPr>
                <w:rFonts w:ascii="Times New Roman" w:hAnsi="Times New Roman"/>
                <w:b/>
                <w:sz w:val="20"/>
              </w:rPr>
              <w:fldChar w:fldCharType="separate"/>
            </w:r>
            <w:r w:rsidRPr="00876A2D">
              <w:rPr>
                <w:rFonts w:ascii="Times New Roman" w:hAnsi="Times New Roman"/>
                <w:b/>
                <w:sz w:val="20"/>
                <w:lang w:val="en-GB"/>
                <w:rPrChange w:id="27" w:author="vivo-Yanliang Sun" w:date="2021-05-20T23:43:00Z">
                  <w:rPr>
                    <w:rFonts w:ascii="Times New Roman" w:hAnsi="Times New Roman"/>
                    <w:b/>
                    <w:sz w:val="20"/>
                  </w:rPr>
                </w:rPrChange>
              </w:rPr>
              <w:t>Proposal 3: RAN4 to confirm that PCC could also be scheduled for UE when PCell HO is completed but PSCell addition is not completed</w:t>
            </w:r>
            <w:r>
              <w:rPr>
                <w:rFonts w:ascii="Times New Roman" w:hAnsi="Times New Roman"/>
                <w:b/>
                <w:sz w:val="20"/>
              </w:rPr>
              <w:fldChar w:fldCharType="end"/>
            </w:r>
          </w:p>
          <w:p w14:paraId="34D96499" w14:textId="77777777" w:rsidR="00850BE9" w:rsidRPr="00876A2D" w:rsidRDefault="00850BE9">
            <w:pPr>
              <w:pStyle w:val="TAL"/>
              <w:jc w:val="both"/>
              <w:rPr>
                <w:rFonts w:ascii="Times New Roman" w:hAnsi="Times New Roman"/>
                <w:b/>
                <w:sz w:val="20"/>
                <w:lang w:val="en-GB"/>
                <w:rPrChange w:id="28" w:author="vivo-Yanliang Sun" w:date="2021-05-20T23:43:00Z">
                  <w:rPr>
                    <w:rFonts w:ascii="Times New Roman" w:hAnsi="Times New Roman"/>
                    <w:b/>
                    <w:sz w:val="20"/>
                  </w:rPr>
                </w:rPrChange>
              </w:rPr>
            </w:pPr>
          </w:p>
          <w:p w14:paraId="12F4FF2D" w14:textId="77777777" w:rsidR="00850BE9" w:rsidRPr="00876A2D" w:rsidRDefault="00876A2D">
            <w:pPr>
              <w:pStyle w:val="TAL"/>
              <w:jc w:val="both"/>
              <w:rPr>
                <w:rFonts w:ascii="Times New Roman" w:hAnsi="Times New Roman"/>
                <w:b/>
                <w:sz w:val="20"/>
                <w:lang w:val="en-GB"/>
                <w:rPrChange w:id="29" w:author="vivo-Yanliang Sun" w:date="2021-05-20T23:43:00Z">
                  <w:rPr>
                    <w:rFonts w:ascii="Times New Roman" w:hAnsi="Times New Roman"/>
                    <w:b/>
                    <w:sz w:val="20"/>
                  </w:rPr>
                </w:rPrChange>
              </w:rPr>
            </w:pPr>
            <w:r>
              <w:rPr>
                <w:rFonts w:ascii="Times New Roman" w:hAnsi="Times New Roman"/>
                <w:b/>
                <w:sz w:val="20"/>
              </w:rPr>
              <w:fldChar w:fldCharType="begin"/>
            </w:r>
            <w:r w:rsidRPr="00876A2D">
              <w:rPr>
                <w:rFonts w:ascii="Times New Roman" w:hAnsi="Times New Roman"/>
                <w:b/>
                <w:sz w:val="20"/>
                <w:lang w:val="en-GB"/>
                <w:rPrChange w:id="30" w:author="vivo-Yanliang Sun" w:date="2021-05-20T23:43:00Z">
                  <w:rPr>
                    <w:rFonts w:ascii="Times New Roman" w:hAnsi="Times New Roman"/>
                    <w:b/>
                    <w:sz w:val="20"/>
                  </w:rPr>
                </w:rPrChange>
              </w:rPr>
              <w:instrText xml:space="preserve"> REF _Ref71660614 \h  \* MERGEFORMAT </w:instrText>
            </w:r>
            <w:r>
              <w:rPr>
                <w:rFonts w:ascii="Times New Roman" w:hAnsi="Times New Roman"/>
                <w:b/>
                <w:sz w:val="20"/>
              </w:rPr>
            </w:r>
            <w:r>
              <w:rPr>
                <w:rFonts w:ascii="Times New Roman" w:hAnsi="Times New Roman"/>
                <w:b/>
                <w:sz w:val="20"/>
              </w:rPr>
              <w:fldChar w:fldCharType="separate"/>
            </w:r>
            <w:r w:rsidRPr="00876A2D">
              <w:rPr>
                <w:rFonts w:ascii="Times New Roman" w:hAnsi="Times New Roman"/>
                <w:b/>
                <w:sz w:val="20"/>
                <w:lang w:val="en-GB"/>
                <w:rPrChange w:id="31" w:author="vivo-Yanliang Sun" w:date="2021-05-20T23:43:00Z">
                  <w:rPr>
                    <w:rFonts w:ascii="Times New Roman" w:hAnsi="Times New Roman"/>
                    <w:b/>
                    <w:sz w:val="20"/>
                  </w:rPr>
                </w:rPrChange>
              </w:rPr>
              <w:t>Proposal 4: No new interruption requirement for HO with PSCell is needed. Interruption in legacy handover delay requirement can still be applied for the PCell</w:t>
            </w:r>
            <w:r>
              <w:rPr>
                <w:rFonts w:ascii="Times New Roman" w:hAnsi="Times New Roman"/>
                <w:b/>
                <w:sz w:val="20"/>
              </w:rPr>
              <w:fldChar w:fldCharType="end"/>
            </w:r>
          </w:p>
          <w:p w14:paraId="5BEE20A9" w14:textId="77777777" w:rsidR="00850BE9" w:rsidRPr="00876A2D" w:rsidRDefault="00850BE9">
            <w:pPr>
              <w:overflowPunct/>
              <w:autoSpaceDE/>
              <w:autoSpaceDN/>
              <w:adjustRightInd/>
              <w:textAlignment w:val="auto"/>
              <w:rPr>
                <w:b/>
                <w:lang w:eastAsia="ja-JP"/>
                <w:rPrChange w:id="32" w:author="vivo-Yanliang Sun" w:date="2021-05-20T23:43:00Z">
                  <w:rPr>
                    <w:b/>
                    <w:lang w:val="zh-CN" w:eastAsia="ja-JP"/>
                  </w:rPr>
                </w:rPrChange>
              </w:rPr>
            </w:pPr>
          </w:p>
        </w:tc>
      </w:tr>
      <w:tr w:rsidR="00850BE9" w14:paraId="2B506E6F" w14:textId="77777777">
        <w:trPr>
          <w:trHeight w:val="468"/>
        </w:trPr>
        <w:tc>
          <w:tcPr>
            <w:tcW w:w="1165" w:type="dxa"/>
          </w:tcPr>
          <w:p w14:paraId="01050845" w14:textId="77777777" w:rsidR="00850BE9" w:rsidRDefault="00B94A07">
            <w:pPr>
              <w:spacing w:before="120" w:after="120"/>
            </w:pPr>
            <w:hyperlink r:id="rId18" w:history="1">
              <w:r w:rsidR="00876A2D">
                <w:rPr>
                  <w:rStyle w:val="aff"/>
                  <w:rFonts w:ascii="Arial" w:hAnsi="Arial" w:cs="Arial"/>
                  <w:b/>
                  <w:bCs/>
                  <w:sz w:val="16"/>
                  <w:szCs w:val="16"/>
                </w:rPr>
                <w:t>R4-2109891</w:t>
              </w:r>
            </w:hyperlink>
          </w:p>
        </w:tc>
        <w:tc>
          <w:tcPr>
            <w:tcW w:w="1080" w:type="dxa"/>
          </w:tcPr>
          <w:p w14:paraId="391AFBC2" w14:textId="77777777" w:rsidR="00850BE9" w:rsidRDefault="00876A2D">
            <w:pPr>
              <w:spacing w:before="120" w:after="120"/>
            </w:pPr>
            <w:r>
              <w:rPr>
                <w:rFonts w:ascii="Arial" w:hAnsi="Arial" w:cs="Arial"/>
                <w:sz w:val="16"/>
                <w:szCs w:val="16"/>
              </w:rPr>
              <w:t>NEC</w:t>
            </w:r>
          </w:p>
        </w:tc>
        <w:tc>
          <w:tcPr>
            <w:tcW w:w="7386" w:type="dxa"/>
          </w:tcPr>
          <w:p w14:paraId="5B392043" w14:textId="77777777" w:rsidR="00850BE9" w:rsidRDefault="00876A2D">
            <w:pPr>
              <w:contextualSpacing/>
              <w:rPr>
                <w:rFonts w:eastAsia="MS Mincho" w:cstheme="minorHAnsi"/>
                <w:b/>
              </w:rPr>
            </w:pPr>
            <w:r>
              <w:rPr>
                <w:rFonts w:eastAsia="MS Mincho" w:cstheme="minorHAnsi"/>
                <w:b/>
              </w:rPr>
              <w:t xml:space="preserve">Proposal 1: RAN4 to consider defining requirements for NR SA to NE-DC, NR SA to NR-DC and LTE SA to EN-DC. </w:t>
            </w:r>
          </w:p>
          <w:p w14:paraId="39978707" w14:textId="77777777" w:rsidR="00850BE9" w:rsidRDefault="00850BE9">
            <w:pPr>
              <w:contextualSpacing/>
              <w:rPr>
                <w:rFonts w:eastAsia="MS Mincho" w:cstheme="minorHAnsi"/>
                <w:b/>
              </w:rPr>
            </w:pPr>
          </w:p>
          <w:p w14:paraId="0523E579" w14:textId="77777777" w:rsidR="00850BE9" w:rsidRDefault="00876A2D">
            <w:pPr>
              <w:contextualSpacing/>
              <w:rPr>
                <w:rFonts w:eastAsia="MS Mincho" w:cstheme="minorHAnsi"/>
                <w:b/>
                <w:lang w:val="en-US"/>
              </w:rPr>
            </w:pPr>
            <w:r>
              <w:rPr>
                <w:rFonts w:eastAsia="MS Mincho" w:cstheme="minorHAnsi"/>
                <w:b/>
              </w:rPr>
              <w:t>Proposal 2:</w:t>
            </w:r>
            <w:r>
              <w:rPr>
                <w:rFonts w:eastAsia="MS Mincho" w:cstheme="minorHAnsi"/>
                <w:b/>
                <w:lang w:val="en-US"/>
              </w:rPr>
              <w:t xml:space="preserve"> RAN4 to consider FR1+FR1 mode, FR1+FR2 mode for HO with PSCell from NR-DC to NR-DC and FR1+LTE mode for HO with PSCell from NE-DC to NE-DC.</w:t>
            </w:r>
          </w:p>
          <w:p w14:paraId="4D2702D6" w14:textId="77777777" w:rsidR="00850BE9" w:rsidRDefault="00850BE9">
            <w:pPr>
              <w:contextualSpacing/>
              <w:rPr>
                <w:rFonts w:cstheme="minorHAnsi"/>
                <w:b/>
              </w:rPr>
            </w:pPr>
          </w:p>
          <w:p w14:paraId="6CA4A834" w14:textId="77777777" w:rsidR="00850BE9" w:rsidRDefault="00876A2D">
            <w:pPr>
              <w:spacing w:before="120" w:line="280" w:lineRule="atLeast"/>
              <w:rPr>
                <w:rFonts w:cstheme="minorHAnsi"/>
                <w:b/>
                <w:lang w:val="en-US" w:eastAsia="zh-CN"/>
              </w:rPr>
            </w:pPr>
            <w:r>
              <w:rPr>
                <w:rFonts w:cstheme="minorHAnsi"/>
                <w:b/>
              </w:rPr>
              <w:t xml:space="preserve">Proposal 3:  RAN4 to confirm 50ms as RRC processing delay for </w:t>
            </w:r>
            <w:r>
              <w:rPr>
                <w:rFonts w:cstheme="minorHAnsi"/>
                <w:b/>
                <w:kern w:val="24"/>
              </w:rPr>
              <w:t>NR SA to EN-DC scenario.</w:t>
            </w:r>
          </w:p>
          <w:p w14:paraId="03D5B247" w14:textId="77777777" w:rsidR="00850BE9" w:rsidRDefault="00876A2D">
            <w:pPr>
              <w:rPr>
                <w:rFonts w:cstheme="minorHAnsi"/>
                <w:b/>
              </w:rPr>
            </w:pPr>
            <w:r>
              <w:rPr>
                <w:rFonts w:cstheme="minorHAnsi"/>
                <w:b/>
              </w:rPr>
              <w:t>Proposal 4: RAN4 to agree that cell search is performed in parallel for HO with PSCell.</w:t>
            </w:r>
          </w:p>
          <w:p w14:paraId="38250A1C" w14:textId="77777777" w:rsidR="00850BE9" w:rsidRDefault="00876A2D">
            <w:pPr>
              <w:rPr>
                <w:rFonts w:cstheme="minorHAnsi"/>
                <w:b/>
              </w:rPr>
            </w:pPr>
            <w:r>
              <w:rPr>
                <w:rFonts w:cstheme="minorHAnsi"/>
                <w:b/>
              </w:rPr>
              <w:t>Proposal 5:  RAN4 to postpone the discussion on interruption uncertainty (T</w:t>
            </w:r>
            <w:r>
              <w:rPr>
                <w:rFonts w:cstheme="minorHAnsi"/>
                <w:b/>
                <w:vertAlign w:val="subscript"/>
              </w:rPr>
              <w:t>IU</w:t>
            </w:r>
            <w:r>
              <w:rPr>
                <w:rFonts w:cstheme="minorHAnsi"/>
                <w:b/>
              </w:rPr>
              <w:t xml:space="preserve">) till reply LS from RAN2 is received. </w:t>
            </w:r>
          </w:p>
          <w:p w14:paraId="0001B67B" w14:textId="77777777" w:rsidR="00850BE9" w:rsidRDefault="00876A2D">
            <w:pPr>
              <w:rPr>
                <w:rFonts w:cstheme="minorHAnsi"/>
              </w:rPr>
            </w:pPr>
            <w:r>
              <w:rPr>
                <w:rFonts w:cstheme="minorHAnsi"/>
                <w:b/>
              </w:rPr>
              <w:t>Proposal 6:  T</w:t>
            </w:r>
            <w:r>
              <w:rPr>
                <w:rFonts w:cstheme="minorHAnsi"/>
                <w:b/>
                <w:vertAlign w:val="subscript"/>
              </w:rPr>
              <w:t>processing</w:t>
            </w:r>
            <w:r>
              <w:rPr>
                <w:rFonts w:cstheme="minorHAnsi"/>
                <w:b/>
              </w:rPr>
              <w:t xml:space="preserve"> is the UE processing time. T</w:t>
            </w:r>
            <w:r>
              <w:rPr>
                <w:rFonts w:cstheme="minorHAnsi"/>
                <w:b/>
                <w:vertAlign w:val="subscript"/>
              </w:rPr>
              <w:t>processing</w:t>
            </w:r>
            <w:r>
              <w:rPr>
                <w:rFonts w:cstheme="minorHAnsi"/>
                <w:b/>
              </w:rPr>
              <w:t xml:space="preserve"> is the maximum value of PCell HO and PSCell addition; and T</w:t>
            </w:r>
            <w:r>
              <w:rPr>
                <w:rFonts w:cstheme="minorHAnsi"/>
                <w:b/>
                <w:vertAlign w:val="subscript"/>
              </w:rPr>
              <w:t>∆</w:t>
            </w:r>
            <w:r>
              <w:rPr>
                <w:rFonts w:cstheme="minorHAnsi"/>
                <w:b/>
              </w:rPr>
              <w:t xml:space="preserve"> is time for fine time tracking and acquiring full timing information of the PCell and PSCell and it can be performed parallel.  </w:t>
            </w:r>
          </w:p>
          <w:p w14:paraId="5CC24C25" w14:textId="77777777" w:rsidR="00850BE9" w:rsidRDefault="00876A2D">
            <w:pPr>
              <w:rPr>
                <w:rFonts w:eastAsia="Calibri" w:cstheme="minorHAnsi"/>
              </w:rPr>
            </w:pPr>
            <w:r>
              <w:rPr>
                <w:rFonts w:cstheme="minorHAnsi"/>
                <w:b/>
              </w:rPr>
              <w:t>Proposal 7: RAN4 to define both 2-step and 4-step RACH requirements for handover with PSCell.</w:t>
            </w:r>
          </w:p>
          <w:p w14:paraId="24F021E1" w14:textId="77777777" w:rsidR="00850BE9" w:rsidRDefault="00850BE9">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850BE9" w14:paraId="0BF3796B" w14:textId="77777777">
        <w:trPr>
          <w:trHeight w:val="468"/>
        </w:trPr>
        <w:tc>
          <w:tcPr>
            <w:tcW w:w="1165" w:type="dxa"/>
          </w:tcPr>
          <w:p w14:paraId="47A96CEB" w14:textId="77777777" w:rsidR="00850BE9" w:rsidRDefault="00B94A07">
            <w:pPr>
              <w:spacing w:before="120" w:after="120"/>
            </w:pPr>
            <w:hyperlink r:id="rId19" w:history="1">
              <w:r w:rsidR="00876A2D">
                <w:rPr>
                  <w:rStyle w:val="aff"/>
                  <w:rFonts w:ascii="Arial" w:hAnsi="Arial" w:cs="Arial"/>
                  <w:b/>
                  <w:bCs/>
                  <w:sz w:val="16"/>
                  <w:szCs w:val="16"/>
                </w:rPr>
                <w:t>R4-2110062</w:t>
              </w:r>
            </w:hyperlink>
          </w:p>
        </w:tc>
        <w:tc>
          <w:tcPr>
            <w:tcW w:w="1080" w:type="dxa"/>
          </w:tcPr>
          <w:p w14:paraId="49C44FFB" w14:textId="77777777" w:rsidR="00850BE9" w:rsidRDefault="00876A2D">
            <w:pPr>
              <w:spacing w:before="120" w:after="120"/>
            </w:pPr>
            <w:r>
              <w:rPr>
                <w:rFonts w:ascii="Arial" w:hAnsi="Arial" w:cs="Arial"/>
                <w:sz w:val="16"/>
                <w:szCs w:val="16"/>
              </w:rPr>
              <w:t>OPPO</w:t>
            </w:r>
          </w:p>
        </w:tc>
        <w:tc>
          <w:tcPr>
            <w:tcW w:w="7386" w:type="dxa"/>
          </w:tcPr>
          <w:p w14:paraId="0B3D3D82" w14:textId="77777777" w:rsidR="00850BE9" w:rsidRDefault="00876A2D">
            <w:pPr>
              <w:jc w:val="both"/>
              <w:rPr>
                <w:b/>
                <w:sz w:val="21"/>
                <w:szCs w:val="21"/>
                <w:lang w:eastAsia="ja-JP"/>
              </w:rPr>
            </w:pPr>
            <w:r>
              <w:rPr>
                <w:b/>
                <w:sz w:val="21"/>
                <w:szCs w:val="21"/>
                <w:lang w:eastAsia="ja-JP"/>
              </w:rPr>
              <w:t>Proposal 1: In R17 RAN4 only considers:</w:t>
            </w:r>
          </w:p>
          <w:p w14:paraId="476D583A" w14:textId="77777777" w:rsidR="00850BE9" w:rsidRDefault="00876A2D">
            <w:pPr>
              <w:pStyle w:val="aff5"/>
              <w:numPr>
                <w:ilvl w:val="0"/>
                <w:numId w:val="13"/>
              </w:numPr>
              <w:ind w:firstLineChars="0"/>
              <w:contextualSpacing/>
              <w:jc w:val="both"/>
              <w:rPr>
                <w:b/>
                <w:sz w:val="21"/>
                <w:szCs w:val="21"/>
                <w:lang w:eastAsia="ja-JP"/>
              </w:rPr>
            </w:pPr>
            <w:r>
              <w:rPr>
                <w:b/>
                <w:sz w:val="21"/>
                <w:szCs w:val="21"/>
                <w:lang w:eastAsia="ja-JP"/>
              </w:rPr>
              <w:t>FR1+FR2 NR-DC for HO with PSCell from NR-DC to NR-DC,</w:t>
            </w:r>
          </w:p>
          <w:p w14:paraId="48DE8528" w14:textId="77777777" w:rsidR="00850BE9" w:rsidRDefault="00876A2D">
            <w:pPr>
              <w:pStyle w:val="aff5"/>
              <w:numPr>
                <w:ilvl w:val="0"/>
                <w:numId w:val="13"/>
              </w:numPr>
              <w:spacing w:beforeLines="50" w:before="120" w:after="240"/>
              <w:ind w:left="357" w:firstLineChars="0" w:hanging="357"/>
              <w:contextualSpacing/>
              <w:jc w:val="both"/>
              <w:rPr>
                <w:b/>
                <w:sz w:val="21"/>
                <w:szCs w:val="21"/>
                <w:lang w:eastAsia="ja-JP"/>
              </w:rPr>
            </w:pPr>
            <w:r>
              <w:rPr>
                <w:b/>
                <w:sz w:val="21"/>
                <w:szCs w:val="21"/>
                <w:lang w:eastAsia="ja-JP"/>
              </w:rPr>
              <w:t>FR1+LTE NE-DC for HO with PSCell from NE-DC to NE-DC.</w:t>
            </w:r>
          </w:p>
          <w:p w14:paraId="1BA73270" w14:textId="77777777" w:rsidR="00850BE9" w:rsidRDefault="00876A2D">
            <w:pPr>
              <w:tabs>
                <w:tab w:val="left" w:pos="1440"/>
                <w:tab w:val="left" w:pos="2160"/>
              </w:tabs>
              <w:jc w:val="both"/>
              <w:rPr>
                <w:rFonts w:eastAsia="DengXian"/>
                <w:b/>
                <w:sz w:val="21"/>
                <w:szCs w:val="21"/>
                <w:lang w:val="en-US" w:eastAsia="zh-CN"/>
              </w:rPr>
            </w:pPr>
            <w:r>
              <w:rPr>
                <w:rFonts w:eastAsia="DengXian"/>
                <w:b/>
                <w:sz w:val="21"/>
                <w:szCs w:val="21"/>
                <w:lang w:val="en-US" w:eastAsia="zh-CN"/>
              </w:rPr>
              <w:t xml:space="preserve">Proposal 2: RRM requirements are defined as minimum requirements assuming </w:t>
            </w:r>
            <w:r>
              <w:rPr>
                <w:rFonts w:eastAsia="DengXian"/>
                <w:b/>
                <w:sz w:val="21"/>
                <w:szCs w:val="21"/>
                <w:lang w:eastAsia="zh-CN"/>
              </w:rPr>
              <w:t>PCell HO and PSCell addition is performed in a sequential order.</w:t>
            </w:r>
          </w:p>
          <w:p w14:paraId="7846C388" w14:textId="77777777" w:rsidR="00850BE9" w:rsidRDefault="00876A2D">
            <w:pPr>
              <w:spacing w:after="120"/>
              <w:jc w:val="both"/>
              <w:rPr>
                <w:b/>
                <w:sz w:val="21"/>
                <w:szCs w:val="21"/>
                <w:lang w:val="en-US" w:eastAsia="ja-JP"/>
              </w:rPr>
            </w:pPr>
            <w:r>
              <w:rPr>
                <w:b/>
                <w:sz w:val="21"/>
                <w:szCs w:val="21"/>
                <w:lang w:eastAsia="ja-JP"/>
              </w:rPr>
              <w:t>Proposal 3: The ending point of the delay requirements for HO with PSCell is the timing when UE shall be capable to transmit PRACH preamble towards target PSCell.</w:t>
            </w:r>
            <w:r>
              <w:rPr>
                <w:b/>
                <w:sz w:val="21"/>
                <w:szCs w:val="21"/>
                <w:lang w:val="en-US" w:eastAsia="ja-JP"/>
              </w:rPr>
              <w:t xml:space="preserve"> </w:t>
            </w:r>
          </w:p>
          <w:p w14:paraId="4DC8383C" w14:textId="77777777" w:rsidR="00850BE9" w:rsidRDefault="00876A2D">
            <w:pPr>
              <w:jc w:val="both"/>
              <w:rPr>
                <w:b/>
                <w:sz w:val="21"/>
                <w:szCs w:val="21"/>
                <w:lang w:eastAsia="ja-JP"/>
              </w:rPr>
            </w:pPr>
            <w:r>
              <w:rPr>
                <w:b/>
                <w:sz w:val="21"/>
                <w:szCs w:val="21"/>
                <w:lang w:eastAsia="ja-JP"/>
              </w:rPr>
              <w:t>Proposal 4: For UE which is already configured with DC, the UE’s behaviour is same when the configured PSCell is same as the original one or not.</w:t>
            </w:r>
          </w:p>
          <w:p w14:paraId="15222B25" w14:textId="77777777" w:rsidR="00850BE9" w:rsidRDefault="00876A2D">
            <w:pPr>
              <w:jc w:val="both"/>
              <w:rPr>
                <w:b/>
                <w:sz w:val="21"/>
                <w:szCs w:val="21"/>
                <w:lang w:val="en-US" w:eastAsia="ja-JP"/>
              </w:rPr>
            </w:pPr>
            <w:r>
              <w:rPr>
                <w:b/>
                <w:sz w:val="21"/>
                <w:szCs w:val="21"/>
                <w:lang w:val="en-US" w:eastAsia="ja-JP"/>
              </w:rPr>
              <w:t>Proposal 5: Additional interruption may be expected on PCell due to PSCell addition, if PCC could be scheduled when PCell HO is completed but PSCell addition is not completed.</w:t>
            </w:r>
          </w:p>
          <w:p w14:paraId="5ADDD9A5" w14:textId="77777777" w:rsidR="00850BE9" w:rsidRDefault="00850BE9">
            <w:pPr>
              <w:rPr>
                <w:b/>
                <w:sz w:val="22"/>
                <w:lang w:val="en-US" w:eastAsia="zh-CN"/>
              </w:rPr>
            </w:pPr>
          </w:p>
        </w:tc>
      </w:tr>
      <w:tr w:rsidR="00850BE9" w14:paraId="7744DB63" w14:textId="77777777">
        <w:trPr>
          <w:trHeight w:val="468"/>
        </w:trPr>
        <w:tc>
          <w:tcPr>
            <w:tcW w:w="1165" w:type="dxa"/>
          </w:tcPr>
          <w:p w14:paraId="1685B59F" w14:textId="77777777" w:rsidR="00850BE9" w:rsidRDefault="00B94A07">
            <w:pPr>
              <w:spacing w:before="120" w:after="120"/>
            </w:pPr>
            <w:hyperlink r:id="rId20" w:history="1">
              <w:r w:rsidR="00876A2D">
                <w:rPr>
                  <w:rStyle w:val="aff"/>
                  <w:rFonts w:ascii="Arial" w:hAnsi="Arial" w:cs="Arial"/>
                  <w:b/>
                  <w:bCs/>
                  <w:sz w:val="16"/>
                  <w:szCs w:val="16"/>
                </w:rPr>
                <w:t>R4-2110147</w:t>
              </w:r>
            </w:hyperlink>
          </w:p>
        </w:tc>
        <w:tc>
          <w:tcPr>
            <w:tcW w:w="1080" w:type="dxa"/>
          </w:tcPr>
          <w:p w14:paraId="22954DA2" w14:textId="77777777" w:rsidR="00850BE9" w:rsidRDefault="00876A2D">
            <w:pPr>
              <w:spacing w:before="120" w:after="120"/>
            </w:pPr>
            <w:r>
              <w:rPr>
                <w:rFonts w:ascii="Arial" w:hAnsi="Arial" w:cs="Arial"/>
                <w:sz w:val="16"/>
                <w:szCs w:val="16"/>
              </w:rPr>
              <w:t>NTT DOCOMO, INC.</w:t>
            </w:r>
          </w:p>
        </w:tc>
        <w:tc>
          <w:tcPr>
            <w:tcW w:w="7386" w:type="dxa"/>
          </w:tcPr>
          <w:p w14:paraId="54D01485" w14:textId="77777777" w:rsidR="00850BE9" w:rsidRDefault="00876A2D">
            <w:pPr>
              <w:jc w:val="both"/>
              <w:rPr>
                <w:b/>
              </w:rPr>
            </w:pPr>
            <w:r>
              <w:rPr>
                <w:rFonts w:hint="eastAsia"/>
                <w:b/>
                <w:lang w:eastAsia="ja-JP"/>
              </w:rPr>
              <w:t>P</w:t>
            </w:r>
            <w:r>
              <w:rPr>
                <w:b/>
                <w:lang w:eastAsia="ja-JP"/>
              </w:rPr>
              <w:t xml:space="preserve">roposal 1: Ending point of the delay requirement should be defined as </w:t>
            </w:r>
            <w:r>
              <w:rPr>
                <w:b/>
              </w:rPr>
              <w:t>the timing when the UE shall be capable to transmit PRACH preamble towards target PSCell(i.e., option1).</w:t>
            </w:r>
          </w:p>
          <w:p w14:paraId="4DB015E5" w14:textId="77777777" w:rsidR="00850BE9" w:rsidRDefault="00850BE9">
            <w:pPr>
              <w:overflowPunct/>
              <w:autoSpaceDE/>
              <w:autoSpaceDN/>
              <w:adjustRightInd/>
              <w:textAlignment w:val="auto"/>
              <w:rPr>
                <w:rFonts w:eastAsiaTheme="minorEastAsia"/>
                <w:b/>
                <w:lang w:eastAsia="zh-CN"/>
              </w:rPr>
            </w:pPr>
          </w:p>
        </w:tc>
      </w:tr>
      <w:tr w:rsidR="00850BE9" w14:paraId="5D94D7EF" w14:textId="77777777">
        <w:trPr>
          <w:trHeight w:val="468"/>
        </w:trPr>
        <w:tc>
          <w:tcPr>
            <w:tcW w:w="1165" w:type="dxa"/>
          </w:tcPr>
          <w:p w14:paraId="27A16611" w14:textId="77777777" w:rsidR="00850BE9" w:rsidRDefault="00B94A07">
            <w:pPr>
              <w:spacing w:before="120" w:after="120"/>
            </w:pPr>
            <w:hyperlink r:id="rId21" w:history="1">
              <w:r w:rsidR="00876A2D">
                <w:rPr>
                  <w:rStyle w:val="aff"/>
                  <w:rFonts w:ascii="Arial" w:hAnsi="Arial" w:cs="Arial"/>
                  <w:b/>
                  <w:bCs/>
                  <w:sz w:val="16"/>
                  <w:szCs w:val="16"/>
                </w:rPr>
                <w:t>R4-2110344</w:t>
              </w:r>
            </w:hyperlink>
          </w:p>
        </w:tc>
        <w:tc>
          <w:tcPr>
            <w:tcW w:w="1080" w:type="dxa"/>
          </w:tcPr>
          <w:p w14:paraId="75D572D0" w14:textId="77777777" w:rsidR="00850BE9" w:rsidRDefault="00876A2D">
            <w:pPr>
              <w:spacing w:before="120" w:after="120"/>
            </w:pPr>
            <w:r>
              <w:rPr>
                <w:rFonts w:ascii="Arial" w:hAnsi="Arial" w:cs="Arial"/>
                <w:sz w:val="16"/>
                <w:szCs w:val="16"/>
              </w:rPr>
              <w:t>Huawei, HiSilicon</w:t>
            </w:r>
          </w:p>
        </w:tc>
        <w:tc>
          <w:tcPr>
            <w:tcW w:w="7386" w:type="dxa"/>
          </w:tcPr>
          <w:p w14:paraId="18A29132" w14:textId="77777777" w:rsidR="00850BE9" w:rsidRDefault="00876A2D">
            <w:pPr>
              <w:rPr>
                <w:rFonts w:eastAsiaTheme="minorEastAsia"/>
                <w:b/>
                <w:lang w:eastAsia="zh-CN"/>
              </w:rPr>
            </w:pPr>
            <w:r>
              <w:rPr>
                <w:rFonts w:eastAsiaTheme="minorEastAsia"/>
                <w:b/>
                <w:lang w:eastAsia="zh-CN"/>
              </w:rPr>
              <w:t>Observation 1: There is no baseline RRM requirements for FR1+FR1 NR-DC.</w:t>
            </w:r>
          </w:p>
          <w:p w14:paraId="2FA8F9EA" w14:textId="77777777" w:rsidR="00850BE9" w:rsidRDefault="00876A2D">
            <w:pPr>
              <w:rPr>
                <w:rFonts w:eastAsiaTheme="minorEastAsia"/>
                <w:b/>
                <w:lang w:eastAsia="zh-CN"/>
              </w:rPr>
            </w:pPr>
            <w:r>
              <w:rPr>
                <w:rFonts w:eastAsiaTheme="minorEastAsia"/>
                <w:b/>
                <w:lang w:eastAsia="zh-CN"/>
              </w:rPr>
              <w:t>Proposal 1: Consider FR1+FR2 NR-DC for HO with PSCell from NR-DC to NR-DC and FR1+LTE NE-DC for HO with PSCell from NE-DC to NE-DC.</w:t>
            </w:r>
          </w:p>
          <w:p w14:paraId="00885C2E" w14:textId="77777777" w:rsidR="00850BE9" w:rsidRDefault="00876A2D">
            <w:pPr>
              <w:rPr>
                <w:rFonts w:eastAsiaTheme="minorEastAsia"/>
                <w:b/>
                <w:lang w:eastAsia="zh-CN"/>
              </w:rPr>
            </w:pPr>
            <w:r>
              <w:rPr>
                <w:rFonts w:eastAsiaTheme="minorEastAsia"/>
                <w:b/>
                <w:lang w:eastAsia="zh-CN"/>
              </w:rPr>
              <w:t>Proposal 2: RAN4 to define HO with PSCell requirements based on parallel processing assumption.</w:t>
            </w:r>
          </w:p>
          <w:p w14:paraId="0A44FFD8" w14:textId="77777777" w:rsidR="00850BE9" w:rsidRDefault="00876A2D">
            <w:pPr>
              <w:rPr>
                <w:rFonts w:eastAsiaTheme="minorEastAsia"/>
                <w:b/>
                <w:lang w:eastAsia="zh-CN"/>
              </w:rPr>
            </w:pPr>
            <w:r>
              <w:rPr>
                <w:rFonts w:eastAsiaTheme="minorEastAsia"/>
                <w:b/>
                <w:lang w:eastAsia="zh-CN"/>
              </w:rPr>
              <w:t>Observation 2: Based on the parallel processing assumption, the extra delay uncertainty of RACH to NR could be included for EN-DC and NE-DC.</w:t>
            </w:r>
          </w:p>
          <w:p w14:paraId="1417BE9D" w14:textId="77777777" w:rsidR="00850BE9" w:rsidRDefault="00876A2D">
            <w:pPr>
              <w:rPr>
                <w:rFonts w:eastAsiaTheme="minorEastAsia"/>
                <w:b/>
                <w:lang w:eastAsia="zh-CN"/>
              </w:rPr>
            </w:pPr>
            <w:r>
              <w:rPr>
                <w:rFonts w:eastAsiaTheme="minorEastAsia"/>
                <w:b/>
                <w:lang w:eastAsia="zh-CN"/>
              </w:rPr>
              <w:t>Proposal 3: Wait for LS reply from RAN2 about whether there is strict order of RACH to PCell and RACH to PSCell before considering the RACH delay uncertainty.</w:t>
            </w:r>
          </w:p>
          <w:p w14:paraId="6DF85467" w14:textId="77777777" w:rsidR="00850BE9" w:rsidRDefault="00876A2D">
            <w:pPr>
              <w:rPr>
                <w:rFonts w:eastAsiaTheme="minorEastAsia"/>
                <w:b/>
                <w:lang w:eastAsia="zh-CN"/>
              </w:rPr>
            </w:pPr>
            <w:r>
              <w:rPr>
                <w:rFonts w:eastAsiaTheme="minorEastAsia"/>
                <w:b/>
                <w:lang w:eastAsia="zh-CN"/>
              </w:rPr>
              <w:t xml:space="preserve">Observation 3: Whether to consider additional delay for searching procedure depends on whether to include FR1+FR1 NR-DC case. </w:t>
            </w:r>
          </w:p>
          <w:p w14:paraId="6ACAE0EC" w14:textId="77777777" w:rsidR="00850BE9" w:rsidRDefault="00876A2D">
            <w:pPr>
              <w:rPr>
                <w:rFonts w:eastAsiaTheme="minorEastAsia"/>
                <w:b/>
                <w:lang w:eastAsia="zh-CN"/>
              </w:rPr>
            </w:pPr>
            <w:r>
              <w:rPr>
                <w:rFonts w:eastAsiaTheme="minorEastAsia"/>
                <w:b/>
                <w:lang w:eastAsia="zh-CN"/>
              </w:rPr>
              <w:t>Observation 4: UE processing time is the maximum valure of PCell HO and PSCell addition, and FFS whether to extend the processing time for NR SA to EN-DC and the value if needed.</w:t>
            </w:r>
          </w:p>
          <w:p w14:paraId="0423BCBE" w14:textId="77777777" w:rsidR="00850BE9" w:rsidRDefault="00876A2D">
            <w:pPr>
              <w:rPr>
                <w:rFonts w:eastAsiaTheme="minorEastAsia"/>
                <w:b/>
                <w:lang w:eastAsia="zh-CN"/>
              </w:rPr>
            </w:pPr>
            <w:r>
              <w:rPr>
                <w:rFonts w:eastAsiaTheme="minorEastAsia"/>
                <w:b/>
                <w:lang w:eastAsia="zh-CN"/>
              </w:rPr>
              <w:t>Proposal 4: Define delay requirements for HO and PSCell addition/change separately with the ending points defined as PCell PRACH and PSCell PRACH respectively. No need to define overall delay requirement.</w:t>
            </w:r>
          </w:p>
          <w:p w14:paraId="6A0C7400" w14:textId="77777777" w:rsidR="00850BE9" w:rsidRDefault="00876A2D">
            <w:pPr>
              <w:jc w:val="both"/>
              <w:rPr>
                <w:b/>
              </w:rPr>
            </w:pPr>
            <w:r>
              <w:rPr>
                <w:b/>
              </w:rPr>
              <w:t>Proposal 5: No interruption requirements to be defined during HO with PSCell.</w:t>
            </w:r>
          </w:p>
          <w:p w14:paraId="7ACB1FEE" w14:textId="77777777" w:rsidR="00850BE9" w:rsidRDefault="00850BE9">
            <w:pPr>
              <w:overflowPunct/>
              <w:autoSpaceDE/>
              <w:autoSpaceDN/>
              <w:adjustRightInd/>
              <w:textAlignment w:val="auto"/>
              <w:rPr>
                <w:b/>
                <w:lang w:eastAsia="zh-CN"/>
              </w:rPr>
            </w:pPr>
          </w:p>
        </w:tc>
      </w:tr>
      <w:tr w:rsidR="00850BE9" w14:paraId="7553F2F9" w14:textId="77777777">
        <w:trPr>
          <w:trHeight w:val="468"/>
        </w:trPr>
        <w:tc>
          <w:tcPr>
            <w:tcW w:w="1165" w:type="dxa"/>
          </w:tcPr>
          <w:p w14:paraId="322CCA03" w14:textId="77777777" w:rsidR="00850BE9" w:rsidRDefault="00B94A07">
            <w:pPr>
              <w:spacing w:before="120" w:after="120"/>
            </w:pPr>
            <w:hyperlink r:id="rId22" w:history="1">
              <w:r w:rsidR="00876A2D">
                <w:rPr>
                  <w:rStyle w:val="aff"/>
                  <w:rFonts w:ascii="Arial" w:hAnsi="Arial" w:cs="Arial"/>
                  <w:b/>
                  <w:bCs/>
                  <w:sz w:val="16"/>
                  <w:szCs w:val="16"/>
                </w:rPr>
                <w:t>R4-2110971</w:t>
              </w:r>
            </w:hyperlink>
          </w:p>
        </w:tc>
        <w:tc>
          <w:tcPr>
            <w:tcW w:w="1080" w:type="dxa"/>
          </w:tcPr>
          <w:p w14:paraId="7B4E94ED" w14:textId="77777777" w:rsidR="00850BE9" w:rsidRDefault="00876A2D">
            <w:pPr>
              <w:spacing w:before="120" w:after="120"/>
            </w:pPr>
            <w:r>
              <w:rPr>
                <w:rFonts w:ascii="Arial" w:hAnsi="Arial" w:cs="Arial"/>
                <w:sz w:val="16"/>
                <w:szCs w:val="16"/>
              </w:rPr>
              <w:t>Ericsson</w:t>
            </w:r>
          </w:p>
        </w:tc>
        <w:tc>
          <w:tcPr>
            <w:tcW w:w="7386" w:type="dxa"/>
          </w:tcPr>
          <w:p w14:paraId="10B43F03" w14:textId="77777777" w:rsidR="00850BE9" w:rsidRDefault="00876A2D">
            <w:pPr>
              <w:spacing w:after="0"/>
              <w:ind w:left="1276" w:hanging="1276"/>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As a starting point, RRM requirements are defined for the following handover scenarios:</w:t>
            </w:r>
          </w:p>
          <w:p w14:paraId="6DE213C1" w14:textId="77777777" w:rsidR="00850BE9" w:rsidRDefault="00876A2D">
            <w:pPr>
              <w:pStyle w:val="aff5"/>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 SA to EN-DC</w:t>
            </w:r>
          </w:p>
          <w:p w14:paraId="151CBFC3" w14:textId="77777777" w:rsidR="00850BE9" w:rsidRDefault="00876A2D">
            <w:pPr>
              <w:pStyle w:val="aff5"/>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EN-DC to EN-DC</w:t>
            </w:r>
          </w:p>
          <w:p w14:paraId="0AF55E01" w14:textId="77777777" w:rsidR="00850BE9" w:rsidRDefault="00876A2D">
            <w:pPr>
              <w:pStyle w:val="aff5"/>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NE-DC to NE-DC</w:t>
            </w:r>
          </w:p>
          <w:p w14:paraId="02240EC1" w14:textId="77777777" w:rsidR="00850BE9" w:rsidRDefault="00876A2D">
            <w:pPr>
              <w:pStyle w:val="aff5"/>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NR-DC to NR-DC</w:t>
            </w:r>
          </w:p>
          <w:p w14:paraId="3C56B30B" w14:textId="77777777" w:rsidR="00850BE9" w:rsidRDefault="00876A2D">
            <w:pPr>
              <w:spacing w:after="0"/>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2:</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As a starting point, RRM requirements are defined for the following NR-DC and NE-DC handover scenarios.</w:t>
            </w:r>
          </w:p>
          <w:p w14:paraId="651F77ED" w14:textId="77777777" w:rsidR="00850BE9" w:rsidRDefault="00876A2D">
            <w:pPr>
              <w:pStyle w:val="aff5"/>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FR1+FR2 NR-DC to NR-DC</w:t>
            </w:r>
          </w:p>
          <w:p w14:paraId="0348A228" w14:textId="77777777" w:rsidR="00850BE9" w:rsidRDefault="00876A2D">
            <w:pPr>
              <w:pStyle w:val="aff5"/>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FR1+FR1 NR-DC to NR-DC</w:t>
            </w:r>
          </w:p>
          <w:p w14:paraId="148190F5" w14:textId="77777777" w:rsidR="00850BE9" w:rsidRDefault="00876A2D">
            <w:pPr>
              <w:pStyle w:val="aff5"/>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FR1+LTE NE-DC to NE-DC</w:t>
            </w:r>
          </w:p>
          <w:p w14:paraId="49A2B1DD"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018E583C" w14:textId="77777777" w:rsidR="00850BE9" w:rsidRDefault="00876A2D">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4:</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PSCell shall be specified separately for PCell and PSCell. </w:t>
            </w:r>
          </w:p>
          <w:p w14:paraId="4CDBAD51"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5: </w:t>
            </w:r>
            <w:r>
              <w:rPr>
                <w:rFonts w:eastAsia="Times New Roman"/>
                <w:b/>
                <w:bCs/>
                <w:color w:val="000000" w:themeColor="text1"/>
                <w:sz w:val="22"/>
                <w:szCs w:val="22"/>
                <w:lang w:eastAsia="ko-KR"/>
              </w:rPr>
              <w:tab/>
            </w:r>
            <w:r>
              <w:rPr>
                <w:rFonts w:eastAsia="Times New Roman"/>
                <w:color w:val="000000" w:themeColor="text1"/>
                <w:sz w:val="22"/>
                <w:szCs w:val="22"/>
                <w:lang w:eastAsia="ko-KR"/>
              </w:rPr>
              <w:t>HO with PSCell delay requirements shall allow UE to carry out fine time tracking (contributing with T∆ in the time line) regardless of whether source and target PSCell is the same cell.</w:t>
            </w:r>
            <w:r>
              <w:rPr>
                <w:rFonts w:eastAsia="Times New Roman"/>
                <w:b/>
                <w:bCs/>
                <w:color w:val="000000" w:themeColor="text1"/>
                <w:sz w:val="22"/>
                <w:szCs w:val="22"/>
                <w:lang w:eastAsia="ko-KR"/>
              </w:rPr>
              <w:t xml:space="preserve">  </w:t>
            </w:r>
          </w:p>
          <w:p w14:paraId="2294ED1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6:</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For software processing for PSCell, the following values are to be used.</w:t>
            </w:r>
          </w:p>
          <w:p w14:paraId="46598465" w14:textId="77777777" w:rsidR="00850BE9" w:rsidRDefault="00876A2D">
            <w:pPr>
              <w:pStyle w:val="aff5"/>
              <w:numPr>
                <w:ilvl w:val="0"/>
                <w:numId w:val="1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lastRenderedPageBreak/>
              <w:t>0ms, when source and target PSCells are the same same NR or LTE cell,</w:t>
            </w:r>
          </w:p>
          <w:p w14:paraId="7338F121" w14:textId="77777777" w:rsidR="00850BE9" w:rsidRDefault="00876A2D">
            <w:pPr>
              <w:pStyle w:val="aff5"/>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20ms, when source and target PSCells are different NR cells in same FR,</w:t>
            </w:r>
          </w:p>
          <w:p w14:paraId="6A87620B" w14:textId="77777777" w:rsidR="00850BE9" w:rsidRDefault="00876A2D">
            <w:pPr>
              <w:pStyle w:val="aff5"/>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source and target PSCells are different NR cells in different FRs,</w:t>
            </w:r>
          </w:p>
          <w:p w14:paraId="66C91EEE" w14:textId="77777777" w:rsidR="00850BE9" w:rsidRDefault="00876A2D">
            <w:pPr>
              <w:pStyle w:val="aff5"/>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there is no source PSCell i.e. when it is a matter of PSCell addition.</w:t>
            </w:r>
          </w:p>
          <w:p w14:paraId="4CB46F9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7:</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RAN4 shall assume that UE can be scheduled on PCC after RA towards PCell has been completed, even if RA towards PSCell has not been completed.</w:t>
            </w:r>
          </w:p>
          <w:p w14:paraId="412AF476" w14:textId="77777777" w:rsidR="00850BE9" w:rsidRDefault="00850BE9">
            <w:pPr>
              <w:rPr>
                <w:rFonts w:eastAsia="Times New Roman"/>
                <w:color w:val="000000" w:themeColor="text1"/>
                <w:sz w:val="22"/>
                <w:szCs w:val="22"/>
                <w:lang w:val="en-US" w:eastAsia="ko-KR"/>
              </w:rPr>
            </w:pPr>
          </w:p>
          <w:p w14:paraId="27F13A92" w14:textId="77777777" w:rsidR="00850BE9" w:rsidRDefault="00876A2D">
            <w:pPr>
              <w:tabs>
                <w:tab w:val="left" w:pos="993"/>
              </w:tabs>
              <w:spacing w:after="0"/>
              <w:ind w:left="1276" w:hanging="1276"/>
              <w:rPr>
                <w:color w:val="000000" w:themeColor="text1"/>
                <w:sz w:val="22"/>
                <w:szCs w:val="22"/>
              </w:rPr>
            </w:pPr>
            <w:r>
              <w:rPr>
                <w:b/>
                <w:bCs/>
                <w:color w:val="000000" w:themeColor="text1"/>
                <w:sz w:val="22"/>
                <w:szCs w:val="22"/>
                <w:lang w:val="en-US"/>
              </w:rPr>
              <w:t xml:space="preserve">Proposal 8: </w:t>
            </w:r>
            <w:r>
              <w:rPr>
                <w:b/>
                <w:bCs/>
                <w:color w:val="000000" w:themeColor="text1"/>
                <w:sz w:val="22"/>
                <w:szCs w:val="22"/>
                <w:lang w:val="en-US"/>
              </w:rPr>
              <w:tab/>
            </w:r>
            <w:r>
              <w:rPr>
                <w:color w:val="000000" w:themeColor="text1"/>
                <w:sz w:val="22"/>
                <w:szCs w:val="22"/>
              </w:rPr>
              <w:t>Interruption in legacy handover delay requirement can be applied for PCell. No interruption is defined for PSCell.</w:t>
            </w:r>
          </w:p>
          <w:p w14:paraId="6C60B580" w14:textId="77777777" w:rsidR="00850BE9" w:rsidRDefault="00850BE9">
            <w:pPr>
              <w:tabs>
                <w:tab w:val="left" w:pos="993"/>
              </w:tabs>
              <w:spacing w:after="0"/>
              <w:ind w:left="1276" w:hanging="1276"/>
              <w:rPr>
                <w:b/>
                <w:bCs/>
                <w:color w:val="000000" w:themeColor="text1"/>
                <w:sz w:val="22"/>
                <w:szCs w:val="22"/>
                <w:lang w:val="en-US"/>
              </w:rPr>
            </w:pPr>
          </w:p>
          <w:p w14:paraId="551FCDC2"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9:</w:t>
            </w:r>
            <w:r>
              <w:rPr>
                <w:color w:val="000000" w:themeColor="text1"/>
                <w:sz w:val="22"/>
                <w:szCs w:val="22"/>
                <w:lang w:val="en-US"/>
              </w:rPr>
              <w:t xml:space="preserve"> </w:t>
            </w:r>
            <w:r>
              <w:rPr>
                <w:color w:val="000000" w:themeColor="text1"/>
                <w:sz w:val="22"/>
                <w:szCs w:val="22"/>
                <w:lang w:val="en-US"/>
              </w:rPr>
              <w:tab/>
              <w:t xml:space="preserve">RAN4 shall define delay requirements for HO with PSCell for both 2-step and 4-step RA. Impact on delay requirements depends on timeline with respect to parallel processing of RA. </w:t>
            </w:r>
          </w:p>
          <w:p w14:paraId="402578CC" w14:textId="77777777" w:rsidR="00850BE9" w:rsidRDefault="00850BE9">
            <w:pPr>
              <w:spacing w:after="0"/>
              <w:rPr>
                <w:rFonts w:eastAsia="Times New Roman"/>
                <w:color w:val="000000" w:themeColor="text1"/>
                <w:sz w:val="22"/>
                <w:szCs w:val="22"/>
                <w:lang w:eastAsia="ko-KR"/>
              </w:rPr>
            </w:pPr>
          </w:p>
          <w:p w14:paraId="78980478"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 xml:space="preserve">Proposal 10: </w:t>
            </w:r>
            <w:r>
              <w:rPr>
                <w:b/>
                <w:bCs/>
                <w:color w:val="000000" w:themeColor="text1"/>
                <w:sz w:val="22"/>
                <w:szCs w:val="22"/>
                <w:lang w:val="en-US"/>
              </w:rPr>
              <w:tab/>
            </w:r>
            <w:r>
              <w:rPr>
                <w:color w:val="000000" w:themeColor="text1"/>
                <w:sz w:val="22"/>
                <w:szCs w:val="22"/>
                <w:lang w:val="en-US"/>
              </w:rPr>
              <w:t>RAN4 to further study whether RA for spCell on unlicensed carrier with CCA shall be prioritized over RA for spCell on licensed carrier, once CCA is successful.</w:t>
            </w:r>
          </w:p>
          <w:p w14:paraId="7AF0720A" w14:textId="77777777" w:rsidR="00850BE9" w:rsidRDefault="00850BE9">
            <w:pPr>
              <w:rPr>
                <w:bCs/>
                <w:iCs/>
              </w:rPr>
            </w:pPr>
          </w:p>
        </w:tc>
      </w:tr>
      <w:tr w:rsidR="00850BE9" w14:paraId="52B2D0B0" w14:textId="77777777">
        <w:trPr>
          <w:trHeight w:val="468"/>
        </w:trPr>
        <w:tc>
          <w:tcPr>
            <w:tcW w:w="1165" w:type="dxa"/>
          </w:tcPr>
          <w:p w14:paraId="309D38B6" w14:textId="77777777" w:rsidR="00850BE9" w:rsidRDefault="00B94A07">
            <w:pPr>
              <w:spacing w:before="120" w:after="120"/>
            </w:pPr>
            <w:hyperlink r:id="rId23" w:history="1">
              <w:r w:rsidR="00876A2D">
                <w:rPr>
                  <w:rStyle w:val="aff"/>
                  <w:rFonts w:ascii="Arial" w:hAnsi="Arial" w:cs="Arial"/>
                  <w:b/>
                  <w:bCs/>
                  <w:sz w:val="16"/>
                  <w:szCs w:val="16"/>
                </w:rPr>
                <w:t>R4-2111042</w:t>
              </w:r>
            </w:hyperlink>
          </w:p>
        </w:tc>
        <w:tc>
          <w:tcPr>
            <w:tcW w:w="1080" w:type="dxa"/>
          </w:tcPr>
          <w:p w14:paraId="1A957A82" w14:textId="77777777" w:rsidR="00850BE9" w:rsidRDefault="00876A2D">
            <w:pPr>
              <w:spacing w:before="120" w:after="120"/>
            </w:pPr>
            <w:r>
              <w:rPr>
                <w:rFonts w:ascii="Arial" w:hAnsi="Arial" w:cs="Arial"/>
                <w:sz w:val="16"/>
                <w:szCs w:val="16"/>
              </w:rPr>
              <w:t>Nokia, Nokia Shanghai Bell</w:t>
            </w:r>
          </w:p>
        </w:tc>
        <w:tc>
          <w:tcPr>
            <w:tcW w:w="7386" w:type="dxa"/>
          </w:tcPr>
          <w:p w14:paraId="73897F47" w14:textId="77777777" w:rsidR="00850BE9" w:rsidRDefault="00876A2D">
            <w:pPr>
              <w:pStyle w:val="RAN4proposal"/>
              <w:numPr>
                <w:ilvl w:val="0"/>
                <w:numId w:val="17"/>
              </w:numPr>
              <w:spacing w:line="240" w:lineRule="auto"/>
              <w:jc w:val="left"/>
              <w:rPr>
                <w:rFonts w:asciiTheme="minorHAnsi" w:eastAsiaTheme="minorEastAsia" w:hAnsiTheme="minorHAnsi"/>
                <w:bCs/>
                <w:iCs w:val="0"/>
                <w:szCs w:val="20"/>
              </w:rPr>
            </w:pPr>
            <w:r>
              <w:t>In addition to the scenarios agreed RAN4#98e, RAN4 specifies RRM requirements for handover with PSCell for following scenarios:</w:t>
            </w:r>
          </w:p>
          <w:p w14:paraId="7CE4AD84" w14:textId="77777777" w:rsidR="00850BE9" w:rsidRDefault="00876A2D">
            <w:pPr>
              <w:pStyle w:val="aff5"/>
              <w:numPr>
                <w:ilvl w:val="0"/>
                <w:numId w:val="9"/>
              </w:numPr>
              <w:overflowPunct/>
              <w:autoSpaceDE/>
              <w:autoSpaceDN/>
              <w:adjustRightInd/>
              <w:spacing w:after="160" w:line="259" w:lineRule="auto"/>
              <w:ind w:firstLineChars="0"/>
              <w:contextualSpacing/>
              <w:textAlignment w:val="auto"/>
              <w:rPr>
                <w:b/>
                <w:bCs/>
              </w:rPr>
            </w:pPr>
            <w:r>
              <w:rPr>
                <w:b/>
                <w:bCs/>
              </w:rPr>
              <w:t>From NR SA to NR-DC</w:t>
            </w:r>
          </w:p>
          <w:p w14:paraId="6BE1A25A" w14:textId="77777777" w:rsidR="00850BE9" w:rsidRDefault="00876A2D">
            <w:pPr>
              <w:pStyle w:val="aff5"/>
              <w:numPr>
                <w:ilvl w:val="0"/>
                <w:numId w:val="9"/>
              </w:numPr>
              <w:overflowPunct/>
              <w:autoSpaceDE/>
              <w:autoSpaceDN/>
              <w:adjustRightInd/>
              <w:spacing w:after="160" w:line="259" w:lineRule="auto"/>
              <w:ind w:firstLineChars="0"/>
              <w:contextualSpacing/>
              <w:textAlignment w:val="auto"/>
              <w:rPr>
                <w:b/>
                <w:bCs/>
              </w:rPr>
            </w:pPr>
            <w:r>
              <w:rPr>
                <w:b/>
                <w:bCs/>
              </w:rPr>
              <w:t>From NR SA to NE-DC</w:t>
            </w:r>
          </w:p>
          <w:p w14:paraId="4A1E4B35" w14:textId="77777777" w:rsidR="00850BE9" w:rsidRDefault="00876A2D">
            <w:pPr>
              <w:pStyle w:val="aff5"/>
              <w:numPr>
                <w:ilvl w:val="0"/>
                <w:numId w:val="9"/>
              </w:numPr>
              <w:overflowPunct/>
              <w:autoSpaceDE/>
              <w:autoSpaceDN/>
              <w:adjustRightInd/>
              <w:spacing w:after="160" w:line="259" w:lineRule="auto"/>
              <w:ind w:firstLineChars="0"/>
              <w:contextualSpacing/>
              <w:textAlignment w:val="auto"/>
              <w:rPr>
                <w:b/>
                <w:bCs/>
              </w:rPr>
            </w:pPr>
            <w:r>
              <w:rPr>
                <w:b/>
                <w:bCs/>
              </w:rPr>
              <w:t>From E-UTRAN to EN-DC</w:t>
            </w:r>
          </w:p>
          <w:p w14:paraId="07381B7B" w14:textId="77777777" w:rsidR="00850BE9" w:rsidRDefault="00876A2D">
            <w:pPr>
              <w:pStyle w:val="RAN4proposal"/>
              <w:spacing w:line="240" w:lineRule="auto"/>
              <w:jc w:val="left"/>
              <w:rPr>
                <w:rFonts w:asciiTheme="minorHAnsi" w:eastAsiaTheme="minorEastAsia" w:hAnsiTheme="minorHAnsi"/>
                <w:bCs/>
                <w:iCs w:val="0"/>
                <w:szCs w:val="20"/>
              </w:rPr>
            </w:pPr>
            <w:r>
              <w:t xml:space="preserve">RAN4 should define RRM requirements for handover with PSCell including FR1+FR2 NR-DC and FR1+FR1 NR-DC when considering “from NR-DC to NR-DC” scenario. </w:t>
            </w:r>
          </w:p>
          <w:p w14:paraId="0E82EE64" w14:textId="77777777" w:rsidR="00850BE9" w:rsidRDefault="00876A2D">
            <w:pPr>
              <w:pStyle w:val="RAN4proposal"/>
              <w:spacing w:line="240" w:lineRule="auto"/>
              <w:jc w:val="left"/>
            </w:pPr>
            <w:r>
              <w:t xml:space="preserve">Both FR1+LTE NE-DC and FR2+LTE NE-DC should be supported for RRM requirements for handover with PSCell in “from NE-DC to NE-DC” scenario and “from NR SA to NE-DC” scenario. </w:t>
            </w:r>
          </w:p>
          <w:p w14:paraId="5000285A" w14:textId="77777777" w:rsidR="00850BE9" w:rsidRDefault="00876A2D">
            <w:pPr>
              <w:pStyle w:val="RAN4proposal"/>
              <w:spacing w:line="240" w:lineRule="auto"/>
              <w:jc w:val="left"/>
            </w:pPr>
            <w:r>
              <w:t xml:space="preserve">In HO with PSCell, legacy HO and PSCell addition operations can be performed in parallel except RA procedure. </w:t>
            </w:r>
          </w:p>
          <w:p w14:paraId="3118DD1D" w14:textId="77777777" w:rsidR="00850BE9" w:rsidRDefault="00876A2D">
            <w:pPr>
              <w:pStyle w:val="RAN4proposal"/>
              <w:spacing w:line="240" w:lineRule="auto"/>
              <w:jc w:val="left"/>
              <w:rPr>
                <w:lang w:val="en-GB"/>
              </w:rPr>
            </w:pPr>
            <w:r>
              <w:t>The UE processing time in HO with PSCell can be 20ms if source &amp; target PCell is in same frequency range and source &amp; target PSCell in same frequency range, 40ms otherwise.</w:t>
            </w:r>
          </w:p>
          <w:p w14:paraId="21E761E7" w14:textId="77777777" w:rsidR="00850BE9" w:rsidRDefault="00876A2D">
            <w:pPr>
              <w:pStyle w:val="RAN4proposal"/>
              <w:spacing w:line="240" w:lineRule="auto"/>
              <w:jc w:val="left"/>
              <w:rPr>
                <w:u w:val="single"/>
                <w:lang w:val="en-GB"/>
              </w:rPr>
            </w:pPr>
            <w:r>
              <w:t>The cell searching time in HO with PSCell can be the maximum searching time of target PCell and PSCell.</w:t>
            </w:r>
          </w:p>
          <w:p w14:paraId="44A38F85" w14:textId="77777777" w:rsidR="00850BE9" w:rsidRDefault="00876A2D">
            <w:pPr>
              <w:pStyle w:val="RAN4proposal"/>
              <w:spacing w:line="240" w:lineRule="auto"/>
              <w:jc w:val="left"/>
              <w:rPr>
                <w:lang w:val="en-GB"/>
              </w:rPr>
            </w:pPr>
            <w:r>
              <w:t>The delay requirements for HO with PSCell can be described as: D</w:t>
            </w:r>
            <w:r>
              <w:rPr>
                <w:vertAlign w:val="subscript"/>
              </w:rPr>
              <w:t>HO_with_PSCell</w:t>
            </w:r>
            <w:r>
              <w:t xml:space="preserve"> = T</w:t>
            </w:r>
            <w:r>
              <w:rPr>
                <w:vertAlign w:val="subscript"/>
              </w:rPr>
              <w:t>RRC_delay</w:t>
            </w:r>
            <w:r>
              <w:t xml:space="preserve"> + </w:t>
            </w:r>
            <w:r>
              <w:rPr>
                <w:lang w:val="en-GB"/>
              </w:rPr>
              <w:t>T</w:t>
            </w:r>
            <w:r>
              <w:rPr>
                <w:vertAlign w:val="subscript"/>
                <w:lang w:val="en-GB"/>
              </w:rPr>
              <w:t>search</w:t>
            </w:r>
            <w:r>
              <w:rPr>
                <w:lang w:val="en-GB"/>
              </w:rPr>
              <w:t xml:space="preserve"> + T</w:t>
            </w:r>
            <w:r>
              <w:rPr>
                <w:vertAlign w:val="subscript"/>
                <w:lang w:val="en-GB"/>
              </w:rPr>
              <w:t xml:space="preserve">processing </w:t>
            </w:r>
            <w:r>
              <w:rPr>
                <w:lang w:val="en-GB"/>
              </w:rPr>
              <w:t>+ T</w:t>
            </w:r>
            <w:r>
              <w:rPr>
                <w:vertAlign w:val="subscript"/>
                <w:lang w:val="en-GB"/>
              </w:rPr>
              <w:t>∆</w:t>
            </w:r>
            <w:r>
              <w:rPr>
                <w:lang w:val="en-GB"/>
              </w:rPr>
              <w:t xml:space="preserve"> + T</w:t>
            </w:r>
            <w:r>
              <w:rPr>
                <w:vertAlign w:val="subscript"/>
                <w:lang w:val="en-GB"/>
              </w:rPr>
              <w:t xml:space="preserve">margin </w:t>
            </w:r>
            <w:r>
              <w:rPr>
                <w:lang w:val="en-GB"/>
              </w:rPr>
              <w:t>+T</w:t>
            </w:r>
            <w:r>
              <w:rPr>
                <w:vertAlign w:val="subscript"/>
                <w:lang w:val="en-GB"/>
              </w:rPr>
              <w:t>FFS</w:t>
            </w:r>
            <w:r>
              <w:rPr>
                <w:lang w:val="en-GB"/>
              </w:rPr>
              <w:t>.</w:t>
            </w:r>
            <w:r>
              <w:rPr>
                <w:vertAlign w:val="subscript"/>
                <w:lang w:val="en-GB"/>
              </w:rPr>
              <w:t xml:space="preserve"> </w:t>
            </w:r>
            <w:r>
              <w:rPr>
                <w:lang w:val="en-GB"/>
              </w:rPr>
              <w:t>Where T</w:t>
            </w:r>
            <w:r>
              <w:rPr>
                <w:vertAlign w:val="subscript"/>
                <w:lang w:val="en-GB"/>
              </w:rPr>
              <w:t>FFS</w:t>
            </w:r>
            <w:r>
              <w:rPr>
                <w:lang w:val="en-GB"/>
              </w:rPr>
              <w:t xml:space="preserve"> is the delay in acquiring the first available PRACH occasion in the target cells</w:t>
            </w:r>
          </w:p>
          <w:p w14:paraId="51C5A86C" w14:textId="77777777" w:rsidR="00850BE9" w:rsidRDefault="00876A2D">
            <w:pPr>
              <w:pStyle w:val="RAN4proposal"/>
              <w:spacing w:line="240" w:lineRule="auto"/>
              <w:jc w:val="left"/>
            </w:pPr>
            <w:r>
              <w:t>No additional interruption should be defined during HO with PSCell.</w:t>
            </w:r>
          </w:p>
          <w:p w14:paraId="26DB1F89" w14:textId="77777777" w:rsidR="00850BE9" w:rsidRDefault="00876A2D">
            <w:pPr>
              <w:pStyle w:val="RAN4proposal"/>
              <w:spacing w:line="240" w:lineRule="auto"/>
              <w:jc w:val="left"/>
            </w:pPr>
            <w:r>
              <w:lastRenderedPageBreak/>
              <w:t>Both 2-step RA and 4-step RA are applicable for HO with PSCell and no need to mention 2-step or 4-step in HO with PSCell requirements.</w:t>
            </w:r>
          </w:p>
          <w:p w14:paraId="3F559E9D" w14:textId="77777777" w:rsidR="00850BE9" w:rsidRDefault="00850BE9">
            <w:pPr>
              <w:rPr>
                <w:b/>
                <w:bCs/>
                <w:lang w:val="en-US"/>
              </w:rPr>
            </w:pPr>
          </w:p>
        </w:tc>
      </w:tr>
      <w:tr w:rsidR="00850BE9" w14:paraId="3C6CF9F1" w14:textId="77777777">
        <w:trPr>
          <w:trHeight w:val="468"/>
        </w:trPr>
        <w:tc>
          <w:tcPr>
            <w:tcW w:w="1165" w:type="dxa"/>
          </w:tcPr>
          <w:p w14:paraId="30FCE01B" w14:textId="77777777" w:rsidR="00850BE9" w:rsidRDefault="00B94A07">
            <w:pPr>
              <w:spacing w:before="120" w:after="120"/>
            </w:pPr>
            <w:hyperlink r:id="rId24" w:history="1">
              <w:r w:rsidR="00876A2D">
                <w:rPr>
                  <w:rStyle w:val="aff"/>
                  <w:rFonts w:ascii="Arial" w:hAnsi="Arial" w:cs="Arial"/>
                  <w:b/>
                  <w:bCs/>
                  <w:sz w:val="16"/>
                  <w:szCs w:val="16"/>
                </w:rPr>
                <w:t>R4-2111265</w:t>
              </w:r>
            </w:hyperlink>
          </w:p>
        </w:tc>
        <w:tc>
          <w:tcPr>
            <w:tcW w:w="1080" w:type="dxa"/>
          </w:tcPr>
          <w:p w14:paraId="702E426C" w14:textId="77777777" w:rsidR="00850BE9" w:rsidRDefault="00876A2D">
            <w:pPr>
              <w:spacing w:before="120" w:after="120"/>
            </w:pPr>
            <w:r>
              <w:rPr>
                <w:rFonts w:ascii="Arial" w:hAnsi="Arial" w:cs="Arial"/>
                <w:sz w:val="16"/>
                <w:szCs w:val="16"/>
              </w:rPr>
              <w:t>vivo</w:t>
            </w:r>
          </w:p>
        </w:tc>
        <w:tc>
          <w:tcPr>
            <w:tcW w:w="7386" w:type="dxa"/>
          </w:tcPr>
          <w:p w14:paraId="39B7288A" w14:textId="77777777" w:rsidR="00850BE9" w:rsidRDefault="00876A2D">
            <w:pPr>
              <w:overflowPunct/>
              <w:autoSpaceDE/>
              <w:autoSpaceDN/>
              <w:adjustRightInd/>
              <w:jc w:val="both"/>
              <w:textAlignment w:val="auto"/>
              <w:rPr>
                <w:b/>
                <w:lang w:val="en-US" w:eastAsia="zh-CN"/>
              </w:rPr>
            </w:pPr>
            <w:r>
              <w:rPr>
                <w:b/>
                <w:lang w:val="en-US" w:eastAsia="zh-CN"/>
              </w:rPr>
              <w:t>Proposal 1  Further discuss the newly added scenarios in the RAN plenary, and before that RAN4 will not discuss on this issue.</w:t>
            </w:r>
          </w:p>
          <w:p w14:paraId="429B00FD" w14:textId="77777777" w:rsidR="00850BE9" w:rsidRDefault="00876A2D">
            <w:pPr>
              <w:overflowPunct/>
              <w:autoSpaceDE/>
              <w:autoSpaceDN/>
              <w:adjustRightInd/>
              <w:jc w:val="both"/>
              <w:textAlignment w:val="auto"/>
              <w:rPr>
                <w:b/>
                <w:lang w:eastAsia="zh-CN"/>
              </w:rPr>
            </w:pPr>
            <w:r>
              <w:rPr>
                <w:b/>
                <w:lang w:eastAsia="zh-CN"/>
              </w:rPr>
              <w:t xml:space="preserve">Proposal 2  For NR-DC and NE-DC mode in HO with PSCell, we support Option 2/2a from last meeting, i.e. </w:t>
            </w:r>
            <w:r>
              <w:rPr>
                <w:rFonts w:hint="eastAsia"/>
                <w:b/>
                <w:lang w:eastAsia="zh-CN"/>
              </w:rPr>
              <w:t>i</w:t>
            </w:r>
            <w:r>
              <w:rPr>
                <w:b/>
                <w:lang w:eastAsia="zh-CN"/>
              </w:rPr>
              <w:t>n R17 RAN4 considers FR1+FR2 NR-DC and FR1+FR1 NR-DC for HO with PSCell from NR-DC to NR-DC, and only considers FR1+LTE NE-DC for HO with PSCell from NE-DC to NE-DC.</w:t>
            </w:r>
          </w:p>
          <w:p w14:paraId="4F81AEFE" w14:textId="77777777" w:rsidR="00850BE9" w:rsidRDefault="00876A2D">
            <w:pPr>
              <w:overflowPunct/>
              <w:autoSpaceDE/>
              <w:autoSpaceDN/>
              <w:adjustRightInd/>
              <w:jc w:val="both"/>
              <w:textAlignment w:val="auto"/>
              <w:rPr>
                <w:rFonts w:eastAsiaTheme="minorEastAsia"/>
                <w:b/>
                <w:lang w:eastAsia="zh-CN"/>
              </w:rPr>
            </w:pPr>
            <w:r>
              <w:rPr>
                <w:rFonts w:eastAsiaTheme="minorEastAsia" w:hint="eastAsia"/>
                <w:b/>
                <w:lang w:eastAsia="zh-CN"/>
              </w:rPr>
              <w:t xml:space="preserve">Proposal </w:t>
            </w:r>
            <w:r>
              <w:rPr>
                <w:rFonts w:eastAsiaTheme="minorEastAsia"/>
                <w:b/>
                <w:lang w:eastAsia="zh-CN"/>
              </w:rPr>
              <w:t>3</w:t>
            </w:r>
            <w:r>
              <w:rPr>
                <w:rFonts w:eastAsiaTheme="minorEastAsia" w:hint="eastAsia"/>
                <w:b/>
                <w:lang w:eastAsia="zh-CN"/>
              </w:rPr>
              <w:t xml:space="preserve">  </w:t>
            </w:r>
            <w:r>
              <w:rPr>
                <w:rFonts w:eastAsiaTheme="minorEastAsia"/>
                <w:b/>
                <w:lang w:eastAsia="zh-CN"/>
              </w:rPr>
              <w:t xml:space="preserve">RAN4 proceed requirements discussion on HO with PSCell with 2 case: RACH is performed in sequential and RACH is performed in parallel. </w:t>
            </w:r>
          </w:p>
          <w:p w14:paraId="3D23323F"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Proposal 4  The requirements defined for the case RACH performed in sequential is only applicable for certain band combination and for some certain cases of the uplink PRACH power.</w:t>
            </w:r>
          </w:p>
          <w:p w14:paraId="0A4B6AEA"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Proposal 5  RF chain activation and retuning time needs to be considered in the timeline of HO with PSCell.</w:t>
            </w:r>
          </w:p>
          <w:p w14:paraId="0A514630" w14:textId="77777777" w:rsidR="00850BE9" w:rsidRDefault="00876A2D">
            <w:pPr>
              <w:overflowPunct/>
              <w:autoSpaceDE/>
              <w:autoSpaceDN/>
              <w:adjustRightInd/>
              <w:jc w:val="both"/>
              <w:textAlignment w:val="auto"/>
              <w:rPr>
                <w:b/>
                <w:lang w:eastAsia="zh-CN"/>
              </w:rPr>
            </w:pPr>
            <w:r>
              <w:rPr>
                <w:b/>
                <w:lang w:eastAsia="zh-CN"/>
              </w:rPr>
              <w:t>Proposal 6  For the delay requirement, the ending point of handover with PSCell can be considered separately for PCell and PSCells.</w:t>
            </w:r>
          </w:p>
          <w:p w14:paraId="6AFE553C" w14:textId="77777777" w:rsidR="00850BE9" w:rsidRDefault="00876A2D">
            <w:pPr>
              <w:overflowPunct/>
              <w:autoSpaceDE/>
              <w:autoSpaceDN/>
              <w:adjustRightInd/>
              <w:jc w:val="both"/>
              <w:textAlignment w:val="auto"/>
              <w:rPr>
                <w:b/>
                <w:lang w:eastAsia="zh-CN"/>
              </w:rPr>
            </w:pPr>
            <w:r>
              <w:rPr>
                <w:b/>
                <w:lang w:eastAsia="zh-CN"/>
              </w:rPr>
              <w:t>Proposal 7  RAN4 assumes PCC could be scheduled for UE when PCell HO is completed but PSCell addition is not completed</w:t>
            </w:r>
          </w:p>
          <w:p w14:paraId="3A18C8AC" w14:textId="77777777" w:rsidR="00850BE9" w:rsidRDefault="00876A2D">
            <w:pPr>
              <w:overflowPunct/>
              <w:autoSpaceDE/>
              <w:autoSpaceDN/>
              <w:adjustRightInd/>
              <w:jc w:val="both"/>
              <w:textAlignment w:val="auto"/>
              <w:rPr>
                <w:b/>
                <w:lang w:val="en-US"/>
              </w:rPr>
            </w:pPr>
            <w:r>
              <w:rPr>
                <w:b/>
                <w:lang w:eastAsia="zh-CN"/>
              </w:rPr>
              <w:t xml:space="preserve">Proposal 8  Even if PSCell is not changed during HO with PSCell, </w:t>
            </w:r>
            <w:r>
              <w:rPr>
                <w:b/>
                <w:lang w:val="en-US"/>
              </w:rPr>
              <w:t>T</w:t>
            </w:r>
            <w:r>
              <w:rPr>
                <w:b/>
                <w:vertAlign w:val="subscript"/>
                <w:lang w:val="en-US"/>
              </w:rPr>
              <w:t>∆</w:t>
            </w:r>
            <w:r>
              <w:rPr>
                <w:b/>
                <w:lang w:val="en-US"/>
              </w:rPr>
              <w:t xml:space="preserve"> reduction seems not necessary, considering the multi-TRP deployment.</w:t>
            </w:r>
          </w:p>
          <w:p w14:paraId="63D73B49"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r>
              <w:rPr>
                <w:b/>
                <w:lang w:eastAsia="zh-CN"/>
              </w:rPr>
              <w:t>9</w:t>
            </w:r>
            <w:r>
              <w:rPr>
                <w:rFonts w:hint="eastAsia"/>
                <w:b/>
                <w:lang w:eastAsia="zh-CN"/>
              </w:rPr>
              <w:t xml:space="preserve">  </w:t>
            </w:r>
            <w:r>
              <w:rPr>
                <w:b/>
                <w:lang w:eastAsia="zh-CN"/>
              </w:rPr>
              <w:t xml:space="preserve">RAN4 </w:t>
            </w:r>
            <w:r>
              <w:rPr>
                <w:rFonts w:hint="eastAsia"/>
                <w:b/>
                <w:lang w:eastAsia="zh-CN"/>
              </w:rPr>
              <w:t>do</w:t>
            </w:r>
            <w:r>
              <w:rPr>
                <w:b/>
                <w:lang w:eastAsia="zh-CN"/>
              </w:rPr>
              <w:t xml:space="preserve"> not need to specify interruptions for handover with PSCell.</w:t>
            </w:r>
          </w:p>
          <w:p w14:paraId="530A4053"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r>
              <w:rPr>
                <w:b/>
                <w:lang w:eastAsia="zh-CN"/>
              </w:rPr>
              <w:t>10</w:t>
            </w:r>
            <w:r>
              <w:rPr>
                <w:rFonts w:hint="eastAsia"/>
                <w:b/>
                <w:lang w:eastAsia="zh-CN"/>
              </w:rPr>
              <w:t xml:space="preserve">  </w:t>
            </w:r>
            <w:r>
              <w:rPr>
                <w:b/>
                <w:lang w:eastAsia="zh-CN"/>
              </w:rPr>
              <w:t>RAN4 start the discussion with 4 step RACH, and the applicability rule for 2-step RACH can be updated later, considering the same expression of requirements will be used.</w:t>
            </w:r>
          </w:p>
          <w:p w14:paraId="4B52A411" w14:textId="77777777" w:rsidR="00850BE9" w:rsidRDefault="00850BE9">
            <w:pPr>
              <w:overflowPunct/>
              <w:autoSpaceDE/>
              <w:autoSpaceDN/>
              <w:adjustRightInd/>
              <w:textAlignment w:val="auto"/>
              <w:rPr>
                <w:b/>
                <w:bCs/>
              </w:rPr>
            </w:pPr>
          </w:p>
        </w:tc>
      </w:tr>
    </w:tbl>
    <w:p w14:paraId="3BBD5D41" w14:textId="77777777" w:rsidR="00850BE9" w:rsidRDefault="00850BE9"/>
    <w:p w14:paraId="6AAF641F" w14:textId="77777777" w:rsidR="00850BE9" w:rsidRDefault="00876A2D">
      <w:pPr>
        <w:pStyle w:val="2"/>
        <w:spacing w:line="259" w:lineRule="auto"/>
        <w:jc w:val="both"/>
      </w:pPr>
      <w:r>
        <w:rPr>
          <w:rFonts w:hint="eastAsia"/>
        </w:rPr>
        <w:t>Open issues</w:t>
      </w:r>
      <w:r>
        <w:t xml:space="preserve"> summary</w:t>
      </w:r>
    </w:p>
    <w:p w14:paraId="65A0ED79" w14:textId="77777777" w:rsidR="00850BE9" w:rsidRDefault="00876A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9C33098" w14:textId="77777777" w:rsidR="00850BE9" w:rsidRDefault="00876A2D">
      <w:pPr>
        <w:pStyle w:val="3"/>
        <w:spacing w:line="259" w:lineRule="auto"/>
        <w:jc w:val="both"/>
        <w:rPr>
          <w:sz w:val="24"/>
          <w:szCs w:val="16"/>
          <w:lang w:val="en-US"/>
        </w:rPr>
      </w:pPr>
      <w:r>
        <w:rPr>
          <w:sz w:val="24"/>
          <w:szCs w:val="16"/>
          <w:lang w:val="en-US"/>
        </w:rPr>
        <w:t>Sub-topic 2-1 Scenarios for RRM requirement of HO with PSCell</w:t>
      </w:r>
    </w:p>
    <w:p w14:paraId="002C17CE" w14:textId="77777777" w:rsidR="00850BE9" w:rsidRDefault="00876A2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99F27C" w14:textId="77777777" w:rsidR="00850BE9" w:rsidRDefault="00876A2D">
      <w:pPr>
        <w:rPr>
          <w:i/>
          <w:color w:val="0070C0"/>
          <w:lang w:val="en-US" w:eastAsia="zh-CN"/>
        </w:rPr>
      </w:pPr>
      <w:r>
        <w:rPr>
          <w:i/>
          <w:color w:val="0070C0"/>
          <w:lang w:val="en-US" w:eastAsia="zh-CN"/>
        </w:rPr>
        <w:t>Open issues and candidate options before e-meeting:</w:t>
      </w:r>
    </w:p>
    <w:p w14:paraId="4AF83ED0" w14:textId="77777777" w:rsidR="00850BE9" w:rsidRDefault="00876A2D">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308E898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73EE35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1(CATT, Xiaomi, Apple, MTK, Ericsson, vivo): RAN4 specifies RRM requirement for HO with PSCell for following scenarios:</w:t>
      </w:r>
    </w:p>
    <w:p w14:paraId="72A3B4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0D4F978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417586A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54BAFE9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24C4FB56"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lastRenderedPageBreak/>
        <w:t>N</w:t>
      </w:r>
      <w:r>
        <w:rPr>
          <w:color w:val="0070C0"/>
          <w:szCs w:val="24"/>
          <w:lang w:eastAsia="zh-CN"/>
        </w:rPr>
        <w:t>ote: The extension of WI scope should be discussed in RAN plenary.</w:t>
      </w:r>
    </w:p>
    <w:p w14:paraId="33EAD2FB"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2(CMCC, NEC, Nokia): RAN4 specifies RRM requirement for HO with PSCell for following scenarios:</w:t>
      </w:r>
    </w:p>
    <w:p w14:paraId="52ACBE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4819D8F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22A64C1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60C1AA3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00AC62C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NE-DC (newly added)</w:t>
      </w:r>
    </w:p>
    <w:p w14:paraId="7056B28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NR-DC (newly added)</w:t>
      </w:r>
    </w:p>
    <w:p w14:paraId="490CBCE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LTE SA to EN-DC (newly added)</w:t>
      </w:r>
    </w:p>
    <w:p w14:paraId="08B74AF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AC40B9E"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RAN4 concludes that RRM requirements are needed for the additional scenarios for HO with PSCell. It is up to RAN plenary decision whether to extend the scope the WID. </w:t>
      </w:r>
    </w:p>
    <w:p w14:paraId="4DFEB27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50BE9" w14:paraId="3D73C451" w14:textId="77777777">
        <w:tc>
          <w:tcPr>
            <w:tcW w:w="1239" w:type="dxa"/>
          </w:tcPr>
          <w:p w14:paraId="3F10979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A94E72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0F03C21" w14:textId="77777777">
        <w:tc>
          <w:tcPr>
            <w:tcW w:w="1239" w:type="dxa"/>
          </w:tcPr>
          <w:p w14:paraId="1D3F1D7C" w14:textId="77777777" w:rsidR="00850BE9" w:rsidRDefault="00876A2D">
            <w:pPr>
              <w:spacing w:after="120"/>
              <w:rPr>
                <w:rFonts w:eastAsiaTheme="minorEastAsia"/>
                <w:color w:val="0070C0"/>
                <w:lang w:val="en-US" w:eastAsia="zh-CN"/>
              </w:rPr>
            </w:pPr>
            <w:ins w:id="33" w:author="jingjing chen" w:date="2021-05-19T17:53: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95AF185" w14:textId="77777777" w:rsidR="00850BE9" w:rsidRDefault="00876A2D">
            <w:pPr>
              <w:spacing w:after="120"/>
              <w:rPr>
                <w:rFonts w:eastAsiaTheme="minorEastAsia"/>
                <w:color w:val="0070C0"/>
                <w:lang w:val="en-US" w:eastAsia="zh-CN"/>
              </w:rPr>
            </w:pPr>
            <w:ins w:id="34" w:author="jingjing chen" w:date="2021-05-19T18:02:00Z">
              <w:r>
                <w:rPr>
                  <w:rFonts w:eastAsiaTheme="minorEastAsia"/>
                  <w:color w:val="0070C0"/>
                  <w:lang w:val="en-US" w:eastAsia="zh-CN"/>
                </w:rPr>
                <w:t>We support option 2 and w</w:t>
              </w:r>
            </w:ins>
            <w:ins w:id="35" w:author="jingjing chen" w:date="2021-05-19T17:54:00Z">
              <w:r>
                <w:rPr>
                  <w:rFonts w:eastAsiaTheme="minorEastAsia"/>
                  <w:color w:val="0070C0"/>
                  <w:lang w:val="en-US" w:eastAsia="zh-CN"/>
                </w:rPr>
                <w:t xml:space="preserve">e are OK with moderator’s recommended WF. </w:t>
              </w:r>
            </w:ins>
            <w:ins w:id="36" w:author="jingjing chen" w:date="2021-05-19T18:03:00Z">
              <w:r>
                <w:rPr>
                  <w:rFonts w:eastAsiaTheme="minorEastAsia"/>
                  <w:color w:val="0070C0"/>
                  <w:lang w:val="en-US" w:eastAsia="zh-CN"/>
                </w:rPr>
                <w:t xml:space="preserve"> We have potential </w:t>
              </w:r>
            </w:ins>
            <w:ins w:id="37" w:author="jingjing chen" w:date="2021-05-19T18:04:00Z">
              <w:r>
                <w:rPr>
                  <w:rFonts w:eastAsiaTheme="minorEastAsia"/>
                  <w:color w:val="0070C0"/>
                  <w:lang w:val="en-US" w:eastAsia="zh-CN"/>
                </w:rPr>
                <w:t>deployment of NR-DC, NE-DC</w:t>
              </w:r>
            </w:ins>
            <w:ins w:id="38" w:author="jingjing chen" w:date="2021-05-19T18:05:00Z">
              <w:r>
                <w:rPr>
                  <w:rFonts w:eastAsiaTheme="minorEastAsia"/>
                  <w:color w:val="0070C0"/>
                  <w:lang w:val="en-US" w:eastAsia="zh-CN"/>
                </w:rPr>
                <w:t xml:space="preserve">, if </w:t>
              </w:r>
            </w:ins>
            <w:ins w:id="39" w:author="jingjing chen" w:date="2021-05-19T18:06:00Z">
              <w:r>
                <w:rPr>
                  <w:rFonts w:eastAsiaTheme="minorEastAsia"/>
                  <w:color w:val="0070C0"/>
                  <w:lang w:val="en-US" w:eastAsia="zh-CN"/>
                </w:rPr>
                <w:t xml:space="preserve">there is no significant impact on RAN4 workload. </w:t>
              </w:r>
            </w:ins>
            <w:ins w:id="40" w:author="jingjing chen" w:date="2021-05-19T18:03:00Z">
              <w:r>
                <w:rPr>
                  <w:rFonts w:eastAsiaTheme="minorEastAsia"/>
                  <w:color w:val="0070C0"/>
                  <w:lang w:val="en-US" w:eastAsia="zh-CN"/>
                </w:rPr>
                <w:t xml:space="preserve">it </w:t>
              </w:r>
            </w:ins>
            <w:ins w:id="41" w:author="jingjing chen" w:date="2021-05-19T18:06:00Z">
              <w:r>
                <w:rPr>
                  <w:rFonts w:eastAsiaTheme="minorEastAsia"/>
                  <w:color w:val="0070C0"/>
                  <w:lang w:val="en-US" w:eastAsia="zh-CN"/>
                </w:rPr>
                <w:t>is suggested</w:t>
              </w:r>
            </w:ins>
            <w:ins w:id="42" w:author="jingjing chen" w:date="2021-05-19T18:03:00Z">
              <w:r>
                <w:rPr>
                  <w:rFonts w:eastAsiaTheme="minorEastAsia"/>
                  <w:color w:val="0070C0"/>
                  <w:lang w:val="en-US" w:eastAsia="zh-CN"/>
                </w:rPr>
                <w:t xml:space="preserve"> to specify the HO requirements </w:t>
              </w:r>
            </w:ins>
            <w:ins w:id="43" w:author="jingjing chen" w:date="2021-05-19T18:05:00Z">
              <w:r>
                <w:rPr>
                  <w:rFonts w:eastAsiaTheme="minorEastAsia"/>
                  <w:color w:val="0070C0"/>
                  <w:lang w:val="en-US" w:eastAsia="zh-CN"/>
                </w:rPr>
                <w:t xml:space="preserve">for the additional scenarios </w:t>
              </w:r>
            </w:ins>
            <w:ins w:id="44" w:author="jingjing chen" w:date="2021-05-19T18:03:00Z">
              <w:r>
                <w:rPr>
                  <w:rFonts w:eastAsiaTheme="minorEastAsia"/>
                  <w:color w:val="0070C0"/>
                  <w:lang w:val="en-US" w:eastAsia="zh-CN"/>
                </w:rPr>
                <w:t>to guarantee the performance.</w:t>
              </w:r>
            </w:ins>
          </w:p>
        </w:tc>
      </w:tr>
      <w:tr w:rsidR="00850BE9" w14:paraId="6FCD81A8" w14:textId="77777777">
        <w:trPr>
          <w:ins w:id="45" w:author="CATT" w:date="2021-05-19T23:25:00Z"/>
        </w:trPr>
        <w:tc>
          <w:tcPr>
            <w:tcW w:w="1239" w:type="dxa"/>
          </w:tcPr>
          <w:p w14:paraId="2B3F9C66" w14:textId="77777777" w:rsidR="00850BE9" w:rsidRDefault="00876A2D">
            <w:pPr>
              <w:spacing w:after="120"/>
              <w:rPr>
                <w:ins w:id="46" w:author="CATT" w:date="2021-05-19T23:25:00Z"/>
                <w:rFonts w:eastAsiaTheme="minorEastAsia"/>
                <w:color w:val="0070C0"/>
                <w:lang w:val="en-US" w:eastAsia="zh-CN"/>
              </w:rPr>
            </w:pPr>
            <w:ins w:id="47" w:author="CATT" w:date="2021-05-19T23:25:00Z">
              <w:r>
                <w:rPr>
                  <w:rFonts w:eastAsiaTheme="minorEastAsia" w:hint="eastAsia"/>
                  <w:color w:val="0070C0"/>
                  <w:lang w:val="en-US" w:eastAsia="zh-CN"/>
                </w:rPr>
                <w:t>CATT</w:t>
              </w:r>
            </w:ins>
          </w:p>
        </w:tc>
        <w:tc>
          <w:tcPr>
            <w:tcW w:w="8392" w:type="dxa"/>
          </w:tcPr>
          <w:p w14:paraId="425FC9CC" w14:textId="77777777" w:rsidR="00850BE9" w:rsidRDefault="00876A2D">
            <w:pPr>
              <w:spacing w:after="120"/>
              <w:rPr>
                <w:ins w:id="48" w:author="CATT" w:date="2021-05-19T23:25:00Z"/>
                <w:rFonts w:eastAsiaTheme="minorEastAsia"/>
                <w:color w:val="0070C0"/>
                <w:lang w:val="en-US" w:eastAsia="zh-CN"/>
              </w:rPr>
            </w:pPr>
            <w:ins w:id="49" w:author="CATT" w:date="2021-05-19T23:25:00Z">
              <w:r>
                <w:rPr>
                  <w:rFonts w:eastAsiaTheme="minorEastAsia"/>
                  <w:color w:val="0070C0"/>
                  <w:lang w:val="en-US" w:eastAsia="zh-CN"/>
                </w:rPr>
                <w:t>F</w:t>
              </w:r>
              <w:r>
                <w:rPr>
                  <w:rFonts w:eastAsiaTheme="minorEastAsia" w:hint="eastAsia"/>
                  <w:color w:val="0070C0"/>
                  <w:lang w:val="en-US" w:eastAsia="zh-CN"/>
                </w:rPr>
                <w:t xml:space="preserve">ine with recommended WF. </w:t>
              </w:r>
            </w:ins>
          </w:p>
        </w:tc>
      </w:tr>
      <w:tr w:rsidR="00850BE9" w14:paraId="6134056F" w14:textId="77777777">
        <w:trPr>
          <w:ins w:id="50" w:author="JC[99e]" w:date="2021-05-19T10:43:00Z"/>
        </w:trPr>
        <w:tc>
          <w:tcPr>
            <w:tcW w:w="1239" w:type="dxa"/>
          </w:tcPr>
          <w:p w14:paraId="39F3EF1C" w14:textId="77777777" w:rsidR="00850BE9" w:rsidRDefault="00876A2D">
            <w:pPr>
              <w:spacing w:after="120"/>
              <w:rPr>
                <w:ins w:id="51" w:author="JC[99e]" w:date="2021-05-19T10:43:00Z"/>
                <w:rFonts w:eastAsiaTheme="minorEastAsia"/>
                <w:color w:val="0070C0"/>
                <w:lang w:val="en-US" w:eastAsia="zh-CN"/>
              </w:rPr>
            </w:pPr>
            <w:ins w:id="52" w:author="JC[99e]" w:date="2021-05-19T10:43:00Z">
              <w:r>
                <w:rPr>
                  <w:rFonts w:eastAsiaTheme="minorEastAsia"/>
                  <w:color w:val="0070C0"/>
                  <w:lang w:val="en-US" w:eastAsia="zh-CN"/>
                </w:rPr>
                <w:t>Apple</w:t>
              </w:r>
            </w:ins>
          </w:p>
        </w:tc>
        <w:tc>
          <w:tcPr>
            <w:tcW w:w="8392" w:type="dxa"/>
          </w:tcPr>
          <w:p w14:paraId="5E28E05C" w14:textId="77777777" w:rsidR="00850BE9" w:rsidRDefault="00876A2D">
            <w:pPr>
              <w:spacing w:after="120"/>
              <w:rPr>
                <w:ins w:id="53" w:author="JC[99e]" w:date="2021-05-19T10:43:00Z"/>
                <w:rFonts w:eastAsiaTheme="minorEastAsia"/>
                <w:color w:val="0070C0"/>
                <w:lang w:val="en-US" w:eastAsia="zh-CN"/>
              </w:rPr>
            </w:pPr>
            <w:ins w:id="54" w:author="JC[99e]" w:date="2021-05-19T10:44:00Z">
              <w:r>
                <w:rPr>
                  <w:rFonts w:eastAsiaTheme="minorEastAsia"/>
                  <w:color w:val="0070C0"/>
                  <w:lang w:val="en-US" w:eastAsia="zh-CN"/>
                </w:rPr>
                <w:t>Support option 1.</w:t>
              </w:r>
            </w:ins>
            <w:ins w:id="55" w:author="JC[99e]" w:date="2021-05-19T10:45:00Z">
              <w:r>
                <w:rPr>
                  <w:rFonts w:eastAsiaTheme="minorEastAsia"/>
                  <w:color w:val="0070C0"/>
                  <w:lang w:val="en-US" w:eastAsia="zh-CN"/>
                </w:rPr>
                <w:t xml:space="preserve"> The necessity of the requirement shall be up to the scope of WID but not the other way round</w:t>
              </w:r>
            </w:ins>
            <w:ins w:id="56" w:author="JC[99e]" w:date="2021-05-19T10:46:00Z">
              <w:r>
                <w:rPr>
                  <w:rFonts w:eastAsiaTheme="minorEastAsia"/>
                  <w:color w:val="0070C0"/>
                  <w:lang w:val="en-US" w:eastAsia="zh-CN"/>
                </w:rPr>
                <w:t>; so we suggest to discuss in RANP first</w:t>
              </w:r>
            </w:ins>
            <w:ins w:id="57" w:author="JC[99e]" w:date="2021-05-19T10:45:00Z">
              <w:r>
                <w:rPr>
                  <w:rFonts w:eastAsiaTheme="minorEastAsia"/>
                  <w:color w:val="0070C0"/>
                  <w:lang w:val="en-US" w:eastAsia="zh-CN"/>
                </w:rPr>
                <w:t>.</w:t>
              </w:r>
            </w:ins>
          </w:p>
        </w:tc>
      </w:tr>
      <w:tr w:rsidR="00850BE9" w14:paraId="129BB9CB" w14:textId="77777777">
        <w:trPr>
          <w:ins w:id="58" w:author="Xiaomi" w:date="2021-05-20T10:00:00Z"/>
        </w:trPr>
        <w:tc>
          <w:tcPr>
            <w:tcW w:w="1239" w:type="dxa"/>
          </w:tcPr>
          <w:p w14:paraId="23C14F43" w14:textId="77777777" w:rsidR="00850BE9" w:rsidRDefault="00876A2D">
            <w:pPr>
              <w:spacing w:after="120"/>
              <w:rPr>
                <w:ins w:id="59" w:author="Xiaomi" w:date="2021-05-20T10:00:00Z"/>
                <w:rFonts w:eastAsiaTheme="minorEastAsia"/>
                <w:color w:val="0070C0"/>
                <w:lang w:val="en-US" w:eastAsia="zh-CN"/>
              </w:rPr>
            </w:pPr>
            <w:ins w:id="60" w:author="Xiaomi" w:date="2021-05-20T10:00:00Z">
              <w:r>
                <w:rPr>
                  <w:rFonts w:eastAsiaTheme="minorEastAsia" w:hint="eastAsia"/>
                  <w:bCs/>
                  <w:color w:val="0070C0"/>
                  <w:lang w:val="en-US" w:eastAsia="zh-CN"/>
                </w:rPr>
                <w:t>Xiaomi</w:t>
              </w:r>
            </w:ins>
          </w:p>
        </w:tc>
        <w:tc>
          <w:tcPr>
            <w:tcW w:w="8392" w:type="dxa"/>
          </w:tcPr>
          <w:p w14:paraId="4A0A924F" w14:textId="77777777" w:rsidR="00850BE9" w:rsidRDefault="00876A2D">
            <w:pPr>
              <w:spacing w:after="120"/>
              <w:rPr>
                <w:ins w:id="61" w:author="Xiaomi" w:date="2021-05-20T10:00:00Z"/>
                <w:rFonts w:eastAsiaTheme="minorEastAsia"/>
                <w:color w:val="0070C0"/>
                <w:lang w:val="en-US" w:eastAsia="zh-CN"/>
              </w:rPr>
            </w:pPr>
            <w:ins w:id="62" w:author="Xiaomi" w:date="2021-05-20T10:00:00Z">
              <w:r>
                <w:rPr>
                  <w:rFonts w:eastAsiaTheme="minorEastAsia" w:hint="eastAsia"/>
                  <w:bCs/>
                  <w:color w:val="0070C0"/>
                  <w:lang w:val="en-US" w:eastAsia="zh-CN"/>
                </w:rPr>
                <w:t>S</w:t>
              </w:r>
              <w:r>
                <w:rPr>
                  <w:rFonts w:eastAsiaTheme="minorEastAsia"/>
                  <w:bCs/>
                  <w:color w:val="0070C0"/>
                  <w:lang w:val="en-US" w:eastAsia="zh-CN"/>
                </w:rPr>
                <w:t xml:space="preserve">upport option 1, the </w:t>
              </w:r>
              <w:r>
                <w:rPr>
                  <w:color w:val="0070C0"/>
                  <w:szCs w:val="24"/>
                  <w:lang w:eastAsia="zh-CN"/>
                </w:rPr>
                <w:t>extension of WI scope should be discussed in RAN plenary.</w:t>
              </w:r>
            </w:ins>
          </w:p>
        </w:tc>
      </w:tr>
      <w:tr w:rsidR="00850BE9" w14:paraId="73B68E57" w14:textId="77777777">
        <w:trPr>
          <w:ins w:id="63" w:author="OPPO" w:date="2021-05-20T10:27:00Z"/>
        </w:trPr>
        <w:tc>
          <w:tcPr>
            <w:tcW w:w="1239" w:type="dxa"/>
          </w:tcPr>
          <w:p w14:paraId="7B335318" w14:textId="77777777" w:rsidR="00850BE9" w:rsidRDefault="00876A2D">
            <w:pPr>
              <w:spacing w:after="120"/>
              <w:rPr>
                <w:ins w:id="64" w:author="OPPO" w:date="2021-05-20T10:27:00Z"/>
                <w:rFonts w:eastAsiaTheme="minorEastAsia"/>
                <w:bCs/>
                <w:color w:val="0070C0"/>
                <w:lang w:val="en-US" w:eastAsia="zh-CN"/>
              </w:rPr>
            </w:pPr>
            <w:ins w:id="65" w:author="OPPO" w:date="2021-05-20T10:27: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7B07C251" w14:textId="77777777" w:rsidR="00850BE9" w:rsidRDefault="00876A2D">
            <w:pPr>
              <w:spacing w:after="120"/>
              <w:rPr>
                <w:ins w:id="66" w:author="OPPO" w:date="2021-05-20T10:27:00Z"/>
                <w:rFonts w:eastAsiaTheme="minorEastAsia"/>
                <w:bCs/>
                <w:color w:val="0070C0"/>
                <w:lang w:val="en-US" w:eastAsia="zh-CN"/>
              </w:rPr>
            </w:pPr>
            <w:ins w:id="67" w:author="OPPO" w:date="2021-05-20T10:27:00Z">
              <w:r>
                <w:rPr>
                  <w:rFonts w:eastAsiaTheme="minorEastAsia" w:hint="eastAsia"/>
                  <w:bCs/>
                  <w:color w:val="0070C0"/>
                  <w:lang w:val="en-US" w:eastAsia="zh-CN"/>
                </w:rPr>
                <w:t>S</w:t>
              </w:r>
              <w:r>
                <w:rPr>
                  <w:rFonts w:eastAsiaTheme="minorEastAsia"/>
                  <w:bCs/>
                  <w:color w:val="0070C0"/>
                  <w:lang w:val="en-US" w:eastAsia="zh-CN"/>
                </w:rPr>
                <w:t>upport the recommended WF.</w:t>
              </w:r>
            </w:ins>
          </w:p>
        </w:tc>
      </w:tr>
      <w:tr w:rsidR="00850BE9" w14:paraId="09107825" w14:textId="77777777">
        <w:trPr>
          <w:ins w:id="68" w:author="Ericsson" w:date="2021-05-20T07:34:00Z"/>
        </w:trPr>
        <w:tc>
          <w:tcPr>
            <w:tcW w:w="1239" w:type="dxa"/>
          </w:tcPr>
          <w:p w14:paraId="3D7F959E" w14:textId="77777777" w:rsidR="00850BE9" w:rsidRDefault="00876A2D">
            <w:pPr>
              <w:spacing w:after="120"/>
              <w:rPr>
                <w:ins w:id="69" w:author="Ericsson" w:date="2021-05-20T07:34:00Z"/>
                <w:rFonts w:eastAsiaTheme="minorEastAsia"/>
                <w:bCs/>
                <w:color w:val="0070C0"/>
                <w:lang w:val="en-US" w:eastAsia="zh-CN"/>
              </w:rPr>
            </w:pPr>
            <w:ins w:id="70" w:author="Ericsson" w:date="2021-05-20T07:34:00Z">
              <w:r>
                <w:rPr>
                  <w:rFonts w:eastAsiaTheme="minorEastAsia"/>
                  <w:color w:val="0070C0"/>
                  <w:lang w:val="en-US" w:eastAsia="zh-CN"/>
                </w:rPr>
                <w:t>Ericsson</w:t>
              </w:r>
            </w:ins>
          </w:p>
        </w:tc>
        <w:tc>
          <w:tcPr>
            <w:tcW w:w="8392" w:type="dxa"/>
          </w:tcPr>
          <w:p w14:paraId="629BAB88" w14:textId="77777777" w:rsidR="00850BE9" w:rsidRDefault="00876A2D">
            <w:pPr>
              <w:spacing w:after="120"/>
              <w:rPr>
                <w:ins w:id="71" w:author="Ericsson" w:date="2021-05-20T07:34:00Z"/>
                <w:rFonts w:eastAsiaTheme="minorEastAsia"/>
                <w:bCs/>
                <w:color w:val="0070C0"/>
                <w:lang w:val="en-US" w:eastAsia="zh-CN"/>
              </w:rPr>
            </w:pPr>
            <w:ins w:id="72" w:author="Ericsson" w:date="2021-05-20T07:34:00Z">
              <w:r>
                <w:rPr>
                  <w:rFonts w:eastAsiaTheme="minorEastAsia"/>
                  <w:color w:val="0070C0"/>
                  <w:lang w:val="en-US" w:eastAsia="zh-CN"/>
                </w:rPr>
                <w:t>We are fine with the Recommended WF.</w:t>
              </w:r>
            </w:ins>
          </w:p>
        </w:tc>
      </w:tr>
      <w:tr w:rsidR="00850BE9" w14:paraId="43DE37BC" w14:textId="77777777">
        <w:trPr>
          <w:ins w:id="73" w:author="Qualcomm" w:date="2021-05-19T23:38:00Z"/>
        </w:trPr>
        <w:tc>
          <w:tcPr>
            <w:tcW w:w="1239" w:type="dxa"/>
          </w:tcPr>
          <w:p w14:paraId="57DDE0F5" w14:textId="77777777" w:rsidR="00850BE9" w:rsidRDefault="00876A2D">
            <w:pPr>
              <w:spacing w:after="120"/>
              <w:rPr>
                <w:ins w:id="74" w:author="Qualcomm" w:date="2021-05-19T23:38:00Z"/>
                <w:rFonts w:eastAsiaTheme="minorEastAsia"/>
                <w:color w:val="0070C0"/>
                <w:lang w:val="en-US" w:eastAsia="zh-CN"/>
              </w:rPr>
            </w:pPr>
            <w:ins w:id="75" w:author="Qualcomm" w:date="2021-05-19T23:38:00Z">
              <w:r>
                <w:rPr>
                  <w:rFonts w:eastAsiaTheme="minorEastAsia"/>
                  <w:bCs/>
                  <w:color w:val="0070C0"/>
                  <w:lang w:val="en-US" w:eastAsia="zh-CN"/>
                </w:rPr>
                <w:t>Qualcomm</w:t>
              </w:r>
            </w:ins>
          </w:p>
        </w:tc>
        <w:tc>
          <w:tcPr>
            <w:tcW w:w="8392" w:type="dxa"/>
          </w:tcPr>
          <w:p w14:paraId="760BF5B6" w14:textId="77777777" w:rsidR="00850BE9" w:rsidRDefault="00876A2D">
            <w:pPr>
              <w:spacing w:after="120"/>
              <w:rPr>
                <w:ins w:id="76" w:author="Qualcomm" w:date="2021-05-19T23:38:00Z"/>
                <w:rFonts w:eastAsiaTheme="minorEastAsia"/>
                <w:color w:val="0070C0"/>
                <w:lang w:val="en-US" w:eastAsia="zh-CN"/>
              </w:rPr>
            </w:pPr>
            <w:ins w:id="77" w:author="Qualcomm" w:date="2021-05-19T23:38:00Z">
              <w:r>
                <w:rPr>
                  <w:rFonts w:eastAsiaTheme="minorEastAsia"/>
                  <w:bCs/>
                  <w:color w:val="0070C0"/>
                  <w:lang w:val="en-US" w:eastAsia="zh-CN"/>
                </w:rPr>
                <w:t>Recommended WF is agreeable to us.</w:t>
              </w:r>
            </w:ins>
          </w:p>
        </w:tc>
      </w:tr>
      <w:tr w:rsidR="00850BE9" w14:paraId="3217EFEB" w14:textId="77777777">
        <w:trPr>
          <w:ins w:id="78" w:author="Li, Hua" w:date="2021-05-20T17:18:00Z"/>
        </w:trPr>
        <w:tc>
          <w:tcPr>
            <w:tcW w:w="1239" w:type="dxa"/>
          </w:tcPr>
          <w:p w14:paraId="3F0D0170" w14:textId="77777777" w:rsidR="00850BE9" w:rsidRDefault="00876A2D">
            <w:pPr>
              <w:spacing w:after="120"/>
              <w:rPr>
                <w:ins w:id="79" w:author="Li, Hua" w:date="2021-05-20T17:18:00Z"/>
                <w:rFonts w:eastAsiaTheme="minorEastAsia"/>
                <w:bCs/>
                <w:color w:val="0070C0"/>
                <w:lang w:val="en-US" w:eastAsia="zh-CN"/>
              </w:rPr>
            </w:pPr>
            <w:ins w:id="80" w:author="Li, Hua" w:date="2021-05-20T17:18:00Z">
              <w:r>
                <w:rPr>
                  <w:rFonts w:eastAsiaTheme="minorEastAsia"/>
                  <w:bCs/>
                  <w:color w:val="0070C0"/>
                  <w:lang w:val="en-US" w:eastAsia="zh-CN"/>
                </w:rPr>
                <w:t>Intel</w:t>
              </w:r>
            </w:ins>
          </w:p>
        </w:tc>
        <w:tc>
          <w:tcPr>
            <w:tcW w:w="8392" w:type="dxa"/>
          </w:tcPr>
          <w:p w14:paraId="70FCECDE" w14:textId="77777777" w:rsidR="00850BE9" w:rsidRDefault="00876A2D">
            <w:pPr>
              <w:spacing w:after="120"/>
              <w:rPr>
                <w:ins w:id="81" w:author="Li, Hua" w:date="2021-05-20T17:18:00Z"/>
                <w:rFonts w:eastAsiaTheme="minorEastAsia"/>
                <w:bCs/>
                <w:color w:val="0070C0"/>
                <w:lang w:val="en-US" w:eastAsia="zh-CN"/>
              </w:rPr>
            </w:pPr>
            <w:ins w:id="82" w:author="Li, Hua" w:date="2021-05-20T17:18:00Z">
              <w:r>
                <w:rPr>
                  <w:rFonts w:eastAsiaTheme="minorEastAsia"/>
                  <w:bCs/>
                  <w:color w:val="0070C0"/>
                  <w:lang w:val="en-US" w:eastAsia="zh-CN"/>
                </w:rPr>
                <w:t xml:space="preserve">Fine with the </w:t>
              </w:r>
              <w:r>
                <w:rPr>
                  <w:rFonts w:eastAsiaTheme="minorEastAsia" w:hint="eastAsia"/>
                  <w:color w:val="0070C0"/>
                  <w:lang w:val="en-US" w:eastAsia="zh-CN"/>
                </w:rPr>
                <w:t>recommended WF.</w:t>
              </w:r>
              <w:r>
                <w:rPr>
                  <w:rFonts w:eastAsiaTheme="minorEastAsia"/>
                  <w:color w:val="0070C0"/>
                  <w:lang w:val="en-US" w:eastAsia="zh-CN"/>
                </w:rPr>
                <w:t xml:space="preserve"> It’s better to discuss the extension of WI scope in the RAN plenary.</w:t>
              </w:r>
            </w:ins>
          </w:p>
        </w:tc>
      </w:tr>
      <w:tr w:rsidR="00850BE9" w14:paraId="01E52BED" w14:textId="77777777">
        <w:trPr>
          <w:ins w:id="83" w:author="Tomoki Yokokawa" w:date="2021-05-20T19:00:00Z"/>
        </w:trPr>
        <w:tc>
          <w:tcPr>
            <w:tcW w:w="1239" w:type="dxa"/>
          </w:tcPr>
          <w:p w14:paraId="5B5BDA2B" w14:textId="77777777" w:rsidR="00850BE9" w:rsidRDefault="00876A2D">
            <w:pPr>
              <w:spacing w:after="120"/>
              <w:rPr>
                <w:ins w:id="84" w:author="Tomoki Yokokawa" w:date="2021-05-20T19:00:00Z"/>
                <w:rFonts w:eastAsiaTheme="minorEastAsia"/>
                <w:bCs/>
                <w:color w:val="0070C0"/>
                <w:lang w:val="en-US" w:eastAsia="zh-CN"/>
              </w:rPr>
            </w:pPr>
            <w:ins w:id="85" w:author="Tomoki Yokokawa" w:date="2021-05-20T19:00:00Z">
              <w:r>
                <w:rPr>
                  <w:rFonts w:eastAsiaTheme="minorEastAsia"/>
                  <w:color w:val="0070C0"/>
                  <w:lang w:val="en-US" w:eastAsia="zh-CN"/>
                </w:rPr>
                <w:t>Docomo</w:t>
              </w:r>
            </w:ins>
          </w:p>
        </w:tc>
        <w:tc>
          <w:tcPr>
            <w:tcW w:w="8392" w:type="dxa"/>
          </w:tcPr>
          <w:p w14:paraId="6DCD8E9E" w14:textId="77777777" w:rsidR="00850BE9" w:rsidRDefault="00876A2D">
            <w:pPr>
              <w:spacing w:after="120"/>
              <w:rPr>
                <w:ins w:id="86" w:author="Tomoki Yokokawa" w:date="2021-05-20T19:00:00Z"/>
                <w:rFonts w:eastAsiaTheme="minorEastAsia"/>
                <w:bCs/>
                <w:color w:val="0070C0"/>
                <w:lang w:val="en-US" w:eastAsia="zh-CN"/>
              </w:rPr>
            </w:pPr>
            <w:ins w:id="87" w:author="Tomoki Yokokawa" w:date="2021-05-20T19:00:00Z">
              <w:r>
                <w:rPr>
                  <w:rFonts w:eastAsiaTheme="minorEastAsia"/>
                  <w:color w:val="0070C0"/>
                  <w:lang w:val="en-US" w:eastAsia="zh-CN"/>
                </w:rPr>
                <w:t>We are fine with the Recommended WF.</w:t>
              </w:r>
            </w:ins>
          </w:p>
        </w:tc>
      </w:tr>
      <w:tr w:rsidR="00850BE9" w14:paraId="48795E6D" w14:textId="77777777">
        <w:trPr>
          <w:ins w:id="88" w:author="Venkat (NEC)" w:date="2021-05-20T16:39:00Z"/>
        </w:trPr>
        <w:tc>
          <w:tcPr>
            <w:tcW w:w="1239" w:type="dxa"/>
          </w:tcPr>
          <w:p w14:paraId="4FD2E58F" w14:textId="77777777" w:rsidR="00850BE9" w:rsidRDefault="00876A2D">
            <w:pPr>
              <w:spacing w:after="120"/>
              <w:rPr>
                <w:ins w:id="89" w:author="Venkat (NEC)" w:date="2021-05-20T16:39:00Z"/>
                <w:rFonts w:eastAsiaTheme="minorEastAsia"/>
                <w:color w:val="0070C0"/>
                <w:lang w:val="en-US" w:eastAsia="zh-CN"/>
              </w:rPr>
            </w:pPr>
            <w:ins w:id="90" w:author="Venkat (NEC)" w:date="2021-05-20T16:39:00Z">
              <w:r>
                <w:rPr>
                  <w:rFonts w:eastAsiaTheme="minorEastAsia"/>
                  <w:color w:val="0070C0"/>
                  <w:lang w:val="en-US" w:eastAsia="zh-CN"/>
                </w:rPr>
                <w:t>NEC</w:t>
              </w:r>
            </w:ins>
          </w:p>
        </w:tc>
        <w:tc>
          <w:tcPr>
            <w:tcW w:w="8392" w:type="dxa"/>
          </w:tcPr>
          <w:p w14:paraId="68BD7D36" w14:textId="77777777" w:rsidR="00850BE9" w:rsidRDefault="00876A2D">
            <w:pPr>
              <w:spacing w:after="120"/>
              <w:rPr>
                <w:ins w:id="91" w:author="Venkat (NEC)" w:date="2021-05-20T16:39:00Z"/>
                <w:rFonts w:eastAsiaTheme="minorEastAsia"/>
                <w:color w:val="0070C0"/>
                <w:lang w:val="en-US" w:eastAsia="zh-CN"/>
              </w:rPr>
            </w:pPr>
            <w:ins w:id="92" w:author="Venkat (NEC)" w:date="2021-05-20T16:39:00Z">
              <w:r>
                <w:rPr>
                  <w:rFonts w:eastAsiaTheme="minorEastAsia"/>
                  <w:bCs/>
                  <w:color w:val="0070C0"/>
                  <w:lang w:val="en-US" w:eastAsia="zh-CN"/>
                </w:rPr>
                <w:t>Support option 2 and fine with recommended WF.</w:t>
              </w:r>
            </w:ins>
          </w:p>
        </w:tc>
      </w:tr>
      <w:tr w:rsidR="00876A2D" w14:paraId="487302C8" w14:textId="77777777">
        <w:trPr>
          <w:ins w:id="93" w:author="vivo-Yanliang Sun" w:date="2021-05-20T23:47:00Z"/>
        </w:trPr>
        <w:tc>
          <w:tcPr>
            <w:tcW w:w="1239" w:type="dxa"/>
          </w:tcPr>
          <w:p w14:paraId="73286552" w14:textId="77777777" w:rsidR="00876A2D" w:rsidRDefault="00876A2D">
            <w:pPr>
              <w:spacing w:after="120"/>
              <w:rPr>
                <w:ins w:id="94" w:author="vivo-Yanliang Sun" w:date="2021-05-20T23:47:00Z"/>
                <w:rFonts w:eastAsiaTheme="minorEastAsia"/>
                <w:color w:val="0070C0"/>
                <w:lang w:val="en-US" w:eastAsia="zh-CN"/>
              </w:rPr>
            </w:pPr>
            <w:ins w:id="95" w:author="vivo-Yanliang Sun" w:date="2021-05-20T23:47:00Z">
              <w:r>
                <w:rPr>
                  <w:rFonts w:eastAsiaTheme="minorEastAsia" w:hint="eastAsia"/>
                  <w:color w:val="0070C0"/>
                  <w:lang w:val="en-US" w:eastAsia="zh-CN"/>
                </w:rPr>
                <w:t>vivo</w:t>
              </w:r>
            </w:ins>
          </w:p>
        </w:tc>
        <w:tc>
          <w:tcPr>
            <w:tcW w:w="8392" w:type="dxa"/>
          </w:tcPr>
          <w:p w14:paraId="6FC3DFF1" w14:textId="77777777" w:rsidR="00876A2D" w:rsidRDefault="00876A2D">
            <w:pPr>
              <w:spacing w:after="120"/>
              <w:rPr>
                <w:ins w:id="96" w:author="vivo-Yanliang Sun" w:date="2021-05-20T23:47:00Z"/>
                <w:rFonts w:eastAsiaTheme="minorEastAsia"/>
                <w:bCs/>
                <w:color w:val="0070C0"/>
                <w:lang w:val="en-US" w:eastAsia="zh-CN"/>
              </w:rPr>
            </w:pPr>
            <w:ins w:id="97" w:author="vivo-Yanliang Sun" w:date="2021-05-20T23:47:00Z">
              <w:r>
                <w:rPr>
                  <w:rFonts w:eastAsiaTheme="minorEastAsia" w:hint="eastAsia"/>
                  <w:bCs/>
                  <w:color w:val="0070C0"/>
                  <w:lang w:val="en-US" w:eastAsia="zh-CN"/>
                </w:rPr>
                <w:t>Support the recommended WF.</w:t>
              </w:r>
            </w:ins>
          </w:p>
        </w:tc>
      </w:tr>
      <w:tr w:rsidR="00A25F13" w14:paraId="0C53FA9B" w14:textId="77777777">
        <w:trPr>
          <w:ins w:id="98" w:author="Nokia" w:date="2021-05-21T13:51:00Z"/>
        </w:trPr>
        <w:tc>
          <w:tcPr>
            <w:tcW w:w="1239" w:type="dxa"/>
          </w:tcPr>
          <w:p w14:paraId="0A9AE614" w14:textId="65A34AAC" w:rsidR="00A25F13" w:rsidRDefault="00A25F13" w:rsidP="00A25F13">
            <w:pPr>
              <w:spacing w:after="120"/>
              <w:rPr>
                <w:ins w:id="99" w:author="Nokia" w:date="2021-05-21T13:51:00Z"/>
                <w:rFonts w:eastAsiaTheme="minorEastAsia"/>
                <w:color w:val="0070C0"/>
                <w:lang w:val="en-US" w:eastAsia="zh-CN"/>
              </w:rPr>
            </w:pPr>
            <w:ins w:id="100" w:author="Nokia" w:date="2021-05-21T13:51:00Z">
              <w:r>
                <w:rPr>
                  <w:rFonts w:eastAsiaTheme="minorEastAsia"/>
                  <w:color w:val="0070C0"/>
                  <w:lang w:val="en-US" w:eastAsia="zh-CN"/>
                </w:rPr>
                <w:t>Nokia</w:t>
              </w:r>
            </w:ins>
          </w:p>
        </w:tc>
        <w:tc>
          <w:tcPr>
            <w:tcW w:w="8392" w:type="dxa"/>
          </w:tcPr>
          <w:p w14:paraId="73793786" w14:textId="4474888B" w:rsidR="00A25F13" w:rsidRDefault="00A25F13" w:rsidP="00A25F13">
            <w:pPr>
              <w:spacing w:after="120"/>
              <w:rPr>
                <w:ins w:id="101" w:author="Nokia" w:date="2021-05-21T13:51:00Z"/>
                <w:rFonts w:eastAsiaTheme="minorEastAsia"/>
                <w:bCs/>
                <w:color w:val="0070C0"/>
                <w:lang w:val="en-US" w:eastAsia="zh-CN"/>
              </w:rPr>
            </w:pPr>
            <w:ins w:id="102" w:author="Nokia" w:date="2021-05-21T13:51:00Z">
              <w:r>
                <w:rPr>
                  <w:rFonts w:eastAsiaTheme="minorEastAsia"/>
                  <w:bCs/>
                  <w:color w:val="0070C0"/>
                  <w:lang w:val="en-US" w:eastAsia="zh-CN"/>
                </w:rPr>
                <w:t>We support option 2 and fine with the recommended WF.</w:t>
              </w:r>
            </w:ins>
          </w:p>
        </w:tc>
      </w:tr>
      <w:tr w:rsidR="00B94A07" w14:paraId="1205D637" w14:textId="77777777">
        <w:trPr>
          <w:ins w:id="103" w:author="Althea Huang (黃汀華)" w:date="2021-05-21T15:57:00Z"/>
        </w:trPr>
        <w:tc>
          <w:tcPr>
            <w:tcW w:w="1239" w:type="dxa"/>
          </w:tcPr>
          <w:p w14:paraId="6FDD1C91" w14:textId="04F7A831" w:rsidR="00B94A07" w:rsidRPr="00B94A07" w:rsidRDefault="00B94A07" w:rsidP="00A25F13">
            <w:pPr>
              <w:spacing w:after="120"/>
              <w:rPr>
                <w:ins w:id="104" w:author="Althea Huang (黃汀華)" w:date="2021-05-21T15:57:00Z"/>
                <w:rFonts w:eastAsia="新細明體" w:hint="eastAsia"/>
                <w:color w:val="0070C0"/>
                <w:lang w:val="en-US" w:eastAsia="zh-TW"/>
                <w:rPrChange w:id="105" w:author="Althea Huang (黃汀華)" w:date="2021-05-21T15:57:00Z">
                  <w:rPr>
                    <w:ins w:id="106" w:author="Althea Huang (黃汀華)" w:date="2021-05-21T15:57:00Z"/>
                    <w:rFonts w:eastAsiaTheme="minorEastAsia"/>
                    <w:color w:val="0070C0"/>
                    <w:lang w:val="en-US" w:eastAsia="zh-CN"/>
                  </w:rPr>
                </w:rPrChange>
              </w:rPr>
            </w:pPr>
            <w:ins w:id="107" w:author="Althea Huang (黃汀華)" w:date="2021-05-21T15:57:00Z">
              <w:r>
                <w:rPr>
                  <w:rFonts w:eastAsia="新細明體" w:hint="eastAsia"/>
                  <w:color w:val="0070C0"/>
                  <w:lang w:val="en-US" w:eastAsia="zh-TW"/>
                </w:rPr>
                <w:t>MTK</w:t>
              </w:r>
            </w:ins>
          </w:p>
        </w:tc>
        <w:tc>
          <w:tcPr>
            <w:tcW w:w="8392" w:type="dxa"/>
          </w:tcPr>
          <w:p w14:paraId="109DD520" w14:textId="2BFC19B9" w:rsidR="00B94A07" w:rsidRPr="00B94A07" w:rsidRDefault="00B94A07" w:rsidP="00A25F13">
            <w:pPr>
              <w:spacing w:after="120"/>
              <w:rPr>
                <w:ins w:id="108" w:author="Althea Huang (黃汀華)" w:date="2021-05-21T15:57:00Z"/>
                <w:rFonts w:eastAsia="新細明體" w:hint="eastAsia"/>
                <w:bCs/>
                <w:color w:val="0070C0"/>
                <w:lang w:val="en-US" w:eastAsia="zh-TW"/>
                <w:rPrChange w:id="109" w:author="Althea Huang (黃汀華)" w:date="2021-05-21T15:58:00Z">
                  <w:rPr>
                    <w:ins w:id="110" w:author="Althea Huang (黃汀華)" w:date="2021-05-21T15:57:00Z"/>
                    <w:rFonts w:eastAsiaTheme="minorEastAsia"/>
                    <w:bCs/>
                    <w:color w:val="0070C0"/>
                    <w:lang w:val="en-US" w:eastAsia="zh-CN"/>
                  </w:rPr>
                </w:rPrChange>
              </w:rPr>
            </w:pPr>
            <w:ins w:id="111" w:author="Althea Huang (黃汀華)" w:date="2021-05-21T15:58:00Z">
              <w:r>
                <w:rPr>
                  <w:rFonts w:eastAsia="新細明體" w:hint="eastAsia"/>
                  <w:bCs/>
                  <w:color w:val="0070C0"/>
                  <w:lang w:val="en-US" w:eastAsia="zh-TW"/>
                </w:rPr>
                <w:t>Support option 1.</w:t>
              </w:r>
            </w:ins>
          </w:p>
        </w:tc>
      </w:tr>
    </w:tbl>
    <w:p w14:paraId="7F3E9196" w14:textId="77777777" w:rsidR="00850BE9" w:rsidRDefault="00850BE9">
      <w:pPr>
        <w:spacing w:after="120"/>
        <w:ind w:left="1656"/>
        <w:rPr>
          <w:color w:val="0070C0"/>
          <w:szCs w:val="24"/>
          <w:highlight w:val="yellow"/>
          <w:lang w:eastAsia="zh-CN"/>
        </w:rPr>
      </w:pPr>
    </w:p>
    <w:p w14:paraId="1E642D04" w14:textId="77777777" w:rsidR="00850BE9" w:rsidRDefault="00876A2D">
      <w:pPr>
        <w:rPr>
          <w:b/>
          <w:color w:val="0070C0"/>
          <w:u w:val="single"/>
          <w:lang w:eastAsia="ko-KR"/>
        </w:rPr>
      </w:pPr>
      <w:r>
        <w:rPr>
          <w:b/>
          <w:color w:val="0070C0"/>
          <w:u w:val="single"/>
          <w:lang w:eastAsia="ko-KR"/>
        </w:rPr>
        <w:t>Issue 2-1-2: NR-DC and NE-DC mode in HO with PSCell</w:t>
      </w:r>
    </w:p>
    <w:p w14:paraId="041FC04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1213F9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0392244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p>
    <w:p w14:paraId="1885B0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5BD5A9E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(Intel, Xiaomi, Apple, MTK, NEC, Ericsson, vivo):</w:t>
      </w:r>
    </w:p>
    <w:p w14:paraId="2EE3596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62E9D2DB"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3F4B00D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lastRenderedPageBreak/>
        <w:t>FR1+LTE NE-DC for HO with PSCell from NE-DC to NE-DC.</w:t>
      </w:r>
    </w:p>
    <w:p w14:paraId="3B6CE7F1"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5C0AD13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2609A59E"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5B23686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(Nokia): For NE-DC to NE-DC and NR-SA to NE-DC</w:t>
      </w:r>
    </w:p>
    <w:p w14:paraId="786A091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and FR2+LTE NE-DC for HO with PSCell from NE-DC to NE-DC,</w:t>
      </w:r>
    </w:p>
    <w:p w14:paraId="16ECB6D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and FR2+LTE NE-DC for HO with PSCell from NR SA to NE-DC.</w:t>
      </w:r>
    </w:p>
    <w:p w14:paraId="122F222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353E406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FR1+FR2 NR-DC for HO with PSCell from NR-DC to NR-DC</w:t>
      </w:r>
      <w:r>
        <w:rPr>
          <w:rFonts w:eastAsiaTheme="minorEastAsia"/>
          <w:iCs/>
          <w:color w:val="0070C0"/>
          <w:lang w:eastAsia="zh-CN"/>
        </w:rPr>
        <w:t xml:space="preserve"> is supported.</w:t>
      </w:r>
    </w:p>
    <w:p w14:paraId="3038C000"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FR1+LTE NE-DC for HO with PSCell from NE-DC to NE-DC is supported.</w:t>
      </w:r>
    </w:p>
    <w:p w14:paraId="0C2A960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FR1+FR1 NR-DC for HO with PSCell from NR-DC to NR-DC is FFS</w:t>
      </w:r>
    </w:p>
    <w:p w14:paraId="58CA055F"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the baseline PSCell addition requirement for FR1+FR1 NR-DC would be discussed in TEI16.</w:t>
      </w:r>
    </w:p>
    <w:p w14:paraId="593CF94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FR2+LTE NE-DC for HO with PSCell from NE-DC to NE-DC is FFS.</w:t>
      </w:r>
    </w:p>
    <w:p w14:paraId="13333A76" w14:textId="77777777" w:rsidR="00850BE9" w:rsidRDefault="00876A2D">
      <w:pPr>
        <w:spacing w:after="120" w:line="259" w:lineRule="auto"/>
        <w:jc w:val="both"/>
        <w:rPr>
          <w:color w:val="0070C0"/>
          <w:szCs w:val="24"/>
          <w:lang w:eastAsia="zh-CN"/>
        </w:rPr>
      </w:pPr>
      <w:r>
        <w:rPr>
          <w:color w:val="0070C0"/>
          <w:szCs w:val="24"/>
          <w:lang w:eastAsia="zh-CN"/>
        </w:rPr>
        <w:t>Companies are encouraged to provide comments on the FFS issues, including whether baseline PSCell addition requirement for FR1+FR1 NR-DC would be discussed in TEI16.</w:t>
      </w:r>
    </w:p>
    <w:p w14:paraId="2F568068" w14:textId="77777777" w:rsidR="00850BE9" w:rsidRDefault="00850BE9">
      <w:pPr>
        <w:spacing w:after="120" w:line="259" w:lineRule="auto"/>
        <w:jc w:val="both"/>
        <w:rPr>
          <w:color w:val="0070C0"/>
          <w:szCs w:val="24"/>
          <w:lang w:eastAsia="zh-CN"/>
        </w:rPr>
      </w:pPr>
    </w:p>
    <w:p w14:paraId="2488F0D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50BE9" w14:paraId="30E024F3" w14:textId="77777777">
        <w:tc>
          <w:tcPr>
            <w:tcW w:w="1239" w:type="dxa"/>
          </w:tcPr>
          <w:p w14:paraId="348B765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48B1F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2CAA13E" w14:textId="77777777">
        <w:tc>
          <w:tcPr>
            <w:tcW w:w="1239" w:type="dxa"/>
          </w:tcPr>
          <w:p w14:paraId="21F65E6A" w14:textId="77777777" w:rsidR="00850BE9" w:rsidRDefault="00876A2D">
            <w:pPr>
              <w:spacing w:after="120"/>
              <w:rPr>
                <w:rFonts w:eastAsiaTheme="minorEastAsia"/>
                <w:color w:val="0070C0"/>
                <w:lang w:val="en-US" w:eastAsia="zh-CN"/>
              </w:rPr>
            </w:pPr>
            <w:ins w:id="112" w:author="jingjing chen" w:date="2021-05-19T18:10: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390BDB6" w14:textId="77777777" w:rsidR="00850BE9" w:rsidRDefault="00876A2D">
            <w:pPr>
              <w:spacing w:after="120"/>
              <w:rPr>
                <w:rFonts w:eastAsiaTheme="minorEastAsia"/>
                <w:color w:val="0070C0"/>
                <w:lang w:val="en-US" w:eastAsia="zh-CN"/>
              </w:rPr>
            </w:pPr>
            <w:ins w:id="113" w:author="jingjing chen" w:date="2021-05-19T18:13:00Z">
              <w:r>
                <w:rPr>
                  <w:rFonts w:eastAsiaTheme="minorEastAsia"/>
                  <w:color w:val="0070C0"/>
                  <w:lang w:val="en-US" w:eastAsia="zh-CN"/>
                </w:rPr>
                <w:t xml:space="preserve">For HO with PSCell from NR-DC to NR-DC, </w:t>
              </w:r>
            </w:ins>
            <w:ins w:id="114" w:author="jingjing chen" w:date="2021-05-19T18:14:00Z">
              <w:r>
                <w:rPr>
                  <w:rFonts w:eastAsiaTheme="minorEastAsia"/>
                  <w:color w:val="0070C0"/>
                  <w:lang w:val="en-US" w:eastAsia="zh-CN"/>
                </w:rPr>
                <w:t>w</w:t>
              </w:r>
            </w:ins>
            <w:ins w:id="115" w:author="jingjing chen" w:date="2021-05-19T18:10:00Z">
              <w:r>
                <w:rPr>
                  <w:rFonts w:eastAsiaTheme="minorEastAsia"/>
                  <w:color w:val="0070C0"/>
                  <w:lang w:val="en-US" w:eastAsia="zh-CN"/>
                </w:rPr>
                <w:t xml:space="preserve">e are OK with option 2 and option 2a. It seems that </w:t>
              </w:r>
            </w:ins>
            <w:ins w:id="116" w:author="jingjing chen" w:date="2021-05-19T18:11:00Z">
              <w:r>
                <w:rPr>
                  <w:rFonts w:eastAsiaTheme="minorEastAsia"/>
                  <w:color w:val="0070C0"/>
                  <w:lang w:val="en-US" w:eastAsia="zh-CN"/>
                </w:rPr>
                <w:t>option 2 and option 2a are the same.</w:t>
              </w:r>
            </w:ins>
          </w:p>
        </w:tc>
      </w:tr>
      <w:tr w:rsidR="00850BE9" w14:paraId="7B1384EA" w14:textId="77777777">
        <w:trPr>
          <w:ins w:id="117" w:author="CATT" w:date="2021-05-19T23:27:00Z"/>
        </w:trPr>
        <w:tc>
          <w:tcPr>
            <w:tcW w:w="1239" w:type="dxa"/>
          </w:tcPr>
          <w:p w14:paraId="1298B539" w14:textId="77777777" w:rsidR="00850BE9" w:rsidRDefault="00876A2D">
            <w:pPr>
              <w:spacing w:after="120"/>
              <w:rPr>
                <w:ins w:id="118" w:author="CATT" w:date="2021-05-19T23:27:00Z"/>
                <w:rFonts w:eastAsiaTheme="minorEastAsia"/>
                <w:color w:val="0070C0"/>
                <w:lang w:val="en-US" w:eastAsia="zh-CN"/>
              </w:rPr>
            </w:pPr>
            <w:ins w:id="119" w:author="CATT" w:date="2021-05-19T23:27:00Z">
              <w:r>
                <w:rPr>
                  <w:rFonts w:eastAsiaTheme="minorEastAsia" w:hint="eastAsia"/>
                  <w:color w:val="0070C0"/>
                  <w:lang w:val="en-US" w:eastAsia="zh-CN"/>
                </w:rPr>
                <w:t>CATT</w:t>
              </w:r>
            </w:ins>
          </w:p>
        </w:tc>
        <w:tc>
          <w:tcPr>
            <w:tcW w:w="8392" w:type="dxa"/>
          </w:tcPr>
          <w:p w14:paraId="076CFC30" w14:textId="77777777" w:rsidR="00850BE9" w:rsidRDefault="00876A2D">
            <w:pPr>
              <w:spacing w:after="120"/>
              <w:rPr>
                <w:ins w:id="120" w:author="CATT" w:date="2021-05-19T23:27:00Z"/>
                <w:rFonts w:eastAsiaTheme="minorEastAsia"/>
                <w:color w:val="0070C0"/>
                <w:lang w:val="en-US" w:eastAsia="zh-CN"/>
              </w:rPr>
            </w:pPr>
            <w:ins w:id="121" w:author="CATT" w:date="2021-05-19T23:27: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 FR1+FR1</w:t>
              </w:r>
            </w:ins>
            <w:ins w:id="122" w:author="CATT" w:date="2021-05-19T23:28:00Z">
              <w:r>
                <w:rPr>
                  <w:rFonts w:eastAsiaTheme="minorEastAsia" w:hint="eastAsia"/>
                  <w:color w:val="0070C0"/>
                  <w:lang w:val="en-US" w:eastAsia="zh-CN"/>
                </w:rPr>
                <w:t xml:space="preserve"> PSCell addition requirements should be defined first. </w:t>
              </w:r>
            </w:ins>
          </w:p>
        </w:tc>
      </w:tr>
      <w:tr w:rsidR="00850BE9" w14:paraId="673DC62D" w14:textId="77777777">
        <w:trPr>
          <w:ins w:id="123" w:author="JC[99e]" w:date="2021-05-19T10:47:00Z"/>
        </w:trPr>
        <w:tc>
          <w:tcPr>
            <w:tcW w:w="1239" w:type="dxa"/>
          </w:tcPr>
          <w:p w14:paraId="36DF1027" w14:textId="77777777" w:rsidR="00850BE9" w:rsidRDefault="00876A2D">
            <w:pPr>
              <w:spacing w:after="120"/>
              <w:rPr>
                <w:ins w:id="124" w:author="JC[99e]" w:date="2021-05-19T10:47:00Z"/>
                <w:rFonts w:eastAsiaTheme="minorEastAsia"/>
                <w:color w:val="0070C0"/>
                <w:lang w:val="en-US" w:eastAsia="zh-CN"/>
              </w:rPr>
            </w:pPr>
            <w:ins w:id="125" w:author="JC[99e]" w:date="2021-05-19T10:47:00Z">
              <w:r>
                <w:rPr>
                  <w:rFonts w:eastAsiaTheme="minorEastAsia"/>
                  <w:color w:val="0070C0"/>
                  <w:lang w:val="en-US" w:eastAsia="zh-CN"/>
                </w:rPr>
                <w:t>Apple</w:t>
              </w:r>
            </w:ins>
          </w:p>
        </w:tc>
        <w:tc>
          <w:tcPr>
            <w:tcW w:w="8392" w:type="dxa"/>
          </w:tcPr>
          <w:p w14:paraId="267B677C" w14:textId="77777777" w:rsidR="00850BE9" w:rsidRDefault="00876A2D">
            <w:pPr>
              <w:spacing w:after="120"/>
              <w:rPr>
                <w:ins w:id="126" w:author="JC[99e]" w:date="2021-05-19T10:47:00Z"/>
                <w:rFonts w:eastAsiaTheme="minorEastAsia"/>
                <w:color w:val="0070C0"/>
                <w:lang w:val="en-US" w:eastAsia="zh-CN"/>
              </w:rPr>
            </w:pPr>
            <w:ins w:id="127" w:author="JC[99e]" w:date="2021-05-19T10:47:00Z">
              <w:r>
                <w:rPr>
                  <w:rFonts w:eastAsiaTheme="minorEastAsia"/>
                  <w:color w:val="0070C0"/>
                  <w:lang w:val="en-US" w:eastAsia="zh-CN"/>
                </w:rPr>
                <w:t>Support option 2.</w:t>
              </w:r>
            </w:ins>
          </w:p>
        </w:tc>
      </w:tr>
      <w:tr w:rsidR="00850BE9" w14:paraId="034E6FB6" w14:textId="77777777">
        <w:trPr>
          <w:ins w:id="128" w:author="Xiaomi" w:date="2021-05-20T10:01:00Z"/>
        </w:trPr>
        <w:tc>
          <w:tcPr>
            <w:tcW w:w="1239" w:type="dxa"/>
          </w:tcPr>
          <w:p w14:paraId="47E8AD26" w14:textId="77777777" w:rsidR="00850BE9" w:rsidRDefault="00876A2D">
            <w:pPr>
              <w:spacing w:after="120"/>
              <w:rPr>
                <w:ins w:id="129" w:author="Xiaomi" w:date="2021-05-20T10:01:00Z"/>
                <w:rFonts w:eastAsiaTheme="minorEastAsia"/>
                <w:color w:val="0070C0"/>
                <w:lang w:val="en-US" w:eastAsia="zh-CN"/>
              </w:rPr>
            </w:pPr>
            <w:ins w:id="130" w:author="Xiaomi" w:date="2021-05-20T10:0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4476DDC" w14:textId="77777777" w:rsidR="00850BE9" w:rsidRDefault="00876A2D">
            <w:pPr>
              <w:spacing w:after="120"/>
              <w:rPr>
                <w:ins w:id="131" w:author="Xiaomi" w:date="2021-05-20T10:01:00Z"/>
                <w:rFonts w:eastAsiaTheme="minorEastAsia"/>
                <w:color w:val="0070C0"/>
                <w:lang w:val="en-US" w:eastAsia="zh-CN"/>
              </w:rPr>
            </w:pPr>
            <w:ins w:id="132" w:author="Xiaomi" w:date="2021-05-20T10:01:00Z">
              <w:r>
                <w:rPr>
                  <w:rFonts w:eastAsiaTheme="minorEastAsia" w:hint="eastAsia"/>
                  <w:color w:val="0070C0"/>
                  <w:lang w:val="en-US" w:eastAsia="zh-CN"/>
                </w:rPr>
                <w:t>S</w:t>
              </w:r>
              <w:r>
                <w:rPr>
                  <w:rFonts w:eastAsiaTheme="minorEastAsia"/>
                  <w:color w:val="0070C0"/>
                  <w:lang w:val="en-US" w:eastAsia="zh-CN"/>
                </w:rPr>
                <w:t xml:space="preserve">upport option 2, </w:t>
              </w:r>
              <w:r>
                <w:t>from our perspective, it is benefit to consider the FR1+FR1 NR-DC case in HO with PSCell, as the joint HO procedure can reduce the delay compared with legacy HO procedure.</w:t>
              </w:r>
            </w:ins>
          </w:p>
        </w:tc>
      </w:tr>
      <w:tr w:rsidR="00850BE9" w14:paraId="26836DCC" w14:textId="77777777">
        <w:trPr>
          <w:ins w:id="133" w:author="OPPO" w:date="2021-05-20T10:29:00Z"/>
        </w:trPr>
        <w:tc>
          <w:tcPr>
            <w:tcW w:w="1239" w:type="dxa"/>
          </w:tcPr>
          <w:p w14:paraId="732043F9" w14:textId="77777777" w:rsidR="00850BE9" w:rsidRDefault="00876A2D">
            <w:pPr>
              <w:spacing w:after="120"/>
              <w:rPr>
                <w:ins w:id="134" w:author="OPPO" w:date="2021-05-20T10:29:00Z"/>
                <w:rFonts w:eastAsiaTheme="minorEastAsia"/>
                <w:color w:val="0070C0"/>
                <w:lang w:val="en-US" w:eastAsia="zh-CN"/>
              </w:rPr>
            </w:pPr>
            <w:ins w:id="135" w:author="OPPO" w:date="2021-05-20T10:2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7DCA3C4" w14:textId="77777777" w:rsidR="00850BE9" w:rsidRDefault="00876A2D">
            <w:pPr>
              <w:spacing w:after="120"/>
              <w:rPr>
                <w:ins w:id="136" w:author="OPPO" w:date="2021-05-20T10:29:00Z"/>
                <w:rFonts w:eastAsiaTheme="minorEastAsia"/>
                <w:color w:val="0070C0"/>
                <w:lang w:val="en-US" w:eastAsia="zh-CN"/>
              </w:rPr>
            </w:pPr>
            <w:ins w:id="137" w:author="OPPO" w:date="2021-05-20T10:29:00Z">
              <w:r>
                <w:rPr>
                  <w:rFonts w:eastAsiaTheme="minorEastAsia" w:hint="eastAsia"/>
                  <w:color w:val="0070C0"/>
                  <w:lang w:val="en-US" w:eastAsia="zh-CN"/>
                </w:rPr>
                <w:t>O</w:t>
              </w:r>
              <w:r>
                <w:rPr>
                  <w:rFonts w:eastAsiaTheme="minorEastAsia"/>
                  <w:color w:val="0070C0"/>
                  <w:lang w:val="en-US" w:eastAsia="zh-CN"/>
                </w:rPr>
                <w:t xml:space="preserve">K with the recommended WF. </w:t>
              </w:r>
            </w:ins>
            <w:ins w:id="138" w:author="OPPO" w:date="2021-05-20T10:31:00Z">
              <w:r>
                <w:rPr>
                  <w:rFonts w:eastAsiaTheme="minorEastAsia"/>
                  <w:color w:val="0070C0"/>
                  <w:lang w:val="en-US" w:eastAsia="zh-CN"/>
                </w:rPr>
                <w:t>A</w:t>
              </w:r>
            </w:ins>
            <w:ins w:id="139" w:author="OPPO" w:date="2021-05-20T10:30:00Z">
              <w:r>
                <w:rPr>
                  <w:rFonts w:eastAsiaTheme="minorEastAsia"/>
                  <w:color w:val="0070C0"/>
                  <w:lang w:val="en-US" w:eastAsia="zh-CN"/>
                </w:rPr>
                <w:t xml:space="preserve">gree to define PScell addition requirements for FR1+FR1 NR-DC </w:t>
              </w:r>
            </w:ins>
            <w:ins w:id="140" w:author="OPPO" w:date="2021-05-20T10:31:00Z">
              <w:r>
                <w:rPr>
                  <w:rFonts w:eastAsiaTheme="minorEastAsia"/>
                  <w:color w:val="0070C0"/>
                  <w:lang w:val="en-US" w:eastAsia="zh-CN"/>
                </w:rPr>
                <w:t xml:space="preserve">firstly, </w:t>
              </w:r>
            </w:ins>
            <w:ins w:id="141" w:author="OPPO" w:date="2021-05-20T10:30:00Z">
              <w:r>
                <w:rPr>
                  <w:rFonts w:eastAsiaTheme="minorEastAsia"/>
                  <w:color w:val="0070C0"/>
                  <w:lang w:val="en-US" w:eastAsia="zh-CN"/>
                </w:rPr>
                <w:t>before discussing the scenari</w:t>
              </w:r>
            </w:ins>
            <w:ins w:id="142" w:author="OPPO" w:date="2021-05-20T10:31:00Z">
              <w:r>
                <w:rPr>
                  <w:rFonts w:eastAsiaTheme="minorEastAsia"/>
                  <w:color w:val="0070C0"/>
                  <w:lang w:val="en-US" w:eastAsia="zh-CN"/>
                </w:rPr>
                <w:t xml:space="preserve">o </w:t>
              </w:r>
            </w:ins>
            <w:ins w:id="143" w:author="OPPO" w:date="2021-05-20T10:30:00Z">
              <w:r>
                <w:rPr>
                  <w:rFonts w:eastAsiaTheme="minorEastAsia"/>
                  <w:color w:val="0070C0"/>
                  <w:lang w:val="en-US" w:eastAsia="zh-CN"/>
                </w:rPr>
                <w:t>FR1+FR1 NR-DC for HO with PSCell from NR-DC to NR-DC</w:t>
              </w:r>
            </w:ins>
            <w:ins w:id="144" w:author="OPPO" w:date="2021-05-20T10:31:00Z">
              <w:r>
                <w:rPr>
                  <w:rFonts w:eastAsiaTheme="minorEastAsia"/>
                  <w:color w:val="0070C0"/>
                  <w:lang w:val="en-US" w:eastAsia="zh-CN"/>
                </w:rPr>
                <w:t>.</w:t>
              </w:r>
            </w:ins>
          </w:p>
        </w:tc>
      </w:tr>
      <w:tr w:rsidR="00850BE9" w14:paraId="40669DBB" w14:textId="77777777">
        <w:trPr>
          <w:ins w:id="145" w:author="Ericsson" w:date="2021-05-20T07:34:00Z"/>
        </w:trPr>
        <w:tc>
          <w:tcPr>
            <w:tcW w:w="1239" w:type="dxa"/>
          </w:tcPr>
          <w:p w14:paraId="1B17EB8D" w14:textId="77777777" w:rsidR="00850BE9" w:rsidRDefault="00876A2D">
            <w:pPr>
              <w:spacing w:after="120"/>
              <w:rPr>
                <w:ins w:id="146" w:author="Ericsson" w:date="2021-05-20T07:34:00Z"/>
                <w:rFonts w:eastAsiaTheme="minorEastAsia"/>
                <w:color w:val="0070C0"/>
                <w:lang w:val="en-US" w:eastAsia="zh-CN"/>
              </w:rPr>
            </w:pPr>
            <w:ins w:id="147" w:author="Ericsson" w:date="2021-05-20T07:34:00Z">
              <w:r>
                <w:rPr>
                  <w:rFonts w:eastAsiaTheme="minorEastAsia"/>
                  <w:color w:val="0070C0"/>
                  <w:lang w:val="en-US" w:eastAsia="zh-CN"/>
                </w:rPr>
                <w:t>Ericsson</w:t>
              </w:r>
            </w:ins>
          </w:p>
        </w:tc>
        <w:tc>
          <w:tcPr>
            <w:tcW w:w="8392" w:type="dxa"/>
          </w:tcPr>
          <w:p w14:paraId="7FB43BC9" w14:textId="77777777" w:rsidR="00850BE9" w:rsidRDefault="00876A2D">
            <w:pPr>
              <w:spacing w:after="120"/>
              <w:rPr>
                <w:ins w:id="148" w:author="Ericsson" w:date="2021-05-20T07:34:00Z"/>
                <w:rFonts w:eastAsiaTheme="minorEastAsia"/>
                <w:color w:val="0070C0"/>
                <w:lang w:val="en-US" w:eastAsia="zh-CN"/>
              </w:rPr>
            </w:pPr>
            <w:ins w:id="149" w:author="Ericsson" w:date="2021-05-20T07:34:00Z">
              <w:r>
                <w:rPr>
                  <w:rFonts w:eastAsiaTheme="minorEastAsia"/>
                  <w:color w:val="0070C0"/>
                  <w:lang w:val="en-US" w:eastAsia="zh-CN"/>
                </w:rPr>
                <w:t>We are fine with Option 2 as starting point. We do not see why we should exclude support for valid  FR1+FR1 NR-DC band combinations.</w:t>
              </w:r>
            </w:ins>
          </w:p>
        </w:tc>
      </w:tr>
      <w:tr w:rsidR="00850BE9" w14:paraId="158E2007" w14:textId="77777777">
        <w:trPr>
          <w:ins w:id="150" w:author="Qualcomm" w:date="2021-05-19T23:38:00Z"/>
        </w:trPr>
        <w:tc>
          <w:tcPr>
            <w:tcW w:w="1239" w:type="dxa"/>
          </w:tcPr>
          <w:p w14:paraId="3BBDF7C2" w14:textId="77777777" w:rsidR="00850BE9" w:rsidRDefault="00876A2D">
            <w:pPr>
              <w:spacing w:after="120"/>
              <w:rPr>
                <w:ins w:id="151" w:author="Qualcomm" w:date="2021-05-19T23:38:00Z"/>
                <w:rFonts w:eastAsiaTheme="minorEastAsia"/>
                <w:color w:val="0070C0"/>
                <w:lang w:val="en-US" w:eastAsia="zh-CN"/>
              </w:rPr>
            </w:pPr>
            <w:ins w:id="152" w:author="Qualcomm" w:date="2021-05-19T23:40:00Z">
              <w:r>
                <w:rPr>
                  <w:rFonts w:eastAsiaTheme="minorEastAsia"/>
                  <w:color w:val="0070C0"/>
                  <w:lang w:val="en-US" w:eastAsia="zh-CN"/>
                </w:rPr>
                <w:t>Qualcomm</w:t>
              </w:r>
            </w:ins>
          </w:p>
        </w:tc>
        <w:tc>
          <w:tcPr>
            <w:tcW w:w="8392" w:type="dxa"/>
          </w:tcPr>
          <w:p w14:paraId="01D6ABBE" w14:textId="77777777" w:rsidR="00850BE9" w:rsidRDefault="00876A2D">
            <w:pPr>
              <w:spacing w:after="120"/>
              <w:rPr>
                <w:ins w:id="153" w:author="Qualcomm" w:date="2021-05-19T23:41:00Z"/>
                <w:rFonts w:eastAsiaTheme="minorEastAsia"/>
                <w:color w:val="0070C0"/>
                <w:lang w:val="en-US" w:eastAsia="zh-CN"/>
              </w:rPr>
            </w:pPr>
            <w:ins w:id="154" w:author="Qualcomm" w:date="2021-05-19T23:40:00Z">
              <w:r>
                <w:rPr>
                  <w:rFonts w:eastAsiaTheme="minorEastAsia"/>
                  <w:color w:val="0070C0"/>
                  <w:lang w:val="en-US" w:eastAsia="zh-CN"/>
                </w:rPr>
                <w:t>Option1 is supported</w:t>
              </w:r>
            </w:ins>
            <w:ins w:id="155" w:author="Qualcomm" w:date="2021-05-19T23:41:00Z">
              <w:r>
                <w:rPr>
                  <w:rFonts w:eastAsiaTheme="minorEastAsia"/>
                  <w:color w:val="0070C0"/>
                  <w:lang w:val="en-US" w:eastAsia="zh-CN"/>
                </w:rPr>
                <w:t xml:space="preserve"> as a starting point. </w:t>
              </w:r>
            </w:ins>
          </w:p>
          <w:p w14:paraId="23873878" w14:textId="77777777" w:rsidR="00850BE9" w:rsidRDefault="00876A2D">
            <w:pPr>
              <w:spacing w:after="120"/>
              <w:rPr>
                <w:ins w:id="156" w:author="Qualcomm" w:date="2021-05-19T23:38:00Z"/>
                <w:rFonts w:eastAsiaTheme="minorEastAsia"/>
                <w:color w:val="0070C0"/>
                <w:lang w:val="en-US" w:eastAsia="zh-CN"/>
              </w:rPr>
            </w:pPr>
            <w:ins w:id="157" w:author="Qualcomm" w:date="2021-05-19T23:41:00Z">
              <w:r>
                <w:rPr>
                  <w:color w:val="0070C0"/>
                  <w:szCs w:val="24"/>
                  <w:lang w:eastAsia="zh-CN"/>
                </w:rPr>
                <w:t>Further scenario depends on introducing the baseline PSCell addition requirement for FR1+FR1 NR-DC in TEI16.</w:t>
              </w:r>
            </w:ins>
          </w:p>
        </w:tc>
      </w:tr>
      <w:tr w:rsidR="00850BE9" w14:paraId="6C04BEE7" w14:textId="77777777">
        <w:trPr>
          <w:ins w:id="158" w:author="Huawei" w:date="2021-05-20T15:48:00Z"/>
        </w:trPr>
        <w:tc>
          <w:tcPr>
            <w:tcW w:w="1239" w:type="dxa"/>
          </w:tcPr>
          <w:p w14:paraId="086F5B27" w14:textId="77777777" w:rsidR="00850BE9" w:rsidRPr="00850BE9" w:rsidRDefault="00876A2D">
            <w:pPr>
              <w:spacing w:after="120"/>
              <w:rPr>
                <w:ins w:id="159" w:author="Huawei" w:date="2021-05-20T15:48:00Z"/>
                <w:color w:val="0070C0"/>
                <w:lang w:eastAsia="zh-CN"/>
                <w:rPrChange w:id="160" w:author="Huawei" w:date="2021-05-20T15:48:00Z">
                  <w:rPr>
                    <w:ins w:id="161" w:author="Huawei" w:date="2021-05-20T15:48:00Z"/>
                    <w:rFonts w:eastAsiaTheme="minorEastAsia"/>
                    <w:color w:val="0070C0"/>
                    <w:lang w:val="en-US" w:eastAsia="zh-CN"/>
                  </w:rPr>
                </w:rPrChange>
              </w:rPr>
            </w:pPr>
            <w:ins w:id="162" w:author="Huawei" w:date="2021-05-20T15:48:00Z">
              <w:r>
                <w:rPr>
                  <w:rFonts w:eastAsiaTheme="minorEastAsia"/>
                  <w:color w:val="0070C0"/>
                  <w:lang w:val="en-US" w:eastAsia="zh-CN"/>
                </w:rPr>
                <w:t>Huawei</w:t>
              </w:r>
            </w:ins>
          </w:p>
        </w:tc>
        <w:tc>
          <w:tcPr>
            <w:tcW w:w="8392" w:type="dxa"/>
          </w:tcPr>
          <w:p w14:paraId="330899E5" w14:textId="77777777" w:rsidR="00850BE9" w:rsidRDefault="00876A2D">
            <w:pPr>
              <w:spacing w:after="120"/>
              <w:rPr>
                <w:ins w:id="163" w:author="Huawei" w:date="2021-05-20T15:48:00Z"/>
                <w:rFonts w:eastAsiaTheme="minorEastAsia"/>
                <w:color w:val="0070C0"/>
                <w:lang w:val="en-US" w:eastAsia="zh-CN"/>
              </w:rPr>
            </w:pPr>
            <w:ins w:id="164" w:author="Huawei" w:date="2021-05-20T15:48:00Z">
              <w:r>
                <w:rPr>
                  <w:rFonts w:eastAsiaTheme="minorEastAsia"/>
                  <w:color w:val="0070C0"/>
                  <w:lang w:val="en-US" w:eastAsia="zh-CN"/>
                </w:rPr>
                <w:t>We support option 1/2/2b. But for the note about discussing the PSCell addition requirements for FR1+FR1 NR-DC in TEI 16, we wonder that does it mean in Rel-16 we only have this particular RRM requirements (PSCell addition) for FR1+FR1 NR-DC.</w:t>
              </w:r>
            </w:ins>
          </w:p>
        </w:tc>
      </w:tr>
      <w:tr w:rsidR="00850BE9" w14:paraId="1D6D6897" w14:textId="77777777">
        <w:trPr>
          <w:ins w:id="165" w:author="Li, Hua" w:date="2021-05-20T17:19:00Z"/>
        </w:trPr>
        <w:tc>
          <w:tcPr>
            <w:tcW w:w="1239" w:type="dxa"/>
          </w:tcPr>
          <w:p w14:paraId="0D1CA685" w14:textId="77777777" w:rsidR="00850BE9" w:rsidRDefault="00876A2D">
            <w:pPr>
              <w:spacing w:after="120"/>
              <w:rPr>
                <w:ins w:id="166" w:author="Li, Hua" w:date="2021-05-20T17:19:00Z"/>
                <w:rFonts w:eastAsiaTheme="minorEastAsia"/>
                <w:color w:val="0070C0"/>
                <w:lang w:val="en-US" w:eastAsia="zh-CN"/>
              </w:rPr>
            </w:pPr>
            <w:ins w:id="167" w:author="Li, Hua" w:date="2021-05-20T17:19:00Z">
              <w:r>
                <w:rPr>
                  <w:rFonts w:eastAsiaTheme="minorEastAsia"/>
                  <w:color w:val="0070C0"/>
                  <w:lang w:val="en-US" w:eastAsia="zh-CN"/>
                </w:rPr>
                <w:t>Intel</w:t>
              </w:r>
            </w:ins>
          </w:p>
        </w:tc>
        <w:tc>
          <w:tcPr>
            <w:tcW w:w="8392" w:type="dxa"/>
          </w:tcPr>
          <w:p w14:paraId="1F2D06DF" w14:textId="77777777" w:rsidR="00850BE9" w:rsidRDefault="00876A2D">
            <w:pPr>
              <w:spacing w:after="120"/>
              <w:rPr>
                <w:ins w:id="168" w:author="Li, Hua" w:date="2021-05-20T17:19:00Z"/>
                <w:rFonts w:eastAsiaTheme="minorEastAsia"/>
                <w:color w:val="0070C0"/>
                <w:lang w:val="en-US" w:eastAsia="zh-CN"/>
              </w:rPr>
            </w:pPr>
            <w:ins w:id="169" w:author="Li, Hua" w:date="2021-05-20T17:19:00Z">
              <w:r>
                <w:rPr>
                  <w:rFonts w:eastAsiaTheme="minorEastAsia"/>
                  <w:color w:val="0070C0"/>
                  <w:lang w:val="en-US" w:eastAsia="zh-CN"/>
                </w:rPr>
                <w:t xml:space="preserve">Support option 2. </w:t>
              </w:r>
            </w:ins>
            <w:ins w:id="170" w:author="Li, Hua" w:date="2021-05-20T17:20:00Z">
              <w:r>
                <w:rPr>
                  <w:rFonts w:eastAsiaTheme="minorEastAsia"/>
                  <w:color w:val="0070C0"/>
                  <w:lang w:val="en-US" w:eastAsia="zh-CN"/>
                </w:rPr>
                <w:t>In order to reduce work load, s</w:t>
              </w:r>
            </w:ins>
            <w:ins w:id="171" w:author="Li, Hua" w:date="2021-05-20T17:19:00Z">
              <w:r>
                <w:rPr>
                  <w:rFonts w:eastAsiaTheme="minorEastAsia"/>
                  <w:color w:val="0070C0"/>
                  <w:lang w:val="en-US" w:eastAsia="zh-CN"/>
                </w:rPr>
                <w:t xml:space="preserve">uggest to only define PSCell addition </w:t>
              </w:r>
            </w:ins>
            <w:ins w:id="172" w:author="Li, Hua" w:date="2021-05-20T17:20:00Z">
              <w:r>
                <w:rPr>
                  <w:rFonts w:eastAsiaTheme="minorEastAsia"/>
                  <w:color w:val="0070C0"/>
                  <w:lang w:val="en-US" w:eastAsia="zh-CN"/>
                </w:rPr>
                <w:t xml:space="preserve">related </w:t>
              </w:r>
            </w:ins>
            <w:ins w:id="173" w:author="Li, Hua" w:date="2021-05-20T17:19:00Z">
              <w:r>
                <w:rPr>
                  <w:rFonts w:eastAsiaTheme="minorEastAsia"/>
                  <w:color w:val="0070C0"/>
                  <w:lang w:val="en-US" w:eastAsia="zh-CN"/>
                </w:rPr>
                <w:t>requirement for FR1+FR1 NR-DC.</w:t>
              </w:r>
            </w:ins>
          </w:p>
        </w:tc>
      </w:tr>
      <w:tr w:rsidR="00850BE9" w14:paraId="08E1DE15" w14:textId="77777777">
        <w:trPr>
          <w:ins w:id="174" w:author="Tomoki Yokokawa" w:date="2021-05-20T19:13:00Z"/>
        </w:trPr>
        <w:tc>
          <w:tcPr>
            <w:tcW w:w="1239" w:type="dxa"/>
          </w:tcPr>
          <w:p w14:paraId="09521897" w14:textId="77777777" w:rsidR="00850BE9" w:rsidRPr="00850BE9" w:rsidRDefault="00876A2D">
            <w:pPr>
              <w:spacing w:after="120"/>
              <w:rPr>
                <w:ins w:id="175" w:author="Tomoki Yokokawa" w:date="2021-05-20T19:13:00Z"/>
                <w:color w:val="0070C0"/>
                <w:lang w:val="en-US" w:eastAsia="ja-JP"/>
                <w:rPrChange w:id="176" w:author="Tomoki Yokokawa" w:date="2021-05-20T19:18:00Z">
                  <w:rPr>
                    <w:ins w:id="177" w:author="Tomoki Yokokawa" w:date="2021-05-20T19:13:00Z"/>
                    <w:rFonts w:eastAsiaTheme="minorEastAsia"/>
                    <w:color w:val="0070C0"/>
                    <w:lang w:val="en-US" w:eastAsia="zh-CN"/>
                  </w:rPr>
                </w:rPrChange>
              </w:rPr>
            </w:pPr>
            <w:ins w:id="178" w:author="Tomoki Yokokawa" w:date="2021-05-20T19:18:00Z">
              <w:r>
                <w:rPr>
                  <w:rFonts w:hint="eastAsia"/>
                  <w:color w:val="0070C0"/>
                  <w:lang w:val="en-US" w:eastAsia="ja-JP"/>
                </w:rPr>
                <w:t>D</w:t>
              </w:r>
              <w:r>
                <w:rPr>
                  <w:color w:val="0070C0"/>
                  <w:lang w:val="en-US" w:eastAsia="ja-JP"/>
                </w:rPr>
                <w:t>ocomo</w:t>
              </w:r>
            </w:ins>
          </w:p>
        </w:tc>
        <w:tc>
          <w:tcPr>
            <w:tcW w:w="8392" w:type="dxa"/>
          </w:tcPr>
          <w:p w14:paraId="2D860105" w14:textId="77777777" w:rsidR="00850BE9" w:rsidRPr="00850BE9" w:rsidRDefault="00876A2D">
            <w:pPr>
              <w:spacing w:after="120"/>
              <w:rPr>
                <w:ins w:id="179" w:author="Tomoki Yokokawa" w:date="2021-05-20T19:13:00Z"/>
                <w:color w:val="0070C0"/>
                <w:lang w:val="en-US" w:eastAsia="ja-JP"/>
                <w:rPrChange w:id="180" w:author="Tomoki Yokokawa" w:date="2021-05-20T19:18:00Z">
                  <w:rPr>
                    <w:ins w:id="181" w:author="Tomoki Yokokawa" w:date="2021-05-20T19:13:00Z"/>
                    <w:rFonts w:eastAsiaTheme="minorEastAsia"/>
                    <w:color w:val="0070C0"/>
                    <w:lang w:val="en-US" w:eastAsia="zh-CN"/>
                  </w:rPr>
                </w:rPrChange>
              </w:rPr>
            </w:pPr>
            <w:ins w:id="182" w:author="Tomoki Yokokawa" w:date="2021-05-20T19:18:00Z">
              <w:r>
                <w:rPr>
                  <w:rFonts w:hint="eastAsia"/>
                  <w:color w:val="0070C0"/>
                  <w:lang w:val="en-US" w:eastAsia="ja-JP"/>
                </w:rPr>
                <w:t>W</w:t>
              </w:r>
              <w:r>
                <w:rPr>
                  <w:color w:val="0070C0"/>
                  <w:lang w:val="en-US" w:eastAsia="ja-JP"/>
                </w:rPr>
                <w:t>e are fine with the recommended WF.</w:t>
              </w:r>
            </w:ins>
          </w:p>
        </w:tc>
      </w:tr>
      <w:tr w:rsidR="00850BE9" w14:paraId="7DFB8A5F" w14:textId="77777777">
        <w:trPr>
          <w:ins w:id="183" w:author="Venkat (NEC)" w:date="2021-05-20T16:39:00Z"/>
        </w:trPr>
        <w:tc>
          <w:tcPr>
            <w:tcW w:w="1239" w:type="dxa"/>
          </w:tcPr>
          <w:p w14:paraId="5C11871F" w14:textId="77777777" w:rsidR="00850BE9" w:rsidRDefault="00876A2D">
            <w:pPr>
              <w:spacing w:after="120"/>
              <w:rPr>
                <w:ins w:id="184" w:author="Venkat (NEC)" w:date="2021-05-20T16:39:00Z"/>
                <w:color w:val="0070C0"/>
                <w:lang w:val="en-US" w:eastAsia="ja-JP"/>
              </w:rPr>
            </w:pPr>
            <w:ins w:id="185" w:author="Venkat (NEC)" w:date="2021-05-20T16:39:00Z">
              <w:r>
                <w:rPr>
                  <w:color w:val="0070C0"/>
                  <w:lang w:val="en-US" w:eastAsia="ja-JP"/>
                </w:rPr>
                <w:t>NEC</w:t>
              </w:r>
            </w:ins>
          </w:p>
        </w:tc>
        <w:tc>
          <w:tcPr>
            <w:tcW w:w="8392" w:type="dxa"/>
          </w:tcPr>
          <w:p w14:paraId="277992A5" w14:textId="77777777" w:rsidR="00850BE9" w:rsidRDefault="00876A2D">
            <w:pPr>
              <w:spacing w:after="120"/>
              <w:rPr>
                <w:ins w:id="186" w:author="Venkat (NEC)" w:date="2021-05-20T16:39:00Z"/>
                <w:color w:val="0070C0"/>
                <w:lang w:val="en-US" w:eastAsia="ja-JP"/>
              </w:rPr>
            </w:pPr>
            <w:ins w:id="187" w:author="Venkat (NEC)" w:date="2021-05-20T16:39:00Z">
              <w:r>
                <w:rPr>
                  <w:rFonts w:eastAsiaTheme="minorEastAsia"/>
                  <w:color w:val="0070C0"/>
                  <w:lang w:val="en-US" w:eastAsia="zh-CN"/>
                </w:rPr>
                <w:t>We support option 2.</w:t>
              </w:r>
            </w:ins>
          </w:p>
        </w:tc>
      </w:tr>
      <w:tr w:rsidR="00876A2D" w14:paraId="75014BDC" w14:textId="77777777">
        <w:trPr>
          <w:ins w:id="188" w:author="vivo-Yanliang Sun" w:date="2021-05-20T23:47:00Z"/>
        </w:trPr>
        <w:tc>
          <w:tcPr>
            <w:tcW w:w="1239" w:type="dxa"/>
          </w:tcPr>
          <w:p w14:paraId="35F854D3" w14:textId="77777777" w:rsidR="00876A2D" w:rsidRPr="00876A2D" w:rsidRDefault="00876A2D">
            <w:pPr>
              <w:spacing w:after="120"/>
              <w:rPr>
                <w:ins w:id="189" w:author="vivo-Yanliang Sun" w:date="2021-05-20T23:47:00Z"/>
                <w:rFonts w:eastAsiaTheme="minorEastAsia"/>
                <w:color w:val="0070C0"/>
                <w:lang w:val="en-US" w:eastAsia="zh-CN"/>
                <w:rPrChange w:id="190" w:author="vivo-Yanliang Sun" w:date="2021-05-20T23:47:00Z">
                  <w:rPr>
                    <w:ins w:id="191" w:author="vivo-Yanliang Sun" w:date="2021-05-20T23:47:00Z"/>
                    <w:color w:val="0070C0"/>
                    <w:lang w:val="en-US" w:eastAsia="ja-JP"/>
                  </w:rPr>
                </w:rPrChange>
              </w:rPr>
            </w:pPr>
            <w:ins w:id="192" w:author="vivo-Yanliang Sun" w:date="2021-05-20T23:47:00Z">
              <w:r>
                <w:rPr>
                  <w:rFonts w:eastAsiaTheme="minorEastAsia" w:hint="eastAsia"/>
                  <w:color w:val="0070C0"/>
                  <w:lang w:val="en-US" w:eastAsia="zh-CN"/>
                </w:rPr>
                <w:t>vivo</w:t>
              </w:r>
            </w:ins>
          </w:p>
        </w:tc>
        <w:tc>
          <w:tcPr>
            <w:tcW w:w="8392" w:type="dxa"/>
          </w:tcPr>
          <w:p w14:paraId="12DAF54D" w14:textId="77777777" w:rsidR="00FC7A4B" w:rsidRDefault="00876A2D" w:rsidP="00FC7A4B">
            <w:pPr>
              <w:spacing w:after="120"/>
              <w:rPr>
                <w:ins w:id="193" w:author="vivo-Yanliang Sun" w:date="2021-05-20T23:47:00Z"/>
                <w:rFonts w:eastAsiaTheme="minorEastAsia"/>
                <w:color w:val="0070C0"/>
                <w:lang w:val="en-US" w:eastAsia="zh-CN"/>
              </w:rPr>
            </w:pPr>
            <w:ins w:id="194" w:author="vivo-Yanliang Sun" w:date="2021-05-20T23:47:00Z">
              <w:r>
                <w:rPr>
                  <w:rFonts w:eastAsiaTheme="minorEastAsia" w:hint="eastAsia"/>
                  <w:color w:val="0070C0"/>
                  <w:lang w:val="en-US" w:eastAsia="zh-CN"/>
                </w:rPr>
                <w:t xml:space="preserve">Support option </w:t>
              </w:r>
            </w:ins>
            <w:ins w:id="195" w:author="vivo-Yanliang Sun" w:date="2021-05-21T00:00:00Z">
              <w:r w:rsidR="00FC7A4B">
                <w:rPr>
                  <w:rFonts w:eastAsiaTheme="minorEastAsia"/>
                  <w:color w:val="0070C0"/>
                  <w:lang w:val="en-US" w:eastAsia="zh-CN"/>
                </w:rPr>
                <w:t>2</w:t>
              </w:r>
            </w:ins>
            <w:ins w:id="196" w:author="vivo-Yanliang Sun" w:date="2021-05-20T23:47:00Z">
              <w:r>
                <w:rPr>
                  <w:rFonts w:eastAsiaTheme="minorEastAsia" w:hint="eastAsia"/>
                  <w:color w:val="0070C0"/>
                  <w:lang w:val="en-US" w:eastAsia="zh-CN"/>
                </w:rPr>
                <w:t xml:space="preserve">. </w:t>
              </w:r>
              <w:r>
                <w:rPr>
                  <w:rFonts w:eastAsiaTheme="minorEastAsia"/>
                  <w:color w:val="0070C0"/>
                  <w:lang w:val="en-US" w:eastAsia="zh-CN"/>
                </w:rPr>
                <w:t xml:space="preserve">Also see the issue raised by Huawei. </w:t>
              </w:r>
            </w:ins>
            <w:ins w:id="197" w:author="vivo-Yanliang Sun" w:date="2021-05-20T23:53:00Z">
              <w:r w:rsidR="00FC7A4B">
                <w:rPr>
                  <w:rFonts w:eastAsiaTheme="minorEastAsia"/>
                  <w:color w:val="0070C0"/>
                  <w:lang w:val="en-US" w:eastAsia="zh-CN"/>
                </w:rPr>
                <w:t>If only</w:t>
              </w:r>
            </w:ins>
            <w:ins w:id="198" w:author="vivo-Yanliang Sun" w:date="2021-05-20T23:54:00Z">
              <w:r w:rsidR="00FC7A4B">
                <w:rPr>
                  <w:rFonts w:eastAsiaTheme="minorEastAsia"/>
                  <w:color w:val="0070C0"/>
                  <w:lang w:val="en-US" w:eastAsia="zh-CN"/>
                </w:rPr>
                <w:t xml:space="preserve"> </w:t>
              </w:r>
            </w:ins>
            <w:ins w:id="199" w:author="vivo-Yanliang Sun" w:date="2021-05-20T23:53:00Z">
              <w:r w:rsidR="00FC7A4B">
                <w:rPr>
                  <w:rFonts w:eastAsiaTheme="minorEastAsia"/>
                  <w:color w:val="0070C0"/>
                  <w:lang w:val="en-US" w:eastAsia="zh-CN"/>
                </w:rPr>
                <w:t>HO with PSCell and PSCell addition requirements are specified</w:t>
              </w:r>
            </w:ins>
            <w:ins w:id="200" w:author="vivo-Yanliang Sun" w:date="2021-05-20T23:55:00Z">
              <w:r w:rsidR="00FC7A4B">
                <w:rPr>
                  <w:rFonts w:eastAsiaTheme="minorEastAsia"/>
                  <w:color w:val="0070C0"/>
                  <w:lang w:val="en-US" w:eastAsia="zh-CN"/>
                </w:rPr>
                <w:t xml:space="preserve"> for FR1+FR1 NR-DC</w:t>
              </w:r>
            </w:ins>
            <w:ins w:id="201" w:author="vivo-Yanliang Sun" w:date="2021-05-20T23:53:00Z">
              <w:r w:rsidR="00FC7A4B">
                <w:rPr>
                  <w:rFonts w:eastAsiaTheme="minorEastAsia"/>
                  <w:color w:val="0070C0"/>
                  <w:lang w:val="en-US" w:eastAsia="zh-CN"/>
                </w:rPr>
                <w:t xml:space="preserve">, the </w:t>
              </w:r>
            </w:ins>
            <w:ins w:id="202" w:author="vivo-Yanliang Sun" w:date="2021-05-20T23:59:00Z">
              <w:r w:rsidR="00FC7A4B">
                <w:rPr>
                  <w:rFonts w:eastAsiaTheme="minorEastAsia" w:hint="eastAsia"/>
                  <w:color w:val="0070C0"/>
                  <w:lang w:val="en-US" w:eastAsia="zh-CN"/>
                </w:rPr>
                <w:t>scenario</w:t>
              </w:r>
              <w:r w:rsidR="00FC7A4B">
                <w:rPr>
                  <w:rFonts w:eastAsiaTheme="minorEastAsia"/>
                  <w:color w:val="0070C0"/>
                  <w:lang w:val="en-US" w:eastAsia="zh-CN"/>
                </w:rPr>
                <w:t xml:space="preserve"> still may not work.</w:t>
              </w:r>
            </w:ins>
          </w:p>
        </w:tc>
      </w:tr>
      <w:tr w:rsidR="00D50F55" w14:paraId="57DCD0C6" w14:textId="77777777">
        <w:trPr>
          <w:ins w:id="203" w:author="Nokia" w:date="2021-05-21T13:51:00Z"/>
        </w:trPr>
        <w:tc>
          <w:tcPr>
            <w:tcW w:w="1239" w:type="dxa"/>
          </w:tcPr>
          <w:p w14:paraId="4630957F" w14:textId="767F47D1" w:rsidR="00D50F55" w:rsidRDefault="00D50F55" w:rsidP="00D50F55">
            <w:pPr>
              <w:spacing w:after="120"/>
              <w:rPr>
                <w:ins w:id="204" w:author="Nokia" w:date="2021-05-21T13:51:00Z"/>
                <w:rFonts w:eastAsiaTheme="minorEastAsia"/>
                <w:color w:val="0070C0"/>
                <w:lang w:val="en-US" w:eastAsia="zh-CN"/>
              </w:rPr>
            </w:pPr>
            <w:ins w:id="205" w:author="Nokia" w:date="2021-05-21T13:51:00Z">
              <w:r>
                <w:rPr>
                  <w:color w:val="0070C0"/>
                  <w:lang w:val="en-US" w:eastAsia="ja-JP"/>
                </w:rPr>
                <w:lastRenderedPageBreak/>
                <w:t>Nokia</w:t>
              </w:r>
            </w:ins>
          </w:p>
        </w:tc>
        <w:tc>
          <w:tcPr>
            <w:tcW w:w="8392" w:type="dxa"/>
          </w:tcPr>
          <w:p w14:paraId="50E40D3D" w14:textId="0BF31C88" w:rsidR="00D50F55" w:rsidRDefault="00D50F55" w:rsidP="00D50F55">
            <w:pPr>
              <w:spacing w:after="120"/>
              <w:rPr>
                <w:ins w:id="206" w:author="Nokia" w:date="2021-05-21T13:51:00Z"/>
                <w:rFonts w:eastAsiaTheme="minorEastAsia"/>
                <w:color w:val="0070C0"/>
                <w:lang w:val="en-US" w:eastAsia="zh-CN"/>
              </w:rPr>
            </w:pPr>
            <w:ins w:id="207" w:author="Nokia" w:date="2021-05-21T13:51:00Z">
              <w:r>
                <w:rPr>
                  <w:rFonts w:eastAsiaTheme="minorEastAsia"/>
                  <w:color w:val="0070C0"/>
                  <w:lang w:val="en-US" w:eastAsia="zh-CN"/>
                </w:rPr>
                <w:t xml:space="preserve">For NR-DC, option 2a is same as option 2. For NE-DC, we can compromise to option 2 and focus on FR1+LTE NE-DC. </w:t>
              </w:r>
            </w:ins>
          </w:p>
        </w:tc>
      </w:tr>
      <w:tr w:rsidR="00B94A07" w14:paraId="4A2942A7" w14:textId="77777777">
        <w:trPr>
          <w:ins w:id="208" w:author="Althea Huang (黃汀華)" w:date="2021-05-21T15:58:00Z"/>
        </w:trPr>
        <w:tc>
          <w:tcPr>
            <w:tcW w:w="1239" w:type="dxa"/>
          </w:tcPr>
          <w:p w14:paraId="4E7D856C" w14:textId="576EFCEA" w:rsidR="00B94A07" w:rsidRDefault="00B94A07" w:rsidP="00B94A07">
            <w:pPr>
              <w:spacing w:after="120"/>
              <w:rPr>
                <w:ins w:id="209" w:author="Althea Huang (黃汀華)" w:date="2021-05-21T15:58:00Z"/>
                <w:color w:val="0070C0"/>
                <w:lang w:val="en-US" w:eastAsia="ja-JP"/>
              </w:rPr>
            </w:pPr>
            <w:ins w:id="210" w:author="Althea Huang (黃汀華)" w:date="2021-05-21T15:58:00Z">
              <w:r>
                <w:rPr>
                  <w:rFonts w:eastAsia="新細明體" w:hint="eastAsia"/>
                  <w:color w:val="0070C0"/>
                  <w:lang w:val="en-US" w:eastAsia="zh-TW"/>
                </w:rPr>
                <w:t>MTK</w:t>
              </w:r>
            </w:ins>
          </w:p>
        </w:tc>
        <w:tc>
          <w:tcPr>
            <w:tcW w:w="8392" w:type="dxa"/>
          </w:tcPr>
          <w:p w14:paraId="4074568D" w14:textId="2257C5B6" w:rsidR="00B94A07" w:rsidRDefault="00B94A07" w:rsidP="00B94A07">
            <w:pPr>
              <w:spacing w:after="120"/>
              <w:rPr>
                <w:ins w:id="211" w:author="Althea Huang (黃汀華)" w:date="2021-05-21T15:58:00Z"/>
                <w:rFonts w:eastAsiaTheme="minorEastAsia"/>
                <w:color w:val="0070C0"/>
                <w:lang w:val="en-US" w:eastAsia="zh-CN"/>
              </w:rPr>
            </w:pPr>
            <w:ins w:id="212" w:author="Althea Huang (黃汀華)" w:date="2021-05-21T15:59:00Z">
              <w:r>
                <w:rPr>
                  <w:rFonts w:eastAsiaTheme="minorEastAsia" w:hint="eastAsia"/>
                  <w:color w:val="0070C0"/>
                  <w:lang w:val="en-US" w:eastAsia="zh-CN"/>
                </w:rPr>
                <w:t>O</w:t>
              </w:r>
              <w:r>
                <w:rPr>
                  <w:rFonts w:eastAsiaTheme="minorEastAsia"/>
                  <w:color w:val="0070C0"/>
                  <w:lang w:val="en-US" w:eastAsia="zh-CN"/>
                </w:rPr>
                <w:t>K with the recommended WF</w:t>
              </w:r>
            </w:ins>
          </w:p>
        </w:tc>
      </w:tr>
    </w:tbl>
    <w:p w14:paraId="4DC81C4D" w14:textId="77777777" w:rsidR="00850BE9" w:rsidRDefault="00850BE9">
      <w:pPr>
        <w:spacing w:after="120"/>
        <w:rPr>
          <w:color w:val="0070C0"/>
          <w:szCs w:val="24"/>
          <w:highlight w:val="yellow"/>
          <w:lang w:eastAsia="zh-CN"/>
        </w:rPr>
      </w:pPr>
    </w:p>
    <w:p w14:paraId="10F286AC" w14:textId="77777777" w:rsidR="00850BE9" w:rsidRDefault="00850BE9">
      <w:pPr>
        <w:spacing w:after="120"/>
        <w:rPr>
          <w:color w:val="0070C0"/>
          <w:szCs w:val="24"/>
          <w:highlight w:val="yellow"/>
          <w:lang w:eastAsia="zh-CN"/>
        </w:rPr>
      </w:pPr>
    </w:p>
    <w:p w14:paraId="43254003" w14:textId="77777777" w:rsidR="00850BE9" w:rsidRDefault="00876A2D">
      <w:pPr>
        <w:pStyle w:val="3"/>
        <w:spacing w:line="259" w:lineRule="auto"/>
        <w:jc w:val="both"/>
        <w:rPr>
          <w:sz w:val="24"/>
          <w:szCs w:val="16"/>
          <w:lang w:val="en-US"/>
        </w:rPr>
      </w:pPr>
      <w:r>
        <w:rPr>
          <w:sz w:val="24"/>
          <w:szCs w:val="16"/>
          <w:lang w:val="en-US"/>
        </w:rPr>
        <w:t>Sub-topic 2-2 Delay requirement design of HO with PSCell</w:t>
      </w:r>
    </w:p>
    <w:p w14:paraId="07159087" w14:textId="77777777" w:rsidR="00850BE9" w:rsidRDefault="00876A2D">
      <w:pPr>
        <w:rPr>
          <w:i/>
          <w:color w:val="0070C0"/>
          <w:lang w:val="en-US" w:eastAsia="zh-CN"/>
        </w:rPr>
      </w:pPr>
      <w:r>
        <w:rPr>
          <w:rFonts w:hint="eastAsia"/>
          <w:i/>
          <w:color w:val="0070C0"/>
          <w:lang w:val="en-US" w:eastAsia="zh-CN"/>
        </w:rPr>
        <w:t xml:space="preserve">Sub-topic description </w:t>
      </w:r>
    </w:p>
    <w:p w14:paraId="615651EC"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791C47E" w14:textId="77777777" w:rsidR="00850BE9" w:rsidRDefault="00876A2D">
      <w:pPr>
        <w:rPr>
          <w:b/>
          <w:color w:val="0070C0"/>
          <w:u w:val="single"/>
          <w:lang w:eastAsia="ko-KR"/>
        </w:rPr>
      </w:pPr>
      <w:r>
        <w:rPr>
          <w:b/>
          <w:color w:val="0070C0"/>
          <w:u w:val="single"/>
          <w:lang w:eastAsia="ko-KR"/>
        </w:rPr>
        <w:t>Issue 2-2-1: Timeline for HO with PSCell</w:t>
      </w:r>
    </w:p>
    <w:p w14:paraId="3E2BF5F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78880B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QC, ZTE, Intel, NEC, Huawei, Ericsson, Nokia, MTK, vivo): For HO with PSCell, PCell HO and PSCell addition are performed in parallel for at least some of procedures, except RACH processing</w:t>
      </w:r>
    </w:p>
    <w:p w14:paraId="0ABEC0DA"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How and what procedures, including RACH processing, can be performed in parallel are discussed in Issue 2-2-2, Issue 2-2-3 and Issue 2-2-4 respectively.</w:t>
      </w:r>
    </w:p>
    <w:p w14:paraId="52F932E7"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t>Option 2 (Apple):</w:t>
      </w:r>
      <w:r>
        <w:rPr>
          <w:color w:val="0070C0"/>
        </w:rPr>
        <w:t xml:space="preserve"> </w:t>
      </w:r>
      <w:r>
        <w:rPr>
          <w:rFonts w:ascii="Times" w:hAnsi="Times" w:cs="Times"/>
          <w:color w:val="0070C0"/>
          <w:lang w:val="en-US" w:eastAsia="zh-CN"/>
        </w:rPr>
        <w:t>In HO with PSCell, if SMTC of target unknown PSCell is configured in targetcellSMTC-SCG-r16, sequential processing shall be assumed; otherwise parallel processing shall be assumed for all the other cases.</w:t>
      </w:r>
    </w:p>
    <w:p w14:paraId="3D229B3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(Xiaomi</w:t>
      </w:r>
      <w:r>
        <w:rPr>
          <w:rFonts w:hint="eastAsia"/>
          <w:color w:val="0070C0"/>
          <w:szCs w:val="24"/>
          <w:lang w:eastAsia="zh-CN"/>
        </w:rPr>
        <w:t>, OPPO</w:t>
      </w:r>
      <w:r>
        <w:rPr>
          <w:color w:val="0070C0"/>
          <w:szCs w:val="24"/>
          <w:lang w:eastAsia="zh-CN"/>
        </w:rPr>
        <w:t>): For HO with PSCell, it is assumed that the preparation of synchronization procedures should be performed in sequentially order:</w:t>
      </w:r>
    </w:p>
    <w:p w14:paraId="73AA4C6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Cell search;</w:t>
      </w:r>
    </w:p>
    <w:p w14:paraId="6741CBB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Fine time tracking;</w:t>
      </w:r>
    </w:p>
    <w:p w14:paraId="6230B2E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UE processing time;</w:t>
      </w:r>
    </w:p>
    <w:p w14:paraId="014BFAB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interruption uncertainty in acquiring the first available PRACH occasion in the new cell;</w:t>
      </w:r>
    </w:p>
    <w:p w14:paraId="5ADE448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SSB post-processing</w:t>
      </w:r>
    </w:p>
    <w:p w14:paraId="1BF7C72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BA04637"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1EB2690D"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3D74CC9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50BE9" w14:paraId="65E7FF72" w14:textId="77777777">
        <w:tc>
          <w:tcPr>
            <w:tcW w:w="1239" w:type="dxa"/>
          </w:tcPr>
          <w:p w14:paraId="44DAD2B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D39AD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95D9329" w14:textId="77777777">
        <w:tc>
          <w:tcPr>
            <w:tcW w:w="1239" w:type="dxa"/>
          </w:tcPr>
          <w:p w14:paraId="103FB459" w14:textId="77777777" w:rsidR="00850BE9" w:rsidRDefault="00876A2D">
            <w:pPr>
              <w:spacing w:after="120"/>
              <w:rPr>
                <w:rFonts w:eastAsiaTheme="minorEastAsia"/>
                <w:color w:val="0070C0"/>
                <w:lang w:val="en-US" w:eastAsia="zh-CN"/>
              </w:rPr>
            </w:pPr>
            <w:ins w:id="213" w:author="CATT" w:date="2021-05-19T23:29:00Z">
              <w:r>
                <w:rPr>
                  <w:rFonts w:eastAsiaTheme="minorEastAsia" w:hint="eastAsia"/>
                  <w:color w:val="0070C0"/>
                  <w:lang w:val="en-US" w:eastAsia="zh-CN"/>
                </w:rPr>
                <w:t>CATT</w:t>
              </w:r>
            </w:ins>
          </w:p>
        </w:tc>
        <w:tc>
          <w:tcPr>
            <w:tcW w:w="8392" w:type="dxa"/>
          </w:tcPr>
          <w:p w14:paraId="76F67E70" w14:textId="77777777" w:rsidR="00850BE9" w:rsidRDefault="00876A2D">
            <w:pPr>
              <w:spacing w:after="120"/>
              <w:rPr>
                <w:rFonts w:eastAsiaTheme="minorEastAsia"/>
                <w:color w:val="0070C0"/>
                <w:lang w:val="en-US" w:eastAsia="zh-CN"/>
              </w:rPr>
            </w:pPr>
            <w:ins w:id="214" w:author="CATT" w:date="2021-05-19T23:29:00Z">
              <w:r>
                <w:rPr>
                  <w:rFonts w:eastAsiaTheme="minorEastAsia"/>
                  <w:color w:val="0070C0"/>
                  <w:lang w:val="en-US" w:eastAsia="zh-CN"/>
                </w:rPr>
                <w:t>S</w:t>
              </w:r>
              <w:r>
                <w:rPr>
                  <w:rFonts w:eastAsiaTheme="minorEastAsia" w:hint="eastAsia"/>
                  <w:color w:val="0070C0"/>
                  <w:lang w:val="en-US" w:eastAsia="zh-CN"/>
                </w:rPr>
                <w:t xml:space="preserve">upport option 1. </w:t>
              </w:r>
            </w:ins>
            <w:ins w:id="215" w:author="CATT" w:date="2021-05-19T23:30:00Z">
              <w:r>
                <w:rPr>
                  <w:rFonts w:eastAsiaTheme="minorEastAsia"/>
                  <w:color w:val="0070C0"/>
                  <w:lang w:val="en-US" w:eastAsia="zh-CN"/>
                </w:rPr>
                <w:t>E</w:t>
              </w:r>
              <w:r>
                <w:rPr>
                  <w:rFonts w:eastAsiaTheme="minorEastAsia" w:hint="eastAsia"/>
                  <w:color w:val="0070C0"/>
                  <w:lang w:val="en-US" w:eastAsia="zh-CN"/>
                </w:rPr>
                <w:t xml:space="preserve">xcept RACH procedure can wait for RAN2 reply LS, the other procedures should be performed in parallel. </w:t>
              </w:r>
            </w:ins>
          </w:p>
        </w:tc>
      </w:tr>
      <w:tr w:rsidR="00850BE9" w14:paraId="2E8D019D" w14:textId="77777777">
        <w:trPr>
          <w:ins w:id="216" w:author="JC[99e]" w:date="2021-05-19T10:48:00Z"/>
        </w:trPr>
        <w:tc>
          <w:tcPr>
            <w:tcW w:w="1239" w:type="dxa"/>
          </w:tcPr>
          <w:p w14:paraId="45E36B21" w14:textId="77777777" w:rsidR="00850BE9" w:rsidRDefault="00876A2D">
            <w:pPr>
              <w:spacing w:after="120"/>
              <w:rPr>
                <w:ins w:id="217" w:author="JC[99e]" w:date="2021-05-19T10:48:00Z"/>
                <w:rFonts w:eastAsiaTheme="minorEastAsia"/>
                <w:color w:val="0070C0"/>
                <w:lang w:val="en-US" w:eastAsia="zh-CN"/>
              </w:rPr>
            </w:pPr>
            <w:ins w:id="218" w:author="JC[99e]" w:date="2021-05-19T10:48:00Z">
              <w:r>
                <w:rPr>
                  <w:rFonts w:eastAsiaTheme="minorEastAsia"/>
                  <w:color w:val="0070C0"/>
                  <w:lang w:val="en-US" w:eastAsia="zh-CN"/>
                </w:rPr>
                <w:t>Apple</w:t>
              </w:r>
            </w:ins>
          </w:p>
        </w:tc>
        <w:tc>
          <w:tcPr>
            <w:tcW w:w="8392" w:type="dxa"/>
          </w:tcPr>
          <w:p w14:paraId="4091A5A8" w14:textId="77777777" w:rsidR="00850BE9" w:rsidRDefault="00876A2D">
            <w:pPr>
              <w:spacing w:after="120"/>
              <w:rPr>
                <w:ins w:id="219" w:author="JC[99e]" w:date="2021-05-19T10:48:00Z"/>
                <w:rFonts w:eastAsiaTheme="minorEastAsia"/>
                <w:color w:val="0070C0"/>
                <w:lang w:val="en-US" w:eastAsia="zh-CN"/>
              </w:rPr>
            </w:pPr>
            <w:ins w:id="220" w:author="JC[99e]" w:date="2021-05-19T10:48:00Z">
              <w:r>
                <w:rPr>
                  <w:rFonts w:eastAsiaTheme="minorEastAsia"/>
                  <w:color w:val="0070C0"/>
                  <w:lang w:val="en-US" w:eastAsia="zh-CN"/>
                </w:rPr>
                <w:t>Option 2.  As we analyzed in our paper, for NR-DC to NR-DC</w:t>
              </w:r>
            </w:ins>
            <w:ins w:id="221" w:author="JC[99e]" w:date="2021-05-19T10:49:00Z">
              <w:r>
                <w:rPr>
                  <w:rFonts w:eastAsiaTheme="minorEastAsia"/>
                  <w:color w:val="0070C0"/>
                  <w:lang w:val="en-US" w:eastAsia="zh-CN"/>
                </w:rPr>
                <w:t xml:space="preserve"> case, when SMTC of new PSCell is configured in </w:t>
              </w:r>
              <w:r>
                <w:rPr>
                  <w:rFonts w:ascii="Times" w:hAnsi="Times" w:cs="Times"/>
                  <w:color w:val="0070C0"/>
                  <w:lang w:val="en-US" w:eastAsia="zh-CN"/>
                </w:rPr>
                <w:t>targetcellSMTC-SCG-r16, the new Pcell timing would be used as the reference for that SMTC</w:t>
              </w:r>
            </w:ins>
            <w:ins w:id="222" w:author="JC[99e]" w:date="2021-05-19T10:50:00Z">
              <w:r>
                <w:rPr>
                  <w:rFonts w:ascii="Times" w:hAnsi="Times" w:cs="Times"/>
                  <w:color w:val="0070C0"/>
                  <w:lang w:val="en-US" w:eastAsia="zh-CN"/>
                </w:rPr>
                <w:t xml:space="preserve">; and therefore sequential processing shall be used in this case. Regarding NR SA to EN-DC, the SMTC configuration for new PSCell </w:t>
              </w:r>
            </w:ins>
            <w:ins w:id="223" w:author="JC[99e]" w:date="2021-05-19T10:51:00Z">
              <w:r>
                <w:rPr>
                  <w:rFonts w:ascii="Times" w:hAnsi="Times" w:cs="Times"/>
                  <w:color w:val="0070C0"/>
                  <w:lang w:val="en-US" w:eastAsia="zh-CN"/>
                </w:rPr>
                <w:t xml:space="preserve">is </w:t>
              </w:r>
            </w:ins>
            <w:ins w:id="224" w:author="JC[99e]" w:date="2021-05-19T10:50:00Z">
              <w:r>
                <w:rPr>
                  <w:rFonts w:ascii="Times" w:hAnsi="Times" w:cs="Times"/>
                  <w:color w:val="0070C0"/>
                  <w:lang w:val="en-US" w:eastAsia="zh-CN"/>
                </w:rPr>
                <w:t xml:space="preserve">in the LTE </w:t>
              </w:r>
            </w:ins>
            <w:ins w:id="225" w:author="JC[99e]" w:date="2021-05-19T10:51:00Z">
              <w:r>
                <w:rPr>
                  <w:rFonts w:ascii="Times" w:hAnsi="Times" w:cs="Times"/>
                  <w:color w:val="0070C0"/>
                  <w:lang w:val="en-US" w:eastAsia="zh-CN"/>
                </w:rPr>
                <w:t xml:space="preserve">RRC </w:t>
              </w:r>
            </w:ins>
            <w:ins w:id="226" w:author="JC[99e]" w:date="2021-05-19T10:50:00Z">
              <w:r>
                <w:rPr>
                  <w:rFonts w:ascii="Times" w:hAnsi="Times" w:cs="Times"/>
                  <w:color w:val="0070C0"/>
                  <w:lang w:val="en-US" w:eastAsia="zh-CN"/>
                </w:rPr>
                <w:t>container</w:t>
              </w:r>
            </w:ins>
            <w:ins w:id="227" w:author="JC[99e]" w:date="2021-05-19T10:51:00Z">
              <w:r>
                <w:rPr>
                  <w:rFonts w:ascii="Times" w:hAnsi="Times" w:cs="Times"/>
                  <w:color w:val="0070C0"/>
                  <w:lang w:val="en-US" w:eastAsia="zh-CN"/>
                </w:rPr>
                <w:t xml:space="preserve"> from old NR Pcell RRC signaling, </w:t>
              </w:r>
            </w:ins>
            <w:ins w:id="228" w:author="JC[99e]" w:date="2021-05-19T10:52:00Z">
              <w:r>
                <w:rPr>
                  <w:rFonts w:ascii="Times" w:hAnsi="Times" w:cs="Times"/>
                  <w:color w:val="0070C0"/>
                  <w:lang w:val="en-US" w:eastAsia="zh-CN"/>
                </w:rPr>
                <w:t>and</w:t>
              </w:r>
            </w:ins>
            <w:ins w:id="229" w:author="JC[99e]" w:date="2021-05-19T10:51:00Z">
              <w:r>
                <w:rPr>
                  <w:rFonts w:ascii="Times" w:hAnsi="Times" w:cs="Times"/>
                  <w:color w:val="0070C0"/>
                  <w:lang w:val="en-US" w:eastAsia="zh-CN"/>
                </w:rPr>
                <w:t xml:space="preserve"> the SMTC reference timing is based on the new LTE Pcell timing;</w:t>
              </w:r>
            </w:ins>
            <w:ins w:id="230" w:author="JC[99e]" w:date="2021-05-19T10:52:00Z">
              <w:r>
                <w:rPr>
                  <w:rFonts w:ascii="Times" w:hAnsi="Times" w:cs="Times"/>
                  <w:color w:val="0070C0"/>
                  <w:lang w:val="en-US" w:eastAsia="zh-CN"/>
                </w:rPr>
                <w:t xml:space="preserve"> so sequential </w:t>
              </w:r>
            </w:ins>
            <w:ins w:id="231" w:author="JC[99e]" w:date="2021-05-19T10:53:00Z">
              <w:r>
                <w:rPr>
                  <w:rFonts w:ascii="Times" w:hAnsi="Times" w:cs="Times"/>
                  <w:color w:val="0070C0"/>
                  <w:lang w:val="en-US" w:eastAsia="zh-CN"/>
                </w:rPr>
                <w:t>processing</w:t>
              </w:r>
            </w:ins>
            <w:ins w:id="232" w:author="JC[99e]" w:date="2021-05-19T10:52:00Z">
              <w:r>
                <w:rPr>
                  <w:rFonts w:ascii="Times" w:hAnsi="Times" w:cs="Times"/>
                  <w:color w:val="0070C0"/>
                  <w:lang w:val="en-US" w:eastAsia="zh-CN"/>
                </w:rPr>
                <w:t xml:space="preserve"> is also assumed for this case when SMTC of target PSCell is configured.</w:t>
              </w:r>
            </w:ins>
            <w:ins w:id="233" w:author="JC[99e]" w:date="2021-05-19T10:53:00Z">
              <w:r>
                <w:rPr>
                  <w:rFonts w:ascii="Times" w:hAnsi="Times" w:cs="Times"/>
                  <w:color w:val="0070C0"/>
                  <w:lang w:val="en-US" w:eastAsia="zh-CN"/>
                </w:rPr>
                <w:t xml:space="preserve"> For the other cases, parallel processing could be assumed.</w:t>
              </w:r>
            </w:ins>
          </w:p>
        </w:tc>
      </w:tr>
      <w:tr w:rsidR="00850BE9" w14:paraId="4E220564" w14:textId="77777777">
        <w:trPr>
          <w:ins w:id="234" w:author="Xiaomi" w:date="2021-05-20T10:01:00Z"/>
        </w:trPr>
        <w:tc>
          <w:tcPr>
            <w:tcW w:w="1239" w:type="dxa"/>
          </w:tcPr>
          <w:p w14:paraId="7283A6DE" w14:textId="77777777" w:rsidR="00850BE9" w:rsidRDefault="00876A2D">
            <w:pPr>
              <w:spacing w:after="120"/>
              <w:rPr>
                <w:ins w:id="235" w:author="Xiaomi" w:date="2021-05-20T10:01:00Z"/>
                <w:rFonts w:eastAsiaTheme="minorEastAsia"/>
                <w:color w:val="0070C0"/>
                <w:lang w:val="en-US" w:eastAsia="zh-CN"/>
              </w:rPr>
            </w:pPr>
            <w:ins w:id="236" w:author="Xiaomi" w:date="2021-05-20T10:0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FA593C0" w14:textId="77777777" w:rsidR="00850BE9" w:rsidRDefault="00876A2D">
            <w:pPr>
              <w:spacing w:after="120"/>
              <w:rPr>
                <w:ins w:id="237" w:author="Xiaomi" w:date="2021-05-20T10:01:00Z"/>
                <w:rFonts w:eastAsiaTheme="minorEastAsia"/>
                <w:color w:val="0070C0"/>
                <w:lang w:val="en-US" w:eastAsia="zh-CN"/>
              </w:rPr>
            </w:pPr>
            <w:ins w:id="238" w:author="Xiaomi" w:date="2021-05-20T10:01:00Z">
              <w:r>
                <w:rPr>
                  <w:rFonts w:eastAsiaTheme="minorEastAsia" w:hint="eastAsia"/>
                  <w:color w:val="0070C0"/>
                  <w:lang w:val="en-US" w:eastAsia="zh-CN"/>
                </w:rPr>
                <w:t>O</w:t>
              </w:r>
              <w:r>
                <w:rPr>
                  <w:rFonts w:eastAsiaTheme="minorEastAsia"/>
                  <w:color w:val="0070C0"/>
                  <w:lang w:val="en-US" w:eastAsia="zh-CN"/>
                </w:rPr>
                <w:t xml:space="preserve">ur preference is option 3, as for </w:t>
              </w:r>
              <w:r>
                <w:t>the low cost Ues which is implemented with single RF chain, they may not be capable to perform cell search on target Pcell and target PSCell simultaneously. But we can compromise to option 1 to move forward.</w:t>
              </w:r>
            </w:ins>
          </w:p>
        </w:tc>
      </w:tr>
      <w:tr w:rsidR="00850BE9" w14:paraId="7714FB11" w14:textId="77777777">
        <w:trPr>
          <w:ins w:id="239" w:author="OPPO" w:date="2021-05-20T10:32:00Z"/>
        </w:trPr>
        <w:tc>
          <w:tcPr>
            <w:tcW w:w="1239" w:type="dxa"/>
          </w:tcPr>
          <w:p w14:paraId="0A35A29A" w14:textId="77777777" w:rsidR="00850BE9" w:rsidRDefault="00876A2D">
            <w:pPr>
              <w:spacing w:after="120"/>
              <w:rPr>
                <w:ins w:id="240" w:author="OPPO" w:date="2021-05-20T10:32:00Z"/>
                <w:rFonts w:eastAsiaTheme="minorEastAsia"/>
                <w:color w:val="0070C0"/>
                <w:lang w:val="en-US" w:eastAsia="zh-CN"/>
              </w:rPr>
            </w:pPr>
            <w:ins w:id="241" w:author="OPPO" w:date="2021-05-20T10:3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2" w:type="dxa"/>
          </w:tcPr>
          <w:p w14:paraId="46AB962F" w14:textId="77777777" w:rsidR="00850BE9" w:rsidRDefault="00876A2D">
            <w:pPr>
              <w:spacing w:after="120"/>
              <w:rPr>
                <w:ins w:id="242" w:author="OPPO" w:date="2021-05-20T10:59:00Z"/>
                <w:rFonts w:eastAsiaTheme="minorEastAsia"/>
                <w:color w:val="0070C0"/>
                <w:lang w:val="en-US" w:eastAsia="zh-CN"/>
              </w:rPr>
            </w:pPr>
            <w:ins w:id="243" w:author="OPPO" w:date="2021-05-20T10:32:00Z">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3</w:t>
              </w:r>
            </w:ins>
            <w:ins w:id="244" w:author="OPPO" w:date="2021-05-20T10:37:00Z">
              <w:r>
                <w:rPr>
                  <w:rFonts w:eastAsiaTheme="minorEastAsia"/>
                  <w:color w:val="0070C0"/>
                  <w:lang w:val="en-US" w:eastAsia="zh-CN"/>
                </w:rPr>
                <w:t>.</w:t>
              </w:r>
            </w:ins>
            <w:ins w:id="245" w:author="OPPO" w:date="2021-05-20T10:40:00Z">
              <w:r>
                <w:rPr>
                  <w:rFonts w:eastAsiaTheme="minorEastAsia"/>
                  <w:color w:val="0070C0"/>
                  <w:lang w:val="en-US" w:eastAsia="zh-CN"/>
                </w:rPr>
                <w:t xml:space="preserve"> Our main concern is about PRACH procedure.</w:t>
              </w:r>
            </w:ins>
            <w:ins w:id="246" w:author="OPPO" w:date="2021-05-20T10:37:00Z">
              <w:r>
                <w:rPr>
                  <w:rFonts w:eastAsiaTheme="minorEastAsia"/>
                  <w:color w:val="0070C0"/>
                  <w:lang w:val="en-US" w:eastAsia="zh-CN"/>
                </w:rPr>
                <w:t xml:space="preserve"> At least for some UE</w:t>
              </w:r>
            </w:ins>
            <w:ins w:id="247" w:author="OPPO" w:date="2021-05-20T10:38:00Z">
              <w:r>
                <w:rPr>
                  <w:rFonts w:eastAsiaTheme="minorEastAsia"/>
                  <w:color w:val="0070C0"/>
                  <w:lang w:val="en-US" w:eastAsia="zh-CN"/>
                </w:rPr>
                <w:t xml:space="preserve"> with single RF chain, or </w:t>
              </w:r>
            </w:ins>
            <w:ins w:id="248" w:author="OPPO" w:date="2021-05-20T10:42:00Z">
              <w:r>
                <w:rPr>
                  <w:rFonts w:eastAsiaTheme="minorEastAsia"/>
                  <w:color w:val="0070C0"/>
                  <w:lang w:val="en-US" w:eastAsia="zh-CN"/>
                </w:rPr>
                <w:t>UE with</w:t>
              </w:r>
            </w:ins>
            <w:ins w:id="249" w:author="OPPO" w:date="2021-05-20T10:38:00Z">
              <w:r>
                <w:rPr>
                  <w:rFonts w:eastAsiaTheme="minorEastAsia"/>
                  <w:color w:val="0070C0"/>
                  <w:lang w:val="en-US" w:eastAsia="zh-CN"/>
                </w:rPr>
                <w:t xml:space="preserve"> </w:t>
              </w:r>
            </w:ins>
            <w:ins w:id="250" w:author="OPPO" w:date="2021-05-20T10:44:00Z">
              <w:r>
                <w:rPr>
                  <w:rFonts w:eastAsiaTheme="minorEastAsia"/>
                  <w:color w:val="0070C0"/>
                  <w:lang w:val="en-US" w:eastAsia="zh-CN"/>
                </w:rPr>
                <w:t>certain</w:t>
              </w:r>
            </w:ins>
            <w:ins w:id="251" w:author="OPPO" w:date="2021-05-20T10:38:00Z">
              <w:r>
                <w:rPr>
                  <w:rFonts w:eastAsiaTheme="minorEastAsia"/>
                  <w:color w:val="0070C0"/>
                  <w:lang w:val="en-US" w:eastAsia="zh-CN"/>
                </w:rPr>
                <w:t xml:space="preserve"> band combinations not supporting</w:t>
              </w:r>
            </w:ins>
            <w:ins w:id="252" w:author="OPPO" w:date="2021-05-20T10:42:00Z">
              <w:r>
                <w:rPr>
                  <w:rFonts w:eastAsiaTheme="minorEastAsia"/>
                  <w:color w:val="0070C0"/>
                  <w:lang w:val="en-US" w:eastAsia="zh-CN"/>
                </w:rPr>
                <w:t xml:space="preserve"> simultaneous</w:t>
              </w:r>
            </w:ins>
            <w:ins w:id="253" w:author="OPPO" w:date="2021-05-20T10:38:00Z">
              <w:r>
                <w:rPr>
                  <w:rFonts w:eastAsiaTheme="minorEastAsia"/>
                  <w:color w:val="0070C0"/>
                  <w:lang w:val="en-US" w:eastAsia="zh-CN"/>
                </w:rPr>
                <w:t xml:space="preserve"> dual Tx</w:t>
              </w:r>
            </w:ins>
            <w:ins w:id="254" w:author="OPPO" w:date="2021-05-20T10:43:00Z">
              <w:r>
                <w:rPr>
                  <w:rFonts w:eastAsiaTheme="minorEastAsia"/>
                  <w:color w:val="0070C0"/>
                  <w:lang w:val="en-US" w:eastAsia="zh-CN"/>
                </w:rPr>
                <w:t>(as metioned in issue 2-2-4)</w:t>
              </w:r>
            </w:ins>
            <w:ins w:id="255" w:author="OPPO" w:date="2021-05-20T10:38:00Z">
              <w:r>
                <w:rPr>
                  <w:rFonts w:eastAsiaTheme="minorEastAsia"/>
                  <w:color w:val="0070C0"/>
                  <w:lang w:val="en-US" w:eastAsia="zh-CN"/>
                </w:rPr>
                <w:t>, it is not fea</w:t>
              </w:r>
            </w:ins>
            <w:ins w:id="256" w:author="OPPO" w:date="2021-05-20T10:39:00Z">
              <w:r>
                <w:rPr>
                  <w:rFonts w:eastAsiaTheme="minorEastAsia"/>
                  <w:color w:val="0070C0"/>
                  <w:lang w:val="en-US" w:eastAsia="zh-CN"/>
                </w:rPr>
                <w:t>sible to perform PRACH procedure in parallel.</w:t>
              </w:r>
            </w:ins>
            <w:ins w:id="257" w:author="OPPO" w:date="2021-05-20T10:40:00Z">
              <w:r>
                <w:rPr>
                  <w:rFonts w:eastAsiaTheme="minorEastAsia"/>
                  <w:color w:val="0070C0"/>
                  <w:lang w:val="en-US" w:eastAsia="zh-CN"/>
                </w:rPr>
                <w:t xml:space="preserve"> </w:t>
              </w:r>
            </w:ins>
          </w:p>
          <w:p w14:paraId="3FAD514E" w14:textId="77777777" w:rsidR="00850BE9" w:rsidRDefault="00876A2D">
            <w:pPr>
              <w:spacing w:after="120"/>
              <w:rPr>
                <w:ins w:id="258" w:author="OPPO" w:date="2021-05-20T10:32:00Z"/>
                <w:rFonts w:eastAsiaTheme="minorEastAsia"/>
                <w:color w:val="0070C0"/>
                <w:lang w:val="en-US" w:eastAsia="zh-CN"/>
              </w:rPr>
            </w:pPr>
            <w:ins w:id="259" w:author="OPPO" w:date="2021-05-20T10:40:00Z">
              <w:r>
                <w:rPr>
                  <w:rFonts w:eastAsiaTheme="minorEastAsia"/>
                  <w:color w:val="0070C0"/>
                  <w:lang w:val="en-US" w:eastAsia="zh-CN"/>
                </w:rPr>
                <w:t>For option 1, we are open to further discuss other proc</w:t>
              </w:r>
            </w:ins>
            <w:ins w:id="260" w:author="OPPO" w:date="2021-05-20T10:41:00Z">
              <w:r>
                <w:rPr>
                  <w:rFonts w:eastAsiaTheme="minorEastAsia"/>
                  <w:color w:val="0070C0"/>
                  <w:lang w:val="en-US" w:eastAsia="zh-CN"/>
                </w:rPr>
                <w:t>edures in Issue 2-2-2</w:t>
              </w:r>
            </w:ins>
            <w:ins w:id="261" w:author="OPPO" w:date="2021-05-20T10:44:00Z">
              <w:r>
                <w:rPr>
                  <w:rFonts w:eastAsiaTheme="minorEastAsia"/>
                  <w:color w:val="0070C0"/>
                  <w:lang w:val="en-US" w:eastAsia="zh-CN"/>
                </w:rPr>
                <w:t xml:space="preserve"> and</w:t>
              </w:r>
            </w:ins>
            <w:ins w:id="262" w:author="OPPO" w:date="2021-05-20T10:41:00Z">
              <w:r>
                <w:rPr>
                  <w:rFonts w:eastAsiaTheme="minorEastAsia"/>
                  <w:color w:val="0070C0"/>
                  <w:lang w:val="en-US" w:eastAsia="zh-CN"/>
                </w:rPr>
                <w:t xml:space="preserve"> 2-2-</w:t>
              </w:r>
            </w:ins>
            <w:ins w:id="263" w:author="OPPO" w:date="2021-05-20T10:44:00Z">
              <w:r>
                <w:rPr>
                  <w:rFonts w:eastAsiaTheme="minorEastAsia"/>
                  <w:color w:val="0070C0"/>
                  <w:lang w:val="en-US" w:eastAsia="zh-CN"/>
                </w:rPr>
                <w:t>3</w:t>
              </w:r>
            </w:ins>
            <w:ins w:id="264" w:author="OPPO" w:date="2021-05-20T10:41:00Z">
              <w:r>
                <w:rPr>
                  <w:rFonts w:eastAsiaTheme="minorEastAsia"/>
                  <w:color w:val="0070C0"/>
                  <w:lang w:val="en-US" w:eastAsia="zh-CN"/>
                </w:rPr>
                <w:t>.</w:t>
              </w:r>
            </w:ins>
          </w:p>
        </w:tc>
      </w:tr>
      <w:tr w:rsidR="00850BE9" w14:paraId="1884829A" w14:textId="77777777">
        <w:trPr>
          <w:ins w:id="265" w:author="Ericsson" w:date="2021-05-20T07:35:00Z"/>
        </w:trPr>
        <w:tc>
          <w:tcPr>
            <w:tcW w:w="1239" w:type="dxa"/>
          </w:tcPr>
          <w:p w14:paraId="7AF0C44B" w14:textId="77777777" w:rsidR="00850BE9" w:rsidRDefault="00876A2D">
            <w:pPr>
              <w:spacing w:after="120"/>
              <w:rPr>
                <w:ins w:id="266" w:author="Ericsson" w:date="2021-05-20T07:35:00Z"/>
                <w:rFonts w:eastAsiaTheme="minorEastAsia"/>
                <w:color w:val="0070C0"/>
                <w:lang w:val="en-US" w:eastAsia="zh-CN"/>
              </w:rPr>
            </w:pPr>
            <w:ins w:id="267" w:author="Ericsson" w:date="2021-05-20T07:35:00Z">
              <w:r>
                <w:rPr>
                  <w:rFonts w:eastAsiaTheme="minorEastAsia"/>
                  <w:color w:val="0070C0"/>
                  <w:lang w:val="en-US" w:eastAsia="zh-CN"/>
                </w:rPr>
                <w:t>Ericsson</w:t>
              </w:r>
            </w:ins>
          </w:p>
        </w:tc>
        <w:tc>
          <w:tcPr>
            <w:tcW w:w="8392" w:type="dxa"/>
          </w:tcPr>
          <w:p w14:paraId="01A75AAD" w14:textId="77777777" w:rsidR="00850BE9" w:rsidRDefault="00876A2D">
            <w:pPr>
              <w:spacing w:after="120"/>
              <w:rPr>
                <w:ins w:id="268" w:author="Ericsson" w:date="2021-05-20T07:35:00Z"/>
                <w:rFonts w:eastAsiaTheme="minorEastAsia"/>
                <w:color w:val="0070C0"/>
                <w:lang w:val="en-US" w:eastAsia="zh-CN"/>
              </w:rPr>
            </w:pPr>
            <w:ins w:id="269" w:author="Ericsson" w:date="2021-05-20T07:35:00Z">
              <w:r>
                <w:rPr>
                  <w:rFonts w:eastAsiaTheme="minorEastAsia"/>
                  <w:color w:val="0070C0"/>
                  <w:lang w:val="en-US" w:eastAsia="zh-CN"/>
                </w:rPr>
                <w:t>We support Option 1. Whether RA for MCG and SCG can be run in parallel depends on whether RAN2/RAN3 confirms that the procedures can run in parallel.</w:t>
              </w:r>
            </w:ins>
          </w:p>
          <w:p w14:paraId="0C4E41D8" w14:textId="77777777" w:rsidR="00850BE9" w:rsidRDefault="00876A2D">
            <w:pPr>
              <w:spacing w:after="120"/>
              <w:rPr>
                <w:ins w:id="270" w:author="Ericsson" w:date="2021-05-20T07:35:00Z"/>
                <w:rFonts w:eastAsiaTheme="minorEastAsia"/>
                <w:color w:val="0070C0"/>
                <w:lang w:val="en-US" w:eastAsia="zh-CN"/>
              </w:rPr>
            </w:pPr>
            <w:ins w:id="271" w:author="Ericsson" w:date="2021-05-20T07:35:00Z">
              <w:r>
                <w:rPr>
                  <w:rFonts w:eastAsiaTheme="minorEastAsia"/>
                  <w:color w:val="0070C0"/>
                  <w:lang w:val="en-US" w:eastAsia="zh-CN"/>
                </w:rPr>
                <w:t>Regarding Option 2, the logic behind the proposal might need to be elaborated a little more. It seems like the only case where it potentially would be required to firstly establish PCell timing would be when both a target PCell and target PSCell would be unknown. And even then it can be argued whether it would be a valid use case with e.g. a blind handover to a PCell for which one does not know where to search for synchronization signals. So we need to look more into this.</w:t>
              </w:r>
            </w:ins>
          </w:p>
          <w:p w14:paraId="3140A847" w14:textId="77777777" w:rsidR="00850BE9" w:rsidRDefault="00876A2D">
            <w:pPr>
              <w:spacing w:after="120"/>
              <w:rPr>
                <w:ins w:id="272" w:author="Ericsson" w:date="2021-05-20T07:35:00Z"/>
                <w:rFonts w:eastAsiaTheme="minorEastAsia"/>
                <w:color w:val="0070C0"/>
                <w:lang w:val="en-US" w:eastAsia="zh-CN"/>
              </w:rPr>
            </w:pPr>
            <w:ins w:id="273" w:author="Ericsson" w:date="2021-05-20T07:35:00Z">
              <w:r>
                <w:rPr>
                  <w:rFonts w:eastAsiaTheme="minorEastAsia"/>
                  <w:color w:val="0070C0"/>
                  <w:lang w:val="en-US" w:eastAsia="zh-CN"/>
                </w:rPr>
                <w:t>Regarding Option 3, if the intention is to have fully sequential procedures then it is better UE does not claim support of the “HO with PSCell” feature. Full sequential processing is already the baseline so nothing new and the feature would just become a paper product.</w:t>
              </w:r>
            </w:ins>
          </w:p>
        </w:tc>
      </w:tr>
      <w:tr w:rsidR="00850BE9" w14:paraId="1F17837A" w14:textId="77777777">
        <w:trPr>
          <w:ins w:id="274" w:author="Qualcomm" w:date="2021-05-19T23:42:00Z"/>
        </w:trPr>
        <w:tc>
          <w:tcPr>
            <w:tcW w:w="1239" w:type="dxa"/>
          </w:tcPr>
          <w:p w14:paraId="2E92FEC3" w14:textId="77777777" w:rsidR="00850BE9" w:rsidRDefault="00876A2D">
            <w:pPr>
              <w:spacing w:after="120"/>
              <w:rPr>
                <w:ins w:id="275" w:author="Qualcomm" w:date="2021-05-19T23:42:00Z"/>
                <w:rFonts w:eastAsiaTheme="minorEastAsia"/>
                <w:color w:val="0070C0"/>
                <w:lang w:val="en-US" w:eastAsia="zh-CN"/>
              </w:rPr>
            </w:pPr>
            <w:ins w:id="276" w:author="Qualcomm" w:date="2021-05-19T23:42:00Z">
              <w:r>
                <w:rPr>
                  <w:rFonts w:eastAsiaTheme="minorEastAsia"/>
                  <w:color w:val="0070C0"/>
                  <w:lang w:val="en-US" w:eastAsia="zh-CN"/>
                </w:rPr>
                <w:t>Qualcomm</w:t>
              </w:r>
            </w:ins>
          </w:p>
        </w:tc>
        <w:tc>
          <w:tcPr>
            <w:tcW w:w="8392" w:type="dxa"/>
          </w:tcPr>
          <w:p w14:paraId="5844527F" w14:textId="77777777" w:rsidR="00850BE9" w:rsidRDefault="00876A2D">
            <w:pPr>
              <w:spacing w:after="120"/>
              <w:rPr>
                <w:ins w:id="277" w:author="Qualcomm" w:date="2021-05-19T23:42:00Z"/>
                <w:rFonts w:eastAsiaTheme="minorEastAsia"/>
                <w:color w:val="0070C0"/>
                <w:lang w:val="en-US" w:eastAsia="zh-CN"/>
              </w:rPr>
            </w:pPr>
            <w:ins w:id="278" w:author="Qualcomm" w:date="2021-05-19T23:42:00Z">
              <w:r>
                <w:rPr>
                  <w:rFonts w:eastAsiaTheme="minorEastAsia"/>
                  <w:color w:val="0070C0"/>
                  <w:lang w:val="en-US" w:eastAsia="zh-CN"/>
                </w:rPr>
                <w:t xml:space="preserve">Option1 is supported as a </w:t>
              </w:r>
              <w:r>
                <w:rPr>
                  <w:rFonts w:eastAsiaTheme="minorEastAsia"/>
                  <w:color w:val="0070C0"/>
                  <w:lang w:val="en-US" w:eastAsia="zh-CN"/>
                  <w:rPrChange w:id="279" w:author="Qualcomm" w:date="2021-05-19T23:42:00Z">
                    <w:rPr>
                      <w:rFonts w:eastAsiaTheme="minorEastAsia"/>
                      <w:b/>
                      <w:bCs/>
                      <w:color w:val="0070C0"/>
                      <w:lang w:val="en-US" w:eastAsia="zh-CN"/>
                    </w:rPr>
                  </w:rPrChange>
                </w:rPr>
                <w:t>starting</w:t>
              </w:r>
              <w:r>
                <w:rPr>
                  <w:rFonts w:eastAsiaTheme="minorEastAsia"/>
                  <w:color w:val="0070C0"/>
                  <w:lang w:val="en-US" w:eastAsia="zh-CN"/>
                </w:rPr>
                <w:t xml:space="preserve"> point. </w:t>
              </w:r>
            </w:ins>
          </w:p>
          <w:p w14:paraId="501DB78D" w14:textId="77777777" w:rsidR="00850BE9" w:rsidRDefault="00876A2D">
            <w:pPr>
              <w:spacing w:after="120"/>
              <w:rPr>
                <w:ins w:id="280" w:author="Qualcomm" w:date="2021-05-19T23:42:00Z"/>
                <w:rFonts w:eastAsiaTheme="minorEastAsia"/>
                <w:color w:val="0070C0"/>
                <w:lang w:val="en-US" w:eastAsia="zh-CN"/>
              </w:rPr>
            </w:pPr>
            <w:ins w:id="281" w:author="Qualcomm" w:date="2021-05-19T23:42:00Z">
              <w:r>
                <w:rPr>
                  <w:rFonts w:eastAsiaTheme="minorEastAsia"/>
                  <w:color w:val="0070C0"/>
                  <w:lang w:val="en-US" w:eastAsia="zh-CN"/>
                </w:rPr>
                <w:t xml:space="preserve">As to Apple’s observation, we think it’s worth further checking based on RAN2 LS reply for RACH and if companies agree to define requirements for </w:t>
              </w:r>
            </w:ins>
            <w:ins w:id="282" w:author="Qualcomm" w:date="2021-05-19T23:52:00Z">
              <w:r>
                <w:rPr>
                  <w:rFonts w:eastAsiaTheme="minorEastAsia"/>
                  <w:color w:val="0070C0"/>
                  <w:lang w:val="en-US" w:eastAsia="zh-CN"/>
                </w:rPr>
                <w:t xml:space="preserve">such </w:t>
              </w:r>
            </w:ins>
            <w:ins w:id="283" w:author="Qualcomm" w:date="2021-05-19T23:42:00Z">
              <w:r>
                <w:rPr>
                  <w:rFonts w:eastAsiaTheme="minorEastAsia"/>
                  <w:color w:val="0070C0"/>
                  <w:lang w:val="en-US" w:eastAsia="zh-CN"/>
                </w:rPr>
                <w:t xml:space="preserve">case(s) when the target PSCell search is directed to depend on the target PCell’s timing reference. </w:t>
              </w:r>
            </w:ins>
          </w:p>
        </w:tc>
      </w:tr>
      <w:tr w:rsidR="00850BE9" w14:paraId="236B1E36" w14:textId="77777777">
        <w:trPr>
          <w:ins w:id="284" w:author="Huawei" w:date="2021-05-20T15:50:00Z"/>
        </w:trPr>
        <w:tc>
          <w:tcPr>
            <w:tcW w:w="1239" w:type="dxa"/>
          </w:tcPr>
          <w:p w14:paraId="641B9E55" w14:textId="77777777" w:rsidR="00850BE9" w:rsidRDefault="00876A2D">
            <w:pPr>
              <w:spacing w:after="120"/>
              <w:rPr>
                <w:ins w:id="285" w:author="Huawei" w:date="2021-05-20T15:50:00Z"/>
                <w:rFonts w:eastAsiaTheme="minorEastAsia"/>
                <w:color w:val="0070C0"/>
                <w:lang w:val="en-US" w:eastAsia="zh-CN"/>
              </w:rPr>
            </w:pPr>
            <w:ins w:id="286" w:author="Huawei" w:date="2021-05-20T15:50:00Z">
              <w:r>
                <w:rPr>
                  <w:rFonts w:eastAsiaTheme="minorEastAsia"/>
                  <w:color w:val="0070C0"/>
                  <w:lang w:val="en-US" w:eastAsia="zh-CN"/>
                </w:rPr>
                <w:t>Huawei</w:t>
              </w:r>
            </w:ins>
          </w:p>
        </w:tc>
        <w:tc>
          <w:tcPr>
            <w:tcW w:w="8392" w:type="dxa"/>
          </w:tcPr>
          <w:p w14:paraId="129619DE" w14:textId="77777777" w:rsidR="00850BE9" w:rsidRDefault="00876A2D">
            <w:pPr>
              <w:spacing w:after="120"/>
              <w:rPr>
                <w:ins w:id="287" w:author="Huawei" w:date="2021-05-20T15:50:00Z"/>
                <w:rFonts w:eastAsiaTheme="minorEastAsia"/>
                <w:color w:val="0070C0"/>
                <w:lang w:val="en-US" w:eastAsia="zh-CN"/>
              </w:rPr>
            </w:pPr>
            <w:ins w:id="288" w:author="Huawei" w:date="2021-05-20T15:50:00Z">
              <w:r>
                <w:rPr>
                  <w:rFonts w:eastAsiaTheme="minorEastAsia"/>
                  <w:color w:val="0070C0"/>
                  <w:lang w:val="en-US" w:eastAsia="zh-CN"/>
                </w:rPr>
                <w:t xml:space="preserve">After checking RAN2 spec. We tend to agree option 2 in some degree. For NR-DC, when </w:t>
              </w:r>
              <w:r>
                <w:rPr>
                  <w:rFonts w:ascii="Times" w:hAnsi="Times" w:cs="Times"/>
                  <w:color w:val="0070C0"/>
                  <w:lang w:val="en-US" w:eastAsia="zh-CN"/>
                </w:rPr>
                <w:t>targetcellSMTC-SCG-r16 is configured, then UE may sync to the target PCell first and then search the target PSCell based on the timing of target PCell. But we would like to further check whether we will define requirements for both sequential process</w:t>
              </w:r>
            </w:ins>
            <w:ins w:id="289" w:author="Huawei" w:date="2021-05-20T15:51:00Z">
              <w:r>
                <w:rPr>
                  <w:rFonts w:ascii="Times" w:hAnsi="Times" w:cs="Times"/>
                  <w:color w:val="0070C0"/>
                  <w:lang w:val="en-US" w:eastAsia="zh-CN"/>
                </w:rPr>
                <w:t>ing and parallel processing.</w:t>
              </w:r>
            </w:ins>
          </w:p>
        </w:tc>
      </w:tr>
      <w:tr w:rsidR="00850BE9" w14:paraId="6ADCEB74" w14:textId="77777777">
        <w:trPr>
          <w:ins w:id="290" w:author="Li, Hua" w:date="2021-05-20T17:22:00Z"/>
        </w:trPr>
        <w:tc>
          <w:tcPr>
            <w:tcW w:w="1239" w:type="dxa"/>
          </w:tcPr>
          <w:p w14:paraId="5F72B8CF" w14:textId="77777777" w:rsidR="00850BE9" w:rsidRDefault="00876A2D">
            <w:pPr>
              <w:spacing w:after="120"/>
              <w:rPr>
                <w:ins w:id="291" w:author="Li, Hua" w:date="2021-05-20T17:22:00Z"/>
                <w:rFonts w:eastAsiaTheme="minorEastAsia"/>
                <w:color w:val="0070C0"/>
                <w:lang w:val="en-US" w:eastAsia="zh-CN"/>
              </w:rPr>
            </w:pPr>
            <w:ins w:id="292" w:author="Li, Hua" w:date="2021-05-20T17:22:00Z">
              <w:r>
                <w:rPr>
                  <w:rFonts w:eastAsiaTheme="minorEastAsia"/>
                  <w:color w:val="0070C0"/>
                  <w:lang w:val="en-US" w:eastAsia="zh-CN"/>
                </w:rPr>
                <w:t>Intel</w:t>
              </w:r>
            </w:ins>
          </w:p>
        </w:tc>
        <w:tc>
          <w:tcPr>
            <w:tcW w:w="8392" w:type="dxa"/>
          </w:tcPr>
          <w:p w14:paraId="4F28CA12" w14:textId="77777777" w:rsidR="00850BE9" w:rsidRDefault="00876A2D">
            <w:pPr>
              <w:spacing w:after="120"/>
              <w:rPr>
                <w:ins w:id="293" w:author="Li, Hua" w:date="2021-05-20T17:22:00Z"/>
                <w:rFonts w:eastAsiaTheme="minorEastAsia"/>
                <w:color w:val="0070C0"/>
                <w:lang w:val="en-US" w:eastAsia="zh-CN"/>
              </w:rPr>
            </w:pPr>
            <w:ins w:id="294" w:author="Li, Hua" w:date="2021-05-20T17:25:00Z">
              <w:r>
                <w:rPr>
                  <w:rFonts w:eastAsiaTheme="minorEastAsia"/>
                  <w:color w:val="0070C0"/>
                  <w:lang w:val="en-US" w:eastAsia="zh-CN"/>
                </w:rPr>
                <w:t>P</w:t>
              </w:r>
            </w:ins>
            <w:ins w:id="295" w:author="Li, Hua" w:date="2021-05-20T17:23:00Z">
              <w:r>
                <w:rPr>
                  <w:rFonts w:eastAsiaTheme="minorEastAsia"/>
                  <w:color w:val="0070C0"/>
                  <w:lang w:val="en-US" w:eastAsia="zh-CN"/>
                </w:rPr>
                <w:t>refer to start with option 1. For option 2, we are open to it and needs to further check</w:t>
              </w:r>
            </w:ins>
            <w:ins w:id="296" w:author="Li, Hua" w:date="2021-05-20T17:24:00Z">
              <w:r>
                <w:rPr>
                  <w:rFonts w:eastAsiaTheme="minorEastAsia"/>
                  <w:color w:val="0070C0"/>
                  <w:lang w:val="en-US" w:eastAsia="zh-CN"/>
                </w:rPr>
                <w:t xml:space="preserve"> the scenario</w:t>
              </w:r>
            </w:ins>
            <w:ins w:id="297" w:author="Li, Hua" w:date="2021-05-20T17:25:00Z">
              <w:r>
                <w:rPr>
                  <w:rFonts w:eastAsiaTheme="minorEastAsia"/>
                  <w:color w:val="0070C0"/>
                  <w:lang w:val="en-US" w:eastAsia="zh-CN"/>
                </w:rPr>
                <w:t xml:space="preserve"> it applied.</w:t>
              </w:r>
            </w:ins>
          </w:p>
        </w:tc>
      </w:tr>
      <w:tr w:rsidR="00850BE9" w14:paraId="0C0F5376" w14:textId="77777777">
        <w:trPr>
          <w:ins w:id="298" w:author="Tomoki Yokokawa" w:date="2021-05-20T19:19:00Z"/>
        </w:trPr>
        <w:tc>
          <w:tcPr>
            <w:tcW w:w="1239" w:type="dxa"/>
          </w:tcPr>
          <w:p w14:paraId="3841B5F4" w14:textId="77777777" w:rsidR="00850BE9" w:rsidRPr="00850BE9" w:rsidRDefault="00876A2D">
            <w:pPr>
              <w:spacing w:after="120"/>
              <w:rPr>
                <w:ins w:id="299" w:author="Tomoki Yokokawa" w:date="2021-05-20T19:19:00Z"/>
                <w:color w:val="0070C0"/>
                <w:lang w:val="en-US" w:eastAsia="ja-JP"/>
                <w:rPrChange w:id="300" w:author="Tomoki Yokokawa" w:date="2021-05-20T19:19:00Z">
                  <w:rPr>
                    <w:ins w:id="301" w:author="Tomoki Yokokawa" w:date="2021-05-20T19:19:00Z"/>
                    <w:rFonts w:eastAsiaTheme="minorEastAsia"/>
                    <w:color w:val="0070C0"/>
                    <w:lang w:val="en-US" w:eastAsia="zh-CN"/>
                  </w:rPr>
                </w:rPrChange>
              </w:rPr>
            </w:pPr>
            <w:ins w:id="302" w:author="Tomoki Yokokawa" w:date="2021-05-20T19:19:00Z">
              <w:r>
                <w:rPr>
                  <w:rFonts w:hint="eastAsia"/>
                  <w:color w:val="0070C0"/>
                  <w:lang w:val="en-US" w:eastAsia="ja-JP"/>
                </w:rPr>
                <w:t>D</w:t>
              </w:r>
              <w:r>
                <w:rPr>
                  <w:color w:val="0070C0"/>
                  <w:lang w:val="en-US" w:eastAsia="ja-JP"/>
                </w:rPr>
                <w:t>ocomo</w:t>
              </w:r>
            </w:ins>
          </w:p>
        </w:tc>
        <w:tc>
          <w:tcPr>
            <w:tcW w:w="8392" w:type="dxa"/>
          </w:tcPr>
          <w:p w14:paraId="4BEE325F" w14:textId="77777777" w:rsidR="00850BE9" w:rsidRPr="00850BE9" w:rsidRDefault="00876A2D">
            <w:pPr>
              <w:spacing w:after="120"/>
              <w:rPr>
                <w:ins w:id="303" w:author="Tomoki Yokokawa" w:date="2021-05-20T19:19:00Z"/>
                <w:color w:val="0070C0"/>
                <w:lang w:val="en-US" w:eastAsia="ja-JP"/>
                <w:rPrChange w:id="304" w:author="Tomoki Yokokawa" w:date="2021-05-20T19:19:00Z">
                  <w:rPr>
                    <w:ins w:id="305" w:author="Tomoki Yokokawa" w:date="2021-05-20T19:19:00Z"/>
                    <w:rFonts w:eastAsiaTheme="minorEastAsia"/>
                    <w:color w:val="0070C0"/>
                    <w:lang w:val="en-US" w:eastAsia="zh-CN"/>
                  </w:rPr>
                </w:rPrChange>
              </w:rPr>
            </w:pPr>
            <w:ins w:id="306" w:author="Tomoki Yokokawa" w:date="2021-05-20T19:19:00Z">
              <w:r>
                <w:rPr>
                  <w:rFonts w:hint="eastAsia"/>
                  <w:color w:val="0070C0"/>
                  <w:lang w:val="en-US" w:eastAsia="ja-JP"/>
                </w:rPr>
                <w:t>S</w:t>
              </w:r>
              <w:r>
                <w:rPr>
                  <w:color w:val="0070C0"/>
                  <w:lang w:val="en-US" w:eastAsia="ja-JP"/>
                </w:rPr>
                <w:t>upport option1. Our understanding</w:t>
              </w:r>
            </w:ins>
            <w:ins w:id="307" w:author="Tomoki Yokokawa" w:date="2021-05-20T19:20:00Z">
              <w:r>
                <w:rPr>
                  <w:color w:val="0070C0"/>
                  <w:lang w:val="en-US" w:eastAsia="ja-JP"/>
                </w:rPr>
                <w:t xml:space="preserve"> is that RA to P</w:t>
              </w:r>
            </w:ins>
            <w:ins w:id="308" w:author="Tomoki Yokokawa" w:date="2021-05-20T19:21:00Z">
              <w:r>
                <w:rPr>
                  <w:color w:val="0070C0"/>
                  <w:lang w:val="en-US" w:eastAsia="ja-JP"/>
                </w:rPr>
                <w:t>S</w:t>
              </w:r>
            </w:ins>
            <w:ins w:id="309" w:author="Tomoki Yokokawa" w:date="2021-05-20T19:20:00Z">
              <w:r>
                <w:rPr>
                  <w:color w:val="0070C0"/>
                  <w:lang w:val="en-US" w:eastAsia="ja-JP"/>
                </w:rPr>
                <w:t xml:space="preserve">Cell </w:t>
              </w:r>
            </w:ins>
            <w:ins w:id="310" w:author="Tomoki Yokokawa" w:date="2021-05-20T19:21:00Z">
              <w:r>
                <w:rPr>
                  <w:color w:val="0070C0"/>
                  <w:lang w:val="en-US" w:eastAsia="ja-JP"/>
                </w:rPr>
                <w:t>should be performed after RA to PCell.</w:t>
              </w:r>
            </w:ins>
          </w:p>
        </w:tc>
      </w:tr>
      <w:tr w:rsidR="00850BE9" w14:paraId="07F1B111" w14:textId="77777777">
        <w:trPr>
          <w:ins w:id="311" w:author="Venkat (NEC)" w:date="2021-05-20T16:39:00Z"/>
        </w:trPr>
        <w:tc>
          <w:tcPr>
            <w:tcW w:w="1239" w:type="dxa"/>
          </w:tcPr>
          <w:p w14:paraId="43018D64" w14:textId="77777777" w:rsidR="00850BE9" w:rsidRDefault="00876A2D">
            <w:pPr>
              <w:spacing w:after="120"/>
              <w:rPr>
                <w:ins w:id="312" w:author="Venkat (NEC)" w:date="2021-05-20T16:39:00Z"/>
                <w:color w:val="0070C0"/>
                <w:lang w:val="en-US" w:eastAsia="ja-JP"/>
              </w:rPr>
            </w:pPr>
            <w:ins w:id="313" w:author="Venkat (NEC)" w:date="2021-05-20T16:39:00Z">
              <w:r>
                <w:rPr>
                  <w:color w:val="0070C0"/>
                  <w:lang w:val="en-US" w:eastAsia="ja-JP"/>
                </w:rPr>
                <w:t>NEC</w:t>
              </w:r>
            </w:ins>
          </w:p>
        </w:tc>
        <w:tc>
          <w:tcPr>
            <w:tcW w:w="8392" w:type="dxa"/>
          </w:tcPr>
          <w:p w14:paraId="2D99FFA9" w14:textId="77777777" w:rsidR="00850BE9" w:rsidRDefault="00876A2D">
            <w:pPr>
              <w:spacing w:after="120"/>
              <w:rPr>
                <w:ins w:id="314" w:author="Venkat (NEC)" w:date="2021-05-20T16:39:00Z"/>
                <w:color w:val="0070C0"/>
                <w:lang w:val="en-US" w:eastAsia="ja-JP"/>
              </w:rPr>
            </w:pPr>
            <w:ins w:id="315" w:author="Venkat (NEC)" w:date="2021-05-20T16:39:00Z">
              <w:r>
                <w:rPr>
                  <w:rFonts w:eastAsiaTheme="minorEastAsia"/>
                  <w:color w:val="0070C0"/>
                  <w:lang w:val="en-US" w:eastAsia="zh-CN"/>
                </w:rPr>
                <w:t>Support option 1</w:t>
              </w:r>
            </w:ins>
          </w:p>
        </w:tc>
      </w:tr>
      <w:tr w:rsidR="00850BE9" w14:paraId="7E06D86B" w14:textId="77777777">
        <w:trPr>
          <w:ins w:id="316" w:author="Ricky (ZTE)" w:date="2021-05-20T22:26:00Z"/>
        </w:trPr>
        <w:tc>
          <w:tcPr>
            <w:tcW w:w="1239" w:type="dxa"/>
          </w:tcPr>
          <w:p w14:paraId="5E229544" w14:textId="77777777" w:rsidR="00850BE9" w:rsidRDefault="00876A2D">
            <w:pPr>
              <w:spacing w:after="120"/>
              <w:rPr>
                <w:ins w:id="317" w:author="Ricky (ZTE)" w:date="2021-05-20T22:26:00Z"/>
                <w:color w:val="0070C0"/>
                <w:lang w:val="en-US" w:eastAsia="zh-CN"/>
              </w:rPr>
            </w:pPr>
            <w:ins w:id="318" w:author="Ricky (ZTE)" w:date="2021-05-20T22:26:00Z">
              <w:r>
                <w:rPr>
                  <w:rFonts w:hint="eastAsia"/>
                  <w:color w:val="0070C0"/>
                  <w:lang w:val="en-US" w:eastAsia="zh-CN"/>
                </w:rPr>
                <w:t>ZTE</w:t>
              </w:r>
            </w:ins>
          </w:p>
        </w:tc>
        <w:tc>
          <w:tcPr>
            <w:tcW w:w="8392" w:type="dxa"/>
          </w:tcPr>
          <w:p w14:paraId="6FC54577" w14:textId="77777777" w:rsidR="00850BE9" w:rsidRDefault="00876A2D">
            <w:pPr>
              <w:spacing w:after="120"/>
              <w:rPr>
                <w:ins w:id="319" w:author="Ricky (ZTE)" w:date="2021-05-20T22:26:00Z"/>
                <w:rFonts w:eastAsiaTheme="minorEastAsia"/>
                <w:color w:val="0070C0"/>
                <w:lang w:val="en-US" w:eastAsia="zh-CN"/>
              </w:rPr>
            </w:pPr>
            <w:ins w:id="320" w:author="Ricky (ZTE)" w:date="2021-05-20T22:26:00Z">
              <w:r>
                <w:rPr>
                  <w:rFonts w:eastAsiaTheme="minorEastAsia" w:hint="eastAsia"/>
                  <w:color w:val="0070C0"/>
                  <w:lang w:val="en-US" w:eastAsia="zh-CN"/>
                </w:rPr>
                <w:t>Option 1, this shall be the assumption to the UE.</w:t>
              </w:r>
            </w:ins>
          </w:p>
        </w:tc>
      </w:tr>
      <w:tr w:rsidR="00E0650A" w14:paraId="0A09FE36" w14:textId="77777777">
        <w:trPr>
          <w:ins w:id="321" w:author="vivo-Yanliang Sun" w:date="2021-05-21T01:01:00Z"/>
        </w:trPr>
        <w:tc>
          <w:tcPr>
            <w:tcW w:w="1239" w:type="dxa"/>
          </w:tcPr>
          <w:p w14:paraId="67A97A2E" w14:textId="77777777" w:rsidR="00E0650A" w:rsidRDefault="00E0650A">
            <w:pPr>
              <w:spacing w:after="120"/>
              <w:rPr>
                <w:ins w:id="322" w:author="vivo-Yanliang Sun" w:date="2021-05-21T01:01:00Z"/>
                <w:color w:val="0070C0"/>
                <w:lang w:val="en-US" w:eastAsia="zh-CN"/>
              </w:rPr>
            </w:pPr>
            <w:ins w:id="323" w:author="vivo-Yanliang Sun" w:date="2021-05-21T01:01:00Z">
              <w:r>
                <w:rPr>
                  <w:color w:val="0070C0"/>
                  <w:lang w:val="en-US" w:eastAsia="zh-CN"/>
                </w:rPr>
                <w:t>vivo</w:t>
              </w:r>
            </w:ins>
          </w:p>
        </w:tc>
        <w:tc>
          <w:tcPr>
            <w:tcW w:w="8392" w:type="dxa"/>
          </w:tcPr>
          <w:p w14:paraId="6BC1138B" w14:textId="77777777" w:rsidR="00E0650A" w:rsidRDefault="00E0650A">
            <w:pPr>
              <w:spacing w:after="120"/>
              <w:rPr>
                <w:ins w:id="324" w:author="vivo-Yanliang Sun" w:date="2021-05-21T01:01:00Z"/>
                <w:rFonts w:eastAsiaTheme="minorEastAsia"/>
                <w:color w:val="0070C0"/>
                <w:lang w:val="en-US" w:eastAsia="zh-CN"/>
              </w:rPr>
            </w:pPr>
            <w:ins w:id="325" w:author="vivo-Yanliang Sun" w:date="2021-05-21T01:01:00Z">
              <w:r>
                <w:rPr>
                  <w:rFonts w:eastAsiaTheme="minorEastAsia" w:hint="eastAsia"/>
                  <w:color w:val="0070C0"/>
                  <w:lang w:val="en-US" w:eastAsia="zh-CN"/>
                </w:rPr>
                <w:t>S</w:t>
              </w:r>
              <w:r>
                <w:rPr>
                  <w:rFonts w:eastAsiaTheme="minorEastAsia"/>
                  <w:color w:val="0070C0"/>
                  <w:lang w:val="en-US" w:eastAsia="zh-CN"/>
                </w:rPr>
                <w:t xml:space="preserve">upport option 1. </w:t>
              </w:r>
            </w:ins>
          </w:p>
          <w:p w14:paraId="6917BDB8" w14:textId="77777777" w:rsidR="00E0650A" w:rsidRDefault="00E0650A" w:rsidP="00E0650A">
            <w:pPr>
              <w:spacing w:after="120"/>
              <w:rPr>
                <w:ins w:id="326" w:author="vivo-Yanliang Sun" w:date="2021-05-21T01:03:00Z"/>
                <w:rFonts w:eastAsiaTheme="minorEastAsia"/>
                <w:color w:val="0070C0"/>
                <w:lang w:val="en-US" w:eastAsia="zh-CN"/>
              </w:rPr>
            </w:pPr>
            <w:ins w:id="327" w:author="vivo-Yanliang Sun" w:date="2021-05-21T01:02:00Z">
              <w:r>
                <w:rPr>
                  <w:rFonts w:eastAsiaTheme="minorEastAsia"/>
                  <w:color w:val="0070C0"/>
                  <w:lang w:val="en-US" w:eastAsia="zh-CN"/>
                </w:rPr>
                <w:t xml:space="preserve">Regarding option 2, we share similar view as Qualcomm. Maybe we can simply add some applicability rules </w:t>
              </w:r>
            </w:ins>
            <w:ins w:id="328" w:author="vivo-Yanliang Sun" w:date="2021-05-21T01:03:00Z">
              <w:r>
                <w:rPr>
                  <w:rFonts w:eastAsiaTheme="minorEastAsia"/>
                  <w:color w:val="0070C0"/>
                  <w:lang w:val="en-US" w:eastAsia="zh-CN"/>
                </w:rPr>
                <w:t xml:space="preserve">to the requirements so that for </w:t>
              </w:r>
            </w:ins>
            <w:ins w:id="329" w:author="vivo-Yanliang Sun" w:date="2021-05-21T01:02:00Z">
              <w:r>
                <w:rPr>
                  <w:rFonts w:eastAsiaTheme="minorEastAsia"/>
                  <w:color w:val="0070C0"/>
                  <w:lang w:val="en-US" w:eastAsia="zh-CN"/>
                </w:rPr>
                <w:t>th</w:t>
              </w:r>
            </w:ins>
            <w:ins w:id="330" w:author="vivo-Yanliang Sun" w:date="2021-05-21T01:03:00Z">
              <w:r>
                <w:rPr>
                  <w:rFonts w:eastAsiaTheme="minorEastAsia" w:hint="eastAsia"/>
                  <w:color w:val="0070C0"/>
                  <w:lang w:val="en-US" w:eastAsia="zh-CN"/>
                </w:rPr>
                <w:t>e</w:t>
              </w:r>
            </w:ins>
            <w:ins w:id="331" w:author="vivo-Yanliang Sun" w:date="2021-05-21T01:02:00Z">
              <w:r>
                <w:rPr>
                  <w:rFonts w:eastAsiaTheme="minorEastAsia"/>
                  <w:color w:val="0070C0"/>
                  <w:lang w:val="en-US" w:eastAsia="zh-CN"/>
                </w:rPr>
                <w:t xml:space="preserve"> case</w:t>
              </w:r>
            </w:ins>
            <w:ins w:id="332" w:author="vivo-Yanliang Sun" w:date="2021-05-21T01:03:00Z">
              <w:r>
                <w:rPr>
                  <w:rFonts w:eastAsiaTheme="minorEastAsia"/>
                  <w:color w:val="0070C0"/>
                  <w:lang w:val="en-US" w:eastAsia="zh-CN"/>
                </w:rPr>
                <w:t xml:space="preserve"> mentioned by Apple there </w:t>
              </w:r>
            </w:ins>
            <w:ins w:id="333" w:author="vivo-Yanliang Sun" w:date="2021-05-21T01:07:00Z">
              <w:r>
                <w:rPr>
                  <w:rFonts w:eastAsiaTheme="minorEastAsia"/>
                  <w:color w:val="0070C0"/>
                  <w:lang w:val="en-US" w:eastAsia="zh-CN"/>
                </w:rPr>
                <w:t>are</w:t>
              </w:r>
            </w:ins>
            <w:ins w:id="334" w:author="vivo-Yanliang Sun" w:date="2021-05-21T01:03:00Z">
              <w:r>
                <w:rPr>
                  <w:rFonts w:eastAsiaTheme="minorEastAsia"/>
                  <w:color w:val="0070C0"/>
                  <w:lang w:val="en-US" w:eastAsia="zh-CN"/>
                </w:rPr>
                <w:t xml:space="preserve"> no requirements</w:t>
              </w:r>
            </w:ins>
            <w:ins w:id="335" w:author="vivo-Yanliang Sun" w:date="2021-05-21T01:07:00Z">
              <w:r>
                <w:rPr>
                  <w:rFonts w:eastAsiaTheme="minorEastAsia"/>
                  <w:color w:val="0070C0"/>
                  <w:lang w:val="en-US" w:eastAsia="zh-CN"/>
                </w:rPr>
                <w:t xml:space="preserve"> for HO with PSCell</w:t>
              </w:r>
            </w:ins>
            <w:ins w:id="336" w:author="vivo-Yanliang Sun" w:date="2021-05-21T01:03:00Z">
              <w:r>
                <w:rPr>
                  <w:rFonts w:eastAsiaTheme="minorEastAsia"/>
                  <w:color w:val="0070C0"/>
                  <w:lang w:val="en-US" w:eastAsia="zh-CN"/>
                </w:rPr>
                <w:t>.</w:t>
              </w:r>
            </w:ins>
          </w:p>
          <w:p w14:paraId="4ED6305B" w14:textId="77777777" w:rsidR="00E0650A" w:rsidRDefault="00E0650A" w:rsidP="00E0650A">
            <w:pPr>
              <w:spacing w:after="120"/>
              <w:rPr>
                <w:ins w:id="337" w:author="vivo-Yanliang Sun" w:date="2021-05-21T01:01:00Z"/>
                <w:rFonts w:eastAsiaTheme="minorEastAsia"/>
                <w:color w:val="0070C0"/>
                <w:lang w:val="en-US" w:eastAsia="zh-CN"/>
              </w:rPr>
            </w:pPr>
            <w:ins w:id="338" w:author="vivo-Yanliang Sun" w:date="2021-05-21T01:03:00Z">
              <w:r>
                <w:rPr>
                  <w:rFonts w:eastAsiaTheme="minorEastAsia"/>
                  <w:color w:val="0070C0"/>
                  <w:lang w:val="en-US" w:eastAsia="zh-CN"/>
                </w:rPr>
                <w:t xml:space="preserve">Regarding option 3, </w:t>
              </w:r>
            </w:ins>
            <w:ins w:id="339" w:author="vivo-Yanliang Sun" w:date="2021-05-21T10:28:00Z">
              <w:r w:rsidR="00700E4A">
                <w:rPr>
                  <w:rFonts w:eastAsiaTheme="minorEastAsia" w:hint="eastAsia"/>
                  <w:color w:val="0070C0"/>
                  <w:lang w:val="en-US" w:eastAsia="zh-CN"/>
                </w:rPr>
                <w:t>we</w:t>
              </w:r>
              <w:r w:rsidR="00700E4A">
                <w:rPr>
                  <w:rFonts w:eastAsiaTheme="minorEastAsia"/>
                  <w:color w:val="0070C0"/>
                  <w:lang w:val="en-US" w:eastAsia="zh-CN"/>
                </w:rPr>
                <w:t xml:space="preserve"> are still not sure what is the motivation behind sequential processing for procedures other than </w:t>
              </w:r>
            </w:ins>
            <w:ins w:id="340" w:author="vivo-Yanliang Sun" w:date="2021-05-21T10:29:00Z">
              <w:r w:rsidR="00700E4A">
                <w:rPr>
                  <w:rFonts w:eastAsiaTheme="minorEastAsia"/>
                  <w:color w:val="0070C0"/>
                  <w:lang w:val="en-US" w:eastAsia="zh-CN"/>
                </w:rPr>
                <w:t xml:space="preserve">RACH, given that the UE already supports DC. </w:t>
              </w:r>
            </w:ins>
          </w:p>
        </w:tc>
      </w:tr>
      <w:tr w:rsidR="0026226B" w14:paraId="4B22176B" w14:textId="77777777">
        <w:trPr>
          <w:ins w:id="341" w:author="Nokia" w:date="2021-05-21T13:52:00Z"/>
        </w:trPr>
        <w:tc>
          <w:tcPr>
            <w:tcW w:w="1239" w:type="dxa"/>
          </w:tcPr>
          <w:p w14:paraId="6AD0DEBD" w14:textId="422BD708" w:rsidR="0026226B" w:rsidRDefault="0026226B" w:rsidP="0026226B">
            <w:pPr>
              <w:spacing w:after="120"/>
              <w:rPr>
                <w:ins w:id="342" w:author="Nokia" w:date="2021-05-21T13:52:00Z"/>
                <w:color w:val="0070C0"/>
                <w:lang w:val="en-US" w:eastAsia="zh-CN"/>
              </w:rPr>
            </w:pPr>
            <w:ins w:id="343" w:author="Nokia" w:date="2021-05-21T13:52:00Z">
              <w:r>
                <w:rPr>
                  <w:color w:val="0070C0"/>
                  <w:lang w:val="en-US" w:eastAsia="zh-CN"/>
                </w:rPr>
                <w:t>Nokia</w:t>
              </w:r>
            </w:ins>
          </w:p>
        </w:tc>
        <w:tc>
          <w:tcPr>
            <w:tcW w:w="8392" w:type="dxa"/>
          </w:tcPr>
          <w:p w14:paraId="420A06D9" w14:textId="77777777" w:rsidR="0026226B" w:rsidRDefault="0026226B" w:rsidP="0026226B">
            <w:pPr>
              <w:spacing w:after="120"/>
              <w:rPr>
                <w:ins w:id="344" w:author="Nokia" w:date="2021-05-21T13:52:00Z"/>
                <w:rFonts w:eastAsiaTheme="minorEastAsia"/>
                <w:color w:val="0070C0"/>
                <w:lang w:val="en-US" w:eastAsia="zh-CN"/>
              </w:rPr>
            </w:pPr>
            <w:ins w:id="345" w:author="Nokia" w:date="2021-05-21T13:52:00Z">
              <w:r>
                <w:rPr>
                  <w:rFonts w:eastAsiaTheme="minorEastAsia"/>
                  <w:color w:val="0070C0"/>
                  <w:lang w:val="en-US" w:eastAsia="zh-CN"/>
                </w:rPr>
                <w:t>We support option 1. RACH procedure is pending for RAN2 response. The other procedures can be performed in parallel.</w:t>
              </w:r>
            </w:ins>
          </w:p>
          <w:p w14:paraId="69FDDD5D" w14:textId="1721483C" w:rsidR="0026226B" w:rsidRDefault="0026226B" w:rsidP="0026226B">
            <w:pPr>
              <w:spacing w:after="120"/>
              <w:rPr>
                <w:ins w:id="346" w:author="Nokia" w:date="2021-05-21T13:52:00Z"/>
                <w:rFonts w:eastAsiaTheme="minorEastAsia"/>
                <w:color w:val="0070C0"/>
                <w:lang w:val="en-US" w:eastAsia="zh-CN"/>
              </w:rPr>
            </w:pPr>
            <w:ins w:id="347" w:author="Nokia" w:date="2021-05-21T13:52:00Z">
              <w:r>
                <w:rPr>
                  <w:rFonts w:eastAsiaTheme="minorEastAsia"/>
                  <w:color w:val="0070C0"/>
                  <w:lang w:val="en-US" w:eastAsia="zh-CN"/>
                </w:rPr>
                <w:t>For option 2, we need further check if it is valid case for HO with PSCell</w:t>
              </w:r>
            </w:ins>
            <w:ins w:id="348" w:author="Nokia" w:date="2021-05-21T13:53:00Z">
              <w:r w:rsidR="007016E6">
                <w:rPr>
                  <w:rFonts w:eastAsiaTheme="minorEastAsia"/>
                  <w:color w:val="0070C0"/>
                  <w:lang w:val="en-US" w:eastAsia="zh-CN"/>
                </w:rPr>
                <w:t xml:space="preserve"> and the impact</w:t>
              </w:r>
            </w:ins>
            <w:ins w:id="349" w:author="Nokia" w:date="2021-05-21T13:52:00Z">
              <w:r>
                <w:rPr>
                  <w:rFonts w:eastAsiaTheme="minorEastAsia"/>
                  <w:color w:val="0070C0"/>
                  <w:lang w:val="en-US" w:eastAsia="zh-CN"/>
                </w:rPr>
                <w:t xml:space="preserve">. </w:t>
              </w:r>
            </w:ins>
          </w:p>
        </w:tc>
      </w:tr>
      <w:tr w:rsidR="00B94A07" w14:paraId="733B89C6" w14:textId="77777777">
        <w:trPr>
          <w:ins w:id="350" w:author="Althea Huang (黃汀華)" w:date="2021-05-21T16:00:00Z"/>
        </w:trPr>
        <w:tc>
          <w:tcPr>
            <w:tcW w:w="1239" w:type="dxa"/>
          </w:tcPr>
          <w:p w14:paraId="46E55D36" w14:textId="513A51DF" w:rsidR="00B94A07" w:rsidRDefault="00B94A07" w:rsidP="00B94A07">
            <w:pPr>
              <w:spacing w:after="120"/>
              <w:rPr>
                <w:ins w:id="351" w:author="Althea Huang (黃汀華)" w:date="2021-05-21T16:00:00Z"/>
                <w:color w:val="0070C0"/>
                <w:lang w:val="en-US" w:eastAsia="zh-CN"/>
              </w:rPr>
            </w:pPr>
            <w:ins w:id="352" w:author="Althea Huang (黃汀華)" w:date="2021-05-21T16:00:00Z">
              <w:r>
                <w:rPr>
                  <w:rFonts w:eastAsiaTheme="minorEastAsia"/>
                  <w:color w:val="0070C0"/>
                  <w:lang w:val="en-US" w:eastAsia="zh-CN"/>
                </w:rPr>
                <w:t>MTK</w:t>
              </w:r>
            </w:ins>
          </w:p>
        </w:tc>
        <w:tc>
          <w:tcPr>
            <w:tcW w:w="8392" w:type="dxa"/>
          </w:tcPr>
          <w:p w14:paraId="6835CE63" w14:textId="2D4CAA4B" w:rsidR="00B94A07" w:rsidRDefault="00B94A07" w:rsidP="00B94A07">
            <w:pPr>
              <w:spacing w:after="120"/>
              <w:rPr>
                <w:ins w:id="353" w:author="Althea Huang (黃汀華)" w:date="2021-05-21T16:00:00Z"/>
                <w:rFonts w:eastAsiaTheme="minorEastAsia"/>
                <w:color w:val="0070C0"/>
                <w:lang w:val="en-US" w:eastAsia="zh-CN"/>
              </w:rPr>
            </w:pPr>
            <w:ins w:id="354" w:author="Althea Huang (黃汀華)" w:date="2021-05-21T16:00:00Z">
              <w:r w:rsidRPr="00786514">
                <w:rPr>
                  <w:rFonts w:eastAsiaTheme="minorEastAsia"/>
                  <w:color w:val="0070C0"/>
                  <w:lang w:val="en-US" w:eastAsia="zh-CN"/>
                </w:rPr>
                <w:t>Support option 1</w:t>
              </w:r>
              <w:r>
                <w:rPr>
                  <w:rFonts w:eastAsiaTheme="minorEastAsia"/>
                  <w:color w:val="0070C0"/>
                  <w:lang w:val="en-US" w:eastAsia="zh-CN"/>
                </w:rPr>
                <w:t xml:space="preserve">. We need some time to check </w:t>
              </w:r>
            </w:ins>
            <w:ins w:id="355" w:author="Althea Huang (黃汀華)" w:date="2021-05-21T16:01:00Z">
              <w:r>
                <w:rPr>
                  <w:rFonts w:eastAsiaTheme="minorEastAsia"/>
                  <w:color w:val="0070C0"/>
                  <w:lang w:val="en-US" w:eastAsia="zh-CN"/>
                </w:rPr>
                <w:t xml:space="preserve">whether </w:t>
              </w:r>
            </w:ins>
            <w:ins w:id="356" w:author="Althea Huang (黃汀華)" w:date="2021-05-21T16:00:00Z">
              <w:r>
                <w:rPr>
                  <w:rFonts w:eastAsiaTheme="minorEastAsia"/>
                  <w:color w:val="0070C0"/>
                  <w:lang w:val="en-US" w:eastAsia="zh-CN"/>
                </w:rPr>
                <w:t>option 2 is acceptable.</w:t>
              </w:r>
            </w:ins>
          </w:p>
        </w:tc>
      </w:tr>
    </w:tbl>
    <w:p w14:paraId="3C6A075A" w14:textId="77777777" w:rsidR="00850BE9" w:rsidRDefault="00850BE9">
      <w:pPr>
        <w:rPr>
          <w:rFonts w:eastAsia="Malgun Gothic"/>
          <w:b/>
          <w:color w:val="0070C0"/>
          <w:u w:val="single"/>
          <w:lang w:eastAsia="ko-KR"/>
        </w:rPr>
      </w:pPr>
    </w:p>
    <w:p w14:paraId="4AA8E834" w14:textId="77777777" w:rsidR="00850BE9" w:rsidRDefault="00876A2D">
      <w:pPr>
        <w:rPr>
          <w:b/>
          <w:color w:val="0070C0"/>
          <w:u w:val="single"/>
          <w:lang w:eastAsia="ko-KR"/>
        </w:rPr>
      </w:pPr>
      <w:r>
        <w:rPr>
          <w:b/>
          <w:color w:val="0070C0"/>
          <w:u w:val="single"/>
          <w:lang w:eastAsia="ko-KR"/>
        </w:rPr>
        <w:t>Issue 2-2-2: Parallel processing for HO with PSCell</w:t>
      </w:r>
    </w:p>
    <w:p w14:paraId="4CE0EAE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BA196B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CMCC, CATT, Ericsson, vivo</w:t>
      </w:r>
      <w:r>
        <w:rPr>
          <w:rFonts w:hint="eastAsia"/>
          <w:color w:val="0070C0"/>
          <w:szCs w:val="24"/>
          <w:lang w:eastAsia="zh-CN"/>
        </w:rPr>
        <w:t>)</w:t>
      </w:r>
      <w:r>
        <w:rPr>
          <w:color w:val="0070C0"/>
          <w:szCs w:val="24"/>
          <w:lang w:eastAsia="zh-CN"/>
        </w:rPr>
        <w:t>:</w:t>
      </w:r>
      <w:r>
        <w:t xml:space="preserve"> </w:t>
      </w:r>
    </w:p>
    <w:p w14:paraId="311F8D5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PCell HO and PSCell addition are performed in parallel independently without considering RA procedures and </w:t>
      </w:r>
      <w:r>
        <w:rPr>
          <w:color w:val="0070C0"/>
          <w:szCs w:val="24"/>
          <w:lang w:val="en-US" w:eastAsia="zh-CN"/>
        </w:rPr>
        <w:t>T</w:t>
      </w:r>
      <w:r>
        <w:rPr>
          <w:color w:val="0070C0"/>
          <w:szCs w:val="24"/>
          <w:vertAlign w:val="subscript"/>
          <w:lang w:val="en-US" w:eastAsia="zh-CN"/>
        </w:rPr>
        <w:t>processing</w:t>
      </w:r>
      <w:r>
        <w:rPr>
          <w:color w:val="0070C0"/>
          <w:szCs w:val="24"/>
          <w:lang w:eastAsia="zh-CN"/>
        </w:rPr>
        <w:t>.</w:t>
      </w:r>
    </w:p>
    <w:p w14:paraId="227D6E7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w:t>
      </w:r>
    </w:p>
    <w:p w14:paraId="41037F61"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search</w:t>
      </w:r>
      <w:r>
        <w:rPr>
          <w:color w:val="0070C0"/>
          <w:szCs w:val="24"/>
          <w:lang w:val="en-US" w:eastAsia="zh-CN"/>
        </w:rPr>
        <w:t>, T</w:t>
      </w:r>
      <w:r>
        <w:rPr>
          <w:color w:val="0070C0"/>
          <w:szCs w:val="24"/>
          <w:vertAlign w:val="subscript"/>
          <w:lang w:val="en-US" w:eastAsia="zh-CN"/>
        </w:rPr>
        <w:t>margin</w:t>
      </w:r>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Pcell HO and PSCell addition.</w:t>
      </w:r>
      <w:r>
        <w:t xml:space="preserve"> </w:t>
      </w:r>
      <w:r>
        <w:rPr>
          <w:color w:val="0070C0"/>
          <w:szCs w:val="24"/>
          <w:lang w:val="en-US" w:eastAsia="zh-CN"/>
        </w:rPr>
        <w:t>T</w:t>
      </w:r>
      <w:r>
        <w:rPr>
          <w:color w:val="0070C0"/>
          <w:szCs w:val="24"/>
          <w:vertAlign w:val="subscript"/>
          <w:lang w:val="en-US" w:eastAsia="zh-CN"/>
        </w:rPr>
        <w:t>search</w:t>
      </w:r>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T</w:t>
      </w:r>
      <w:r>
        <w:rPr>
          <w:color w:val="0070C0"/>
          <w:szCs w:val="24"/>
          <w:vertAlign w:val="subscript"/>
          <w:lang w:val="en-US" w:eastAsia="zh-CN"/>
        </w:rPr>
        <w:t>margin</w:t>
      </w:r>
      <w:r>
        <w:rPr>
          <w:color w:val="0070C0"/>
          <w:szCs w:val="24"/>
          <w:lang w:val="en-US" w:eastAsia="zh-CN"/>
        </w:rPr>
        <w:t xml:space="preserve"> is time for SSB post-processing.</w:t>
      </w:r>
    </w:p>
    <w:p w14:paraId="3E3A964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lastRenderedPageBreak/>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68A3630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5F19EEF5"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00F125C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2a (NEC): </w:t>
      </w:r>
    </w:p>
    <w:p w14:paraId="3E4388BB"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Pcell and PSCell and it can be performed parallel.</w:t>
      </w:r>
    </w:p>
    <w:p w14:paraId="3FE13950" w14:textId="77777777" w:rsidR="00850BE9" w:rsidRDefault="00876A2D">
      <w:pPr>
        <w:numPr>
          <w:ilvl w:val="2"/>
          <w:numId w:val="18"/>
        </w:numPr>
        <w:spacing w:after="120" w:line="259" w:lineRule="auto"/>
        <w:jc w:val="both"/>
        <w:rPr>
          <w:color w:val="0070C0"/>
          <w:szCs w:val="24"/>
          <w:lang w:val="en-US" w:eastAsia="zh-CN"/>
        </w:rPr>
      </w:pPr>
      <w:r>
        <w:rPr>
          <w:color w:val="0070C0"/>
          <w:szCs w:val="24"/>
          <w:lang w:val="en-US" w:eastAsia="zh-CN"/>
        </w:rPr>
        <w:t>Cell search is performed in parallel for HO with PSCell.</w:t>
      </w:r>
    </w:p>
    <w:p w14:paraId="3E608D0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w:t>
      </w:r>
    </w:p>
    <w:p w14:paraId="190F0CA7"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RAN4 to specify the delay requirement for HO with PSCell based on the assumption that some of procedures should be able to be performed in parallel.</w:t>
      </w:r>
    </w:p>
    <w:p w14:paraId="7165249A"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FFS what kinds of components in the overall delay requirement, e.g., T</w:t>
      </w:r>
      <w:r>
        <w:rPr>
          <w:color w:val="0070C0"/>
          <w:szCs w:val="24"/>
          <w:vertAlign w:val="subscript"/>
          <w:lang w:val="en-US" w:eastAsia="zh-CN"/>
        </w:rPr>
        <w:t>processing</w:t>
      </w:r>
      <w:r>
        <w:rPr>
          <w:color w:val="0070C0"/>
          <w:szCs w:val="24"/>
          <w:lang w:val="en-US" w:eastAsia="zh-CN"/>
        </w:rPr>
        <w:t>, will have dependency between Pcell and PSCell</w:t>
      </w:r>
      <w:r>
        <w:rPr>
          <w:color w:val="0070C0"/>
          <w:szCs w:val="24"/>
          <w:lang w:eastAsia="zh-CN"/>
        </w:rPr>
        <w:t>.</w:t>
      </w:r>
    </w:p>
    <w:p w14:paraId="503A2227" w14:textId="77777777" w:rsidR="00850BE9" w:rsidRDefault="00850BE9">
      <w:pPr>
        <w:spacing w:after="120" w:line="259" w:lineRule="auto"/>
        <w:ind w:left="1080"/>
        <w:jc w:val="both"/>
        <w:rPr>
          <w:color w:val="0070C0"/>
          <w:szCs w:val="24"/>
          <w:lang w:eastAsia="zh-CN"/>
        </w:rPr>
      </w:pPr>
    </w:p>
    <w:p w14:paraId="613D15E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F7DE953"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1C6D0E04" w14:textId="77777777" w:rsidR="00850BE9" w:rsidRDefault="00850BE9">
      <w:pPr>
        <w:spacing w:after="120" w:line="259" w:lineRule="auto"/>
        <w:ind w:left="1080"/>
        <w:jc w:val="both"/>
        <w:rPr>
          <w:color w:val="0070C0"/>
          <w:szCs w:val="24"/>
          <w:lang w:eastAsia="zh-CN"/>
        </w:rPr>
      </w:pPr>
    </w:p>
    <w:p w14:paraId="1EBF627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50BE9" w14:paraId="13943909" w14:textId="77777777">
        <w:tc>
          <w:tcPr>
            <w:tcW w:w="1239" w:type="dxa"/>
          </w:tcPr>
          <w:p w14:paraId="2F31D6E9"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0E746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80E908F" w14:textId="77777777">
        <w:tc>
          <w:tcPr>
            <w:tcW w:w="1239" w:type="dxa"/>
          </w:tcPr>
          <w:p w14:paraId="385CC8CA" w14:textId="77777777" w:rsidR="00850BE9" w:rsidRDefault="00876A2D">
            <w:pPr>
              <w:spacing w:after="120"/>
              <w:rPr>
                <w:rFonts w:eastAsiaTheme="minorEastAsia"/>
                <w:color w:val="0070C0"/>
                <w:lang w:val="en-US" w:eastAsia="zh-CN"/>
              </w:rPr>
            </w:pPr>
            <w:ins w:id="357" w:author="CATT" w:date="2021-05-19T23:33:00Z">
              <w:r>
                <w:rPr>
                  <w:rFonts w:eastAsiaTheme="minorEastAsia" w:hint="eastAsia"/>
                  <w:color w:val="0070C0"/>
                  <w:lang w:val="en-US" w:eastAsia="zh-CN"/>
                </w:rPr>
                <w:t>CATT</w:t>
              </w:r>
            </w:ins>
          </w:p>
        </w:tc>
        <w:tc>
          <w:tcPr>
            <w:tcW w:w="8392" w:type="dxa"/>
          </w:tcPr>
          <w:p w14:paraId="5A8FC1E7" w14:textId="77777777" w:rsidR="00850BE9" w:rsidRDefault="00876A2D">
            <w:pPr>
              <w:spacing w:after="120"/>
              <w:rPr>
                <w:rFonts w:eastAsiaTheme="minorEastAsia"/>
                <w:color w:val="0070C0"/>
                <w:lang w:val="en-US" w:eastAsia="zh-CN"/>
              </w:rPr>
            </w:pPr>
            <w:ins w:id="358" w:author="CATT" w:date="2021-05-19T23:33:00Z">
              <w:r>
                <w:rPr>
                  <w:color w:val="0070C0"/>
                  <w:szCs w:val="24"/>
                  <w:lang w:eastAsia="zh-CN"/>
                </w:rPr>
                <w:t xml:space="preserve">Pcell HO and PSCell addition are performed in parallel independently </w:t>
              </w:r>
            </w:ins>
            <w:ins w:id="359" w:author="CATT" w:date="2021-05-19T23:34:00Z">
              <w:r>
                <w:rPr>
                  <w:rFonts w:eastAsiaTheme="minorEastAsia" w:hint="eastAsia"/>
                  <w:color w:val="0070C0"/>
                  <w:szCs w:val="24"/>
                  <w:lang w:eastAsia="zh-CN"/>
                </w:rPr>
                <w:t>except</w:t>
              </w:r>
            </w:ins>
            <w:ins w:id="360" w:author="CATT" w:date="2021-05-19T23:33:00Z">
              <w:r>
                <w:rPr>
                  <w:color w:val="0070C0"/>
                  <w:szCs w:val="24"/>
                  <w:lang w:eastAsia="zh-CN"/>
                </w:rPr>
                <w:t xml:space="preserve"> RA procedures and </w:t>
              </w:r>
              <w:bookmarkStart w:id="361" w:name="OLE_LINK1"/>
              <w:bookmarkStart w:id="362" w:name="OLE_LINK2"/>
              <w:r>
                <w:rPr>
                  <w:color w:val="0070C0"/>
                  <w:szCs w:val="24"/>
                  <w:lang w:val="en-US" w:eastAsia="zh-CN"/>
                </w:rPr>
                <w:t>T</w:t>
              </w:r>
              <w:r>
                <w:rPr>
                  <w:color w:val="0070C0"/>
                  <w:szCs w:val="24"/>
                  <w:vertAlign w:val="subscript"/>
                  <w:lang w:val="en-US" w:eastAsia="zh-CN"/>
                </w:rPr>
                <w:t>processing</w:t>
              </w:r>
            </w:ins>
            <w:bookmarkEnd w:id="361"/>
            <w:bookmarkEnd w:id="362"/>
            <w:ins w:id="363" w:author="CATT" w:date="2021-05-19T23:34:00Z">
              <w:r>
                <w:rPr>
                  <w:rFonts w:eastAsiaTheme="minorEastAsia" w:hint="eastAsia"/>
                  <w:color w:val="0070C0"/>
                  <w:szCs w:val="24"/>
                  <w:lang w:val="en-US" w:eastAsia="zh-CN"/>
                </w:rPr>
                <w:t xml:space="preserve">. RA procedure should wait for the reply LS from RAN2 and </w:t>
              </w:r>
            </w:ins>
            <w:ins w:id="364" w:author="CATT" w:date="2021-05-19T23:35:00Z">
              <w:r>
                <w:rPr>
                  <w:color w:val="0070C0"/>
                  <w:szCs w:val="24"/>
                  <w:lang w:val="en-US" w:eastAsia="zh-CN"/>
                </w:rPr>
                <w:t>T</w:t>
              </w:r>
              <w:r>
                <w:rPr>
                  <w:color w:val="0070C0"/>
                  <w:szCs w:val="24"/>
                  <w:vertAlign w:val="subscript"/>
                  <w:lang w:val="en-US" w:eastAsia="zh-CN"/>
                </w:rPr>
                <w:t>processing</w:t>
              </w:r>
              <w:r>
                <w:rPr>
                  <w:rFonts w:eastAsiaTheme="minorEastAsia" w:hint="eastAsia"/>
                  <w:color w:val="0070C0"/>
                  <w:szCs w:val="24"/>
                  <w:lang w:val="en-US" w:eastAsia="zh-CN"/>
                </w:rPr>
                <w:t xml:space="preserve"> should be the maximum of processing time for HO and for PSCell addition. </w:t>
              </w:r>
            </w:ins>
          </w:p>
        </w:tc>
      </w:tr>
      <w:tr w:rsidR="00850BE9" w14:paraId="6DE22808" w14:textId="77777777">
        <w:trPr>
          <w:ins w:id="365" w:author="JC[99e]" w:date="2021-05-19T10:54:00Z"/>
        </w:trPr>
        <w:tc>
          <w:tcPr>
            <w:tcW w:w="1239" w:type="dxa"/>
          </w:tcPr>
          <w:p w14:paraId="41CCAF64" w14:textId="77777777" w:rsidR="00850BE9" w:rsidRDefault="00876A2D">
            <w:pPr>
              <w:spacing w:after="120"/>
              <w:rPr>
                <w:ins w:id="366" w:author="JC[99e]" w:date="2021-05-19T10:54:00Z"/>
                <w:rFonts w:eastAsiaTheme="minorEastAsia"/>
                <w:color w:val="0070C0"/>
                <w:lang w:val="en-US" w:eastAsia="zh-CN"/>
              </w:rPr>
            </w:pPr>
            <w:ins w:id="367" w:author="JC[99e]" w:date="2021-05-19T10:54:00Z">
              <w:r>
                <w:rPr>
                  <w:rFonts w:eastAsiaTheme="minorEastAsia"/>
                  <w:color w:val="0070C0"/>
                  <w:lang w:val="en-US" w:eastAsia="zh-CN"/>
                </w:rPr>
                <w:t>Apple</w:t>
              </w:r>
            </w:ins>
          </w:p>
        </w:tc>
        <w:tc>
          <w:tcPr>
            <w:tcW w:w="8392" w:type="dxa"/>
          </w:tcPr>
          <w:p w14:paraId="64716951" w14:textId="77777777" w:rsidR="00850BE9" w:rsidRDefault="00876A2D">
            <w:pPr>
              <w:spacing w:after="120"/>
              <w:rPr>
                <w:ins w:id="368" w:author="JC[99e]" w:date="2021-05-19T10:54:00Z"/>
                <w:color w:val="0070C0"/>
                <w:szCs w:val="24"/>
                <w:lang w:eastAsia="zh-CN"/>
              </w:rPr>
            </w:pPr>
            <w:ins w:id="369" w:author="JC[99e]" w:date="2021-05-19T10:54:00Z">
              <w:r>
                <w:rPr>
                  <w:color w:val="0070C0"/>
                  <w:szCs w:val="24"/>
                  <w:lang w:eastAsia="zh-CN"/>
                </w:rPr>
                <w:t>When parallel processing is used, we agree with option 1a.</w:t>
              </w:r>
            </w:ins>
          </w:p>
        </w:tc>
      </w:tr>
      <w:tr w:rsidR="00850BE9" w14:paraId="1260066A" w14:textId="77777777">
        <w:trPr>
          <w:ins w:id="370" w:author="OPPO" w:date="2021-05-20T10:59:00Z"/>
        </w:trPr>
        <w:tc>
          <w:tcPr>
            <w:tcW w:w="1239" w:type="dxa"/>
          </w:tcPr>
          <w:p w14:paraId="1826B26B" w14:textId="77777777" w:rsidR="00850BE9" w:rsidRDefault="00876A2D">
            <w:pPr>
              <w:spacing w:after="120"/>
              <w:rPr>
                <w:ins w:id="371" w:author="OPPO" w:date="2021-05-20T10:59:00Z"/>
                <w:rFonts w:eastAsiaTheme="minorEastAsia"/>
                <w:color w:val="0070C0"/>
                <w:lang w:val="en-US" w:eastAsia="zh-CN"/>
              </w:rPr>
            </w:pPr>
            <w:ins w:id="372" w:author="OPPO" w:date="2021-05-20T10:59:00Z">
              <w:r>
                <w:rPr>
                  <w:rFonts w:eastAsiaTheme="minorEastAsia" w:hint="eastAsia"/>
                  <w:color w:val="0070C0"/>
                  <w:lang w:val="en-US" w:eastAsia="zh-CN"/>
                </w:rPr>
                <w:t>OPPO</w:t>
              </w:r>
            </w:ins>
          </w:p>
        </w:tc>
        <w:tc>
          <w:tcPr>
            <w:tcW w:w="8392" w:type="dxa"/>
          </w:tcPr>
          <w:p w14:paraId="1F9781EC" w14:textId="77777777" w:rsidR="00850BE9" w:rsidRDefault="00876A2D">
            <w:pPr>
              <w:spacing w:after="120"/>
              <w:rPr>
                <w:ins w:id="373" w:author="OPPO" w:date="2021-05-20T10:59:00Z"/>
                <w:color w:val="0070C0"/>
                <w:szCs w:val="24"/>
                <w:lang w:eastAsia="zh-CN"/>
              </w:rPr>
            </w:pPr>
            <w:ins w:id="374" w:author="OPPO" w:date="2021-05-20T11:04:00Z">
              <w:r>
                <w:rPr>
                  <w:color w:val="0070C0"/>
                  <w:szCs w:val="24"/>
                  <w:lang w:eastAsia="zh-CN"/>
                </w:rPr>
                <w:t xml:space="preserve">Fine with </w:t>
              </w:r>
            </w:ins>
            <w:ins w:id="375" w:author="OPPO" w:date="2021-05-20T11:00:00Z">
              <w:r>
                <w:rPr>
                  <w:color w:val="0070C0"/>
                  <w:szCs w:val="24"/>
                  <w:lang w:eastAsia="zh-CN"/>
                </w:rPr>
                <w:t xml:space="preserve">Option 1a and 2b </w:t>
              </w:r>
            </w:ins>
            <w:ins w:id="376" w:author="OPPO" w:date="2021-05-20T11:04:00Z">
              <w:r>
                <w:rPr>
                  <w:color w:val="0070C0"/>
                  <w:szCs w:val="24"/>
                  <w:lang w:eastAsia="zh-CN"/>
                </w:rPr>
                <w:t xml:space="preserve">which </w:t>
              </w:r>
            </w:ins>
            <w:ins w:id="377" w:author="OPPO" w:date="2021-05-20T11:00:00Z">
              <w:r>
                <w:rPr>
                  <w:color w:val="0070C0"/>
                  <w:szCs w:val="24"/>
                  <w:lang w:eastAsia="zh-CN"/>
                </w:rPr>
                <w:t xml:space="preserve">are not contradictory, </w:t>
              </w:r>
            </w:ins>
          </w:p>
        </w:tc>
      </w:tr>
      <w:tr w:rsidR="00850BE9" w14:paraId="2BF24426" w14:textId="77777777">
        <w:trPr>
          <w:ins w:id="378" w:author="Ericsson" w:date="2021-05-20T07:36:00Z"/>
        </w:trPr>
        <w:tc>
          <w:tcPr>
            <w:tcW w:w="1239" w:type="dxa"/>
          </w:tcPr>
          <w:p w14:paraId="08E2D585" w14:textId="77777777" w:rsidR="00850BE9" w:rsidRDefault="00876A2D">
            <w:pPr>
              <w:spacing w:after="120"/>
              <w:rPr>
                <w:ins w:id="379" w:author="Ericsson" w:date="2021-05-20T07:36:00Z"/>
                <w:rFonts w:eastAsiaTheme="minorEastAsia"/>
                <w:color w:val="0070C0"/>
                <w:lang w:val="en-US" w:eastAsia="zh-CN"/>
              </w:rPr>
            </w:pPr>
            <w:ins w:id="380" w:author="Ericsson" w:date="2021-05-20T07:36:00Z">
              <w:r>
                <w:t>Ericsson</w:t>
              </w:r>
            </w:ins>
          </w:p>
        </w:tc>
        <w:tc>
          <w:tcPr>
            <w:tcW w:w="8392" w:type="dxa"/>
          </w:tcPr>
          <w:p w14:paraId="01260DF6" w14:textId="77777777" w:rsidR="00850BE9" w:rsidRDefault="00876A2D">
            <w:pPr>
              <w:spacing w:after="120"/>
              <w:rPr>
                <w:ins w:id="381" w:author="Ericsson" w:date="2021-05-20T07:36:00Z"/>
                <w:color w:val="0070C0"/>
                <w:szCs w:val="24"/>
                <w:lang w:eastAsia="zh-CN"/>
              </w:rPr>
            </w:pPr>
            <w:ins w:id="382" w:author="Ericsson" w:date="2021-05-20T07:36:00Z">
              <w:r>
                <w:t>We support Option 1a.</w:t>
              </w:r>
            </w:ins>
          </w:p>
        </w:tc>
      </w:tr>
      <w:tr w:rsidR="00850BE9" w14:paraId="7FB2D98E" w14:textId="77777777">
        <w:trPr>
          <w:ins w:id="383" w:author="Qualcomm" w:date="2021-05-19T23:43:00Z"/>
        </w:trPr>
        <w:tc>
          <w:tcPr>
            <w:tcW w:w="1239" w:type="dxa"/>
          </w:tcPr>
          <w:p w14:paraId="082D3EF9" w14:textId="77777777" w:rsidR="00850BE9" w:rsidRDefault="00876A2D">
            <w:pPr>
              <w:spacing w:after="120"/>
              <w:rPr>
                <w:ins w:id="384" w:author="Qualcomm" w:date="2021-05-19T23:43:00Z"/>
              </w:rPr>
            </w:pPr>
            <w:ins w:id="385" w:author="Qualcomm" w:date="2021-05-19T23:43:00Z">
              <w:r>
                <w:rPr>
                  <w:rFonts w:eastAsiaTheme="minorEastAsia"/>
                  <w:color w:val="0070C0"/>
                  <w:lang w:val="en-US" w:eastAsia="zh-CN"/>
                </w:rPr>
                <w:t>Qualcomm</w:t>
              </w:r>
            </w:ins>
          </w:p>
        </w:tc>
        <w:tc>
          <w:tcPr>
            <w:tcW w:w="8392" w:type="dxa"/>
          </w:tcPr>
          <w:p w14:paraId="4AD59B47" w14:textId="77777777" w:rsidR="00850BE9" w:rsidRDefault="00876A2D">
            <w:pPr>
              <w:spacing w:after="120"/>
              <w:rPr>
                <w:ins w:id="386" w:author="Qualcomm" w:date="2021-05-19T23:43:00Z"/>
              </w:rPr>
            </w:pPr>
            <w:ins w:id="387" w:author="Qualcomm" w:date="2021-05-19T23:43:00Z">
              <w:r>
                <w:rPr>
                  <w:color w:val="0070C0"/>
                  <w:szCs w:val="24"/>
                  <w:lang w:eastAsia="zh-CN"/>
                </w:rPr>
                <w:t>Option1a is supported as a starting point.</w:t>
              </w:r>
            </w:ins>
          </w:p>
        </w:tc>
      </w:tr>
      <w:tr w:rsidR="00850BE9" w14:paraId="07D8A0CD" w14:textId="77777777">
        <w:trPr>
          <w:ins w:id="388" w:author="Huawei" w:date="2021-05-20T15:51:00Z"/>
        </w:trPr>
        <w:tc>
          <w:tcPr>
            <w:tcW w:w="1239" w:type="dxa"/>
          </w:tcPr>
          <w:p w14:paraId="0B510E2E" w14:textId="77777777" w:rsidR="00850BE9" w:rsidRDefault="00876A2D">
            <w:pPr>
              <w:spacing w:after="120"/>
              <w:rPr>
                <w:ins w:id="389" w:author="Huawei" w:date="2021-05-20T15:51:00Z"/>
                <w:rFonts w:eastAsiaTheme="minorEastAsia"/>
                <w:color w:val="0070C0"/>
                <w:lang w:val="en-US" w:eastAsia="zh-CN"/>
              </w:rPr>
            </w:pPr>
            <w:ins w:id="390" w:author="Huawei" w:date="2021-05-20T15:51:00Z">
              <w:r>
                <w:rPr>
                  <w:rFonts w:eastAsiaTheme="minorEastAsia"/>
                  <w:color w:val="0070C0"/>
                  <w:lang w:val="en-US" w:eastAsia="zh-CN"/>
                </w:rPr>
                <w:t>Huawei</w:t>
              </w:r>
            </w:ins>
          </w:p>
        </w:tc>
        <w:tc>
          <w:tcPr>
            <w:tcW w:w="8392" w:type="dxa"/>
          </w:tcPr>
          <w:p w14:paraId="3F99BC46" w14:textId="77777777" w:rsidR="00850BE9" w:rsidRDefault="00876A2D">
            <w:pPr>
              <w:spacing w:after="120"/>
              <w:rPr>
                <w:ins w:id="391" w:author="Huawei" w:date="2021-05-20T15:51:00Z"/>
                <w:color w:val="0070C0"/>
                <w:szCs w:val="24"/>
                <w:lang w:eastAsia="zh-CN"/>
              </w:rPr>
            </w:pPr>
            <w:ins w:id="392" w:author="Huawei" w:date="2021-05-20T15:51:00Z">
              <w:r>
                <w:rPr>
                  <w:rFonts w:eastAsiaTheme="minorEastAsia"/>
                  <w:color w:val="0070C0"/>
                  <w:lang w:val="en-US" w:eastAsia="zh-CN"/>
                </w:rPr>
                <w:t>Support option 1c.</w:t>
              </w:r>
            </w:ins>
          </w:p>
        </w:tc>
      </w:tr>
      <w:tr w:rsidR="00850BE9" w14:paraId="1DFEFD42" w14:textId="77777777">
        <w:trPr>
          <w:ins w:id="393" w:author="Li, Hua" w:date="2021-05-20T17:25:00Z"/>
        </w:trPr>
        <w:tc>
          <w:tcPr>
            <w:tcW w:w="1239" w:type="dxa"/>
          </w:tcPr>
          <w:p w14:paraId="1C9D8402" w14:textId="77777777" w:rsidR="00850BE9" w:rsidRDefault="00876A2D">
            <w:pPr>
              <w:spacing w:after="120"/>
              <w:rPr>
                <w:ins w:id="394" w:author="Li, Hua" w:date="2021-05-20T17:25:00Z"/>
                <w:rFonts w:eastAsiaTheme="minorEastAsia"/>
                <w:color w:val="0070C0"/>
                <w:lang w:val="en-US" w:eastAsia="zh-CN"/>
              </w:rPr>
            </w:pPr>
            <w:ins w:id="395" w:author="Li, Hua" w:date="2021-05-20T17:25:00Z">
              <w:r>
                <w:rPr>
                  <w:rFonts w:eastAsiaTheme="minorEastAsia"/>
                  <w:color w:val="0070C0"/>
                  <w:lang w:val="en-US" w:eastAsia="zh-CN"/>
                </w:rPr>
                <w:t>Intel</w:t>
              </w:r>
            </w:ins>
          </w:p>
        </w:tc>
        <w:tc>
          <w:tcPr>
            <w:tcW w:w="8392" w:type="dxa"/>
          </w:tcPr>
          <w:p w14:paraId="61DE08A8" w14:textId="77777777" w:rsidR="00850BE9" w:rsidRDefault="00876A2D">
            <w:pPr>
              <w:spacing w:after="120"/>
              <w:rPr>
                <w:ins w:id="396" w:author="Li, Hua" w:date="2021-05-20T17:25:00Z"/>
                <w:rFonts w:eastAsiaTheme="minorEastAsia"/>
                <w:color w:val="0070C0"/>
                <w:lang w:val="en-US" w:eastAsia="zh-CN"/>
              </w:rPr>
            </w:pPr>
            <w:ins w:id="397" w:author="Li, Hua" w:date="2021-05-20T17:25:00Z">
              <w:r>
                <w:rPr>
                  <w:color w:val="0070C0"/>
                  <w:szCs w:val="24"/>
                  <w:lang w:eastAsia="zh-CN"/>
                </w:rPr>
                <w:t>Support 1b</w:t>
              </w:r>
            </w:ins>
            <w:ins w:id="398" w:author="Li, Hua" w:date="2021-05-20T17:27:00Z">
              <w:r>
                <w:rPr>
                  <w:color w:val="0070C0"/>
                  <w:szCs w:val="24"/>
                  <w:lang w:eastAsia="zh-CN"/>
                </w:rPr>
                <w:t>, 2a, 2b</w:t>
              </w:r>
            </w:ins>
            <w:ins w:id="399" w:author="Li, Hua" w:date="2021-05-20T17:25:00Z">
              <w:r>
                <w:rPr>
                  <w:color w:val="0070C0"/>
                  <w:szCs w:val="24"/>
                  <w:lang w:eastAsia="zh-CN"/>
                </w:rPr>
                <w:t>. for RA procedures, it’s better to wait for the reply of LS from RAN2 first.</w:t>
              </w:r>
            </w:ins>
          </w:p>
        </w:tc>
      </w:tr>
      <w:tr w:rsidR="00850BE9" w14:paraId="65CF44E3" w14:textId="77777777">
        <w:trPr>
          <w:ins w:id="400" w:author="Tomoki Yokokawa" w:date="2021-05-20T19:22:00Z"/>
        </w:trPr>
        <w:tc>
          <w:tcPr>
            <w:tcW w:w="1239" w:type="dxa"/>
          </w:tcPr>
          <w:p w14:paraId="5A4699DA" w14:textId="77777777" w:rsidR="00850BE9" w:rsidRPr="00850BE9" w:rsidRDefault="00876A2D">
            <w:pPr>
              <w:spacing w:after="120"/>
              <w:rPr>
                <w:ins w:id="401" w:author="Tomoki Yokokawa" w:date="2021-05-20T19:22:00Z"/>
                <w:color w:val="0070C0"/>
                <w:lang w:val="en-US" w:eastAsia="ja-JP"/>
                <w:rPrChange w:id="402" w:author="Tomoki Yokokawa" w:date="2021-05-20T19:22:00Z">
                  <w:rPr>
                    <w:ins w:id="403" w:author="Tomoki Yokokawa" w:date="2021-05-20T19:22:00Z"/>
                    <w:rFonts w:eastAsiaTheme="minorEastAsia"/>
                    <w:color w:val="0070C0"/>
                    <w:lang w:val="en-US" w:eastAsia="zh-CN"/>
                  </w:rPr>
                </w:rPrChange>
              </w:rPr>
            </w:pPr>
            <w:ins w:id="404" w:author="Tomoki Yokokawa" w:date="2021-05-20T19:22:00Z">
              <w:r>
                <w:rPr>
                  <w:rFonts w:hint="eastAsia"/>
                  <w:color w:val="0070C0"/>
                  <w:lang w:val="en-US" w:eastAsia="ja-JP"/>
                </w:rPr>
                <w:t>D</w:t>
              </w:r>
              <w:r>
                <w:rPr>
                  <w:color w:val="0070C0"/>
                  <w:lang w:val="en-US" w:eastAsia="ja-JP"/>
                </w:rPr>
                <w:t>ocomo</w:t>
              </w:r>
            </w:ins>
          </w:p>
        </w:tc>
        <w:tc>
          <w:tcPr>
            <w:tcW w:w="8392" w:type="dxa"/>
          </w:tcPr>
          <w:p w14:paraId="618927F8" w14:textId="77777777" w:rsidR="00850BE9" w:rsidRDefault="00876A2D">
            <w:pPr>
              <w:spacing w:after="120"/>
              <w:rPr>
                <w:ins w:id="405" w:author="Tomoki Yokokawa" w:date="2021-05-20T19:22:00Z"/>
                <w:color w:val="0070C0"/>
                <w:szCs w:val="24"/>
                <w:lang w:eastAsia="ja-JP"/>
              </w:rPr>
            </w:pPr>
            <w:ins w:id="406" w:author="Tomoki Yokokawa" w:date="2021-05-20T19:22:00Z">
              <w:r>
                <w:rPr>
                  <w:color w:val="0070C0"/>
                  <w:szCs w:val="24"/>
                  <w:lang w:eastAsia="ja-JP"/>
                </w:rPr>
                <w:t xml:space="preserve">Support </w:t>
              </w:r>
              <w:r>
                <w:rPr>
                  <w:rFonts w:hint="eastAsia"/>
                  <w:color w:val="0070C0"/>
                  <w:szCs w:val="24"/>
                  <w:lang w:eastAsia="ja-JP"/>
                </w:rPr>
                <w:t>O</w:t>
              </w:r>
              <w:r>
                <w:rPr>
                  <w:color w:val="0070C0"/>
                  <w:szCs w:val="24"/>
                  <w:lang w:eastAsia="ja-JP"/>
                </w:rPr>
                <w:t>ption 1a.</w:t>
              </w:r>
            </w:ins>
          </w:p>
        </w:tc>
      </w:tr>
      <w:tr w:rsidR="00850BE9" w14:paraId="5938A9AD" w14:textId="77777777">
        <w:trPr>
          <w:ins w:id="407" w:author="Venkat (NEC)" w:date="2021-05-20T16:40:00Z"/>
        </w:trPr>
        <w:tc>
          <w:tcPr>
            <w:tcW w:w="1239" w:type="dxa"/>
          </w:tcPr>
          <w:p w14:paraId="5B92929A" w14:textId="77777777" w:rsidR="00850BE9" w:rsidRDefault="00876A2D">
            <w:pPr>
              <w:spacing w:after="120"/>
              <w:rPr>
                <w:ins w:id="408" w:author="Venkat (NEC)" w:date="2021-05-20T16:40:00Z"/>
                <w:color w:val="0070C0"/>
                <w:lang w:val="en-US" w:eastAsia="ja-JP"/>
              </w:rPr>
            </w:pPr>
            <w:ins w:id="409" w:author="Venkat (NEC)" w:date="2021-05-20T16:40:00Z">
              <w:r>
                <w:rPr>
                  <w:color w:val="0070C0"/>
                  <w:lang w:val="en-US" w:eastAsia="ja-JP"/>
                </w:rPr>
                <w:t>NEC</w:t>
              </w:r>
            </w:ins>
          </w:p>
        </w:tc>
        <w:tc>
          <w:tcPr>
            <w:tcW w:w="8392" w:type="dxa"/>
          </w:tcPr>
          <w:p w14:paraId="210F0B7E" w14:textId="77777777" w:rsidR="00850BE9" w:rsidRDefault="00876A2D">
            <w:pPr>
              <w:spacing w:after="120"/>
              <w:rPr>
                <w:ins w:id="410" w:author="Venkat (NEC)" w:date="2021-05-20T16:40:00Z"/>
                <w:color w:val="0070C0"/>
                <w:szCs w:val="24"/>
                <w:lang w:eastAsia="ja-JP"/>
              </w:rPr>
            </w:pPr>
            <w:ins w:id="411" w:author="Venkat (NEC)" w:date="2021-05-20T16:40:00Z">
              <w:r>
                <w:rPr>
                  <w:color w:val="0070C0"/>
                  <w:szCs w:val="24"/>
                  <w:lang w:eastAsia="zh-CN"/>
                </w:rPr>
                <w:t>We share similar view as Intel.</w:t>
              </w:r>
            </w:ins>
          </w:p>
        </w:tc>
      </w:tr>
      <w:tr w:rsidR="00850BE9" w14:paraId="281BBAEB" w14:textId="77777777">
        <w:trPr>
          <w:ins w:id="412" w:author="Ricky (ZTE)" w:date="2021-05-20T22:27:00Z"/>
        </w:trPr>
        <w:tc>
          <w:tcPr>
            <w:tcW w:w="1239" w:type="dxa"/>
          </w:tcPr>
          <w:p w14:paraId="6DD247EF" w14:textId="77777777" w:rsidR="00850BE9" w:rsidRDefault="00876A2D">
            <w:pPr>
              <w:spacing w:after="120"/>
              <w:rPr>
                <w:ins w:id="413" w:author="Ricky (ZTE)" w:date="2021-05-20T22:27:00Z"/>
                <w:color w:val="0070C0"/>
                <w:lang w:val="en-US" w:eastAsia="zh-CN"/>
              </w:rPr>
            </w:pPr>
            <w:ins w:id="414" w:author="Ricky (ZTE)" w:date="2021-05-20T22:27:00Z">
              <w:r>
                <w:rPr>
                  <w:rFonts w:hint="eastAsia"/>
                  <w:color w:val="0070C0"/>
                  <w:lang w:val="en-US" w:eastAsia="zh-CN"/>
                </w:rPr>
                <w:t>ZTE</w:t>
              </w:r>
            </w:ins>
          </w:p>
        </w:tc>
        <w:tc>
          <w:tcPr>
            <w:tcW w:w="8392" w:type="dxa"/>
          </w:tcPr>
          <w:p w14:paraId="371E7FDB" w14:textId="77777777" w:rsidR="00850BE9" w:rsidRDefault="00876A2D">
            <w:pPr>
              <w:spacing w:after="120"/>
              <w:rPr>
                <w:ins w:id="415" w:author="Ricky (ZTE)" w:date="2021-05-20T22:27:00Z"/>
                <w:color w:val="0070C0"/>
                <w:szCs w:val="24"/>
                <w:lang w:val="en-US" w:eastAsia="zh-CN"/>
              </w:rPr>
            </w:pPr>
            <w:ins w:id="416" w:author="Ricky (ZTE)" w:date="2021-05-20T22:27:00Z">
              <w:r>
                <w:rPr>
                  <w:rFonts w:hint="eastAsia"/>
                  <w:color w:val="0070C0"/>
                  <w:szCs w:val="24"/>
                  <w:lang w:val="en-US" w:eastAsia="zh-CN"/>
                </w:rPr>
                <w:t>Option 1a.</w:t>
              </w:r>
            </w:ins>
          </w:p>
        </w:tc>
      </w:tr>
      <w:tr w:rsidR="00B74E9F" w14:paraId="64887EDF" w14:textId="77777777">
        <w:trPr>
          <w:ins w:id="417" w:author="vivo-Yanliang Sun" w:date="2021-05-21T01:37:00Z"/>
        </w:trPr>
        <w:tc>
          <w:tcPr>
            <w:tcW w:w="1239" w:type="dxa"/>
          </w:tcPr>
          <w:p w14:paraId="4ADE925A" w14:textId="77777777" w:rsidR="00B74E9F" w:rsidRDefault="00B74E9F">
            <w:pPr>
              <w:spacing w:after="120"/>
              <w:rPr>
                <w:ins w:id="418" w:author="vivo-Yanliang Sun" w:date="2021-05-21T01:37:00Z"/>
                <w:color w:val="0070C0"/>
                <w:lang w:val="en-US" w:eastAsia="zh-CN"/>
              </w:rPr>
            </w:pPr>
            <w:ins w:id="419" w:author="vivo-Yanliang Sun" w:date="2021-05-21T01:37:00Z">
              <w:r>
                <w:rPr>
                  <w:rFonts w:hint="eastAsia"/>
                  <w:color w:val="0070C0"/>
                  <w:lang w:val="en-US" w:eastAsia="zh-CN"/>
                </w:rPr>
                <w:t>vivo</w:t>
              </w:r>
            </w:ins>
          </w:p>
        </w:tc>
        <w:tc>
          <w:tcPr>
            <w:tcW w:w="8392" w:type="dxa"/>
          </w:tcPr>
          <w:p w14:paraId="57A15D63" w14:textId="77777777" w:rsidR="00B74E9F" w:rsidRPr="00B74E9F" w:rsidRDefault="00B74E9F">
            <w:pPr>
              <w:spacing w:after="120"/>
              <w:rPr>
                <w:ins w:id="420" w:author="vivo-Yanliang Sun" w:date="2021-05-21T01:37:00Z"/>
                <w:rFonts w:eastAsiaTheme="minorEastAsia"/>
                <w:color w:val="0070C0"/>
                <w:szCs w:val="24"/>
                <w:lang w:val="en-US" w:eastAsia="zh-CN"/>
                <w:rPrChange w:id="421" w:author="vivo-Yanliang Sun" w:date="2021-05-21T01:37:00Z">
                  <w:rPr>
                    <w:ins w:id="422" w:author="vivo-Yanliang Sun" w:date="2021-05-21T01:37:00Z"/>
                    <w:color w:val="0070C0"/>
                    <w:szCs w:val="24"/>
                    <w:lang w:val="en-US" w:eastAsia="zh-CN"/>
                  </w:rPr>
                </w:rPrChange>
              </w:rPr>
            </w:pPr>
            <w:ins w:id="423" w:author="vivo-Yanliang Sun" w:date="2021-05-21T01:37:00Z">
              <w:r>
                <w:rPr>
                  <w:rFonts w:eastAsiaTheme="minorEastAsia" w:hint="eastAsia"/>
                  <w:color w:val="0070C0"/>
                  <w:szCs w:val="24"/>
                  <w:lang w:val="en-US" w:eastAsia="zh-CN"/>
                </w:rPr>
                <w:t>Support option 1a.</w:t>
              </w:r>
            </w:ins>
          </w:p>
        </w:tc>
      </w:tr>
      <w:tr w:rsidR="00535892" w14:paraId="19088F26" w14:textId="77777777">
        <w:trPr>
          <w:ins w:id="424" w:author="Nokia" w:date="2021-05-21T13:53:00Z"/>
        </w:trPr>
        <w:tc>
          <w:tcPr>
            <w:tcW w:w="1239" w:type="dxa"/>
          </w:tcPr>
          <w:p w14:paraId="5AC99B15" w14:textId="6566B264" w:rsidR="00535892" w:rsidRDefault="00535892" w:rsidP="00535892">
            <w:pPr>
              <w:spacing w:after="120"/>
              <w:rPr>
                <w:ins w:id="425" w:author="Nokia" w:date="2021-05-21T13:53:00Z"/>
                <w:color w:val="0070C0"/>
                <w:lang w:val="en-US" w:eastAsia="zh-CN"/>
              </w:rPr>
            </w:pPr>
            <w:ins w:id="426" w:author="Nokia" w:date="2021-05-21T13:53:00Z">
              <w:r>
                <w:rPr>
                  <w:color w:val="0070C0"/>
                  <w:lang w:val="en-US" w:eastAsia="zh-CN"/>
                </w:rPr>
                <w:t>Nokia</w:t>
              </w:r>
            </w:ins>
          </w:p>
        </w:tc>
        <w:tc>
          <w:tcPr>
            <w:tcW w:w="8392" w:type="dxa"/>
          </w:tcPr>
          <w:p w14:paraId="034F6CAB" w14:textId="2FD683B1" w:rsidR="00535892" w:rsidRDefault="00535892" w:rsidP="00535892">
            <w:pPr>
              <w:spacing w:after="120"/>
              <w:rPr>
                <w:ins w:id="427" w:author="Nokia" w:date="2021-05-21T13:53:00Z"/>
                <w:rFonts w:eastAsiaTheme="minorEastAsia"/>
                <w:color w:val="0070C0"/>
                <w:szCs w:val="24"/>
                <w:lang w:val="en-US" w:eastAsia="zh-CN"/>
              </w:rPr>
            </w:pPr>
            <w:ins w:id="428" w:author="Nokia" w:date="2021-05-21T13:53:00Z">
              <w:r>
                <w:rPr>
                  <w:color w:val="0070C0"/>
                  <w:szCs w:val="24"/>
                  <w:lang w:val="en-US" w:eastAsia="zh-CN"/>
                </w:rPr>
                <w:t>We support option 1a.</w:t>
              </w:r>
            </w:ins>
          </w:p>
        </w:tc>
      </w:tr>
      <w:tr w:rsidR="00B94A07" w14:paraId="49B774F2" w14:textId="77777777">
        <w:trPr>
          <w:ins w:id="429" w:author="Althea Huang (黃汀華)" w:date="2021-05-21T16:02:00Z"/>
        </w:trPr>
        <w:tc>
          <w:tcPr>
            <w:tcW w:w="1239" w:type="dxa"/>
          </w:tcPr>
          <w:p w14:paraId="2970AF4A" w14:textId="6B279012" w:rsidR="00B94A07" w:rsidRDefault="00B94A07" w:rsidP="00B94A07">
            <w:pPr>
              <w:spacing w:after="120"/>
              <w:rPr>
                <w:ins w:id="430" w:author="Althea Huang (黃汀華)" w:date="2021-05-21T16:02:00Z"/>
                <w:color w:val="0070C0"/>
                <w:lang w:val="en-US" w:eastAsia="zh-CN"/>
              </w:rPr>
            </w:pPr>
            <w:ins w:id="431" w:author="Althea Huang (黃汀華)" w:date="2021-05-21T16:03:00Z">
              <w:r>
                <w:rPr>
                  <w:rFonts w:eastAsiaTheme="minorEastAsia"/>
                  <w:color w:val="0070C0"/>
                  <w:lang w:val="en-US" w:eastAsia="zh-CN"/>
                </w:rPr>
                <w:t>MTK</w:t>
              </w:r>
            </w:ins>
          </w:p>
        </w:tc>
        <w:tc>
          <w:tcPr>
            <w:tcW w:w="8392" w:type="dxa"/>
          </w:tcPr>
          <w:p w14:paraId="63017377" w14:textId="08814930" w:rsidR="00B94A07" w:rsidRDefault="00B94A07" w:rsidP="00B94A07">
            <w:pPr>
              <w:spacing w:after="120"/>
              <w:rPr>
                <w:ins w:id="432" w:author="Althea Huang (黃汀華)" w:date="2021-05-21T16:02:00Z"/>
                <w:color w:val="0070C0"/>
                <w:szCs w:val="24"/>
                <w:lang w:val="en-US" w:eastAsia="zh-CN"/>
              </w:rPr>
            </w:pPr>
            <w:ins w:id="433" w:author="Althea Huang (黃汀華)" w:date="2021-05-21T16:03:00Z">
              <w:r w:rsidRPr="00786514">
                <w:rPr>
                  <w:rFonts w:eastAsiaTheme="minorEastAsia"/>
                  <w:color w:val="0070C0"/>
                  <w:lang w:val="en-US" w:eastAsia="zh-CN"/>
                </w:rPr>
                <w:t>Support option 1</w:t>
              </w:r>
              <w:r>
                <w:rPr>
                  <w:rFonts w:eastAsiaTheme="minorEastAsia"/>
                  <w:color w:val="0070C0"/>
                  <w:lang w:val="en-US" w:eastAsia="zh-CN"/>
                </w:rPr>
                <w:t>a and 2b.</w:t>
              </w:r>
            </w:ins>
          </w:p>
        </w:tc>
      </w:tr>
    </w:tbl>
    <w:p w14:paraId="63781E08" w14:textId="77777777" w:rsidR="00850BE9" w:rsidRDefault="00850BE9">
      <w:pPr>
        <w:rPr>
          <w:rFonts w:eastAsia="Malgun Gothic"/>
          <w:b/>
          <w:color w:val="0070C0"/>
          <w:u w:val="single"/>
          <w:lang w:eastAsia="ko-KR"/>
        </w:rPr>
      </w:pPr>
    </w:p>
    <w:p w14:paraId="1224FDC3" w14:textId="77777777" w:rsidR="00850BE9" w:rsidRDefault="00876A2D">
      <w:pPr>
        <w:rPr>
          <w:b/>
          <w:color w:val="0070C0"/>
          <w:u w:val="single"/>
          <w:lang w:eastAsia="ko-KR"/>
        </w:rPr>
      </w:pPr>
      <w:r>
        <w:rPr>
          <w:b/>
          <w:color w:val="0070C0"/>
          <w:u w:val="single"/>
          <w:lang w:eastAsia="ko-KR"/>
        </w:rPr>
        <w:t>Issue 2-2-3: UE SW processing and RF warm-up(if needed) time for HO with PSCell</w:t>
      </w:r>
    </w:p>
    <w:p w14:paraId="3027E8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5FDF5C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(CATT): The value of processing time of handover and the PSCell addition can be reused separately. And T</w:t>
      </w:r>
      <w:r>
        <w:rPr>
          <w:color w:val="0070C0"/>
          <w:szCs w:val="24"/>
          <w:vertAlign w:val="subscript"/>
          <w:lang w:eastAsia="zh-CN"/>
        </w:rPr>
        <w:t>processing</w:t>
      </w:r>
      <w:r>
        <w:rPr>
          <w:color w:val="0070C0"/>
          <w:szCs w:val="24"/>
          <w:lang w:eastAsia="zh-CN"/>
        </w:rPr>
        <w:t xml:space="preserve"> for HO with PSCell including UE SW processing and RF warm-up time should be the maximum of the processing time of handover and the processing time of the PSCell addition.</w:t>
      </w:r>
    </w:p>
    <w:p w14:paraId="7ACA3F2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lastRenderedPageBreak/>
        <w:t>Option 2 (Intel): T</w:t>
      </w:r>
      <w:r>
        <w:rPr>
          <w:color w:val="0070C0"/>
          <w:szCs w:val="24"/>
          <w:vertAlign w:val="subscript"/>
          <w:lang w:eastAsia="zh-CN"/>
        </w:rPr>
        <w:t>processing</w:t>
      </w:r>
      <w:r>
        <w:rPr>
          <w:color w:val="0070C0"/>
          <w:szCs w:val="24"/>
          <w:lang w:eastAsia="zh-CN"/>
        </w:rPr>
        <w:t xml:space="preserve"> can be further split into software processing (T</w:t>
      </w:r>
      <w:r>
        <w:rPr>
          <w:color w:val="0070C0"/>
          <w:szCs w:val="24"/>
          <w:vertAlign w:val="subscript"/>
          <w:lang w:eastAsia="zh-CN"/>
        </w:rPr>
        <w:t>processing_SW</w:t>
      </w:r>
      <w:r>
        <w:rPr>
          <w:color w:val="0070C0"/>
          <w:szCs w:val="24"/>
          <w:lang w:eastAsia="zh-CN"/>
        </w:rPr>
        <w:t>) and RF warm up time(T</w:t>
      </w:r>
      <w:r>
        <w:rPr>
          <w:color w:val="0070C0"/>
          <w:szCs w:val="24"/>
          <w:vertAlign w:val="subscript"/>
          <w:lang w:eastAsia="zh-CN"/>
        </w:rPr>
        <w:t>processing_RF</w:t>
      </w:r>
      <w:r>
        <w:rPr>
          <w:color w:val="0070C0"/>
          <w:szCs w:val="24"/>
          <w:lang w:eastAsia="zh-CN"/>
        </w:rPr>
        <w:t>). For T</w:t>
      </w:r>
      <w:r>
        <w:rPr>
          <w:color w:val="0070C0"/>
          <w:szCs w:val="24"/>
          <w:vertAlign w:val="subscript"/>
          <w:lang w:eastAsia="zh-CN"/>
        </w:rPr>
        <w:t>processing_RF</w:t>
      </w:r>
      <w:r>
        <w:rPr>
          <w:color w:val="0070C0"/>
          <w:szCs w:val="24"/>
          <w:lang w:eastAsia="zh-CN"/>
        </w:rPr>
        <w:t>, it depends on whether Pcell or PSCell changed across FR. For T</w:t>
      </w:r>
      <w:r>
        <w:rPr>
          <w:color w:val="0070C0"/>
          <w:szCs w:val="24"/>
          <w:vertAlign w:val="subscript"/>
          <w:lang w:eastAsia="zh-CN"/>
        </w:rPr>
        <w:t>processing_SW</w:t>
      </w:r>
      <w:r>
        <w:rPr>
          <w:color w:val="0070C0"/>
          <w:szCs w:val="24"/>
          <w:lang w:eastAsia="zh-CN"/>
        </w:rPr>
        <w:t>, PSCell can be processed in parallel with Pcell handover, FFS if any extension is needed.</w:t>
      </w:r>
    </w:p>
    <w:p w14:paraId="3BE500E0" w14:textId="77777777" w:rsidR="00850BE9" w:rsidRDefault="00876A2D">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w:t>
      </w:r>
    </w:p>
    <w:p w14:paraId="5B5F5F3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74D5035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2AEE278E" w14:textId="77777777" w:rsidR="00850BE9" w:rsidRDefault="00876A2D">
      <w:pPr>
        <w:numPr>
          <w:ilvl w:val="2"/>
          <w:numId w:val="18"/>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afc"/>
        <w:tblW w:w="9631" w:type="dxa"/>
        <w:tblLook w:val="04A0" w:firstRow="1" w:lastRow="0" w:firstColumn="1" w:lastColumn="0" w:noHBand="0" w:noVBand="1"/>
      </w:tblPr>
      <w:tblGrid>
        <w:gridCol w:w="3145"/>
        <w:gridCol w:w="2970"/>
        <w:gridCol w:w="3516"/>
      </w:tblGrid>
      <w:tr w:rsidR="00850BE9" w14:paraId="3D28681B" w14:textId="77777777">
        <w:trPr>
          <w:trHeight w:val="462"/>
        </w:trPr>
        <w:tc>
          <w:tcPr>
            <w:tcW w:w="3145" w:type="dxa"/>
          </w:tcPr>
          <w:p w14:paraId="0D702B4F" w14:textId="77777777" w:rsidR="00850BE9" w:rsidRDefault="00876A2D">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970" w:type="dxa"/>
          </w:tcPr>
          <w:p w14:paraId="233A3C6F" w14:textId="77777777" w:rsidR="00850BE9" w:rsidRDefault="00876A2D">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516" w:type="dxa"/>
          </w:tcPr>
          <w:p w14:paraId="0C2D33C9" w14:textId="77777777" w:rsidR="00850BE9" w:rsidRDefault="00876A2D">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850BE9" w14:paraId="2E2B8556" w14:textId="77777777">
        <w:trPr>
          <w:trHeight w:val="351"/>
        </w:trPr>
        <w:tc>
          <w:tcPr>
            <w:tcW w:w="3145" w:type="dxa"/>
          </w:tcPr>
          <w:p w14:paraId="522EB597" w14:textId="77777777" w:rsidR="00850BE9" w:rsidRDefault="00876A2D">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64F93D44" w14:textId="77777777" w:rsidR="00850BE9" w:rsidRDefault="00876A2D">
            <w:pPr>
              <w:spacing w:after="0"/>
              <w:rPr>
                <w:rFonts w:cs="v4.2.0"/>
                <w:bCs/>
                <w:iCs/>
                <w:color w:val="0070C0"/>
                <w:lang w:val="en-US" w:eastAsia="zh-CN"/>
              </w:rPr>
            </w:pPr>
            <w:r>
              <w:rPr>
                <w:rFonts w:cs="v4.2.0"/>
                <w:bCs/>
                <w:iCs/>
                <w:color w:val="0070C0"/>
                <w:lang w:val="en-US" w:eastAsia="zh-CN"/>
              </w:rPr>
              <w:t>40ms</w:t>
            </w:r>
          </w:p>
        </w:tc>
        <w:tc>
          <w:tcPr>
            <w:tcW w:w="3516" w:type="dxa"/>
          </w:tcPr>
          <w:p w14:paraId="48B04A9F" w14:textId="77777777" w:rsidR="00850BE9" w:rsidRDefault="00876A2D">
            <w:pPr>
              <w:spacing w:after="0"/>
              <w:rPr>
                <w:rFonts w:cs="v4.2.0"/>
                <w:bCs/>
                <w:iCs/>
                <w:color w:val="0070C0"/>
                <w:lang w:val="en-US" w:eastAsia="zh-CN"/>
              </w:rPr>
            </w:pPr>
            <w:r>
              <w:rPr>
                <w:rFonts w:cs="v4.2.0"/>
                <w:bCs/>
                <w:iCs/>
                <w:color w:val="0070C0"/>
                <w:lang w:val="en-US" w:eastAsia="zh-CN"/>
              </w:rPr>
              <w:t>60ms</w:t>
            </w:r>
          </w:p>
        </w:tc>
      </w:tr>
      <w:tr w:rsidR="00850BE9" w14:paraId="7CD83FDE" w14:textId="77777777">
        <w:trPr>
          <w:trHeight w:val="150"/>
        </w:trPr>
        <w:tc>
          <w:tcPr>
            <w:tcW w:w="3145" w:type="dxa"/>
          </w:tcPr>
          <w:p w14:paraId="56A70A55" w14:textId="77777777" w:rsidR="00850BE9" w:rsidRDefault="00876A2D">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614453C4" w14:textId="77777777" w:rsidR="00850BE9" w:rsidRDefault="00876A2D">
            <w:pPr>
              <w:spacing w:after="0"/>
              <w:rPr>
                <w:rFonts w:cs="v4.2.0"/>
                <w:bCs/>
                <w:iCs/>
                <w:color w:val="0070C0"/>
                <w:lang w:val="en-US" w:eastAsia="zh-CN"/>
              </w:rPr>
            </w:pPr>
            <w:r>
              <w:rPr>
                <w:rFonts w:cs="v4.2.0"/>
                <w:bCs/>
                <w:iCs/>
                <w:color w:val="0070C0"/>
                <w:lang w:val="en-US" w:eastAsia="zh-CN"/>
              </w:rPr>
              <w:t>20ms</w:t>
            </w:r>
          </w:p>
        </w:tc>
        <w:tc>
          <w:tcPr>
            <w:tcW w:w="3516" w:type="dxa"/>
          </w:tcPr>
          <w:p w14:paraId="154E6DD5" w14:textId="77777777" w:rsidR="00850BE9" w:rsidRDefault="00876A2D">
            <w:pPr>
              <w:spacing w:after="0"/>
              <w:rPr>
                <w:rFonts w:cs="v4.2.0"/>
                <w:bCs/>
                <w:iCs/>
                <w:color w:val="0070C0"/>
                <w:lang w:val="en-US" w:eastAsia="zh-CN"/>
              </w:rPr>
            </w:pPr>
            <w:r>
              <w:rPr>
                <w:rFonts w:cs="v4.2.0"/>
                <w:bCs/>
                <w:iCs/>
                <w:color w:val="0070C0"/>
                <w:lang w:val="en-US" w:eastAsia="zh-CN"/>
              </w:rPr>
              <w:t xml:space="preserve">40ms </w:t>
            </w:r>
          </w:p>
        </w:tc>
      </w:tr>
    </w:tbl>
    <w:p w14:paraId="0F1730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Pcell HO and PSCell addition, and FFS whether to extend the processing time for NR SA to EN-DC and the value if needed.</w:t>
      </w:r>
    </w:p>
    <w:p w14:paraId="07A85934"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5 (Ericsson): For software processing for PSCell, the following values are to be used.</w:t>
      </w:r>
    </w:p>
    <w:p w14:paraId="6072D071"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0ms, when source and target PSCells are the same same NR or LTE cell,</w:t>
      </w:r>
    </w:p>
    <w:p w14:paraId="2FB373D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20ms, when source and target PSCells are different NR cells in same FR,</w:t>
      </w:r>
    </w:p>
    <w:p w14:paraId="1270C5F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40ms, when source and target PSCells are different NR cells in different FRs,</w:t>
      </w:r>
    </w:p>
    <w:p w14:paraId="0B669488"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795CE10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B3279A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The UE processing time in HO with PSCell can be 20ms if source &amp; target Pcell is in same frequency range and source &amp; target PSCell in same frequency range, 40ms otherwise.</w:t>
      </w:r>
    </w:p>
    <w:p w14:paraId="5A72C6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No additional RF retuning interruption should be defined during HO with PSCell.</w:t>
      </w:r>
      <w:r>
        <w:rPr>
          <w:color w:val="0070C0"/>
          <w:szCs w:val="24"/>
          <w:lang w:val="en-US" w:eastAsia="zh-CN"/>
        </w:rPr>
        <w:t>.</w:t>
      </w:r>
    </w:p>
    <w:p w14:paraId="00350E1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Pr>
          <w:color w:val="0070C0"/>
          <w:szCs w:val="24"/>
          <w:lang w:val="en-US" w:eastAsia="zh-CN"/>
        </w:rPr>
        <w:t>T</w:t>
      </w:r>
      <w:r>
        <w:rPr>
          <w:color w:val="0070C0"/>
          <w:szCs w:val="24"/>
          <w:vertAlign w:val="subscript"/>
          <w:lang w:val="en-US" w:eastAsia="zh-CN"/>
        </w:rPr>
        <w:t>processing</w:t>
      </w:r>
      <w:r>
        <w:rPr>
          <w:color w:val="0070C0"/>
          <w:szCs w:val="24"/>
          <w:lang w:val="en-US" w:eastAsia="zh-CN"/>
        </w:rPr>
        <w:t xml:space="preserve"> is the UE processing time. T</w:t>
      </w:r>
      <w:r>
        <w:rPr>
          <w:color w:val="0070C0"/>
          <w:szCs w:val="24"/>
          <w:vertAlign w:val="subscript"/>
          <w:lang w:val="en-US" w:eastAsia="zh-CN"/>
        </w:rPr>
        <w:t>processing</w:t>
      </w:r>
      <w:r>
        <w:rPr>
          <w:color w:val="0070C0"/>
          <w:szCs w:val="24"/>
          <w:lang w:val="en-US" w:eastAsia="zh-CN"/>
        </w:rPr>
        <w:t xml:space="preserve"> is the maximum value of Pcell HO and PSCell addition</w:t>
      </w:r>
    </w:p>
    <w:p w14:paraId="0E694A3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The overall T</w:t>
      </w:r>
      <w:r>
        <w:rPr>
          <w:color w:val="0070C0"/>
          <w:szCs w:val="24"/>
          <w:vertAlign w:val="subscript"/>
          <w:lang w:val="en-US" w:eastAsia="zh-CN"/>
        </w:rPr>
        <w:t>processing</w:t>
      </w:r>
      <w:r>
        <w:rPr>
          <w:color w:val="0070C0"/>
          <w:szCs w:val="24"/>
          <w:lang w:val="en-US" w:eastAsia="zh-CN"/>
        </w:rPr>
        <w:t xml:space="preserve"> for HO with PSCell should be max(T</w:t>
      </w:r>
      <w:r>
        <w:rPr>
          <w:color w:val="0070C0"/>
          <w:szCs w:val="24"/>
          <w:vertAlign w:val="subscript"/>
          <w:lang w:val="en-US" w:eastAsia="zh-CN"/>
        </w:rPr>
        <w:t>processing</w:t>
      </w:r>
      <w:r>
        <w:rPr>
          <w:color w:val="0070C0"/>
          <w:szCs w:val="24"/>
          <w:lang w:val="en-US" w:eastAsia="zh-CN"/>
        </w:rPr>
        <w:t xml:space="preserve"> for PCell HO, T</w:t>
      </w:r>
      <w:r>
        <w:rPr>
          <w:color w:val="0070C0"/>
          <w:szCs w:val="24"/>
          <w:vertAlign w:val="subscript"/>
          <w:lang w:val="en-US" w:eastAsia="zh-CN"/>
        </w:rPr>
        <w:t>processing</w:t>
      </w:r>
      <w:r>
        <w:rPr>
          <w:color w:val="0070C0"/>
          <w:szCs w:val="24"/>
          <w:lang w:val="en-US" w:eastAsia="zh-CN"/>
        </w:rPr>
        <w:t xml:space="preserve"> for PSCell addition) +10ms</w:t>
      </w:r>
      <w:r>
        <w:rPr>
          <w:color w:val="0070C0"/>
          <w:szCs w:val="24"/>
          <w:lang w:val="en-US" w:eastAsia="zh-CN"/>
        </w:rPr>
        <w:fldChar w:fldCharType="end"/>
      </w:r>
    </w:p>
    <w:p w14:paraId="784FED20"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RF chain activation and retuning time needs to be considered in the timeline of HO with PSCell.</w:t>
      </w:r>
    </w:p>
    <w:p w14:paraId="2D48DD18" w14:textId="77777777" w:rsidR="00850BE9" w:rsidRDefault="00876A2D">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w:t>
      </w:r>
    </w:p>
    <w:p w14:paraId="5F56A022"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194A1DF5"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4B6BFF2B" w14:textId="77777777" w:rsidR="00850BE9" w:rsidRDefault="00850BE9">
      <w:pPr>
        <w:spacing w:after="120" w:line="259" w:lineRule="auto"/>
        <w:ind w:left="1080"/>
        <w:jc w:val="both"/>
        <w:rPr>
          <w:color w:val="0070C0"/>
          <w:szCs w:val="24"/>
          <w:lang w:val="en-US" w:eastAsia="zh-CN"/>
        </w:rPr>
      </w:pPr>
    </w:p>
    <w:p w14:paraId="0928F3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3060E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1A62F4A3" w14:textId="77777777" w:rsidR="00850BE9" w:rsidRDefault="00850BE9">
      <w:pPr>
        <w:spacing w:after="120" w:line="259" w:lineRule="auto"/>
        <w:ind w:left="1080"/>
        <w:jc w:val="both"/>
        <w:rPr>
          <w:color w:val="0070C0"/>
          <w:szCs w:val="24"/>
          <w:lang w:eastAsia="zh-CN"/>
        </w:rPr>
      </w:pPr>
    </w:p>
    <w:p w14:paraId="614FD0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50BE9" w14:paraId="466C77EF" w14:textId="77777777">
        <w:tc>
          <w:tcPr>
            <w:tcW w:w="1239" w:type="dxa"/>
          </w:tcPr>
          <w:p w14:paraId="4E058E4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04FA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FC6285" w14:textId="77777777">
        <w:tc>
          <w:tcPr>
            <w:tcW w:w="1239" w:type="dxa"/>
          </w:tcPr>
          <w:p w14:paraId="4A41E37D" w14:textId="77777777" w:rsidR="00850BE9" w:rsidRDefault="00876A2D">
            <w:pPr>
              <w:spacing w:after="120"/>
              <w:rPr>
                <w:rFonts w:eastAsiaTheme="minorEastAsia"/>
                <w:color w:val="0070C0"/>
                <w:lang w:val="en-US" w:eastAsia="zh-CN"/>
              </w:rPr>
            </w:pPr>
            <w:ins w:id="434" w:author="CATT" w:date="2021-05-19T23:36:00Z">
              <w:r>
                <w:rPr>
                  <w:rFonts w:eastAsiaTheme="minorEastAsia" w:hint="eastAsia"/>
                  <w:color w:val="0070C0"/>
                  <w:lang w:val="en-US" w:eastAsia="zh-CN"/>
                </w:rPr>
                <w:lastRenderedPageBreak/>
                <w:t>CATT</w:t>
              </w:r>
            </w:ins>
          </w:p>
        </w:tc>
        <w:tc>
          <w:tcPr>
            <w:tcW w:w="8392" w:type="dxa"/>
          </w:tcPr>
          <w:p w14:paraId="5CC1202E" w14:textId="77777777" w:rsidR="00850BE9" w:rsidRDefault="00876A2D">
            <w:pPr>
              <w:spacing w:after="120"/>
              <w:rPr>
                <w:rFonts w:eastAsiaTheme="minorEastAsia"/>
                <w:color w:val="0070C0"/>
                <w:lang w:val="en-US" w:eastAsia="zh-CN"/>
              </w:rPr>
            </w:pPr>
            <w:ins w:id="435" w:author="CATT" w:date="2021-05-19T23:36:00Z">
              <w:r>
                <w:rPr>
                  <w:rFonts w:eastAsiaTheme="minorEastAsia"/>
                  <w:color w:val="0070C0"/>
                  <w:lang w:val="en-US" w:eastAsia="zh-CN"/>
                </w:rPr>
                <w:t>W</w:t>
              </w:r>
              <w:r>
                <w:rPr>
                  <w:rFonts w:eastAsiaTheme="minorEastAsia" w:hint="eastAsia"/>
                  <w:color w:val="0070C0"/>
                  <w:lang w:val="en-US" w:eastAsia="zh-CN"/>
                </w:rPr>
                <w:t>e think there is no need to differentiate the SW</w:t>
              </w:r>
            </w:ins>
            <w:ins w:id="436" w:author="CATT" w:date="2021-05-19T23:37:00Z">
              <w:r>
                <w:rPr>
                  <w:rFonts w:eastAsiaTheme="minorEastAsia" w:hint="eastAsia"/>
                  <w:color w:val="0070C0"/>
                  <w:lang w:val="en-US" w:eastAsia="zh-CN"/>
                </w:rPr>
                <w:t xml:space="preserve"> processing time and RF warm-up time. </w:t>
              </w:r>
              <w:r>
                <w:rPr>
                  <w:rFonts w:eastAsiaTheme="minorEastAsia"/>
                  <w:color w:val="0070C0"/>
                  <w:lang w:val="en-US" w:eastAsia="zh-CN"/>
                </w:rPr>
                <w:t>T</w:t>
              </w:r>
              <w:r>
                <w:rPr>
                  <w:rFonts w:eastAsiaTheme="minorEastAsia" w:hint="eastAsia"/>
                  <w:color w:val="0070C0"/>
                  <w:lang w:val="en-US" w:eastAsia="zh-CN"/>
                </w:rPr>
                <w:t xml:space="preserve">he total processing time is considered. </w:t>
              </w:r>
            </w:ins>
          </w:p>
        </w:tc>
      </w:tr>
      <w:tr w:rsidR="00850BE9" w14:paraId="4A05475A" w14:textId="77777777">
        <w:trPr>
          <w:ins w:id="437" w:author="JC[99e]" w:date="2021-05-19T10:55:00Z"/>
        </w:trPr>
        <w:tc>
          <w:tcPr>
            <w:tcW w:w="1239" w:type="dxa"/>
          </w:tcPr>
          <w:p w14:paraId="285C720B" w14:textId="77777777" w:rsidR="00850BE9" w:rsidRDefault="00876A2D">
            <w:pPr>
              <w:spacing w:after="120"/>
              <w:rPr>
                <w:ins w:id="438" w:author="JC[99e]" w:date="2021-05-19T10:55:00Z"/>
                <w:rFonts w:eastAsiaTheme="minorEastAsia"/>
                <w:color w:val="0070C0"/>
                <w:lang w:val="en-US" w:eastAsia="zh-CN"/>
              </w:rPr>
            </w:pPr>
            <w:ins w:id="439" w:author="JC[99e]" w:date="2021-05-19T10:55:00Z">
              <w:r>
                <w:rPr>
                  <w:rFonts w:eastAsiaTheme="minorEastAsia"/>
                  <w:color w:val="0070C0"/>
                  <w:lang w:val="en-US" w:eastAsia="zh-CN"/>
                </w:rPr>
                <w:t>Apple</w:t>
              </w:r>
            </w:ins>
          </w:p>
        </w:tc>
        <w:tc>
          <w:tcPr>
            <w:tcW w:w="8392" w:type="dxa"/>
          </w:tcPr>
          <w:p w14:paraId="7D8FCEDC" w14:textId="77777777" w:rsidR="00850BE9" w:rsidRDefault="00876A2D">
            <w:pPr>
              <w:spacing w:after="120"/>
              <w:rPr>
                <w:ins w:id="440" w:author="JC[99e]" w:date="2021-05-19T10:56:00Z"/>
                <w:rFonts w:eastAsiaTheme="minorEastAsia"/>
                <w:color w:val="0070C0"/>
                <w:lang w:val="en-US" w:eastAsia="zh-CN"/>
              </w:rPr>
            </w:pPr>
            <w:ins w:id="441" w:author="JC[99e]" w:date="2021-05-19T10:55:00Z">
              <w:r>
                <w:rPr>
                  <w:rFonts w:eastAsiaTheme="minorEastAsia"/>
                  <w:color w:val="0070C0"/>
                  <w:lang w:val="en-US" w:eastAsia="zh-CN"/>
                </w:rPr>
                <w:t xml:space="preserve">Option 3. We think it’s better to first align the philosophy </w:t>
              </w:r>
            </w:ins>
            <w:ins w:id="442" w:author="JC[99e]" w:date="2021-05-19T10:56:00Z">
              <w:r>
                <w:rPr>
                  <w:rFonts w:eastAsiaTheme="minorEastAsia"/>
                  <w:color w:val="0070C0"/>
                  <w:lang w:val="en-US" w:eastAsia="zh-CN"/>
                </w:rPr>
                <w:t>on how to derive this processing time. Our understanding is:</w:t>
              </w:r>
            </w:ins>
          </w:p>
          <w:p w14:paraId="10FFB6F9" w14:textId="77777777" w:rsidR="00850BE9" w:rsidRDefault="00876A2D">
            <w:pPr>
              <w:numPr>
                <w:ilvl w:val="0"/>
                <w:numId w:val="18"/>
              </w:numPr>
              <w:spacing w:after="120" w:line="259" w:lineRule="auto"/>
              <w:jc w:val="both"/>
              <w:rPr>
                <w:ins w:id="443" w:author="JC[99e]" w:date="2021-05-19T10:56:00Z"/>
                <w:color w:val="0070C0"/>
                <w:szCs w:val="24"/>
                <w:lang w:eastAsia="zh-CN"/>
              </w:rPr>
              <w:pPrChange w:id="444" w:author="Xiaomi" w:date="2021-05-19T10:56:00Z">
                <w:pPr>
                  <w:numPr>
                    <w:ilvl w:val="2"/>
                    <w:numId w:val="18"/>
                  </w:numPr>
                  <w:spacing w:after="120" w:line="259" w:lineRule="auto"/>
                  <w:ind w:left="2376" w:hanging="360"/>
                  <w:jc w:val="both"/>
                </w:pPr>
              </w:pPrChange>
            </w:pPr>
            <w:ins w:id="445" w:author="JC[99e]" w:date="2021-05-19T10:56:00Z">
              <w:r>
                <w:rPr>
                  <w:color w:val="0070C0"/>
                  <w:szCs w:val="24"/>
                  <w:lang w:eastAsia="zh-CN"/>
                </w:rPr>
                <w:t xml:space="preserve">For sequential processing for HO with PSCell, the total UE processing time for HO with PSCell is the sum of </w:t>
              </w:r>
            </w:ins>
            <w:ins w:id="446" w:author="JC[99e]" w:date="2021-05-19T10:57:00Z">
              <w:r>
                <w:rPr>
                  <w:color w:val="0070C0"/>
                  <w:szCs w:val="24"/>
                  <w:lang w:eastAsia="zh-CN"/>
                </w:rPr>
                <w:t>‘</w:t>
              </w:r>
            </w:ins>
            <w:ins w:id="447" w:author="JC[99e]" w:date="2021-05-19T10:56:00Z">
              <w:r>
                <w:rPr>
                  <w:color w:val="0070C0"/>
                  <w:szCs w:val="24"/>
                  <w:lang w:eastAsia="zh-CN"/>
                </w:rPr>
                <w:t>legacy UE processing timing of HO</w:t>
              </w:r>
            </w:ins>
            <w:ins w:id="448" w:author="JC[99e]" w:date="2021-05-19T10:57:00Z">
              <w:r>
                <w:rPr>
                  <w:color w:val="0070C0"/>
                  <w:szCs w:val="24"/>
                  <w:lang w:eastAsia="zh-CN"/>
                </w:rPr>
                <w:t>’</w:t>
              </w:r>
            </w:ins>
            <w:ins w:id="449" w:author="JC[99e]" w:date="2021-05-19T10:56:00Z">
              <w:r>
                <w:rPr>
                  <w:color w:val="0070C0"/>
                  <w:szCs w:val="24"/>
                  <w:lang w:eastAsia="zh-CN"/>
                </w:rPr>
                <w:t xml:space="preserve"> and </w:t>
              </w:r>
            </w:ins>
            <w:ins w:id="450" w:author="JC[99e]" w:date="2021-05-19T10:57:00Z">
              <w:r>
                <w:rPr>
                  <w:color w:val="0070C0"/>
                  <w:szCs w:val="24"/>
                  <w:lang w:eastAsia="zh-CN"/>
                </w:rPr>
                <w:t>‘</w:t>
              </w:r>
            </w:ins>
            <w:ins w:id="451" w:author="JC[99e]" w:date="2021-05-19T10:56:00Z">
              <w:r>
                <w:rPr>
                  <w:color w:val="0070C0"/>
                  <w:szCs w:val="24"/>
                  <w:lang w:eastAsia="zh-CN"/>
                </w:rPr>
                <w:t>legacy UE processing timing of PSCell addition</w:t>
              </w:r>
            </w:ins>
            <w:ins w:id="452" w:author="JC[99e]" w:date="2021-05-19T10:57:00Z">
              <w:r>
                <w:rPr>
                  <w:color w:val="0070C0"/>
                  <w:szCs w:val="24"/>
                  <w:lang w:eastAsia="zh-CN"/>
                </w:rPr>
                <w:t>’</w:t>
              </w:r>
            </w:ins>
            <w:ins w:id="453" w:author="JC[99e]" w:date="2021-05-19T10:56:00Z">
              <w:r>
                <w:rPr>
                  <w:color w:val="0070C0"/>
                  <w:szCs w:val="24"/>
                  <w:lang w:eastAsia="zh-CN"/>
                </w:rPr>
                <w:t>.</w:t>
              </w:r>
            </w:ins>
          </w:p>
          <w:p w14:paraId="3D1B3B69" w14:textId="77777777" w:rsidR="00850BE9" w:rsidRDefault="00876A2D">
            <w:pPr>
              <w:numPr>
                <w:ilvl w:val="0"/>
                <w:numId w:val="18"/>
              </w:numPr>
              <w:spacing w:after="120" w:line="259" w:lineRule="auto"/>
              <w:jc w:val="both"/>
              <w:rPr>
                <w:ins w:id="454" w:author="JC[99e]" w:date="2021-05-19T10:56:00Z"/>
                <w:color w:val="0070C0"/>
                <w:szCs w:val="24"/>
                <w:lang w:eastAsia="zh-CN"/>
              </w:rPr>
              <w:pPrChange w:id="455" w:author="Xiaomi" w:date="2021-05-19T10:56:00Z">
                <w:pPr>
                  <w:numPr>
                    <w:ilvl w:val="2"/>
                    <w:numId w:val="18"/>
                  </w:numPr>
                  <w:spacing w:after="120" w:line="259" w:lineRule="auto"/>
                  <w:ind w:left="2376" w:hanging="360"/>
                  <w:jc w:val="both"/>
                </w:pPr>
              </w:pPrChange>
            </w:pPr>
            <w:ins w:id="456" w:author="JC[99e]" w:date="2021-05-19T10:56:00Z">
              <w:r>
                <w:rPr>
                  <w:color w:val="0070C0"/>
                  <w:szCs w:val="24"/>
                  <w:lang w:eastAsia="zh-CN"/>
                </w:rPr>
                <w:t xml:space="preserve">For parallel processing for HO with PSCell, the total UE processing time for HO with PSCell could be the maximum one between </w:t>
              </w:r>
            </w:ins>
            <w:ins w:id="457" w:author="JC[99e]" w:date="2021-05-19T10:57:00Z">
              <w:r>
                <w:rPr>
                  <w:color w:val="0070C0"/>
                  <w:szCs w:val="24"/>
                  <w:lang w:eastAsia="zh-CN"/>
                </w:rPr>
                <w:t>‘</w:t>
              </w:r>
            </w:ins>
            <w:ins w:id="458" w:author="JC[99e]" w:date="2021-05-19T10:56:00Z">
              <w:r>
                <w:rPr>
                  <w:color w:val="0070C0"/>
                  <w:szCs w:val="24"/>
                  <w:lang w:eastAsia="zh-CN"/>
                </w:rPr>
                <w:t>legacy UE processing timing of HO</w:t>
              </w:r>
            </w:ins>
            <w:ins w:id="459" w:author="JC[99e]" w:date="2021-05-19T10:57:00Z">
              <w:r>
                <w:rPr>
                  <w:color w:val="0070C0"/>
                  <w:szCs w:val="24"/>
                  <w:lang w:eastAsia="zh-CN"/>
                </w:rPr>
                <w:t>’</w:t>
              </w:r>
            </w:ins>
            <w:ins w:id="460" w:author="JC[99e]" w:date="2021-05-19T10:56:00Z">
              <w:r>
                <w:rPr>
                  <w:color w:val="0070C0"/>
                  <w:szCs w:val="24"/>
                  <w:lang w:eastAsia="zh-CN"/>
                </w:rPr>
                <w:t xml:space="preserve"> and </w:t>
              </w:r>
            </w:ins>
            <w:ins w:id="461" w:author="JC[99e]" w:date="2021-05-19T10:57:00Z">
              <w:r>
                <w:rPr>
                  <w:color w:val="0070C0"/>
                  <w:szCs w:val="24"/>
                  <w:lang w:eastAsia="zh-CN"/>
                </w:rPr>
                <w:t xml:space="preserve">‘legacy </w:t>
              </w:r>
            </w:ins>
            <w:ins w:id="462" w:author="JC[99e]" w:date="2021-05-19T10:56:00Z">
              <w:r>
                <w:rPr>
                  <w:color w:val="0070C0"/>
                  <w:szCs w:val="24"/>
                  <w:lang w:eastAsia="zh-CN"/>
                </w:rPr>
                <w:t>UE processing timing of PSCell addition</w:t>
              </w:r>
            </w:ins>
            <w:ins w:id="463" w:author="JC[99e]" w:date="2021-05-19T10:57:00Z">
              <w:r>
                <w:rPr>
                  <w:color w:val="0070C0"/>
                  <w:szCs w:val="24"/>
                  <w:lang w:eastAsia="zh-CN"/>
                </w:rPr>
                <w:t>’.</w:t>
              </w:r>
            </w:ins>
          </w:p>
          <w:p w14:paraId="58C2F386" w14:textId="77777777" w:rsidR="00850BE9" w:rsidRDefault="00850BE9">
            <w:pPr>
              <w:spacing w:after="120"/>
              <w:rPr>
                <w:ins w:id="464" w:author="JC[99e]" w:date="2021-05-19T10:55:00Z"/>
                <w:rFonts w:eastAsiaTheme="minorEastAsia"/>
                <w:color w:val="0070C0"/>
                <w:lang w:val="en-US" w:eastAsia="zh-CN"/>
              </w:rPr>
            </w:pPr>
          </w:p>
        </w:tc>
      </w:tr>
      <w:tr w:rsidR="00850BE9" w14:paraId="43A8BF75" w14:textId="77777777">
        <w:trPr>
          <w:ins w:id="465" w:author="Xiaomi" w:date="2021-05-20T10:02:00Z"/>
        </w:trPr>
        <w:tc>
          <w:tcPr>
            <w:tcW w:w="1239" w:type="dxa"/>
          </w:tcPr>
          <w:p w14:paraId="478F2235" w14:textId="77777777" w:rsidR="00850BE9" w:rsidRDefault="00876A2D">
            <w:pPr>
              <w:spacing w:after="120"/>
              <w:rPr>
                <w:ins w:id="466" w:author="Xiaomi" w:date="2021-05-20T10:02:00Z"/>
                <w:rFonts w:eastAsiaTheme="minorEastAsia"/>
                <w:color w:val="0070C0"/>
                <w:lang w:val="en-US" w:eastAsia="zh-CN"/>
              </w:rPr>
            </w:pPr>
            <w:ins w:id="467" w:author="Xiaomi" w:date="2021-05-20T10:0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9203547" w14:textId="77777777" w:rsidR="00850BE9" w:rsidRDefault="00876A2D">
            <w:pPr>
              <w:spacing w:after="120"/>
              <w:rPr>
                <w:ins w:id="468" w:author="Xiaomi" w:date="2021-05-20T10:02:00Z"/>
                <w:rFonts w:eastAsiaTheme="minorEastAsia"/>
                <w:color w:val="0070C0"/>
                <w:lang w:val="en-US" w:eastAsia="zh-CN"/>
              </w:rPr>
            </w:pPr>
            <w:ins w:id="469" w:author="Xiaomi" w:date="2021-05-20T10:02:00Z">
              <w:r>
                <w:rPr>
                  <w:rFonts w:eastAsiaTheme="minorEastAsia"/>
                  <w:color w:val="0070C0"/>
                  <w:lang w:val="en-US" w:eastAsia="zh-CN"/>
                </w:rPr>
                <w:t>Prefer option 3</w:t>
              </w:r>
            </w:ins>
          </w:p>
        </w:tc>
      </w:tr>
      <w:tr w:rsidR="00850BE9" w14:paraId="5934F6FE" w14:textId="77777777">
        <w:trPr>
          <w:ins w:id="470" w:author="OPPO" w:date="2021-05-20T11:17:00Z"/>
        </w:trPr>
        <w:tc>
          <w:tcPr>
            <w:tcW w:w="1239" w:type="dxa"/>
          </w:tcPr>
          <w:p w14:paraId="3BC5BD1A" w14:textId="77777777" w:rsidR="00850BE9" w:rsidRDefault="00876A2D">
            <w:pPr>
              <w:spacing w:after="120"/>
              <w:rPr>
                <w:ins w:id="471" w:author="OPPO" w:date="2021-05-20T11:17:00Z"/>
                <w:rFonts w:eastAsiaTheme="minorEastAsia"/>
                <w:color w:val="0070C0"/>
                <w:lang w:val="en-US" w:eastAsia="zh-CN"/>
              </w:rPr>
            </w:pPr>
            <w:ins w:id="472" w:author="OPPO" w:date="2021-05-20T11:17: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BF460DE" w14:textId="77777777" w:rsidR="00850BE9" w:rsidRDefault="00876A2D">
            <w:pPr>
              <w:spacing w:after="120"/>
              <w:rPr>
                <w:ins w:id="473" w:author="OPPO" w:date="2021-05-20T11:17:00Z"/>
                <w:rFonts w:eastAsiaTheme="minorEastAsia"/>
                <w:color w:val="0070C0"/>
                <w:lang w:val="en-US" w:eastAsia="zh-CN"/>
              </w:rPr>
            </w:pPr>
            <w:ins w:id="474" w:author="OPPO" w:date="2021-05-20T11:30:00Z">
              <w:r>
                <w:rPr>
                  <w:rFonts w:eastAsiaTheme="minorEastAsia" w:hint="eastAsia"/>
                  <w:color w:val="0070C0"/>
                  <w:lang w:val="en-US" w:eastAsia="zh-CN"/>
                </w:rPr>
                <w:t>Option</w:t>
              </w:r>
              <w:r>
                <w:rPr>
                  <w:rFonts w:eastAsiaTheme="minorEastAsia"/>
                  <w:color w:val="0070C0"/>
                  <w:lang w:val="en-US" w:eastAsia="zh-CN"/>
                </w:rPr>
                <w:t xml:space="preserve"> </w:t>
              </w:r>
            </w:ins>
            <w:ins w:id="475" w:author="OPPO" w:date="2021-05-20T11:31:00Z">
              <w:r>
                <w:rPr>
                  <w:rFonts w:eastAsiaTheme="minorEastAsia"/>
                  <w:color w:val="0070C0"/>
                  <w:lang w:val="en-US" w:eastAsia="zh-CN"/>
                </w:rPr>
                <w:t>8 is f</w:t>
              </w:r>
            </w:ins>
            <w:ins w:id="476" w:author="OPPO" w:date="2021-05-20T11:32:00Z">
              <w:r>
                <w:rPr>
                  <w:rFonts w:eastAsiaTheme="minorEastAsia"/>
                  <w:color w:val="0070C0"/>
                  <w:lang w:val="en-US" w:eastAsia="zh-CN"/>
                </w:rPr>
                <w:t xml:space="preserve">ine. </w:t>
              </w:r>
            </w:ins>
            <w:ins w:id="477" w:author="OPPO" w:date="2021-05-20T11:33:00Z">
              <w:r>
                <w:rPr>
                  <w:rFonts w:eastAsiaTheme="minorEastAsia" w:hint="eastAsia"/>
                  <w:color w:val="0070C0"/>
                  <w:lang w:val="en-US" w:eastAsia="zh-CN"/>
                </w:rPr>
                <w:t>We</w:t>
              </w:r>
              <w:r>
                <w:rPr>
                  <w:rFonts w:eastAsiaTheme="minorEastAsia"/>
                  <w:color w:val="0070C0"/>
                  <w:lang w:val="en-US" w:eastAsia="zh-CN"/>
                </w:rPr>
                <w:t xml:space="preserve"> also agree to discuss how </w:t>
              </w:r>
            </w:ins>
            <w:ins w:id="478" w:author="OPPO" w:date="2021-05-20T11:32:00Z">
              <w:r>
                <w:rPr>
                  <w:color w:val="0070C0"/>
                  <w:szCs w:val="24"/>
                  <w:lang w:eastAsia="zh-CN"/>
                </w:rPr>
                <w:t>UE processing time</w:t>
              </w:r>
            </w:ins>
            <w:ins w:id="479" w:author="OPPO" w:date="2021-05-20T11:33:00Z">
              <w:r>
                <w:rPr>
                  <w:color w:val="0070C0"/>
                  <w:szCs w:val="24"/>
                  <w:lang w:eastAsia="zh-CN"/>
                </w:rPr>
                <w:t xml:space="preserve"> is performed</w:t>
              </w:r>
            </w:ins>
            <w:ins w:id="480" w:author="OPPO" w:date="2021-05-20T11:34:00Z">
              <w:r>
                <w:rPr>
                  <w:color w:val="0070C0"/>
                  <w:szCs w:val="24"/>
                  <w:lang w:eastAsia="zh-CN"/>
                </w:rPr>
                <w:t>,</w:t>
              </w:r>
            </w:ins>
            <w:ins w:id="481" w:author="OPPO" w:date="2021-05-20T11:33:00Z">
              <w:r>
                <w:rPr>
                  <w:color w:val="0070C0"/>
                  <w:szCs w:val="24"/>
                  <w:lang w:eastAsia="zh-CN"/>
                </w:rPr>
                <w:t xml:space="preserve"> in sequential or in parallel </w:t>
              </w:r>
            </w:ins>
            <w:ins w:id="482" w:author="OPPO" w:date="2021-05-20T11:34:00Z">
              <w:r>
                <w:rPr>
                  <w:color w:val="0070C0"/>
                  <w:szCs w:val="24"/>
                  <w:lang w:eastAsia="zh-CN"/>
                </w:rPr>
                <w:t>firstly.</w:t>
              </w:r>
            </w:ins>
          </w:p>
        </w:tc>
      </w:tr>
      <w:tr w:rsidR="00850BE9" w14:paraId="4C533815" w14:textId="77777777">
        <w:trPr>
          <w:ins w:id="483" w:author="Ericsson" w:date="2021-05-20T07:36:00Z"/>
        </w:trPr>
        <w:tc>
          <w:tcPr>
            <w:tcW w:w="1239" w:type="dxa"/>
          </w:tcPr>
          <w:p w14:paraId="5FF46003" w14:textId="77777777" w:rsidR="00850BE9" w:rsidRDefault="00876A2D">
            <w:pPr>
              <w:spacing w:after="120"/>
              <w:rPr>
                <w:ins w:id="484" w:author="Ericsson" w:date="2021-05-20T07:36:00Z"/>
                <w:rFonts w:eastAsiaTheme="minorEastAsia"/>
                <w:color w:val="0070C0"/>
                <w:lang w:val="en-US" w:eastAsia="zh-CN"/>
              </w:rPr>
            </w:pPr>
            <w:ins w:id="485" w:author="Ericsson" w:date="2021-05-20T07:36:00Z">
              <w:r>
                <w:rPr>
                  <w:rFonts w:eastAsiaTheme="minorEastAsia"/>
                  <w:color w:val="0070C0"/>
                  <w:lang w:val="en-US" w:eastAsia="zh-CN"/>
                </w:rPr>
                <w:t>Ericsson</w:t>
              </w:r>
            </w:ins>
          </w:p>
        </w:tc>
        <w:tc>
          <w:tcPr>
            <w:tcW w:w="8392" w:type="dxa"/>
          </w:tcPr>
          <w:p w14:paraId="3D1448F4" w14:textId="77777777" w:rsidR="00850BE9" w:rsidRDefault="00876A2D">
            <w:pPr>
              <w:spacing w:after="0" w:line="259" w:lineRule="auto"/>
              <w:jc w:val="both"/>
              <w:rPr>
                <w:ins w:id="486" w:author="Ericsson" w:date="2021-05-20T07:36:00Z"/>
                <w:rFonts w:eastAsiaTheme="minorEastAsia"/>
                <w:color w:val="0070C0"/>
                <w:lang w:eastAsia="zh-CN"/>
              </w:rPr>
            </w:pPr>
            <w:ins w:id="487" w:author="Ericsson" w:date="2021-05-20T07:36:00Z">
              <w:r>
                <w:rPr>
                  <w:rFonts w:eastAsiaTheme="minorEastAsia"/>
                  <w:color w:val="0070C0"/>
                  <w:lang w:eastAsia="zh-CN"/>
                </w:rPr>
                <w:t>We have discussed slightly different parameters. For parallel processing we agree that the SW processing time to account for shall be maximum what is required for HO and PSCell addition/change, respectively. Then the actual processing time depends on attributes of source and target cells, whether there is a source PSCell (not the case in NR-SA – EN-DC), etc.</w:t>
              </w:r>
            </w:ins>
          </w:p>
          <w:p w14:paraId="4E3F87C4" w14:textId="77777777" w:rsidR="00850BE9" w:rsidRDefault="00850BE9">
            <w:pPr>
              <w:spacing w:after="0" w:line="259" w:lineRule="auto"/>
              <w:jc w:val="both"/>
              <w:rPr>
                <w:ins w:id="488" w:author="Ericsson" w:date="2021-05-20T07:36:00Z"/>
                <w:rFonts w:eastAsiaTheme="minorEastAsia"/>
                <w:color w:val="0070C0"/>
                <w:lang w:eastAsia="zh-CN"/>
              </w:rPr>
            </w:pPr>
          </w:p>
          <w:p w14:paraId="76483CD9" w14:textId="77777777" w:rsidR="00850BE9" w:rsidRDefault="00876A2D">
            <w:pPr>
              <w:spacing w:after="120"/>
              <w:rPr>
                <w:ins w:id="489" w:author="Ericsson" w:date="2021-05-20T07:36:00Z"/>
                <w:rFonts w:eastAsiaTheme="minorEastAsia"/>
                <w:color w:val="0070C0"/>
                <w:lang w:val="en-US" w:eastAsia="zh-CN"/>
              </w:rPr>
            </w:pPr>
            <w:ins w:id="490" w:author="Ericsson" w:date="2021-05-20T07:36:00Z">
              <w:r>
                <w:rPr>
                  <w:rFonts w:eastAsiaTheme="minorEastAsia"/>
                  <w:color w:val="0070C0"/>
                  <w:lang w:eastAsia="zh-CN"/>
                </w:rPr>
                <w:t>Moreover, to be consistent with Issue 2-2-6 , we do not have to optimize with respect to whether source and target PSCell is the same PSCell. It is enough to optimize based on whether source and target cells are in same or different FRs.</w:t>
              </w:r>
            </w:ins>
          </w:p>
        </w:tc>
      </w:tr>
      <w:tr w:rsidR="00850BE9" w14:paraId="33D05909" w14:textId="77777777">
        <w:trPr>
          <w:ins w:id="491" w:author="Qualcomm" w:date="2021-05-19T23:43:00Z"/>
        </w:trPr>
        <w:tc>
          <w:tcPr>
            <w:tcW w:w="1239" w:type="dxa"/>
          </w:tcPr>
          <w:p w14:paraId="2F9B6328" w14:textId="77777777" w:rsidR="00850BE9" w:rsidRDefault="00876A2D">
            <w:pPr>
              <w:spacing w:after="120"/>
              <w:rPr>
                <w:ins w:id="492" w:author="Qualcomm" w:date="2021-05-19T23:43:00Z"/>
                <w:rFonts w:eastAsiaTheme="minorEastAsia"/>
                <w:color w:val="0070C0"/>
                <w:lang w:val="en-US" w:eastAsia="zh-CN"/>
              </w:rPr>
            </w:pPr>
            <w:ins w:id="493" w:author="Qualcomm" w:date="2021-05-19T23:43:00Z">
              <w:r>
                <w:rPr>
                  <w:rFonts w:eastAsiaTheme="minorEastAsia"/>
                  <w:color w:val="0070C0"/>
                  <w:lang w:val="en-US" w:eastAsia="zh-CN"/>
                </w:rPr>
                <w:t>Qualcomm</w:t>
              </w:r>
            </w:ins>
          </w:p>
        </w:tc>
        <w:tc>
          <w:tcPr>
            <w:tcW w:w="8392" w:type="dxa"/>
          </w:tcPr>
          <w:p w14:paraId="7737D416" w14:textId="77777777" w:rsidR="00850BE9" w:rsidRDefault="00876A2D">
            <w:pPr>
              <w:spacing w:after="0" w:line="259" w:lineRule="auto"/>
              <w:jc w:val="both"/>
              <w:rPr>
                <w:ins w:id="494" w:author="Qualcomm" w:date="2021-05-19T23:43:00Z"/>
                <w:rFonts w:eastAsiaTheme="minorEastAsia"/>
                <w:color w:val="0070C0"/>
                <w:lang w:eastAsia="zh-CN"/>
              </w:rPr>
            </w:pPr>
            <w:ins w:id="495" w:author="Qualcomm" w:date="2021-05-19T23:43:00Z">
              <w:r>
                <w:rPr>
                  <w:rFonts w:eastAsiaTheme="minorEastAsia"/>
                  <w:color w:val="0070C0"/>
                  <w:lang w:val="en-US" w:eastAsia="zh-CN"/>
                </w:rPr>
                <w:t>Share the similar view as CATT and we support Option10.</w:t>
              </w:r>
            </w:ins>
          </w:p>
        </w:tc>
      </w:tr>
      <w:tr w:rsidR="00850BE9" w14:paraId="7C8F3E64" w14:textId="77777777">
        <w:trPr>
          <w:ins w:id="496" w:author="Huawei" w:date="2021-05-20T15:53:00Z"/>
        </w:trPr>
        <w:tc>
          <w:tcPr>
            <w:tcW w:w="1239" w:type="dxa"/>
          </w:tcPr>
          <w:p w14:paraId="5AF490A6" w14:textId="77777777" w:rsidR="00850BE9" w:rsidRDefault="00876A2D">
            <w:pPr>
              <w:spacing w:after="120"/>
              <w:rPr>
                <w:ins w:id="497" w:author="Huawei" w:date="2021-05-20T15:53:00Z"/>
                <w:rFonts w:eastAsiaTheme="minorEastAsia"/>
                <w:color w:val="0070C0"/>
                <w:lang w:val="en-US" w:eastAsia="zh-CN"/>
              </w:rPr>
            </w:pPr>
            <w:ins w:id="498" w:author="Huawei" w:date="2021-05-20T15:53:00Z">
              <w:r>
                <w:rPr>
                  <w:rFonts w:eastAsiaTheme="minorEastAsia"/>
                  <w:color w:val="0070C0"/>
                  <w:lang w:val="en-US" w:eastAsia="zh-CN"/>
                </w:rPr>
                <w:t>Huawei</w:t>
              </w:r>
            </w:ins>
          </w:p>
        </w:tc>
        <w:tc>
          <w:tcPr>
            <w:tcW w:w="8392" w:type="dxa"/>
          </w:tcPr>
          <w:p w14:paraId="735E1D19" w14:textId="77777777" w:rsidR="00850BE9" w:rsidRDefault="00876A2D">
            <w:pPr>
              <w:spacing w:after="0" w:line="259" w:lineRule="auto"/>
              <w:jc w:val="both"/>
              <w:rPr>
                <w:ins w:id="499" w:author="Huawei" w:date="2021-05-20T15:53:00Z"/>
                <w:rFonts w:eastAsiaTheme="minorEastAsia"/>
                <w:color w:val="0070C0"/>
                <w:lang w:val="en-US" w:eastAsia="zh-CN"/>
              </w:rPr>
            </w:pPr>
            <w:ins w:id="500" w:author="Huawei" w:date="2021-05-20T15:53:00Z">
              <w:r>
                <w:rPr>
                  <w:rFonts w:eastAsiaTheme="minorEastAsia"/>
                  <w:color w:val="0070C0"/>
                  <w:lang w:val="en-US" w:eastAsia="zh-CN"/>
                </w:rPr>
                <w:t>One question for option 10 about the 10 ms extension. What is the difference from inter-RAT handover from NR to LTE, where the processing time is also 20 ms.</w:t>
              </w:r>
            </w:ins>
          </w:p>
        </w:tc>
      </w:tr>
      <w:tr w:rsidR="00850BE9" w14:paraId="708D9C05" w14:textId="77777777">
        <w:trPr>
          <w:ins w:id="501" w:author="Li, Hua" w:date="2021-05-20T17:28:00Z"/>
        </w:trPr>
        <w:tc>
          <w:tcPr>
            <w:tcW w:w="1239" w:type="dxa"/>
          </w:tcPr>
          <w:p w14:paraId="1E597B57" w14:textId="77777777" w:rsidR="00850BE9" w:rsidRDefault="00876A2D">
            <w:pPr>
              <w:spacing w:after="120"/>
              <w:rPr>
                <w:ins w:id="502" w:author="Li, Hua" w:date="2021-05-20T17:28:00Z"/>
                <w:rFonts w:eastAsiaTheme="minorEastAsia"/>
                <w:color w:val="0070C0"/>
                <w:lang w:val="en-US" w:eastAsia="zh-CN"/>
              </w:rPr>
            </w:pPr>
            <w:ins w:id="503" w:author="Li, Hua" w:date="2021-05-20T17:28:00Z">
              <w:r>
                <w:rPr>
                  <w:rFonts w:eastAsiaTheme="minorEastAsia"/>
                  <w:color w:val="0070C0"/>
                  <w:lang w:val="en-US" w:eastAsia="zh-CN"/>
                </w:rPr>
                <w:t>Intel</w:t>
              </w:r>
            </w:ins>
          </w:p>
        </w:tc>
        <w:tc>
          <w:tcPr>
            <w:tcW w:w="8392" w:type="dxa"/>
          </w:tcPr>
          <w:p w14:paraId="69DD7991" w14:textId="77777777" w:rsidR="00850BE9" w:rsidRDefault="00876A2D">
            <w:pPr>
              <w:spacing w:after="0" w:line="259" w:lineRule="auto"/>
              <w:jc w:val="both"/>
              <w:rPr>
                <w:ins w:id="504" w:author="Li, Hua" w:date="2021-05-20T17:28:00Z"/>
                <w:rFonts w:eastAsiaTheme="minorEastAsia"/>
                <w:color w:val="0070C0"/>
                <w:lang w:val="en-US" w:eastAsia="zh-CN"/>
              </w:rPr>
            </w:pPr>
            <w:ins w:id="505" w:author="Li, Hua" w:date="2021-05-20T17:28:00Z">
              <w:r>
                <w:rPr>
                  <w:color w:val="0070C0"/>
                  <w:szCs w:val="24"/>
                  <w:lang w:eastAsia="zh-CN"/>
                </w:rPr>
                <w:t>We are fine to define a total UE processing time which including both software processing and RF warming part. Our intention is to mention that RF warming up part is not related to parallel processing, and it can further check whether parallel processing can be performed for software processing and if any extension is needed.</w:t>
              </w:r>
            </w:ins>
          </w:p>
        </w:tc>
      </w:tr>
      <w:tr w:rsidR="00700E4A" w14:paraId="5B10124D" w14:textId="77777777">
        <w:trPr>
          <w:ins w:id="506" w:author="vivo-Yanliang Sun" w:date="2021-05-21T10:29:00Z"/>
        </w:trPr>
        <w:tc>
          <w:tcPr>
            <w:tcW w:w="1239" w:type="dxa"/>
          </w:tcPr>
          <w:p w14:paraId="03A75EAF" w14:textId="77777777" w:rsidR="00700E4A" w:rsidRDefault="00700E4A">
            <w:pPr>
              <w:spacing w:after="120"/>
              <w:rPr>
                <w:ins w:id="507" w:author="vivo-Yanliang Sun" w:date="2021-05-21T10:29:00Z"/>
                <w:rFonts w:eastAsiaTheme="minorEastAsia"/>
                <w:color w:val="0070C0"/>
                <w:lang w:val="en-US" w:eastAsia="zh-CN"/>
              </w:rPr>
            </w:pPr>
            <w:ins w:id="508" w:author="vivo-Yanliang Sun" w:date="2021-05-21T10:29:00Z">
              <w:r>
                <w:rPr>
                  <w:rFonts w:eastAsiaTheme="minorEastAsia" w:hint="eastAsia"/>
                  <w:color w:val="0070C0"/>
                  <w:lang w:val="en-US" w:eastAsia="zh-CN"/>
                </w:rPr>
                <w:t>vivo</w:t>
              </w:r>
            </w:ins>
          </w:p>
        </w:tc>
        <w:tc>
          <w:tcPr>
            <w:tcW w:w="8392" w:type="dxa"/>
          </w:tcPr>
          <w:p w14:paraId="46E82495" w14:textId="77777777" w:rsidR="00700E4A" w:rsidRDefault="00700E4A">
            <w:pPr>
              <w:spacing w:after="0" w:line="259" w:lineRule="auto"/>
              <w:jc w:val="both"/>
              <w:rPr>
                <w:ins w:id="509" w:author="vivo-Yanliang Sun" w:date="2021-05-21T10:32:00Z"/>
                <w:rFonts w:eastAsiaTheme="minorEastAsia"/>
                <w:color w:val="0070C0"/>
                <w:szCs w:val="24"/>
                <w:lang w:eastAsia="zh-CN"/>
              </w:rPr>
            </w:pPr>
            <w:ins w:id="510" w:author="vivo-Yanliang Sun" w:date="2021-05-21T10:32:00Z">
              <w:r>
                <w:rPr>
                  <w:rFonts w:eastAsiaTheme="minorEastAsia" w:hint="eastAsia"/>
                  <w:color w:val="0070C0"/>
                  <w:szCs w:val="24"/>
                  <w:lang w:eastAsia="zh-CN"/>
                </w:rPr>
                <w:t>Encourage companies to check whether we can move forward with option 10.</w:t>
              </w:r>
            </w:ins>
          </w:p>
          <w:p w14:paraId="52D04D22" w14:textId="77777777" w:rsidR="00700E4A" w:rsidRDefault="00700E4A">
            <w:pPr>
              <w:spacing w:after="0" w:line="259" w:lineRule="auto"/>
              <w:jc w:val="both"/>
              <w:rPr>
                <w:ins w:id="511" w:author="vivo-Yanliang Sun" w:date="2021-05-21T10:30:00Z"/>
                <w:rFonts w:eastAsiaTheme="minorEastAsia"/>
                <w:color w:val="0070C0"/>
                <w:szCs w:val="24"/>
                <w:lang w:eastAsia="zh-CN"/>
              </w:rPr>
            </w:pPr>
            <w:ins w:id="512" w:author="vivo-Yanliang Sun" w:date="2021-05-21T10:30:00Z">
              <w:r>
                <w:rPr>
                  <w:rFonts w:eastAsiaTheme="minorEastAsia" w:hint="eastAsia"/>
                  <w:color w:val="0070C0"/>
                  <w:szCs w:val="24"/>
                  <w:lang w:eastAsia="zh-CN"/>
                </w:rPr>
                <w:t xml:space="preserve">We agree RF warm-up does not need to be </w:t>
              </w:r>
              <w:r>
                <w:rPr>
                  <w:rFonts w:eastAsiaTheme="minorEastAsia"/>
                  <w:color w:val="0070C0"/>
                  <w:szCs w:val="24"/>
                  <w:lang w:eastAsia="zh-CN"/>
                </w:rPr>
                <w:t>considered independently.</w:t>
              </w:r>
            </w:ins>
          </w:p>
          <w:p w14:paraId="1C2BE580" w14:textId="77777777" w:rsidR="00700E4A" w:rsidRPr="00700E4A" w:rsidRDefault="00700E4A" w:rsidP="00700E4A">
            <w:pPr>
              <w:spacing w:after="0" w:line="259" w:lineRule="auto"/>
              <w:jc w:val="both"/>
              <w:rPr>
                <w:ins w:id="513" w:author="vivo-Yanliang Sun" w:date="2021-05-21T10:29:00Z"/>
                <w:rFonts w:eastAsiaTheme="minorEastAsia"/>
                <w:color w:val="0070C0"/>
                <w:szCs w:val="24"/>
                <w:lang w:eastAsia="zh-CN"/>
                <w:rPrChange w:id="514" w:author="vivo-Yanliang Sun" w:date="2021-05-21T10:30:00Z">
                  <w:rPr>
                    <w:ins w:id="515" w:author="vivo-Yanliang Sun" w:date="2021-05-21T10:29:00Z"/>
                    <w:color w:val="0070C0"/>
                    <w:szCs w:val="24"/>
                    <w:lang w:eastAsia="zh-CN"/>
                  </w:rPr>
                </w:rPrChange>
              </w:rPr>
            </w:pPr>
            <w:ins w:id="516" w:author="vivo-Yanliang Sun" w:date="2021-05-21T10:30:00Z">
              <w:r>
                <w:rPr>
                  <w:rFonts w:eastAsiaTheme="minorEastAsia"/>
                  <w:color w:val="0070C0"/>
                  <w:szCs w:val="24"/>
                  <w:lang w:eastAsia="zh-CN"/>
                </w:rPr>
                <w:t>Regarding UE processing time for interRAT scenarios</w:t>
              </w:r>
            </w:ins>
            <w:ins w:id="517" w:author="vivo-Yanliang Sun" w:date="2021-05-21T10:31:00Z">
              <w:r>
                <w:rPr>
                  <w:rFonts w:eastAsiaTheme="minorEastAsia"/>
                  <w:color w:val="0070C0"/>
                  <w:szCs w:val="24"/>
                  <w:lang w:eastAsia="zh-CN"/>
                </w:rPr>
                <w:t xml:space="preserve">, our view is that different processing time needs to be considered for different RAT, </w:t>
              </w:r>
            </w:ins>
            <w:ins w:id="518" w:author="vivo-Yanliang Sun" w:date="2021-05-21T10:32:00Z">
              <w:r>
                <w:rPr>
                  <w:rFonts w:eastAsiaTheme="minorEastAsia"/>
                  <w:color w:val="0070C0"/>
                  <w:szCs w:val="24"/>
                  <w:lang w:eastAsia="zh-CN"/>
                </w:rPr>
                <w:t>different</w:t>
              </w:r>
            </w:ins>
            <w:ins w:id="519" w:author="vivo-Yanliang Sun" w:date="2021-05-21T10:31:00Z">
              <w:r>
                <w:rPr>
                  <w:rFonts w:eastAsiaTheme="minorEastAsia"/>
                  <w:color w:val="0070C0"/>
                  <w:szCs w:val="24"/>
                  <w:lang w:eastAsia="zh-CN"/>
                </w:rPr>
                <w:t xml:space="preserve"> </w:t>
              </w:r>
            </w:ins>
            <w:ins w:id="520" w:author="vivo-Yanliang Sun" w:date="2021-05-21T10:32:00Z">
              <w:r>
                <w:rPr>
                  <w:rFonts w:eastAsiaTheme="minorEastAsia"/>
                  <w:color w:val="0070C0"/>
                  <w:szCs w:val="24"/>
                  <w:lang w:eastAsia="zh-CN"/>
                </w:rPr>
                <w:t>F</w:t>
              </w:r>
            </w:ins>
            <w:ins w:id="521" w:author="vivo-Yanliang Sun" w:date="2021-05-21T10:33:00Z">
              <w:r>
                <w:rPr>
                  <w:rFonts w:eastAsiaTheme="minorEastAsia"/>
                  <w:color w:val="0070C0"/>
                  <w:szCs w:val="24"/>
                  <w:lang w:eastAsia="zh-CN"/>
                </w:rPr>
                <w:t>R</w:t>
              </w:r>
            </w:ins>
            <w:ins w:id="522" w:author="vivo-Yanliang Sun" w:date="2021-05-21T10:32:00Z">
              <w:r>
                <w:rPr>
                  <w:rFonts w:eastAsiaTheme="minorEastAsia"/>
                  <w:color w:val="0070C0"/>
                  <w:szCs w:val="24"/>
                  <w:lang w:eastAsia="zh-CN"/>
                </w:rPr>
                <w:t>, etc. We are open to discuss whether it can be 5/8/10.</w:t>
              </w:r>
            </w:ins>
          </w:p>
        </w:tc>
      </w:tr>
      <w:tr w:rsidR="00795B6B" w14:paraId="47B272D9" w14:textId="77777777">
        <w:trPr>
          <w:ins w:id="523" w:author="Nokia" w:date="2021-05-21T13:53:00Z"/>
        </w:trPr>
        <w:tc>
          <w:tcPr>
            <w:tcW w:w="1239" w:type="dxa"/>
          </w:tcPr>
          <w:p w14:paraId="7ECA3F9E" w14:textId="34AE0D97" w:rsidR="00795B6B" w:rsidRDefault="00795B6B" w:rsidP="00795B6B">
            <w:pPr>
              <w:spacing w:after="120"/>
              <w:rPr>
                <w:ins w:id="524" w:author="Nokia" w:date="2021-05-21T13:53:00Z"/>
                <w:rFonts w:eastAsiaTheme="minorEastAsia"/>
                <w:color w:val="0070C0"/>
                <w:lang w:val="en-US" w:eastAsia="zh-CN"/>
              </w:rPr>
            </w:pPr>
            <w:ins w:id="525" w:author="Nokia" w:date="2021-05-21T13:53:00Z">
              <w:r>
                <w:rPr>
                  <w:rFonts w:eastAsiaTheme="minorEastAsia"/>
                  <w:color w:val="0070C0"/>
                  <w:lang w:val="en-US" w:eastAsia="zh-CN"/>
                </w:rPr>
                <w:t>Nokia</w:t>
              </w:r>
            </w:ins>
          </w:p>
        </w:tc>
        <w:tc>
          <w:tcPr>
            <w:tcW w:w="8392" w:type="dxa"/>
          </w:tcPr>
          <w:p w14:paraId="2FF79240" w14:textId="144C2C81" w:rsidR="00795B6B" w:rsidRDefault="00795B6B" w:rsidP="00795B6B">
            <w:pPr>
              <w:spacing w:after="0" w:line="259" w:lineRule="auto"/>
              <w:jc w:val="both"/>
              <w:rPr>
                <w:ins w:id="526" w:author="Nokia" w:date="2021-05-21T13:53:00Z"/>
                <w:rFonts w:eastAsiaTheme="minorEastAsia"/>
                <w:color w:val="0070C0"/>
                <w:szCs w:val="24"/>
                <w:lang w:eastAsia="zh-CN"/>
              </w:rPr>
            </w:pPr>
            <w:ins w:id="527" w:author="Nokia" w:date="2021-05-21T13:53:00Z">
              <w:r>
                <w:rPr>
                  <w:color w:val="0070C0"/>
                  <w:szCs w:val="24"/>
                  <w:lang w:eastAsia="zh-CN"/>
                </w:rPr>
                <w:t xml:space="preserve">We support option 6. We share the similar view as CATT that total UE processing time should be considered in HO with PSCell. The UE processing time will depend on if the source cell and target cell are in the same frequency range, generally the maximum UE processing time in PCell HO and PSCell addition can be applied for HO with PSCell. </w:t>
              </w:r>
            </w:ins>
          </w:p>
        </w:tc>
      </w:tr>
      <w:tr w:rsidR="00B94A07" w14:paraId="4D004749" w14:textId="77777777">
        <w:trPr>
          <w:ins w:id="528" w:author="Althea Huang (黃汀華)" w:date="2021-05-21T16:03:00Z"/>
        </w:trPr>
        <w:tc>
          <w:tcPr>
            <w:tcW w:w="1239" w:type="dxa"/>
          </w:tcPr>
          <w:p w14:paraId="713C3788" w14:textId="1EBB99C8" w:rsidR="00B94A07" w:rsidRPr="00B94A07" w:rsidRDefault="00B94A07" w:rsidP="00795B6B">
            <w:pPr>
              <w:spacing w:after="120"/>
              <w:rPr>
                <w:ins w:id="529" w:author="Althea Huang (黃汀華)" w:date="2021-05-21T16:03:00Z"/>
                <w:rFonts w:eastAsia="新細明體" w:hint="eastAsia"/>
                <w:color w:val="0070C0"/>
                <w:lang w:val="en-US" w:eastAsia="zh-TW"/>
                <w:rPrChange w:id="530" w:author="Althea Huang (黃汀華)" w:date="2021-05-21T16:03:00Z">
                  <w:rPr>
                    <w:ins w:id="531" w:author="Althea Huang (黃汀華)" w:date="2021-05-21T16:03:00Z"/>
                    <w:rFonts w:eastAsiaTheme="minorEastAsia"/>
                    <w:color w:val="0070C0"/>
                    <w:lang w:val="en-US" w:eastAsia="zh-CN"/>
                  </w:rPr>
                </w:rPrChange>
              </w:rPr>
            </w:pPr>
            <w:ins w:id="532" w:author="Althea Huang (黃汀華)" w:date="2021-05-21T16:03:00Z">
              <w:r>
                <w:rPr>
                  <w:rFonts w:eastAsia="新細明體" w:hint="eastAsia"/>
                  <w:color w:val="0070C0"/>
                  <w:lang w:val="en-US" w:eastAsia="zh-TW"/>
                </w:rPr>
                <w:t>MTK</w:t>
              </w:r>
            </w:ins>
          </w:p>
        </w:tc>
        <w:tc>
          <w:tcPr>
            <w:tcW w:w="8392" w:type="dxa"/>
          </w:tcPr>
          <w:p w14:paraId="2E2B44EF" w14:textId="74413A1B" w:rsidR="00B94A07" w:rsidRPr="00B94A07" w:rsidRDefault="00B94A07" w:rsidP="00795B6B">
            <w:pPr>
              <w:spacing w:after="0" w:line="259" w:lineRule="auto"/>
              <w:jc w:val="both"/>
              <w:rPr>
                <w:ins w:id="533" w:author="Althea Huang (黃汀華)" w:date="2021-05-21T16:03:00Z"/>
                <w:rFonts w:eastAsia="新細明體" w:hint="eastAsia"/>
                <w:color w:val="0070C0"/>
                <w:szCs w:val="24"/>
                <w:lang w:eastAsia="zh-TW"/>
                <w:rPrChange w:id="534" w:author="Althea Huang (黃汀華)" w:date="2021-05-21T16:05:00Z">
                  <w:rPr>
                    <w:ins w:id="535" w:author="Althea Huang (黃汀華)" w:date="2021-05-21T16:03:00Z"/>
                    <w:color w:val="0070C0"/>
                    <w:szCs w:val="24"/>
                    <w:lang w:eastAsia="zh-CN"/>
                  </w:rPr>
                </w:rPrChange>
              </w:rPr>
            </w:pPr>
            <w:ins w:id="536" w:author="Althea Huang (黃汀華)" w:date="2021-05-21T16:05:00Z">
              <w:r>
                <w:rPr>
                  <w:rFonts w:eastAsia="新細明體" w:hint="eastAsia"/>
                  <w:color w:val="0070C0"/>
                  <w:szCs w:val="24"/>
                  <w:lang w:eastAsia="zh-TW"/>
                </w:rPr>
                <w:t>Option 8 and 10 are acc</w:t>
              </w:r>
              <w:r>
                <w:rPr>
                  <w:rFonts w:eastAsia="新細明體"/>
                  <w:color w:val="0070C0"/>
                  <w:szCs w:val="24"/>
                  <w:lang w:eastAsia="zh-TW"/>
                </w:rPr>
                <w:t>eptable.</w:t>
              </w:r>
            </w:ins>
          </w:p>
        </w:tc>
      </w:tr>
    </w:tbl>
    <w:p w14:paraId="129AF3A9" w14:textId="77777777" w:rsidR="00850BE9" w:rsidRDefault="00850BE9">
      <w:pPr>
        <w:rPr>
          <w:b/>
          <w:color w:val="0070C0"/>
          <w:u w:val="single"/>
          <w:lang w:eastAsia="ko-KR"/>
        </w:rPr>
      </w:pPr>
    </w:p>
    <w:p w14:paraId="5D824C25" w14:textId="77777777" w:rsidR="00850BE9" w:rsidRDefault="00876A2D">
      <w:pPr>
        <w:rPr>
          <w:b/>
          <w:color w:val="0070C0"/>
          <w:u w:val="single"/>
          <w:lang w:eastAsia="ko-KR"/>
        </w:rPr>
      </w:pPr>
      <w:r>
        <w:rPr>
          <w:b/>
          <w:color w:val="0070C0"/>
          <w:u w:val="single"/>
          <w:lang w:eastAsia="ko-KR"/>
        </w:rPr>
        <w:t>Issue 2-2-4: RA processing for Pcell and PSCell</w:t>
      </w:r>
    </w:p>
    <w:p w14:paraId="6AB018A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0AED07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Intel, NEC, Huawei, Ericsson, Nokia, MTK): Whether RACH processing can be performed in parallel or not, it depends on RAN2 reply and can be further discussed.</w:t>
      </w:r>
    </w:p>
    <w:p w14:paraId="4D80C44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(vivo): </w:t>
      </w:r>
      <w:r>
        <w:rPr>
          <w:rFonts w:ascii="Times" w:hAnsi="Times" w:cs="Times"/>
          <w:color w:val="0070C0"/>
          <w:lang w:val="en-US" w:eastAsia="zh-CN"/>
        </w:rPr>
        <w:t xml:space="preserve">The requirements defined for the case </w:t>
      </w:r>
      <w:bookmarkStart w:id="537" w:name="OLE_LINK15"/>
      <w:r>
        <w:rPr>
          <w:rFonts w:ascii="Times" w:hAnsi="Times" w:cs="Times"/>
          <w:color w:val="0070C0"/>
          <w:lang w:val="en-US" w:eastAsia="zh-CN"/>
        </w:rPr>
        <w:t>RACH performed in sequential</w:t>
      </w:r>
      <w:bookmarkEnd w:id="537"/>
      <w:r>
        <w:rPr>
          <w:rFonts w:ascii="Times" w:hAnsi="Times" w:cs="Times"/>
          <w:color w:val="0070C0"/>
          <w:lang w:val="en-US" w:eastAsia="zh-CN"/>
        </w:rPr>
        <w:t xml:space="preserve"> is only applicable for certain band combination and for some certain cases of the uplink PRACH power. Otherwise, RACH is performed in parallel.</w:t>
      </w:r>
    </w:p>
    <w:p w14:paraId="5FF741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(QC, ZTE): RA procedures for Pcell and PSCell are performed in parallel completely.</w:t>
      </w:r>
    </w:p>
    <w:p w14:paraId="2B8FD91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Note: It’s necessary to understand the network side’s limitation if parallel RACHs are not favoured.</w:t>
      </w:r>
    </w:p>
    <w:p w14:paraId="48875BAF" w14:textId="77777777" w:rsidR="00850BE9" w:rsidRDefault="00850BE9">
      <w:pPr>
        <w:spacing w:after="120" w:line="259" w:lineRule="auto"/>
        <w:ind w:left="1440"/>
        <w:jc w:val="both"/>
        <w:rPr>
          <w:color w:val="0070C0"/>
          <w:szCs w:val="24"/>
          <w:lang w:eastAsia="zh-CN"/>
        </w:rPr>
      </w:pPr>
    </w:p>
    <w:p w14:paraId="0BD521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A7C2F59"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59311B15"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4BE8E5D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50BE9" w14:paraId="04F0C336" w14:textId="77777777">
        <w:tc>
          <w:tcPr>
            <w:tcW w:w="1239" w:type="dxa"/>
          </w:tcPr>
          <w:p w14:paraId="40C67AE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664EF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2F2E228" w14:textId="77777777">
        <w:tc>
          <w:tcPr>
            <w:tcW w:w="1239" w:type="dxa"/>
          </w:tcPr>
          <w:p w14:paraId="237DA1CC" w14:textId="77777777" w:rsidR="00850BE9" w:rsidRDefault="00876A2D">
            <w:pPr>
              <w:spacing w:after="120"/>
              <w:rPr>
                <w:rFonts w:eastAsiaTheme="minorEastAsia"/>
                <w:color w:val="0070C0"/>
                <w:lang w:val="en-US" w:eastAsia="zh-CN"/>
              </w:rPr>
            </w:pPr>
            <w:ins w:id="538" w:author="CATT" w:date="2021-05-19T23:41:00Z">
              <w:r>
                <w:rPr>
                  <w:rFonts w:eastAsiaTheme="minorEastAsia" w:hint="eastAsia"/>
                  <w:color w:val="0070C0"/>
                  <w:lang w:val="en-US" w:eastAsia="zh-CN"/>
                </w:rPr>
                <w:t>CATT</w:t>
              </w:r>
            </w:ins>
          </w:p>
        </w:tc>
        <w:tc>
          <w:tcPr>
            <w:tcW w:w="8392" w:type="dxa"/>
          </w:tcPr>
          <w:p w14:paraId="25B4C4E9" w14:textId="77777777" w:rsidR="00850BE9" w:rsidRDefault="00876A2D">
            <w:pPr>
              <w:spacing w:after="120"/>
              <w:rPr>
                <w:rFonts w:eastAsiaTheme="minorEastAsia"/>
                <w:color w:val="0070C0"/>
                <w:lang w:val="en-US" w:eastAsia="zh-CN"/>
              </w:rPr>
            </w:pPr>
            <w:ins w:id="539" w:author="CATT" w:date="2021-05-19T23:4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850BE9" w14:paraId="1E6B999A" w14:textId="77777777">
        <w:trPr>
          <w:ins w:id="540" w:author="JC[99e]" w:date="2021-05-19T10:57:00Z"/>
        </w:trPr>
        <w:tc>
          <w:tcPr>
            <w:tcW w:w="1239" w:type="dxa"/>
          </w:tcPr>
          <w:p w14:paraId="5ADAE542" w14:textId="77777777" w:rsidR="00850BE9" w:rsidRDefault="00876A2D">
            <w:pPr>
              <w:spacing w:after="120"/>
              <w:rPr>
                <w:ins w:id="541" w:author="JC[99e]" w:date="2021-05-19T10:57:00Z"/>
                <w:rFonts w:eastAsiaTheme="minorEastAsia"/>
                <w:color w:val="0070C0"/>
                <w:lang w:val="en-US" w:eastAsia="zh-CN"/>
              </w:rPr>
            </w:pPr>
            <w:ins w:id="542" w:author="JC[99e]" w:date="2021-05-19T10:57:00Z">
              <w:r>
                <w:rPr>
                  <w:rFonts w:eastAsiaTheme="minorEastAsia"/>
                  <w:color w:val="0070C0"/>
                  <w:lang w:val="en-US" w:eastAsia="zh-CN"/>
                </w:rPr>
                <w:t>Apple</w:t>
              </w:r>
            </w:ins>
          </w:p>
        </w:tc>
        <w:tc>
          <w:tcPr>
            <w:tcW w:w="8392" w:type="dxa"/>
          </w:tcPr>
          <w:p w14:paraId="1A99EED1" w14:textId="77777777" w:rsidR="00850BE9" w:rsidRDefault="00876A2D">
            <w:pPr>
              <w:spacing w:after="120"/>
              <w:rPr>
                <w:ins w:id="543" w:author="JC[99e]" w:date="2021-05-19T10:57:00Z"/>
                <w:rFonts w:eastAsiaTheme="minorEastAsia"/>
                <w:color w:val="0070C0"/>
                <w:lang w:val="en-US" w:eastAsia="zh-CN"/>
              </w:rPr>
            </w:pPr>
            <w:ins w:id="544" w:author="JC[99e]" w:date="2021-05-19T10:57:00Z">
              <w:r>
                <w:rPr>
                  <w:rFonts w:eastAsiaTheme="minorEastAsia"/>
                  <w:color w:val="0070C0"/>
                  <w:lang w:val="en-US" w:eastAsia="zh-CN"/>
                </w:rPr>
                <w:t>Option 1.</w:t>
              </w:r>
            </w:ins>
          </w:p>
        </w:tc>
      </w:tr>
      <w:tr w:rsidR="00850BE9" w14:paraId="21B65E54" w14:textId="77777777">
        <w:trPr>
          <w:ins w:id="545" w:author="Xiaomi" w:date="2021-05-20T10:02:00Z"/>
        </w:trPr>
        <w:tc>
          <w:tcPr>
            <w:tcW w:w="1239" w:type="dxa"/>
          </w:tcPr>
          <w:p w14:paraId="20F05BF9" w14:textId="77777777" w:rsidR="00850BE9" w:rsidRDefault="00876A2D">
            <w:pPr>
              <w:spacing w:after="120"/>
              <w:rPr>
                <w:ins w:id="546" w:author="Xiaomi" w:date="2021-05-20T10:02:00Z"/>
                <w:rFonts w:eastAsiaTheme="minorEastAsia"/>
                <w:color w:val="0070C0"/>
                <w:lang w:val="en-US" w:eastAsia="zh-CN"/>
              </w:rPr>
            </w:pPr>
            <w:ins w:id="547" w:author="Xiaomi" w:date="2021-05-20T10:0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0052DAF" w14:textId="77777777" w:rsidR="00850BE9" w:rsidRDefault="00876A2D">
            <w:pPr>
              <w:spacing w:after="120"/>
              <w:rPr>
                <w:ins w:id="548" w:author="Xiaomi" w:date="2021-05-20T10:02:00Z"/>
                <w:rFonts w:eastAsiaTheme="minorEastAsia"/>
                <w:color w:val="0070C0"/>
                <w:lang w:val="en-US" w:eastAsia="zh-CN"/>
              </w:rPr>
            </w:pPr>
            <w:ins w:id="549" w:author="Xiaomi" w:date="2021-05-20T10:02:00Z">
              <w:r>
                <w:rPr>
                  <w:rFonts w:eastAsiaTheme="minorEastAsia"/>
                  <w:color w:val="0070C0"/>
                  <w:lang w:val="en-US" w:eastAsia="zh-CN"/>
                </w:rPr>
                <w:t>Support option 1</w:t>
              </w:r>
            </w:ins>
          </w:p>
        </w:tc>
      </w:tr>
      <w:tr w:rsidR="00850BE9" w14:paraId="6AC3439F" w14:textId="77777777">
        <w:trPr>
          <w:ins w:id="550" w:author="OPPO" w:date="2021-05-20T10:44:00Z"/>
        </w:trPr>
        <w:tc>
          <w:tcPr>
            <w:tcW w:w="1239" w:type="dxa"/>
          </w:tcPr>
          <w:p w14:paraId="6C4D887E" w14:textId="77777777" w:rsidR="00850BE9" w:rsidRDefault="00876A2D">
            <w:pPr>
              <w:spacing w:after="120"/>
              <w:rPr>
                <w:ins w:id="551" w:author="OPPO" w:date="2021-05-20T10:44:00Z"/>
                <w:rFonts w:eastAsiaTheme="minorEastAsia"/>
                <w:color w:val="0070C0"/>
                <w:lang w:val="en-US" w:eastAsia="zh-CN"/>
              </w:rPr>
            </w:pPr>
            <w:ins w:id="552" w:author="OPPO" w:date="2021-05-20T10:4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757A2AA7" w14:textId="77777777" w:rsidR="00850BE9" w:rsidRDefault="00876A2D">
            <w:pPr>
              <w:spacing w:after="120"/>
              <w:rPr>
                <w:ins w:id="553" w:author="OPPO" w:date="2021-05-20T10:44:00Z"/>
                <w:rFonts w:eastAsiaTheme="minorEastAsia"/>
                <w:color w:val="0070C0"/>
                <w:lang w:val="en-US" w:eastAsia="zh-CN"/>
              </w:rPr>
            </w:pPr>
            <w:ins w:id="554" w:author="OPPO" w:date="2021-05-20T10:44:00Z">
              <w:r>
                <w:rPr>
                  <w:rFonts w:eastAsiaTheme="minorEastAsia" w:hint="eastAsia"/>
                  <w:color w:val="0070C0"/>
                  <w:lang w:val="en-US" w:eastAsia="zh-CN"/>
                </w:rPr>
                <w:t>A</w:t>
              </w:r>
              <w:r>
                <w:rPr>
                  <w:rFonts w:eastAsiaTheme="minorEastAsia"/>
                  <w:color w:val="0070C0"/>
                  <w:lang w:val="en-US" w:eastAsia="zh-CN"/>
                </w:rPr>
                <w:t>g</w:t>
              </w:r>
            </w:ins>
            <w:ins w:id="555" w:author="OPPO" w:date="2021-05-20T10:45:00Z">
              <w:r>
                <w:rPr>
                  <w:rFonts w:eastAsiaTheme="minorEastAsia"/>
                  <w:color w:val="0070C0"/>
                  <w:lang w:val="en-US" w:eastAsia="zh-CN"/>
                </w:rPr>
                <w:t xml:space="preserve">ree with option 1 in principle. For option 2, as we discussed in issue 2-2-1, it also makes sense </w:t>
              </w:r>
            </w:ins>
            <w:ins w:id="556" w:author="OPPO" w:date="2021-05-20T10:46:00Z">
              <w:r>
                <w:rPr>
                  <w:rFonts w:eastAsiaTheme="minorEastAsia"/>
                  <w:color w:val="0070C0"/>
                  <w:lang w:val="en-US" w:eastAsia="zh-CN"/>
                </w:rPr>
                <w:t>that</w:t>
              </w:r>
              <w:r>
                <w:rPr>
                  <w:rFonts w:ascii="Times" w:hAnsi="Times" w:cs="Times"/>
                  <w:color w:val="0070C0"/>
                  <w:lang w:val="en-US" w:eastAsia="zh-CN"/>
                </w:rPr>
                <w:t xml:space="preserve"> RACH shall be performed in sequential for </w:t>
              </w:r>
              <w:r>
                <w:rPr>
                  <w:rFonts w:eastAsiaTheme="minorEastAsia"/>
                  <w:color w:val="0070C0"/>
                  <w:lang w:val="en-US" w:eastAsia="zh-CN"/>
                </w:rPr>
                <w:t xml:space="preserve"> certain band combination.</w:t>
              </w:r>
            </w:ins>
          </w:p>
        </w:tc>
      </w:tr>
      <w:tr w:rsidR="00850BE9" w14:paraId="08215BA8" w14:textId="77777777">
        <w:trPr>
          <w:ins w:id="557" w:author="OPPO" w:date="2021-05-20T10:44:00Z"/>
        </w:trPr>
        <w:tc>
          <w:tcPr>
            <w:tcW w:w="1239" w:type="dxa"/>
          </w:tcPr>
          <w:p w14:paraId="60062DCF" w14:textId="77777777" w:rsidR="00850BE9" w:rsidRDefault="00876A2D">
            <w:pPr>
              <w:spacing w:after="120"/>
              <w:rPr>
                <w:ins w:id="558" w:author="OPPO" w:date="2021-05-20T10:44:00Z"/>
                <w:rFonts w:eastAsiaTheme="minorEastAsia"/>
                <w:color w:val="0070C0"/>
                <w:lang w:val="en-US" w:eastAsia="zh-CN"/>
              </w:rPr>
            </w:pPr>
            <w:ins w:id="559" w:author="Ericsson" w:date="2021-05-20T07:37:00Z">
              <w:r>
                <w:rPr>
                  <w:rFonts w:eastAsiaTheme="minorEastAsia"/>
                  <w:color w:val="0070C0"/>
                  <w:lang w:val="en-US" w:eastAsia="zh-CN"/>
                </w:rPr>
                <w:t>Ericsson</w:t>
              </w:r>
            </w:ins>
          </w:p>
        </w:tc>
        <w:tc>
          <w:tcPr>
            <w:tcW w:w="8392" w:type="dxa"/>
          </w:tcPr>
          <w:p w14:paraId="6818527C" w14:textId="77777777" w:rsidR="00850BE9" w:rsidRDefault="00876A2D">
            <w:pPr>
              <w:spacing w:after="120"/>
              <w:rPr>
                <w:ins w:id="560" w:author="OPPO" w:date="2021-05-20T10:44:00Z"/>
                <w:rFonts w:eastAsiaTheme="minorEastAsia"/>
                <w:color w:val="0070C0"/>
                <w:lang w:val="en-US" w:eastAsia="zh-CN"/>
              </w:rPr>
            </w:pPr>
            <w:ins w:id="561" w:author="Ericsson" w:date="2021-05-20T07:37:00Z">
              <w:r>
                <w:rPr>
                  <w:rFonts w:eastAsiaTheme="minorEastAsia"/>
                  <w:color w:val="0070C0"/>
                  <w:lang w:val="en-US" w:eastAsia="zh-CN"/>
                </w:rPr>
                <w:t xml:space="preserve">Option 1. Our view is that parallel processing is not precluded by RAN2/RAN3, but it is better to have this confirmed by RAN2 so all companies are on the same page in RAN4. </w:t>
              </w:r>
            </w:ins>
          </w:p>
        </w:tc>
      </w:tr>
      <w:tr w:rsidR="00850BE9" w14:paraId="74AF0E1E" w14:textId="77777777">
        <w:trPr>
          <w:ins w:id="562" w:author="Qualcomm" w:date="2021-05-19T23:44:00Z"/>
        </w:trPr>
        <w:tc>
          <w:tcPr>
            <w:tcW w:w="1239" w:type="dxa"/>
          </w:tcPr>
          <w:p w14:paraId="02C5F222" w14:textId="77777777" w:rsidR="00850BE9" w:rsidRDefault="00876A2D">
            <w:pPr>
              <w:spacing w:after="120"/>
              <w:rPr>
                <w:ins w:id="563" w:author="Qualcomm" w:date="2021-05-19T23:44:00Z"/>
                <w:rFonts w:eastAsiaTheme="minorEastAsia"/>
                <w:color w:val="0070C0"/>
                <w:lang w:val="en-US" w:eastAsia="zh-CN"/>
              </w:rPr>
            </w:pPr>
            <w:ins w:id="564" w:author="Qualcomm" w:date="2021-05-19T23:44:00Z">
              <w:r>
                <w:rPr>
                  <w:rFonts w:eastAsiaTheme="minorEastAsia"/>
                  <w:color w:val="0070C0"/>
                  <w:lang w:val="en-US" w:eastAsia="zh-CN"/>
                </w:rPr>
                <w:t>Qualcomm</w:t>
              </w:r>
            </w:ins>
          </w:p>
        </w:tc>
        <w:tc>
          <w:tcPr>
            <w:tcW w:w="8392" w:type="dxa"/>
          </w:tcPr>
          <w:p w14:paraId="7EE6BB5E" w14:textId="77777777" w:rsidR="00850BE9" w:rsidRDefault="00876A2D">
            <w:pPr>
              <w:spacing w:after="120"/>
              <w:rPr>
                <w:ins w:id="565" w:author="Qualcomm" w:date="2021-05-19T23:44:00Z"/>
                <w:rFonts w:eastAsiaTheme="minorEastAsia"/>
                <w:color w:val="0070C0"/>
                <w:lang w:val="en-US" w:eastAsia="zh-CN"/>
              </w:rPr>
            </w:pPr>
            <w:ins w:id="566" w:author="Qualcomm" w:date="2021-05-19T23:44:00Z">
              <w:r>
                <w:rPr>
                  <w:rFonts w:eastAsiaTheme="minorEastAsia"/>
                  <w:color w:val="0070C0"/>
                  <w:lang w:val="en-US" w:eastAsia="zh-CN"/>
                </w:rPr>
                <w:t xml:space="preserve">We can compromise to Option1 </w:t>
              </w:r>
            </w:ins>
            <w:ins w:id="567" w:author="Qualcomm" w:date="2021-05-19T23:51:00Z">
              <w:r>
                <w:rPr>
                  <w:rFonts w:eastAsiaTheme="minorEastAsia"/>
                  <w:color w:val="0070C0"/>
                  <w:lang w:val="en-US" w:eastAsia="zh-CN"/>
                </w:rPr>
                <w:t>and</w:t>
              </w:r>
            </w:ins>
            <w:ins w:id="568" w:author="Qualcomm" w:date="2021-05-19T23:44:00Z">
              <w:r>
                <w:rPr>
                  <w:rFonts w:eastAsiaTheme="minorEastAsia"/>
                  <w:color w:val="0070C0"/>
                  <w:lang w:val="en-US" w:eastAsia="zh-CN"/>
                </w:rPr>
                <w:t xml:space="preserve"> wait for RAN2 reply.</w:t>
              </w:r>
            </w:ins>
          </w:p>
        </w:tc>
      </w:tr>
      <w:tr w:rsidR="00850BE9" w14:paraId="298F945A" w14:textId="77777777">
        <w:trPr>
          <w:ins w:id="569" w:author="Huawei" w:date="2021-05-20T15:53:00Z"/>
        </w:trPr>
        <w:tc>
          <w:tcPr>
            <w:tcW w:w="1239" w:type="dxa"/>
          </w:tcPr>
          <w:p w14:paraId="7ABD8750" w14:textId="77777777" w:rsidR="00850BE9" w:rsidRDefault="00876A2D">
            <w:pPr>
              <w:spacing w:after="120"/>
              <w:rPr>
                <w:ins w:id="570" w:author="Huawei" w:date="2021-05-20T15:53:00Z"/>
                <w:rFonts w:eastAsiaTheme="minorEastAsia"/>
                <w:color w:val="0070C0"/>
                <w:lang w:val="en-US" w:eastAsia="zh-CN"/>
              </w:rPr>
            </w:pPr>
            <w:ins w:id="571" w:author="Huawei" w:date="2021-05-20T15:53:00Z">
              <w:r>
                <w:rPr>
                  <w:rFonts w:eastAsiaTheme="minorEastAsia"/>
                  <w:color w:val="0070C0"/>
                  <w:lang w:val="en-US" w:eastAsia="zh-CN"/>
                </w:rPr>
                <w:t>Huawei</w:t>
              </w:r>
            </w:ins>
          </w:p>
        </w:tc>
        <w:tc>
          <w:tcPr>
            <w:tcW w:w="8392" w:type="dxa"/>
          </w:tcPr>
          <w:p w14:paraId="53FCEFFD" w14:textId="77777777" w:rsidR="00850BE9" w:rsidRDefault="00876A2D">
            <w:pPr>
              <w:spacing w:after="120"/>
              <w:rPr>
                <w:ins w:id="572" w:author="Huawei" w:date="2021-05-20T15:53:00Z"/>
                <w:rFonts w:eastAsiaTheme="minorEastAsia"/>
                <w:color w:val="0070C0"/>
                <w:lang w:val="en-US" w:eastAsia="zh-CN"/>
              </w:rPr>
            </w:pPr>
            <w:ins w:id="573" w:author="Huawei" w:date="2021-05-20T15:53:00Z">
              <w:r>
                <w:rPr>
                  <w:rFonts w:eastAsiaTheme="minorEastAsia"/>
                  <w:color w:val="0070C0"/>
                  <w:lang w:val="en-US" w:eastAsia="zh-CN"/>
                </w:rPr>
                <w:t>Option 1</w:t>
              </w:r>
            </w:ins>
          </w:p>
        </w:tc>
      </w:tr>
      <w:tr w:rsidR="00850BE9" w14:paraId="2A7726DD" w14:textId="77777777">
        <w:trPr>
          <w:ins w:id="574" w:author="Li, Hua" w:date="2021-05-20T17:28:00Z"/>
        </w:trPr>
        <w:tc>
          <w:tcPr>
            <w:tcW w:w="1239" w:type="dxa"/>
          </w:tcPr>
          <w:p w14:paraId="043B1990" w14:textId="77777777" w:rsidR="00850BE9" w:rsidRDefault="00876A2D">
            <w:pPr>
              <w:spacing w:after="120"/>
              <w:rPr>
                <w:ins w:id="575" w:author="Li, Hua" w:date="2021-05-20T17:28:00Z"/>
                <w:rFonts w:eastAsiaTheme="minorEastAsia"/>
                <w:color w:val="0070C0"/>
                <w:lang w:val="en-US" w:eastAsia="zh-CN"/>
              </w:rPr>
            </w:pPr>
            <w:ins w:id="576" w:author="Li, Hua" w:date="2021-05-20T17:28:00Z">
              <w:r>
                <w:rPr>
                  <w:rFonts w:eastAsiaTheme="minorEastAsia"/>
                  <w:color w:val="0070C0"/>
                  <w:lang w:val="en-US" w:eastAsia="zh-CN"/>
                </w:rPr>
                <w:t>Intel</w:t>
              </w:r>
            </w:ins>
          </w:p>
        </w:tc>
        <w:tc>
          <w:tcPr>
            <w:tcW w:w="8392" w:type="dxa"/>
          </w:tcPr>
          <w:p w14:paraId="6A506D1F" w14:textId="77777777" w:rsidR="00850BE9" w:rsidRDefault="00876A2D">
            <w:pPr>
              <w:spacing w:after="120"/>
              <w:rPr>
                <w:ins w:id="577" w:author="Li, Hua" w:date="2021-05-20T17:28:00Z"/>
                <w:rFonts w:eastAsiaTheme="minorEastAsia"/>
                <w:color w:val="0070C0"/>
                <w:lang w:val="en-US" w:eastAsia="zh-CN"/>
              </w:rPr>
            </w:pPr>
            <w:ins w:id="578" w:author="Li, Hua" w:date="2021-05-20T17:28:00Z">
              <w:r>
                <w:rPr>
                  <w:rFonts w:eastAsiaTheme="minorEastAsia"/>
                  <w:color w:val="0070C0"/>
                  <w:lang w:val="en-US" w:eastAsia="zh-CN"/>
                </w:rPr>
                <w:t>Support option 1.</w:t>
              </w:r>
            </w:ins>
          </w:p>
        </w:tc>
      </w:tr>
      <w:tr w:rsidR="00850BE9" w14:paraId="547CBC0D" w14:textId="77777777">
        <w:trPr>
          <w:ins w:id="579" w:author="Tomoki Yokokawa" w:date="2021-05-20T19:23:00Z"/>
        </w:trPr>
        <w:tc>
          <w:tcPr>
            <w:tcW w:w="1239" w:type="dxa"/>
          </w:tcPr>
          <w:p w14:paraId="381AB5A4" w14:textId="77777777" w:rsidR="00850BE9" w:rsidRPr="00850BE9" w:rsidRDefault="00876A2D">
            <w:pPr>
              <w:spacing w:after="120"/>
              <w:rPr>
                <w:ins w:id="580" w:author="Tomoki Yokokawa" w:date="2021-05-20T19:23:00Z"/>
                <w:color w:val="0070C0"/>
                <w:lang w:val="en-US" w:eastAsia="ja-JP"/>
                <w:rPrChange w:id="581" w:author="Tomoki Yokokawa" w:date="2021-05-20T19:23:00Z">
                  <w:rPr>
                    <w:ins w:id="582" w:author="Tomoki Yokokawa" w:date="2021-05-20T19:23:00Z"/>
                    <w:rFonts w:eastAsiaTheme="minorEastAsia"/>
                    <w:color w:val="0070C0"/>
                    <w:lang w:val="en-US" w:eastAsia="zh-CN"/>
                  </w:rPr>
                </w:rPrChange>
              </w:rPr>
            </w:pPr>
            <w:ins w:id="583" w:author="Tomoki Yokokawa" w:date="2021-05-20T19:23:00Z">
              <w:r>
                <w:rPr>
                  <w:rFonts w:hint="eastAsia"/>
                  <w:color w:val="0070C0"/>
                  <w:lang w:val="en-US" w:eastAsia="ja-JP"/>
                </w:rPr>
                <w:t>D</w:t>
              </w:r>
              <w:r>
                <w:rPr>
                  <w:color w:val="0070C0"/>
                  <w:lang w:val="en-US" w:eastAsia="ja-JP"/>
                </w:rPr>
                <w:t>ocomo</w:t>
              </w:r>
            </w:ins>
          </w:p>
        </w:tc>
        <w:tc>
          <w:tcPr>
            <w:tcW w:w="8392" w:type="dxa"/>
          </w:tcPr>
          <w:p w14:paraId="73B727BF" w14:textId="77777777" w:rsidR="00850BE9" w:rsidRPr="00850BE9" w:rsidRDefault="00876A2D">
            <w:pPr>
              <w:spacing w:after="120"/>
              <w:rPr>
                <w:ins w:id="584" w:author="Tomoki Yokokawa" w:date="2021-05-20T19:23:00Z"/>
                <w:color w:val="0070C0"/>
                <w:lang w:val="en-US" w:eastAsia="ja-JP"/>
                <w:rPrChange w:id="585" w:author="Tomoki Yokokawa" w:date="2021-05-20T19:23:00Z">
                  <w:rPr>
                    <w:ins w:id="586" w:author="Tomoki Yokokawa" w:date="2021-05-20T19:23:00Z"/>
                    <w:rFonts w:eastAsiaTheme="minorEastAsia"/>
                    <w:color w:val="0070C0"/>
                    <w:lang w:val="en-US" w:eastAsia="zh-CN"/>
                  </w:rPr>
                </w:rPrChange>
              </w:rPr>
            </w:pPr>
            <w:ins w:id="587" w:author="Tomoki Yokokawa" w:date="2021-05-20T19:24:00Z">
              <w:r>
                <w:rPr>
                  <w:color w:val="0070C0"/>
                  <w:lang w:val="en-US" w:eastAsia="ja-JP"/>
                </w:rPr>
                <w:t>Basically w</w:t>
              </w:r>
            </w:ins>
            <w:ins w:id="588" w:author="Tomoki Yokokawa" w:date="2021-05-20T19:23:00Z">
              <w:r>
                <w:rPr>
                  <w:color w:val="0070C0"/>
                  <w:lang w:val="en-US" w:eastAsia="ja-JP"/>
                </w:rPr>
                <w:t>e think that</w:t>
              </w:r>
            </w:ins>
            <w:ins w:id="589" w:author="Tomoki Yokokawa" w:date="2021-05-20T19:24:00Z">
              <w:r>
                <w:rPr>
                  <w:color w:val="0070C0"/>
                  <w:lang w:val="en-US" w:eastAsia="ja-JP"/>
                </w:rPr>
                <w:t xml:space="preserve"> RA to PSCell should be performed after RA to PCell as we commented for Issu</w:t>
              </w:r>
            </w:ins>
            <w:ins w:id="590" w:author="Tomoki Yokokawa" w:date="2021-05-20T19:25:00Z">
              <w:r>
                <w:rPr>
                  <w:color w:val="0070C0"/>
                  <w:lang w:val="en-US" w:eastAsia="ja-JP"/>
                </w:rPr>
                <w:t>e 2-2-1, but we can agree with option 1.</w:t>
              </w:r>
            </w:ins>
          </w:p>
        </w:tc>
      </w:tr>
      <w:tr w:rsidR="00850BE9" w14:paraId="77C9CB1A" w14:textId="77777777">
        <w:trPr>
          <w:ins w:id="591" w:author="Venkat (NEC)" w:date="2021-05-20T16:40:00Z"/>
        </w:trPr>
        <w:tc>
          <w:tcPr>
            <w:tcW w:w="1239" w:type="dxa"/>
          </w:tcPr>
          <w:p w14:paraId="50472DB1" w14:textId="77777777" w:rsidR="00850BE9" w:rsidRDefault="00876A2D">
            <w:pPr>
              <w:spacing w:after="120"/>
              <w:rPr>
                <w:ins w:id="592" w:author="Venkat (NEC)" w:date="2021-05-20T16:40:00Z"/>
                <w:color w:val="0070C0"/>
                <w:lang w:val="en-US" w:eastAsia="ja-JP"/>
              </w:rPr>
            </w:pPr>
            <w:ins w:id="593" w:author="Venkat (NEC)" w:date="2021-05-20T16:40:00Z">
              <w:r>
                <w:rPr>
                  <w:color w:val="0070C0"/>
                  <w:lang w:val="en-US" w:eastAsia="ja-JP"/>
                </w:rPr>
                <w:t>NEC</w:t>
              </w:r>
            </w:ins>
          </w:p>
        </w:tc>
        <w:tc>
          <w:tcPr>
            <w:tcW w:w="8392" w:type="dxa"/>
          </w:tcPr>
          <w:p w14:paraId="55B0B983" w14:textId="77777777" w:rsidR="00850BE9" w:rsidRDefault="00876A2D">
            <w:pPr>
              <w:spacing w:after="120"/>
              <w:rPr>
                <w:ins w:id="594" w:author="Venkat (NEC)" w:date="2021-05-20T16:40:00Z"/>
                <w:color w:val="0070C0"/>
                <w:lang w:val="en-US" w:eastAsia="ja-JP"/>
              </w:rPr>
            </w:pPr>
            <w:ins w:id="595" w:author="Venkat (NEC)" w:date="2021-05-20T16:40:00Z">
              <w:r>
                <w:rPr>
                  <w:rFonts w:eastAsiaTheme="minorEastAsia"/>
                  <w:color w:val="0070C0"/>
                  <w:lang w:val="en-US" w:eastAsia="zh-CN"/>
                </w:rPr>
                <w:t>Support option 1</w:t>
              </w:r>
            </w:ins>
          </w:p>
        </w:tc>
      </w:tr>
      <w:tr w:rsidR="00850BE9" w14:paraId="67C2E5AC" w14:textId="77777777">
        <w:trPr>
          <w:ins w:id="596" w:author="Ricky (ZTE)" w:date="2021-05-20T22:27:00Z"/>
        </w:trPr>
        <w:tc>
          <w:tcPr>
            <w:tcW w:w="1239" w:type="dxa"/>
          </w:tcPr>
          <w:p w14:paraId="13818F99" w14:textId="77777777" w:rsidR="00850BE9" w:rsidRDefault="00876A2D">
            <w:pPr>
              <w:spacing w:after="120"/>
              <w:rPr>
                <w:ins w:id="597" w:author="Ricky (ZTE)" w:date="2021-05-20T22:27:00Z"/>
                <w:color w:val="0070C0"/>
                <w:lang w:val="en-US" w:eastAsia="zh-CN"/>
              </w:rPr>
            </w:pPr>
            <w:ins w:id="598" w:author="Ricky (ZTE)" w:date="2021-05-20T22:27:00Z">
              <w:r>
                <w:rPr>
                  <w:rFonts w:hint="eastAsia"/>
                  <w:color w:val="0070C0"/>
                  <w:lang w:val="en-US" w:eastAsia="zh-CN"/>
                </w:rPr>
                <w:t>ZTE</w:t>
              </w:r>
            </w:ins>
          </w:p>
        </w:tc>
        <w:tc>
          <w:tcPr>
            <w:tcW w:w="8392" w:type="dxa"/>
          </w:tcPr>
          <w:p w14:paraId="6C6E8A77" w14:textId="77777777" w:rsidR="00850BE9" w:rsidRDefault="00876A2D">
            <w:pPr>
              <w:spacing w:after="120"/>
              <w:rPr>
                <w:ins w:id="599" w:author="Ricky (ZTE)" w:date="2021-05-20T22:27:00Z"/>
                <w:rFonts w:eastAsiaTheme="minorEastAsia"/>
                <w:color w:val="0070C0"/>
                <w:lang w:val="en-US" w:eastAsia="zh-CN"/>
              </w:rPr>
            </w:pPr>
            <w:ins w:id="600" w:author="Ricky (ZTE)" w:date="2021-05-20T22:27:00Z">
              <w:r>
                <w:rPr>
                  <w:rFonts w:eastAsiaTheme="minorEastAsia" w:hint="eastAsia"/>
                  <w:color w:val="0070C0"/>
                  <w:lang w:val="en-US" w:eastAsia="zh-CN"/>
                </w:rPr>
                <w:t>Can agree on Option 1 which is to wait for RAn2 response.</w:t>
              </w:r>
            </w:ins>
          </w:p>
        </w:tc>
      </w:tr>
      <w:tr w:rsidR="004D75A0" w14:paraId="21AE5C7F" w14:textId="77777777">
        <w:trPr>
          <w:ins w:id="601" w:author="vivo-Yanliang Sun" w:date="2021-05-21T01:13:00Z"/>
        </w:trPr>
        <w:tc>
          <w:tcPr>
            <w:tcW w:w="1239" w:type="dxa"/>
          </w:tcPr>
          <w:p w14:paraId="3AF1EDCC" w14:textId="77777777" w:rsidR="004D75A0" w:rsidRDefault="004D75A0">
            <w:pPr>
              <w:spacing w:after="120"/>
              <w:rPr>
                <w:ins w:id="602" w:author="vivo-Yanliang Sun" w:date="2021-05-21T01:13:00Z"/>
                <w:color w:val="0070C0"/>
                <w:lang w:val="en-US" w:eastAsia="zh-CN"/>
              </w:rPr>
            </w:pPr>
            <w:ins w:id="603" w:author="vivo-Yanliang Sun" w:date="2021-05-21T01:13:00Z">
              <w:r>
                <w:rPr>
                  <w:rFonts w:hint="eastAsia"/>
                  <w:color w:val="0070C0"/>
                  <w:lang w:val="en-US" w:eastAsia="zh-CN"/>
                </w:rPr>
                <w:t>vivo</w:t>
              </w:r>
            </w:ins>
          </w:p>
        </w:tc>
        <w:tc>
          <w:tcPr>
            <w:tcW w:w="8392" w:type="dxa"/>
          </w:tcPr>
          <w:p w14:paraId="6E3C7DAE" w14:textId="77777777" w:rsidR="004D75A0" w:rsidRDefault="004D75A0">
            <w:pPr>
              <w:spacing w:after="120"/>
              <w:rPr>
                <w:ins w:id="604" w:author="vivo-Yanliang Sun" w:date="2021-05-21T01:13:00Z"/>
                <w:rFonts w:eastAsiaTheme="minorEastAsia"/>
                <w:color w:val="0070C0"/>
                <w:lang w:val="en-US" w:eastAsia="zh-CN"/>
              </w:rPr>
            </w:pPr>
            <w:ins w:id="605" w:author="vivo-Yanliang Sun" w:date="2021-05-21T01:13:00Z">
              <w:r>
                <w:rPr>
                  <w:rFonts w:eastAsiaTheme="minorEastAsia" w:hint="eastAsia"/>
                  <w:color w:val="0070C0"/>
                  <w:lang w:val="en-US" w:eastAsia="zh-CN"/>
                </w:rPr>
                <w:t>We can agree with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w:t>
              </w:r>
            </w:ins>
          </w:p>
        </w:tc>
      </w:tr>
      <w:tr w:rsidR="0077342A" w14:paraId="2BFC5CFB" w14:textId="77777777">
        <w:trPr>
          <w:ins w:id="606" w:author="Nokia" w:date="2021-05-21T13:54:00Z"/>
        </w:trPr>
        <w:tc>
          <w:tcPr>
            <w:tcW w:w="1239" w:type="dxa"/>
          </w:tcPr>
          <w:p w14:paraId="6B1435D5" w14:textId="472A9F63" w:rsidR="0077342A" w:rsidRDefault="0077342A" w:rsidP="0077342A">
            <w:pPr>
              <w:spacing w:after="120"/>
              <w:rPr>
                <w:ins w:id="607" w:author="Nokia" w:date="2021-05-21T13:54:00Z"/>
                <w:color w:val="0070C0"/>
                <w:lang w:val="en-US" w:eastAsia="zh-CN"/>
              </w:rPr>
            </w:pPr>
            <w:ins w:id="608" w:author="Nokia" w:date="2021-05-21T13:54:00Z">
              <w:r>
                <w:rPr>
                  <w:color w:val="0070C0"/>
                  <w:lang w:val="en-US" w:eastAsia="zh-CN"/>
                </w:rPr>
                <w:t>Nokia</w:t>
              </w:r>
            </w:ins>
          </w:p>
        </w:tc>
        <w:tc>
          <w:tcPr>
            <w:tcW w:w="8392" w:type="dxa"/>
          </w:tcPr>
          <w:p w14:paraId="01621CED" w14:textId="49317C18" w:rsidR="0077342A" w:rsidRDefault="0077342A" w:rsidP="0077342A">
            <w:pPr>
              <w:spacing w:after="120"/>
              <w:rPr>
                <w:ins w:id="609" w:author="Nokia" w:date="2021-05-21T13:54:00Z"/>
                <w:rFonts w:eastAsiaTheme="minorEastAsia"/>
                <w:color w:val="0070C0"/>
                <w:lang w:val="en-US" w:eastAsia="zh-CN"/>
              </w:rPr>
            </w:pPr>
            <w:ins w:id="610" w:author="Nokia" w:date="2021-05-21T13:54:00Z">
              <w:r>
                <w:rPr>
                  <w:rFonts w:eastAsiaTheme="minorEastAsia"/>
                  <w:color w:val="0070C0"/>
                  <w:lang w:val="en-US" w:eastAsia="zh-CN"/>
                </w:rPr>
                <w:t xml:space="preserve">We support option 1. </w:t>
              </w:r>
            </w:ins>
          </w:p>
        </w:tc>
      </w:tr>
      <w:tr w:rsidR="00B94A07" w14:paraId="0CB4FFAB" w14:textId="77777777">
        <w:trPr>
          <w:ins w:id="611" w:author="Althea Huang (黃汀華)" w:date="2021-05-21T16:06:00Z"/>
        </w:trPr>
        <w:tc>
          <w:tcPr>
            <w:tcW w:w="1239" w:type="dxa"/>
          </w:tcPr>
          <w:p w14:paraId="227A11EE" w14:textId="16C0FACC" w:rsidR="00B94A07" w:rsidRPr="00B94A07" w:rsidRDefault="00B94A07" w:rsidP="0077342A">
            <w:pPr>
              <w:spacing w:after="120"/>
              <w:rPr>
                <w:ins w:id="612" w:author="Althea Huang (黃汀華)" w:date="2021-05-21T16:06:00Z"/>
                <w:rFonts w:eastAsia="新細明體" w:hint="eastAsia"/>
                <w:color w:val="0070C0"/>
                <w:lang w:val="en-US" w:eastAsia="zh-TW"/>
                <w:rPrChange w:id="613" w:author="Althea Huang (黃汀華)" w:date="2021-05-21T16:06:00Z">
                  <w:rPr>
                    <w:ins w:id="614" w:author="Althea Huang (黃汀華)" w:date="2021-05-21T16:06:00Z"/>
                    <w:color w:val="0070C0"/>
                    <w:lang w:val="en-US" w:eastAsia="zh-CN"/>
                  </w:rPr>
                </w:rPrChange>
              </w:rPr>
            </w:pPr>
            <w:ins w:id="615" w:author="Althea Huang (黃汀華)" w:date="2021-05-21T16:06:00Z">
              <w:r>
                <w:rPr>
                  <w:rFonts w:eastAsia="新細明體" w:hint="eastAsia"/>
                  <w:color w:val="0070C0"/>
                  <w:lang w:val="en-US" w:eastAsia="zh-TW"/>
                </w:rPr>
                <w:t>MTK</w:t>
              </w:r>
            </w:ins>
          </w:p>
        </w:tc>
        <w:tc>
          <w:tcPr>
            <w:tcW w:w="8392" w:type="dxa"/>
          </w:tcPr>
          <w:p w14:paraId="400EA3F7" w14:textId="04621604" w:rsidR="00B94A07" w:rsidRPr="00B94A07" w:rsidRDefault="00B94A07" w:rsidP="0077342A">
            <w:pPr>
              <w:spacing w:after="120"/>
              <w:rPr>
                <w:ins w:id="616" w:author="Althea Huang (黃汀華)" w:date="2021-05-21T16:06:00Z"/>
                <w:rFonts w:eastAsia="新細明體" w:hint="eastAsia"/>
                <w:color w:val="0070C0"/>
                <w:lang w:val="en-US" w:eastAsia="zh-TW"/>
                <w:rPrChange w:id="617" w:author="Althea Huang (黃汀華)" w:date="2021-05-21T16:07:00Z">
                  <w:rPr>
                    <w:ins w:id="618" w:author="Althea Huang (黃汀華)" w:date="2021-05-21T16:06:00Z"/>
                    <w:rFonts w:eastAsiaTheme="minorEastAsia"/>
                    <w:color w:val="0070C0"/>
                    <w:lang w:val="en-US" w:eastAsia="zh-CN"/>
                  </w:rPr>
                </w:rPrChange>
              </w:rPr>
            </w:pPr>
            <w:ins w:id="619" w:author="Althea Huang (黃汀華)" w:date="2021-05-21T16:07:00Z">
              <w:r>
                <w:rPr>
                  <w:rFonts w:eastAsia="新細明體" w:hint="eastAsia"/>
                  <w:color w:val="0070C0"/>
                  <w:lang w:val="en-US" w:eastAsia="zh-TW"/>
                </w:rPr>
                <w:t>Support option 1.</w:t>
              </w:r>
            </w:ins>
          </w:p>
        </w:tc>
      </w:tr>
    </w:tbl>
    <w:p w14:paraId="391F3759" w14:textId="77777777" w:rsidR="00850BE9" w:rsidRDefault="00850BE9">
      <w:pPr>
        <w:rPr>
          <w:rFonts w:eastAsia="Malgun Gothic"/>
          <w:b/>
          <w:color w:val="0070C0"/>
          <w:u w:val="single"/>
          <w:lang w:eastAsia="ko-KR"/>
        </w:rPr>
      </w:pPr>
    </w:p>
    <w:p w14:paraId="7D9B288C" w14:textId="77777777" w:rsidR="00850BE9" w:rsidRDefault="00850BE9">
      <w:pPr>
        <w:spacing w:after="120"/>
        <w:ind w:left="1080"/>
        <w:rPr>
          <w:color w:val="0070C0"/>
          <w:szCs w:val="24"/>
          <w:lang w:eastAsia="zh-CN"/>
        </w:rPr>
      </w:pPr>
    </w:p>
    <w:p w14:paraId="446F6D2F" w14:textId="77777777" w:rsidR="00850BE9" w:rsidRDefault="00876A2D">
      <w:pPr>
        <w:rPr>
          <w:b/>
          <w:color w:val="0070C0"/>
          <w:u w:val="single"/>
          <w:lang w:eastAsia="ko-KR"/>
        </w:rPr>
      </w:pPr>
      <w:r>
        <w:rPr>
          <w:b/>
          <w:color w:val="0070C0"/>
          <w:u w:val="single"/>
          <w:lang w:eastAsia="ko-KR"/>
        </w:rPr>
        <w:t>Issue 2-2-5: Ending point of the delay requirement for HO with PSCell</w:t>
      </w:r>
    </w:p>
    <w:p w14:paraId="01BC7454"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 xml:space="preserve">Proposals: </w:t>
      </w:r>
    </w:p>
    <w:p w14:paraId="35C75C3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Waiting for RAN2 response for order of random access carried out towards PCell and PSCell.</w:t>
      </w:r>
    </w:p>
    <w:p w14:paraId="3C2A399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(Xiaomi, OPPO, DoCoMo): The ending point of HO with PSCell is the timing when UE is capable to transmit PRACH preamble towards target PSCell.</w:t>
      </w:r>
    </w:p>
    <w:p w14:paraId="3AF07E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(Apple): the ending point of the delay requirement for HO with PSCell is:</w:t>
      </w:r>
    </w:p>
    <w:p w14:paraId="372709C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PSCell </w:t>
      </w:r>
    </w:p>
    <w:p w14:paraId="6FAFE70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4A3F8E9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4 (Huawei, Ericsson, QC, vivo):</w:t>
      </w:r>
    </w:p>
    <w:p w14:paraId="034D87BB" w14:textId="77777777" w:rsidR="00850BE9" w:rsidRDefault="00876A2D">
      <w:pPr>
        <w:numPr>
          <w:ilvl w:val="2"/>
          <w:numId w:val="18"/>
        </w:numPr>
        <w:spacing w:after="120" w:line="259" w:lineRule="auto"/>
        <w:jc w:val="both"/>
        <w:rPr>
          <w:color w:val="0070C0"/>
          <w:szCs w:val="24"/>
          <w:lang w:eastAsia="zh-CN"/>
        </w:rPr>
      </w:pPr>
      <w:r>
        <w:rPr>
          <w:rFonts w:ascii="Times" w:hAnsi="Times" w:cs="Times"/>
          <w:color w:val="0070C0"/>
          <w:lang w:eastAsia="zh-CN"/>
        </w:rPr>
        <w:t>Define delay requirements for HO and PSCell addition/change separately with the ending points defined as Pcell PRACH and PSCell PRACH respectively. No need to define overall delay requirement.</w:t>
      </w:r>
    </w:p>
    <w:p w14:paraId="505CBA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074F281"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lastRenderedPageBreak/>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 Relevant to the conclusion of issue 2-2-4.</w:t>
      </w:r>
    </w:p>
    <w:p w14:paraId="7188036C" w14:textId="77777777" w:rsidR="00850BE9" w:rsidRDefault="00850BE9">
      <w:pPr>
        <w:spacing w:after="120" w:line="259" w:lineRule="auto"/>
        <w:ind w:left="1080"/>
        <w:jc w:val="both"/>
        <w:rPr>
          <w:color w:val="0070C0"/>
          <w:szCs w:val="24"/>
          <w:lang w:eastAsia="zh-CN"/>
        </w:rPr>
      </w:pPr>
    </w:p>
    <w:p w14:paraId="09F827C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9631" w:type="dxa"/>
        <w:tblLook w:val="04A0" w:firstRow="1" w:lastRow="0" w:firstColumn="1" w:lastColumn="0" w:noHBand="0" w:noVBand="1"/>
      </w:tblPr>
      <w:tblGrid>
        <w:gridCol w:w="1239"/>
        <w:gridCol w:w="8392"/>
      </w:tblGrid>
      <w:tr w:rsidR="00850BE9" w14:paraId="64FECCA3" w14:textId="77777777">
        <w:tc>
          <w:tcPr>
            <w:tcW w:w="1239" w:type="dxa"/>
          </w:tcPr>
          <w:p w14:paraId="101B5D6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DB1D4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3226FD3" w14:textId="77777777">
        <w:tc>
          <w:tcPr>
            <w:tcW w:w="1239" w:type="dxa"/>
          </w:tcPr>
          <w:p w14:paraId="1DFD6AA0" w14:textId="77777777" w:rsidR="00850BE9" w:rsidRDefault="00876A2D">
            <w:pPr>
              <w:spacing w:after="120"/>
              <w:rPr>
                <w:rFonts w:eastAsiaTheme="minorEastAsia"/>
                <w:color w:val="0070C0"/>
                <w:lang w:val="en-US" w:eastAsia="zh-CN"/>
              </w:rPr>
            </w:pPr>
            <w:ins w:id="620" w:author="jingjing chen" w:date="2021-05-19T18:2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DF034B3" w14:textId="77777777" w:rsidR="00850BE9" w:rsidRDefault="00876A2D">
            <w:pPr>
              <w:spacing w:after="120"/>
              <w:rPr>
                <w:rFonts w:eastAsiaTheme="minorEastAsia"/>
                <w:color w:val="0070C0"/>
                <w:lang w:val="en-US" w:eastAsia="zh-CN"/>
              </w:rPr>
            </w:pPr>
            <w:ins w:id="621" w:author="jingjing chen" w:date="2021-05-19T18:21:00Z">
              <w:r>
                <w:rPr>
                  <w:rFonts w:eastAsiaTheme="minorEastAsia" w:hint="eastAsia"/>
                  <w:color w:val="0070C0"/>
                  <w:lang w:val="en-US" w:eastAsia="zh-CN"/>
                </w:rPr>
                <w:t>F</w:t>
              </w:r>
              <w:r>
                <w:rPr>
                  <w:rFonts w:eastAsiaTheme="minorEastAsia"/>
                  <w:color w:val="0070C0"/>
                  <w:lang w:val="en-US" w:eastAsia="zh-CN"/>
                </w:rPr>
                <w:t>or option 4, we have one question for clarification. If w</w:t>
              </w:r>
            </w:ins>
            <w:ins w:id="622" w:author="jingjing chen" w:date="2021-05-19T18:22:00Z">
              <w:r>
                <w:rPr>
                  <w:rFonts w:eastAsiaTheme="minorEastAsia"/>
                  <w:color w:val="0070C0"/>
                  <w:lang w:val="en-US" w:eastAsia="zh-CN"/>
                </w:rPr>
                <w:t>e go with option 4, whether to define the total delay of HO with PSCell, e.g. maximum (</w:t>
              </w:r>
            </w:ins>
            <w:ins w:id="623" w:author="jingjing chen" w:date="2021-05-19T18:26:00Z">
              <w:r>
                <w:rPr>
                  <w:rFonts w:eastAsiaTheme="minorEastAsia"/>
                  <w:color w:val="0070C0"/>
                  <w:lang w:val="en-US" w:eastAsia="zh-CN"/>
                </w:rPr>
                <w:t xml:space="preserve">delay for </w:t>
              </w:r>
            </w:ins>
            <w:ins w:id="624" w:author="jingjing chen" w:date="2021-05-19T18:23:00Z">
              <w:r>
                <w:rPr>
                  <w:rFonts w:eastAsiaTheme="minorEastAsia"/>
                  <w:color w:val="0070C0"/>
                  <w:lang w:val="en-US" w:eastAsia="zh-CN"/>
                </w:rPr>
                <w:t>Pcell HO</w:t>
              </w:r>
              <w:r>
                <w:rPr>
                  <w:rFonts w:eastAsiaTheme="minorEastAsia" w:hint="eastAsia"/>
                  <w:color w:val="0070C0"/>
                  <w:lang w:val="en-US" w:eastAsia="zh-CN"/>
                </w:rPr>
                <w:t>,</w:t>
              </w:r>
              <w:r>
                <w:rPr>
                  <w:rFonts w:eastAsiaTheme="minorEastAsia"/>
                  <w:color w:val="0070C0"/>
                  <w:lang w:val="en-US" w:eastAsia="zh-CN"/>
                </w:rPr>
                <w:t xml:space="preserve"> </w:t>
              </w:r>
            </w:ins>
            <w:ins w:id="625" w:author="jingjing chen" w:date="2021-05-19T18:26:00Z">
              <w:r>
                <w:rPr>
                  <w:rFonts w:eastAsiaTheme="minorEastAsia"/>
                  <w:color w:val="0070C0"/>
                  <w:lang w:val="en-US" w:eastAsia="zh-CN"/>
                </w:rPr>
                <w:t xml:space="preserve">delay for </w:t>
              </w:r>
            </w:ins>
            <w:ins w:id="626" w:author="jingjing chen" w:date="2021-05-19T18:23:00Z">
              <w:r>
                <w:rPr>
                  <w:rFonts w:eastAsiaTheme="minorEastAsia"/>
                  <w:color w:val="0070C0"/>
                  <w:lang w:val="en-US" w:eastAsia="zh-CN"/>
                </w:rPr>
                <w:t>Pscell addition</w:t>
              </w:r>
            </w:ins>
            <w:ins w:id="627" w:author="jingjing chen" w:date="2021-05-19T18:22:00Z">
              <w:r>
                <w:rPr>
                  <w:rFonts w:eastAsiaTheme="minorEastAsia"/>
                  <w:color w:val="0070C0"/>
                  <w:lang w:val="en-US" w:eastAsia="zh-CN"/>
                </w:rPr>
                <w:t>)</w:t>
              </w:r>
            </w:ins>
            <w:ins w:id="628" w:author="jingjing chen" w:date="2021-05-19T18:26:00Z">
              <w:r>
                <w:rPr>
                  <w:rFonts w:eastAsiaTheme="minorEastAsia"/>
                  <w:color w:val="0070C0"/>
                  <w:lang w:val="en-US" w:eastAsia="zh-CN"/>
                </w:rPr>
                <w:t xml:space="preserve">? </w:t>
              </w:r>
            </w:ins>
          </w:p>
        </w:tc>
      </w:tr>
      <w:tr w:rsidR="00850BE9" w14:paraId="278B5685" w14:textId="77777777">
        <w:trPr>
          <w:ins w:id="629" w:author="CATT" w:date="2021-05-19T23:42:00Z"/>
        </w:trPr>
        <w:tc>
          <w:tcPr>
            <w:tcW w:w="1239" w:type="dxa"/>
          </w:tcPr>
          <w:p w14:paraId="7B28BF5A" w14:textId="77777777" w:rsidR="00850BE9" w:rsidRDefault="00876A2D">
            <w:pPr>
              <w:spacing w:after="120"/>
              <w:rPr>
                <w:ins w:id="630" w:author="CATT" w:date="2021-05-19T23:42:00Z"/>
                <w:rFonts w:eastAsiaTheme="minorEastAsia"/>
                <w:color w:val="0070C0"/>
                <w:lang w:val="en-US" w:eastAsia="zh-CN"/>
              </w:rPr>
            </w:pPr>
            <w:ins w:id="631" w:author="CATT" w:date="2021-05-19T23:42:00Z">
              <w:r>
                <w:rPr>
                  <w:rFonts w:eastAsiaTheme="minorEastAsia" w:hint="eastAsia"/>
                  <w:color w:val="0070C0"/>
                  <w:lang w:val="en-US" w:eastAsia="zh-CN"/>
                </w:rPr>
                <w:t>CATT</w:t>
              </w:r>
            </w:ins>
          </w:p>
        </w:tc>
        <w:tc>
          <w:tcPr>
            <w:tcW w:w="8392" w:type="dxa"/>
          </w:tcPr>
          <w:p w14:paraId="6541C765" w14:textId="77777777" w:rsidR="00850BE9" w:rsidRDefault="00876A2D">
            <w:pPr>
              <w:spacing w:after="120"/>
              <w:rPr>
                <w:ins w:id="632" w:author="CATT" w:date="2021-05-19T23:42:00Z"/>
                <w:rFonts w:eastAsiaTheme="minorEastAsia"/>
                <w:color w:val="0070C0"/>
                <w:lang w:val="en-US" w:eastAsia="zh-CN"/>
              </w:rPr>
            </w:pPr>
            <w:ins w:id="633" w:author="CATT" w:date="2021-05-19T23:42: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f RACH procedure can be </w:t>
              </w:r>
            </w:ins>
            <w:ins w:id="634" w:author="CATT" w:date="2021-05-19T23:43:00Z">
              <w:r>
                <w:rPr>
                  <w:rFonts w:eastAsiaTheme="minorEastAsia" w:hint="eastAsia"/>
                  <w:color w:val="0070C0"/>
                  <w:lang w:val="en-US" w:eastAsia="zh-CN"/>
                </w:rPr>
                <w:t>performed in parallel, the ending point should be the later PRACH towards P</w:t>
              </w:r>
              <w:r>
                <w:rPr>
                  <w:rFonts w:eastAsiaTheme="minorEastAsia"/>
                  <w:color w:val="0070C0"/>
                  <w:lang w:val="en-US" w:eastAsia="zh-CN"/>
                </w:rPr>
                <w:t>c</w:t>
              </w:r>
              <w:r>
                <w:rPr>
                  <w:rFonts w:eastAsiaTheme="minorEastAsia" w:hint="eastAsia"/>
                  <w:color w:val="0070C0"/>
                  <w:lang w:val="en-US" w:eastAsia="zh-CN"/>
                </w:rPr>
                <w:t xml:space="preserve">ell and PSCell. </w:t>
              </w:r>
              <w:r>
                <w:rPr>
                  <w:rFonts w:eastAsiaTheme="minorEastAsia"/>
                  <w:color w:val="0070C0"/>
                  <w:lang w:val="en-US" w:eastAsia="zh-CN"/>
                </w:rPr>
                <w:t>I</w:t>
              </w:r>
              <w:r>
                <w:rPr>
                  <w:rFonts w:eastAsiaTheme="minorEastAsia" w:hint="eastAsia"/>
                  <w:color w:val="0070C0"/>
                  <w:lang w:val="en-US" w:eastAsia="zh-CN"/>
                </w:rPr>
                <w:t xml:space="preserve">f the RACH procedure </w:t>
              </w:r>
            </w:ins>
            <w:ins w:id="635" w:author="CATT" w:date="2021-05-19T23:44:00Z">
              <w:r>
                <w:rPr>
                  <w:rFonts w:eastAsiaTheme="minorEastAsia" w:hint="eastAsia"/>
                  <w:color w:val="0070C0"/>
                  <w:lang w:val="en-US" w:eastAsia="zh-CN"/>
                </w:rPr>
                <w:t xml:space="preserve">is performed in order, the ending point should be the </w:t>
              </w:r>
            </w:ins>
            <w:ins w:id="636" w:author="CATT" w:date="2021-05-19T23:47:00Z">
              <w:r>
                <w:rPr>
                  <w:rFonts w:eastAsiaTheme="minorEastAsia" w:hint="eastAsia"/>
                  <w:color w:val="0070C0"/>
                  <w:lang w:val="en-US" w:eastAsia="zh-CN"/>
                </w:rPr>
                <w:t xml:space="preserve">PRACH towards PSCell. </w:t>
              </w:r>
            </w:ins>
          </w:p>
        </w:tc>
      </w:tr>
      <w:tr w:rsidR="00850BE9" w14:paraId="547E89CF" w14:textId="77777777">
        <w:trPr>
          <w:ins w:id="637" w:author="JC[99e]" w:date="2021-05-19T10:58:00Z"/>
        </w:trPr>
        <w:tc>
          <w:tcPr>
            <w:tcW w:w="1239" w:type="dxa"/>
          </w:tcPr>
          <w:p w14:paraId="2782E437" w14:textId="77777777" w:rsidR="00850BE9" w:rsidRDefault="00876A2D">
            <w:pPr>
              <w:spacing w:after="120"/>
              <w:rPr>
                <w:ins w:id="638" w:author="JC[99e]" w:date="2021-05-19T10:58:00Z"/>
                <w:rFonts w:eastAsiaTheme="minorEastAsia"/>
                <w:color w:val="0070C0"/>
                <w:lang w:val="en-US" w:eastAsia="zh-CN"/>
              </w:rPr>
            </w:pPr>
            <w:ins w:id="639" w:author="JC[99e]" w:date="2021-05-19T10:58:00Z">
              <w:r>
                <w:rPr>
                  <w:rFonts w:eastAsiaTheme="minorEastAsia"/>
                  <w:color w:val="0070C0"/>
                  <w:lang w:val="en-US" w:eastAsia="zh-CN"/>
                </w:rPr>
                <w:t>Apple</w:t>
              </w:r>
            </w:ins>
          </w:p>
        </w:tc>
        <w:tc>
          <w:tcPr>
            <w:tcW w:w="8392" w:type="dxa"/>
          </w:tcPr>
          <w:p w14:paraId="6379D8C9" w14:textId="77777777" w:rsidR="00850BE9" w:rsidRDefault="00876A2D">
            <w:pPr>
              <w:spacing w:after="120"/>
              <w:rPr>
                <w:ins w:id="640" w:author="JC[99e]" w:date="2021-05-19T10:58:00Z"/>
                <w:rFonts w:eastAsiaTheme="minorEastAsia"/>
                <w:color w:val="0070C0"/>
                <w:lang w:val="en-US" w:eastAsia="zh-CN"/>
              </w:rPr>
            </w:pPr>
            <w:ins w:id="641" w:author="JC[99e]" w:date="2021-05-19T10:58:00Z">
              <w:r>
                <w:rPr>
                  <w:rFonts w:eastAsiaTheme="minorEastAsia"/>
                  <w:color w:val="0070C0"/>
                  <w:lang w:val="en-US" w:eastAsia="zh-CN"/>
                </w:rPr>
                <w:t xml:space="preserve">Option 3. </w:t>
              </w:r>
            </w:ins>
            <w:ins w:id="642" w:author="JC[99e]" w:date="2021-05-19T10:59:00Z">
              <w:r>
                <w:rPr>
                  <w:rFonts w:eastAsiaTheme="minorEastAsia"/>
                  <w:color w:val="0070C0"/>
                  <w:lang w:val="en-US" w:eastAsia="zh-CN"/>
                </w:rPr>
                <w:t xml:space="preserve">If sequential processing is used, option 4 </w:t>
              </w:r>
            </w:ins>
            <w:ins w:id="643" w:author="JC[99e]" w:date="2021-05-19T11:00:00Z">
              <w:r>
                <w:rPr>
                  <w:rFonts w:eastAsiaTheme="minorEastAsia"/>
                  <w:color w:val="0070C0"/>
                  <w:lang w:val="en-US" w:eastAsia="zh-CN"/>
                </w:rPr>
                <w:t>cannot</w:t>
              </w:r>
            </w:ins>
            <w:ins w:id="644" w:author="JC[99e]" w:date="2021-05-19T10:59:00Z">
              <w:r>
                <w:rPr>
                  <w:rFonts w:eastAsiaTheme="minorEastAsia"/>
                  <w:color w:val="0070C0"/>
                  <w:lang w:val="en-US" w:eastAsia="zh-CN"/>
                </w:rPr>
                <w:t xml:space="preserve"> be used.</w:t>
              </w:r>
            </w:ins>
          </w:p>
        </w:tc>
      </w:tr>
      <w:tr w:rsidR="00850BE9" w14:paraId="6469A36B" w14:textId="77777777">
        <w:trPr>
          <w:ins w:id="645" w:author="Xiaomi" w:date="2021-05-20T10:03:00Z"/>
        </w:trPr>
        <w:tc>
          <w:tcPr>
            <w:tcW w:w="1239" w:type="dxa"/>
          </w:tcPr>
          <w:p w14:paraId="1579AE88" w14:textId="77777777" w:rsidR="00850BE9" w:rsidRDefault="00876A2D">
            <w:pPr>
              <w:spacing w:after="120"/>
              <w:rPr>
                <w:ins w:id="646" w:author="Xiaomi" w:date="2021-05-20T10:03:00Z"/>
                <w:rFonts w:eastAsiaTheme="minorEastAsia"/>
                <w:color w:val="0070C0"/>
                <w:lang w:val="en-US" w:eastAsia="zh-CN"/>
              </w:rPr>
            </w:pPr>
            <w:ins w:id="647" w:author="Xiaomi" w:date="2021-05-20T10: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8295332" w14:textId="77777777" w:rsidR="00850BE9" w:rsidRDefault="00876A2D">
            <w:pPr>
              <w:spacing w:after="120"/>
              <w:rPr>
                <w:ins w:id="648" w:author="Xiaomi" w:date="2021-05-20T10:03:00Z"/>
                <w:rFonts w:eastAsiaTheme="minorEastAsia"/>
                <w:color w:val="0070C0"/>
                <w:lang w:val="en-US" w:eastAsia="zh-CN"/>
              </w:rPr>
            </w:pPr>
            <w:ins w:id="649" w:author="Xiaomi" w:date="2021-05-20T10:03:00Z">
              <w:r>
                <w:rPr>
                  <w:rFonts w:eastAsiaTheme="minorEastAsia" w:hint="eastAsia"/>
                  <w:color w:val="0070C0"/>
                  <w:lang w:val="en-US" w:eastAsia="zh-CN"/>
                </w:rPr>
                <w:t>O</w:t>
              </w:r>
              <w:r>
                <w:rPr>
                  <w:rFonts w:eastAsiaTheme="minorEastAsia"/>
                  <w:color w:val="0070C0"/>
                  <w:lang w:val="en-US" w:eastAsia="zh-CN"/>
                </w:rPr>
                <w:t xml:space="preserve">ption 2 is our preference. It is assumed HO with PSCell is performed in sequential. </w:t>
              </w:r>
              <w:r>
                <w:rPr>
                  <w:rFonts w:eastAsiaTheme="minorEastAsia" w:hint="eastAsia"/>
                  <w:color w:val="0070C0"/>
                  <w:lang w:val="en-US" w:eastAsia="zh-CN"/>
                </w:rPr>
                <w:t>And</w:t>
              </w:r>
              <w:r>
                <w:rPr>
                  <w:rFonts w:eastAsiaTheme="minorEastAsia"/>
                  <w:color w:val="0070C0"/>
                  <w:lang w:val="en-US" w:eastAsia="zh-CN"/>
                </w:rPr>
                <w:t xml:space="preserve"> we are also fine with option 3.</w:t>
              </w:r>
            </w:ins>
          </w:p>
        </w:tc>
      </w:tr>
      <w:tr w:rsidR="00850BE9" w14:paraId="226F2B0F" w14:textId="77777777">
        <w:trPr>
          <w:ins w:id="650" w:author="OPPO" w:date="2021-05-20T11:34:00Z"/>
        </w:trPr>
        <w:tc>
          <w:tcPr>
            <w:tcW w:w="1239" w:type="dxa"/>
          </w:tcPr>
          <w:p w14:paraId="43AF1C42" w14:textId="77777777" w:rsidR="00850BE9" w:rsidRDefault="00876A2D">
            <w:pPr>
              <w:spacing w:after="120"/>
              <w:rPr>
                <w:ins w:id="651" w:author="OPPO" w:date="2021-05-20T11:34:00Z"/>
                <w:rFonts w:eastAsiaTheme="minorEastAsia"/>
                <w:color w:val="0070C0"/>
                <w:lang w:val="en-US" w:eastAsia="zh-CN"/>
              </w:rPr>
            </w:pPr>
            <w:ins w:id="652" w:author="OPPO" w:date="2021-05-20T11: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FDBE865" w14:textId="77777777" w:rsidR="00850BE9" w:rsidRDefault="00876A2D">
            <w:pPr>
              <w:spacing w:after="120"/>
              <w:rPr>
                <w:ins w:id="653" w:author="OPPO" w:date="2021-05-20T11:34:00Z"/>
                <w:rFonts w:eastAsiaTheme="minorEastAsia"/>
                <w:color w:val="0070C0"/>
                <w:lang w:val="en-US" w:eastAsia="zh-CN"/>
              </w:rPr>
            </w:pPr>
            <w:ins w:id="654" w:author="OPPO" w:date="2021-05-20T11:36:00Z">
              <w:r>
                <w:rPr>
                  <w:rFonts w:eastAsiaTheme="minorEastAsia"/>
                  <w:color w:val="0070C0"/>
                  <w:lang w:val="en-US" w:eastAsia="zh-CN"/>
                </w:rPr>
                <w:t xml:space="preserve">Support </w:t>
              </w:r>
            </w:ins>
            <w:ins w:id="655" w:author="OPPO" w:date="2021-05-20T11:34:00Z">
              <w:r>
                <w:rPr>
                  <w:rFonts w:eastAsiaTheme="minorEastAsia"/>
                  <w:color w:val="0070C0"/>
                  <w:lang w:val="en-US" w:eastAsia="zh-CN"/>
                </w:rPr>
                <w:t>Option 2</w:t>
              </w:r>
            </w:ins>
          </w:p>
        </w:tc>
      </w:tr>
      <w:tr w:rsidR="00850BE9" w14:paraId="6AA14D50" w14:textId="77777777">
        <w:trPr>
          <w:ins w:id="656" w:author="Ericsson" w:date="2021-05-20T07:37:00Z"/>
        </w:trPr>
        <w:tc>
          <w:tcPr>
            <w:tcW w:w="1239" w:type="dxa"/>
          </w:tcPr>
          <w:p w14:paraId="1DD3930D" w14:textId="77777777" w:rsidR="00850BE9" w:rsidRDefault="00876A2D">
            <w:pPr>
              <w:spacing w:after="120"/>
              <w:rPr>
                <w:ins w:id="657" w:author="Ericsson" w:date="2021-05-20T07:37:00Z"/>
                <w:rFonts w:eastAsiaTheme="minorEastAsia"/>
                <w:color w:val="0070C0"/>
                <w:lang w:val="en-US" w:eastAsia="zh-CN"/>
              </w:rPr>
            </w:pPr>
            <w:ins w:id="658" w:author="Ericsson" w:date="2021-05-20T07:37:00Z">
              <w:r>
                <w:rPr>
                  <w:rFonts w:eastAsiaTheme="minorEastAsia"/>
                  <w:color w:val="0070C0"/>
                  <w:lang w:val="en-US" w:eastAsia="zh-CN"/>
                </w:rPr>
                <w:t>Ericsson</w:t>
              </w:r>
            </w:ins>
          </w:p>
        </w:tc>
        <w:tc>
          <w:tcPr>
            <w:tcW w:w="8392" w:type="dxa"/>
          </w:tcPr>
          <w:p w14:paraId="58BD20D4" w14:textId="77777777" w:rsidR="00850BE9" w:rsidRDefault="00876A2D">
            <w:pPr>
              <w:spacing w:after="120"/>
              <w:rPr>
                <w:ins w:id="659" w:author="Ericsson" w:date="2021-05-20T07:37:00Z"/>
                <w:rFonts w:eastAsiaTheme="minorEastAsia"/>
                <w:color w:val="0070C0"/>
                <w:lang w:val="en-US" w:eastAsia="zh-CN"/>
              </w:rPr>
            </w:pPr>
            <w:ins w:id="660" w:author="Ericsson" w:date="2021-05-20T07:37:00Z">
              <w:r>
                <w:rPr>
                  <w:rFonts w:eastAsiaTheme="minorEastAsia"/>
                  <w:color w:val="0070C0"/>
                  <w:lang w:val="en-US" w:eastAsia="zh-CN"/>
                </w:rPr>
                <w:t>Support Option 1. We need the feedback from RAN2.</w:t>
              </w:r>
            </w:ins>
          </w:p>
        </w:tc>
      </w:tr>
      <w:tr w:rsidR="00850BE9" w14:paraId="73780502" w14:textId="77777777">
        <w:trPr>
          <w:ins w:id="661" w:author="Qualcomm" w:date="2021-05-19T23:44:00Z"/>
        </w:trPr>
        <w:tc>
          <w:tcPr>
            <w:tcW w:w="1239" w:type="dxa"/>
          </w:tcPr>
          <w:p w14:paraId="491FF045" w14:textId="77777777" w:rsidR="00850BE9" w:rsidRDefault="00876A2D">
            <w:pPr>
              <w:spacing w:after="120"/>
              <w:rPr>
                <w:ins w:id="662" w:author="Qualcomm" w:date="2021-05-19T23:44:00Z"/>
                <w:rFonts w:eastAsiaTheme="minorEastAsia"/>
                <w:color w:val="0070C0"/>
                <w:lang w:val="en-US" w:eastAsia="zh-CN"/>
              </w:rPr>
            </w:pPr>
            <w:ins w:id="663" w:author="Qualcomm" w:date="2021-05-19T23:44:00Z">
              <w:r>
                <w:rPr>
                  <w:rFonts w:eastAsiaTheme="minorEastAsia"/>
                  <w:color w:val="0070C0"/>
                  <w:lang w:val="en-US" w:eastAsia="zh-CN"/>
                </w:rPr>
                <w:t>Qualcomm</w:t>
              </w:r>
            </w:ins>
          </w:p>
        </w:tc>
        <w:tc>
          <w:tcPr>
            <w:tcW w:w="8392" w:type="dxa"/>
          </w:tcPr>
          <w:p w14:paraId="69516AB8" w14:textId="77777777" w:rsidR="00850BE9" w:rsidRDefault="00876A2D">
            <w:pPr>
              <w:spacing w:after="120"/>
              <w:rPr>
                <w:ins w:id="664" w:author="Qualcomm" w:date="2021-05-19T23:44:00Z"/>
                <w:rFonts w:eastAsiaTheme="minorEastAsia"/>
                <w:color w:val="0070C0"/>
                <w:lang w:val="en-US" w:eastAsia="zh-CN"/>
              </w:rPr>
            </w:pPr>
            <w:ins w:id="665" w:author="Qualcomm" w:date="2021-05-19T23:44:00Z">
              <w:r>
                <w:rPr>
                  <w:rFonts w:eastAsiaTheme="minorEastAsia"/>
                  <w:color w:val="0070C0"/>
                  <w:lang w:val="en-US" w:eastAsia="zh-CN"/>
                </w:rPr>
                <w:t xml:space="preserve">Option4 is preferred which is </w:t>
              </w:r>
            </w:ins>
            <w:ins w:id="666" w:author="Qualcomm" w:date="2021-05-19T23:45:00Z">
              <w:r>
                <w:rPr>
                  <w:rFonts w:eastAsiaTheme="minorEastAsia"/>
                  <w:color w:val="0070C0"/>
                  <w:lang w:val="en-US" w:eastAsia="zh-CN"/>
                </w:rPr>
                <w:t>flexible</w:t>
              </w:r>
            </w:ins>
            <w:ins w:id="667" w:author="Qualcomm" w:date="2021-05-19T23:44:00Z">
              <w:r>
                <w:rPr>
                  <w:rFonts w:eastAsiaTheme="minorEastAsia"/>
                  <w:color w:val="0070C0"/>
                  <w:lang w:val="en-US" w:eastAsia="zh-CN"/>
                </w:rPr>
                <w:t xml:space="preserve"> to accommodate various cases.</w:t>
              </w:r>
            </w:ins>
          </w:p>
        </w:tc>
      </w:tr>
      <w:tr w:rsidR="00850BE9" w14:paraId="0F0FF972" w14:textId="77777777">
        <w:trPr>
          <w:ins w:id="668" w:author="Huawei" w:date="2021-05-20T15:54:00Z"/>
        </w:trPr>
        <w:tc>
          <w:tcPr>
            <w:tcW w:w="1239" w:type="dxa"/>
          </w:tcPr>
          <w:p w14:paraId="5E651AB5" w14:textId="77777777" w:rsidR="00850BE9" w:rsidRDefault="00876A2D">
            <w:pPr>
              <w:spacing w:after="120"/>
              <w:rPr>
                <w:ins w:id="669" w:author="Huawei" w:date="2021-05-20T15:54:00Z"/>
                <w:rFonts w:eastAsiaTheme="minorEastAsia"/>
                <w:color w:val="0070C0"/>
                <w:lang w:val="en-US" w:eastAsia="zh-CN"/>
              </w:rPr>
            </w:pPr>
            <w:ins w:id="670" w:author="Huawei" w:date="2021-05-20T15:54:00Z">
              <w:r>
                <w:rPr>
                  <w:rFonts w:eastAsiaTheme="minorEastAsia"/>
                  <w:color w:val="0070C0"/>
                  <w:lang w:val="en-US" w:eastAsia="zh-CN"/>
                </w:rPr>
                <w:t xml:space="preserve">Huawei </w:t>
              </w:r>
            </w:ins>
          </w:p>
        </w:tc>
        <w:tc>
          <w:tcPr>
            <w:tcW w:w="8392" w:type="dxa"/>
          </w:tcPr>
          <w:p w14:paraId="67BE6AB1" w14:textId="77777777" w:rsidR="00850BE9" w:rsidRDefault="00876A2D">
            <w:pPr>
              <w:spacing w:after="120"/>
              <w:rPr>
                <w:ins w:id="671" w:author="Huawei" w:date="2021-05-20T15:54:00Z"/>
                <w:rFonts w:eastAsiaTheme="minorEastAsia"/>
                <w:color w:val="0070C0"/>
                <w:lang w:val="en-US" w:eastAsia="zh-CN"/>
              </w:rPr>
            </w:pPr>
            <w:ins w:id="672" w:author="Huawei" w:date="2021-05-20T15:54:00Z">
              <w:r>
                <w:rPr>
                  <w:rFonts w:eastAsiaTheme="minorEastAsia"/>
                  <w:color w:val="0070C0"/>
                  <w:lang w:val="en-US" w:eastAsia="zh-CN"/>
                </w:rPr>
                <w:t>We support option4 for the parallel assumption. But it is relevant to whether to distinguish parallel processing and sequential processing in issue 2-2-1.</w:t>
              </w:r>
            </w:ins>
          </w:p>
        </w:tc>
      </w:tr>
      <w:tr w:rsidR="00850BE9" w14:paraId="1F8A355E" w14:textId="77777777">
        <w:trPr>
          <w:ins w:id="673" w:author="Li, Hua" w:date="2021-05-20T17:28:00Z"/>
        </w:trPr>
        <w:tc>
          <w:tcPr>
            <w:tcW w:w="1239" w:type="dxa"/>
          </w:tcPr>
          <w:p w14:paraId="72E14887" w14:textId="77777777" w:rsidR="00850BE9" w:rsidRDefault="00876A2D">
            <w:pPr>
              <w:spacing w:after="120"/>
              <w:rPr>
                <w:ins w:id="674" w:author="Li, Hua" w:date="2021-05-20T17:28:00Z"/>
                <w:rFonts w:eastAsiaTheme="minorEastAsia"/>
                <w:color w:val="0070C0"/>
                <w:lang w:val="en-US" w:eastAsia="zh-CN"/>
              </w:rPr>
            </w:pPr>
            <w:ins w:id="675" w:author="Li, Hua" w:date="2021-05-20T17:28:00Z">
              <w:r>
                <w:rPr>
                  <w:rFonts w:eastAsiaTheme="minorEastAsia"/>
                  <w:color w:val="0070C0"/>
                  <w:lang w:val="en-US" w:eastAsia="zh-CN"/>
                </w:rPr>
                <w:t>Intel</w:t>
              </w:r>
            </w:ins>
          </w:p>
        </w:tc>
        <w:tc>
          <w:tcPr>
            <w:tcW w:w="8392" w:type="dxa"/>
          </w:tcPr>
          <w:p w14:paraId="47A85323" w14:textId="77777777" w:rsidR="00850BE9" w:rsidRDefault="00876A2D">
            <w:pPr>
              <w:spacing w:after="120"/>
              <w:rPr>
                <w:ins w:id="676" w:author="Li, Hua" w:date="2021-05-20T17:28:00Z"/>
                <w:rFonts w:eastAsiaTheme="minorEastAsia"/>
                <w:color w:val="0070C0"/>
                <w:lang w:val="en-US" w:eastAsia="zh-CN"/>
              </w:rPr>
            </w:pPr>
            <w:ins w:id="677" w:author="Li, Hua" w:date="2021-05-20T17:28:00Z">
              <w:r>
                <w:rPr>
                  <w:rFonts w:eastAsiaTheme="minorEastAsia"/>
                  <w:color w:val="0070C0"/>
                  <w:lang w:val="en-US" w:eastAsia="zh-CN"/>
                </w:rPr>
                <w:t>Fine with option 1. If sequential processing is applied for some steps, option 4 didn’t work. If parallel processing is assumed, whether the requirement is defined separately or based on the maximum delay can be further discussed.</w:t>
              </w:r>
            </w:ins>
          </w:p>
        </w:tc>
      </w:tr>
      <w:tr w:rsidR="00850BE9" w14:paraId="3F06CDCC" w14:textId="77777777">
        <w:trPr>
          <w:ins w:id="678" w:author="Tomoki Yokokawa" w:date="2021-05-20T19:25:00Z"/>
        </w:trPr>
        <w:tc>
          <w:tcPr>
            <w:tcW w:w="1239" w:type="dxa"/>
          </w:tcPr>
          <w:p w14:paraId="142E0DD9" w14:textId="77777777" w:rsidR="00850BE9" w:rsidRPr="00850BE9" w:rsidRDefault="00876A2D">
            <w:pPr>
              <w:spacing w:after="120"/>
              <w:rPr>
                <w:ins w:id="679" w:author="Tomoki Yokokawa" w:date="2021-05-20T19:25:00Z"/>
                <w:color w:val="0070C0"/>
                <w:lang w:val="en-US" w:eastAsia="ja-JP"/>
                <w:rPrChange w:id="680" w:author="Tomoki Yokokawa" w:date="2021-05-20T19:25:00Z">
                  <w:rPr>
                    <w:ins w:id="681" w:author="Tomoki Yokokawa" w:date="2021-05-20T19:25:00Z"/>
                    <w:rFonts w:eastAsiaTheme="minorEastAsia"/>
                    <w:color w:val="0070C0"/>
                    <w:lang w:val="en-US" w:eastAsia="zh-CN"/>
                  </w:rPr>
                </w:rPrChange>
              </w:rPr>
            </w:pPr>
            <w:ins w:id="682" w:author="Tomoki Yokokawa" w:date="2021-05-20T19:25:00Z">
              <w:r>
                <w:rPr>
                  <w:rFonts w:hint="eastAsia"/>
                  <w:color w:val="0070C0"/>
                  <w:lang w:val="en-US" w:eastAsia="ja-JP"/>
                </w:rPr>
                <w:t>D</w:t>
              </w:r>
              <w:r>
                <w:rPr>
                  <w:color w:val="0070C0"/>
                  <w:lang w:val="en-US" w:eastAsia="ja-JP"/>
                </w:rPr>
                <w:t>ocomo</w:t>
              </w:r>
            </w:ins>
          </w:p>
        </w:tc>
        <w:tc>
          <w:tcPr>
            <w:tcW w:w="8392" w:type="dxa"/>
          </w:tcPr>
          <w:p w14:paraId="45D6083C" w14:textId="77777777" w:rsidR="00850BE9" w:rsidRPr="00850BE9" w:rsidRDefault="00876A2D">
            <w:pPr>
              <w:spacing w:after="120"/>
              <w:rPr>
                <w:ins w:id="683" w:author="Tomoki Yokokawa" w:date="2021-05-20T19:25:00Z"/>
                <w:color w:val="0070C0"/>
                <w:lang w:val="en-US" w:eastAsia="ja-JP"/>
                <w:rPrChange w:id="684" w:author="Tomoki Yokokawa" w:date="2021-05-20T19:25:00Z">
                  <w:rPr>
                    <w:ins w:id="685" w:author="Tomoki Yokokawa" w:date="2021-05-20T19:25:00Z"/>
                    <w:rFonts w:eastAsiaTheme="minorEastAsia"/>
                    <w:color w:val="0070C0"/>
                    <w:lang w:val="en-US" w:eastAsia="zh-CN"/>
                  </w:rPr>
                </w:rPrChange>
              </w:rPr>
            </w:pPr>
            <w:ins w:id="686" w:author="Tomoki Yokokawa" w:date="2021-05-20T19:25:00Z">
              <w:r>
                <w:rPr>
                  <w:rFonts w:hint="eastAsia"/>
                  <w:color w:val="0070C0"/>
                  <w:lang w:val="en-US" w:eastAsia="ja-JP"/>
                </w:rPr>
                <w:t>S</w:t>
              </w:r>
              <w:r>
                <w:rPr>
                  <w:color w:val="0070C0"/>
                  <w:lang w:val="en-US" w:eastAsia="ja-JP"/>
                </w:rPr>
                <w:t>upport option 2.</w:t>
              </w:r>
            </w:ins>
          </w:p>
        </w:tc>
      </w:tr>
      <w:tr w:rsidR="00850BE9" w14:paraId="5DB6881C" w14:textId="77777777">
        <w:trPr>
          <w:ins w:id="687" w:author="Venkat (NEC)" w:date="2021-05-20T16:40:00Z"/>
        </w:trPr>
        <w:tc>
          <w:tcPr>
            <w:tcW w:w="1239" w:type="dxa"/>
          </w:tcPr>
          <w:p w14:paraId="0311E973" w14:textId="77777777" w:rsidR="00850BE9" w:rsidRDefault="00876A2D">
            <w:pPr>
              <w:spacing w:after="120"/>
              <w:rPr>
                <w:ins w:id="688" w:author="Venkat (NEC)" w:date="2021-05-20T16:40:00Z"/>
                <w:color w:val="0070C0"/>
                <w:lang w:val="en-US" w:eastAsia="ja-JP"/>
              </w:rPr>
            </w:pPr>
            <w:ins w:id="689" w:author="Venkat (NEC)" w:date="2021-05-20T16:40:00Z">
              <w:r>
                <w:rPr>
                  <w:color w:val="0070C0"/>
                  <w:lang w:val="en-US" w:eastAsia="ja-JP"/>
                </w:rPr>
                <w:t>NEC</w:t>
              </w:r>
            </w:ins>
          </w:p>
        </w:tc>
        <w:tc>
          <w:tcPr>
            <w:tcW w:w="8392" w:type="dxa"/>
          </w:tcPr>
          <w:p w14:paraId="61358830" w14:textId="77777777" w:rsidR="00850BE9" w:rsidRDefault="00876A2D">
            <w:pPr>
              <w:spacing w:after="120"/>
              <w:rPr>
                <w:ins w:id="690" w:author="Venkat (NEC)" w:date="2021-05-20T16:40:00Z"/>
                <w:color w:val="0070C0"/>
                <w:lang w:val="en-US" w:eastAsia="ja-JP"/>
              </w:rPr>
            </w:pPr>
            <w:ins w:id="691" w:author="Venkat (NEC)" w:date="2021-05-20T16:40:00Z">
              <w:r>
                <w:rPr>
                  <w:rFonts w:eastAsiaTheme="minorEastAsia"/>
                  <w:color w:val="0070C0"/>
                  <w:lang w:val="en-US" w:eastAsia="zh-CN"/>
                </w:rPr>
                <w:t>Support option 1.</w:t>
              </w:r>
            </w:ins>
          </w:p>
        </w:tc>
      </w:tr>
      <w:tr w:rsidR="004D75A0" w14:paraId="5FA208CA" w14:textId="77777777">
        <w:trPr>
          <w:ins w:id="692" w:author="vivo-Yanliang Sun" w:date="2021-05-21T01:20:00Z"/>
        </w:trPr>
        <w:tc>
          <w:tcPr>
            <w:tcW w:w="1239" w:type="dxa"/>
          </w:tcPr>
          <w:p w14:paraId="3E906F84" w14:textId="77777777" w:rsidR="004D75A0" w:rsidRPr="004D75A0" w:rsidRDefault="004D75A0">
            <w:pPr>
              <w:spacing w:after="120"/>
              <w:rPr>
                <w:ins w:id="693" w:author="vivo-Yanliang Sun" w:date="2021-05-21T01:20:00Z"/>
                <w:rFonts w:eastAsiaTheme="minorEastAsia"/>
                <w:color w:val="0070C0"/>
                <w:lang w:val="en-US" w:eastAsia="zh-CN"/>
                <w:rPrChange w:id="694" w:author="vivo-Yanliang Sun" w:date="2021-05-21T01:20:00Z">
                  <w:rPr>
                    <w:ins w:id="695" w:author="vivo-Yanliang Sun" w:date="2021-05-21T01:20:00Z"/>
                    <w:color w:val="0070C0"/>
                    <w:lang w:val="en-US" w:eastAsia="ja-JP"/>
                  </w:rPr>
                </w:rPrChange>
              </w:rPr>
            </w:pPr>
            <w:ins w:id="696" w:author="vivo-Yanliang Sun" w:date="2021-05-21T01:20:00Z">
              <w:r>
                <w:rPr>
                  <w:rFonts w:eastAsiaTheme="minorEastAsia" w:hint="eastAsia"/>
                  <w:color w:val="0070C0"/>
                  <w:lang w:val="en-US" w:eastAsia="zh-CN"/>
                </w:rPr>
                <w:t>vivo</w:t>
              </w:r>
            </w:ins>
          </w:p>
        </w:tc>
        <w:tc>
          <w:tcPr>
            <w:tcW w:w="8392" w:type="dxa"/>
          </w:tcPr>
          <w:p w14:paraId="4612F085" w14:textId="77777777" w:rsidR="004D75A0" w:rsidRDefault="004D75A0">
            <w:pPr>
              <w:spacing w:after="120"/>
              <w:rPr>
                <w:ins w:id="697" w:author="vivo-Yanliang Sun" w:date="2021-05-21T01:20:00Z"/>
                <w:rFonts w:eastAsiaTheme="minorEastAsia"/>
                <w:color w:val="0070C0"/>
                <w:lang w:val="en-US" w:eastAsia="zh-CN"/>
              </w:rPr>
            </w:pPr>
            <w:ins w:id="698" w:author="vivo-Yanliang Sun" w:date="2021-05-21T01:20:00Z">
              <w:r>
                <w:rPr>
                  <w:rFonts w:eastAsiaTheme="minorEastAsia" w:hint="eastAsia"/>
                  <w:color w:val="0070C0"/>
                  <w:lang w:val="en-US" w:eastAsia="zh-CN"/>
                </w:rPr>
                <w:t xml:space="preserve">After double check with RAN2 </w:t>
              </w:r>
              <w:r>
                <w:rPr>
                  <w:rFonts w:eastAsiaTheme="minorEastAsia"/>
                  <w:color w:val="0070C0"/>
                  <w:lang w:val="en-US" w:eastAsia="zh-CN"/>
                </w:rPr>
                <w:t>colleagues</w:t>
              </w:r>
              <w:r>
                <w:rPr>
                  <w:rFonts w:eastAsiaTheme="minorEastAsia" w:hint="eastAsia"/>
                  <w:color w:val="0070C0"/>
                  <w:lang w:val="en-US" w:eastAsia="zh-CN"/>
                </w:rPr>
                <w:t xml:space="preserve">, </w:t>
              </w:r>
              <w:r>
                <w:rPr>
                  <w:rFonts w:eastAsiaTheme="minorEastAsia"/>
                  <w:color w:val="0070C0"/>
                  <w:lang w:val="en-US" w:eastAsia="zh-CN"/>
                </w:rPr>
                <w:t>we changed our preference to option 2. However at current stage option 1 also make sense.</w:t>
              </w:r>
            </w:ins>
          </w:p>
        </w:tc>
      </w:tr>
      <w:tr w:rsidR="00CB67C5" w14:paraId="4E6BACCC" w14:textId="77777777">
        <w:trPr>
          <w:ins w:id="699" w:author="Nokia" w:date="2021-05-21T13:54:00Z"/>
        </w:trPr>
        <w:tc>
          <w:tcPr>
            <w:tcW w:w="1239" w:type="dxa"/>
          </w:tcPr>
          <w:p w14:paraId="5B19A8E5" w14:textId="274E571D" w:rsidR="00CB67C5" w:rsidRDefault="00CB67C5" w:rsidP="00CB67C5">
            <w:pPr>
              <w:spacing w:after="120"/>
              <w:rPr>
                <w:ins w:id="700" w:author="Nokia" w:date="2021-05-21T13:54:00Z"/>
                <w:rFonts w:eastAsiaTheme="minorEastAsia"/>
                <w:color w:val="0070C0"/>
                <w:lang w:val="en-US" w:eastAsia="zh-CN"/>
              </w:rPr>
            </w:pPr>
            <w:ins w:id="701" w:author="Nokia" w:date="2021-05-21T13:54:00Z">
              <w:r>
                <w:rPr>
                  <w:color w:val="0070C0"/>
                  <w:lang w:val="en-US" w:eastAsia="ja-JP"/>
                </w:rPr>
                <w:t>Nokia</w:t>
              </w:r>
            </w:ins>
          </w:p>
        </w:tc>
        <w:tc>
          <w:tcPr>
            <w:tcW w:w="8392" w:type="dxa"/>
          </w:tcPr>
          <w:p w14:paraId="027144DE" w14:textId="0370BEEB" w:rsidR="00CB67C5" w:rsidRDefault="00CB67C5" w:rsidP="00CB67C5">
            <w:pPr>
              <w:spacing w:after="120"/>
              <w:rPr>
                <w:ins w:id="702" w:author="Nokia" w:date="2021-05-21T13:54:00Z"/>
                <w:rFonts w:eastAsiaTheme="minorEastAsia"/>
                <w:color w:val="0070C0"/>
                <w:lang w:val="en-US" w:eastAsia="zh-CN"/>
              </w:rPr>
            </w:pPr>
            <w:ins w:id="703" w:author="Nokia" w:date="2021-05-21T13:54:00Z">
              <w:r>
                <w:rPr>
                  <w:rFonts w:eastAsiaTheme="minorEastAsia"/>
                  <w:color w:val="0070C0"/>
                  <w:lang w:val="en-US" w:eastAsia="zh-CN"/>
                </w:rPr>
                <w:t>We support option 1.</w:t>
              </w:r>
            </w:ins>
          </w:p>
        </w:tc>
      </w:tr>
      <w:tr w:rsidR="00F22D65" w14:paraId="23FD1733" w14:textId="77777777">
        <w:trPr>
          <w:ins w:id="704" w:author="Althea Huang (黃汀華)" w:date="2021-05-21T16:07:00Z"/>
        </w:trPr>
        <w:tc>
          <w:tcPr>
            <w:tcW w:w="1239" w:type="dxa"/>
          </w:tcPr>
          <w:p w14:paraId="230E75D7" w14:textId="2E0EC574" w:rsidR="00F22D65" w:rsidRDefault="00F22D65" w:rsidP="00F22D65">
            <w:pPr>
              <w:spacing w:after="120"/>
              <w:rPr>
                <w:ins w:id="705" w:author="Althea Huang (黃汀華)" w:date="2021-05-21T16:07:00Z"/>
                <w:color w:val="0070C0"/>
                <w:lang w:val="en-US" w:eastAsia="ja-JP"/>
              </w:rPr>
            </w:pPr>
            <w:ins w:id="706" w:author="Althea Huang (黃汀華)" w:date="2021-05-21T16:07:00Z">
              <w:r>
                <w:rPr>
                  <w:rFonts w:eastAsia="新細明體" w:hint="eastAsia"/>
                  <w:color w:val="0070C0"/>
                  <w:lang w:val="en-US" w:eastAsia="zh-TW"/>
                </w:rPr>
                <w:t>MTK</w:t>
              </w:r>
            </w:ins>
          </w:p>
        </w:tc>
        <w:tc>
          <w:tcPr>
            <w:tcW w:w="8392" w:type="dxa"/>
          </w:tcPr>
          <w:p w14:paraId="7CCB72B9" w14:textId="360AEEAF" w:rsidR="00F22D65" w:rsidRDefault="00F22D65" w:rsidP="00F22D65">
            <w:pPr>
              <w:spacing w:after="120"/>
              <w:rPr>
                <w:ins w:id="707" w:author="Althea Huang (黃汀華)" w:date="2021-05-21T16:07:00Z"/>
                <w:rFonts w:eastAsiaTheme="minorEastAsia"/>
                <w:color w:val="0070C0"/>
                <w:lang w:val="en-US" w:eastAsia="zh-CN"/>
              </w:rPr>
              <w:pPrChange w:id="708" w:author="Althea Huang (黃汀華)" w:date="2021-05-21T16:08:00Z">
                <w:pPr>
                  <w:spacing w:after="120"/>
                </w:pPr>
              </w:pPrChange>
            </w:pPr>
            <w:ins w:id="709" w:author="Althea Huang (黃汀華)" w:date="2021-05-21T16:07:00Z">
              <w:r>
                <w:rPr>
                  <w:rFonts w:eastAsia="新細明體" w:hint="eastAsia"/>
                  <w:color w:val="0070C0"/>
                  <w:lang w:val="en-US" w:eastAsia="zh-TW"/>
                </w:rPr>
                <w:t xml:space="preserve">Support option </w:t>
              </w:r>
            </w:ins>
            <w:ins w:id="710" w:author="Althea Huang (黃汀華)" w:date="2021-05-21T16:08:00Z">
              <w:r>
                <w:rPr>
                  <w:rFonts w:eastAsia="新細明體"/>
                  <w:color w:val="0070C0"/>
                  <w:lang w:val="en-US" w:eastAsia="zh-TW"/>
                </w:rPr>
                <w:t>4</w:t>
              </w:r>
            </w:ins>
            <w:ins w:id="711" w:author="Althea Huang (黃汀華)" w:date="2021-05-21T16:07:00Z">
              <w:r>
                <w:rPr>
                  <w:rFonts w:eastAsia="新細明體" w:hint="eastAsia"/>
                  <w:color w:val="0070C0"/>
                  <w:lang w:val="en-US" w:eastAsia="zh-TW"/>
                </w:rPr>
                <w:t>.</w:t>
              </w:r>
            </w:ins>
          </w:p>
        </w:tc>
      </w:tr>
    </w:tbl>
    <w:p w14:paraId="66380B7E" w14:textId="77777777" w:rsidR="00850BE9" w:rsidRDefault="00850BE9">
      <w:pPr>
        <w:rPr>
          <w:b/>
          <w:color w:val="0070C0"/>
          <w:u w:val="single"/>
          <w:lang w:eastAsia="ko-KR"/>
        </w:rPr>
      </w:pPr>
    </w:p>
    <w:p w14:paraId="0F1DC003" w14:textId="77777777" w:rsidR="00850BE9" w:rsidRDefault="00876A2D">
      <w:pPr>
        <w:rPr>
          <w:b/>
          <w:color w:val="0070C0"/>
          <w:u w:val="single"/>
          <w:lang w:eastAsia="ko-KR"/>
        </w:rPr>
      </w:pPr>
      <w:r>
        <w:rPr>
          <w:b/>
          <w:color w:val="0070C0"/>
          <w:u w:val="single"/>
          <w:lang w:eastAsia="ko-KR"/>
        </w:rPr>
        <w:t>Issue 2-2-6: Optimisation for the case when PSCell is not changed during HO with PSCell</w:t>
      </w:r>
    </w:p>
    <w:p w14:paraId="035BE16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6E2C3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(ZTE, CATT, Apple, OPPO, Ericsson, vivo): </w:t>
      </w:r>
      <w:r>
        <w:rPr>
          <w:rFonts w:ascii="Times" w:hAnsi="Times" w:cs="Times"/>
          <w:color w:val="0070C0"/>
          <w:lang w:val="en-US" w:eastAsia="zh-CN"/>
        </w:rPr>
        <w:t>For UE which is already configured with DC, the UE’s behavior is same when the configured PSCell is same as the original one or not.</w:t>
      </w:r>
    </w:p>
    <w:p w14:paraId="746A174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50B667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 on option 1.</w:t>
      </w:r>
    </w:p>
    <w:p w14:paraId="4165D5B1" w14:textId="77777777" w:rsidR="00850BE9" w:rsidRDefault="00850BE9">
      <w:pPr>
        <w:spacing w:after="120" w:line="259" w:lineRule="auto"/>
        <w:ind w:left="1080"/>
        <w:jc w:val="both"/>
        <w:rPr>
          <w:color w:val="0070C0"/>
          <w:szCs w:val="24"/>
          <w:lang w:eastAsia="zh-CN"/>
        </w:rPr>
      </w:pPr>
    </w:p>
    <w:p w14:paraId="7AC3BC9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50BE9" w14:paraId="4263E4CE" w14:textId="77777777">
        <w:tc>
          <w:tcPr>
            <w:tcW w:w="1239" w:type="dxa"/>
          </w:tcPr>
          <w:p w14:paraId="4225FB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38AE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04132B5" w14:textId="77777777">
        <w:tc>
          <w:tcPr>
            <w:tcW w:w="1239" w:type="dxa"/>
          </w:tcPr>
          <w:p w14:paraId="0D4D9179" w14:textId="77777777" w:rsidR="00850BE9" w:rsidRDefault="00876A2D">
            <w:pPr>
              <w:spacing w:after="120"/>
              <w:rPr>
                <w:rFonts w:eastAsiaTheme="minorEastAsia"/>
                <w:color w:val="0070C0"/>
                <w:lang w:val="en-US" w:eastAsia="zh-CN"/>
              </w:rPr>
            </w:pPr>
            <w:ins w:id="712" w:author="CATT" w:date="2021-05-19T23:48:00Z">
              <w:r>
                <w:rPr>
                  <w:rFonts w:eastAsiaTheme="minorEastAsia" w:hint="eastAsia"/>
                  <w:color w:val="0070C0"/>
                  <w:lang w:val="en-US" w:eastAsia="zh-CN"/>
                </w:rPr>
                <w:t>CATT</w:t>
              </w:r>
            </w:ins>
          </w:p>
        </w:tc>
        <w:tc>
          <w:tcPr>
            <w:tcW w:w="8392" w:type="dxa"/>
          </w:tcPr>
          <w:p w14:paraId="73D2923D" w14:textId="77777777" w:rsidR="00850BE9" w:rsidRDefault="00876A2D">
            <w:pPr>
              <w:spacing w:after="120"/>
              <w:rPr>
                <w:rFonts w:eastAsiaTheme="minorEastAsia"/>
                <w:color w:val="0070C0"/>
                <w:lang w:val="en-US" w:eastAsia="zh-CN"/>
              </w:rPr>
            </w:pPr>
            <w:ins w:id="713" w:author="CATT" w:date="2021-05-19T23:4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850BE9" w14:paraId="33E640F0" w14:textId="77777777">
        <w:trPr>
          <w:ins w:id="714" w:author="JC[99e]" w:date="2021-05-19T11:02:00Z"/>
        </w:trPr>
        <w:tc>
          <w:tcPr>
            <w:tcW w:w="1239" w:type="dxa"/>
          </w:tcPr>
          <w:p w14:paraId="10433009" w14:textId="77777777" w:rsidR="00850BE9" w:rsidRDefault="00876A2D">
            <w:pPr>
              <w:spacing w:after="120"/>
              <w:rPr>
                <w:ins w:id="715" w:author="JC[99e]" w:date="2021-05-19T11:02:00Z"/>
                <w:rFonts w:eastAsiaTheme="minorEastAsia"/>
                <w:color w:val="0070C0"/>
                <w:lang w:val="en-US" w:eastAsia="zh-CN"/>
              </w:rPr>
            </w:pPr>
            <w:ins w:id="716" w:author="JC[99e]" w:date="2021-05-19T11:02:00Z">
              <w:r>
                <w:rPr>
                  <w:rFonts w:eastAsiaTheme="minorEastAsia"/>
                  <w:color w:val="0070C0"/>
                  <w:lang w:val="en-US" w:eastAsia="zh-CN"/>
                </w:rPr>
                <w:t>Apple</w:t>
              </w:r>
            </w:ins>
          </w:p>
        </w:tc>
        <w:tc>
          <w:tcPr>
            <w:tcW w:w="8392" w:type="dxa"/>
          </w:tcPr>
          <w:p w14:paraId="7C967A7E" w14:textId="77777777" w:rsidR="00850BE9" w:rsidRDefault="00876A2D">
            <w:pPr>
              <w:spacing w:after="120"/>
              <w:rPr>
                <w:ins w:id="717" w:author="JC[99e]" w:date="2021-05-19T11:02:00Z"/>
                <w:rFonts w:eastAsiaTheme="minorEastAsia"/>
                <w:color w:val="0070C0"/>
                <w:lang w:val="en-US" w:eastAsia="zh-CN"/>
              </w:rPr>
            </w:pPr>
            <w:ins w:id="718" w:author="JC[99e]" w:date="2021-05-19T11:02:00Z">
              <w:r>
                <w:rPr>
                  <w:rFonts w:eastAsiaTheme="minorEastAsia"/>
                  <w:color w:val="0070C0"/>
                  <w:lang w:val="en-US" w:eastAsia="zh-CN"/>
                </w:rPr>
                <w:t>Option 1 at this stage. But we understand there is an on-going discussion in RAN2 for</w:t>
              </w:r>
            </w:ins>
            <w:ins w:id="719" w:author="JC[99e]" w:date="2021-05-19T11:03:00Z">
              <w:r>
                <w:rPr>
                  <w:rFonts w:eastAsiaTheme="minorEastAsia"/>
                  <w:color w:val="0070C0"/>
                  <w:lang w:val="en-US" w:eastAsia="zh-CN"/>
                </w:rPr>
                <w:t xml:space="preserve"> PCell HO without PSCell change (whether </w:t>
              </w:r>
            </w:ins>
            <w:ins w:id="720" w:author="JC[99e]" w:date="2021-05-19T11:04:00Z">
              <w:r>
                <w:rPr>
                  <w:rFonts w:eastAsiaTheme="minorEastAsia"/>
                  <w:color w:val="0070C0"/>
                  <w:lang w:val="en-US" w:eastAsia="zh-CN"/>
                </w:rPr>
                <w:t>RACH on the PSCell is needed or not</w:t>
              </w:r>
            </w:ins>
            <w:ins w:id="721" w:author="JC[99e]" w:date="2021-05-19T11:03:00Z">
              <w:r>
                <w:rPr>
                  <w:rFonts w:eastAsiaTheme="minorEastAsia"/>
                  <w:color w:val="0070C0"/>
                  <w:lang w:val="en-US" w:eastAsia="zh-CN"/>
                </w:rPr>
                <w:t xml:space="preserve">), we may revisit this option when RAN2 </w:t>
              </w:r>
            </w:ins>
            <w:ins w:id="722" w:author="JC[99e]" w:date="2021-05-19T11:10:00Z">
              <w:r>
                <w:rPr>
                  <w:rFonts w:eastAsiaTheme="minorEastAsia"/>
                  <w:color w:val="0070C0"/>
                  <w:lang w:val="en-US" w:eastAsia="zh-CN"/>
                </w:rPr>
                <w:t>has</w:t>
              </w:r>
            </w:ins>
            <w:ins w:id="723" w:author="JC[99e]" w:date="2021-05-19T11:03:00Z">
              <w:r>
                <w:rPr>
                  <w:rFonts w:eastAsiaTheme="minorEastAsia"/>
                  <w:color w:val="0070C0"/>
                  <w:lang w:val="en-US" w:eastAsia="zh-CN"/>
                </w:rPr>
                <w:t xml:space="preserve"> conclusion.</w:t>
              </w:r>
            </w:ins>
          </w:p>
        </w:tc>
      </w:tr>
      <w:tr w:rsidR="00850BE9" w14:paraId="7BE7C28F" w14:textId="77777777">
        <w:trPr>
          <w:ins w:id="724" w:author="Xiaomi" w:date="2021-05-20T10:03:00Z"/>
        </w:trPr>
        <w:tc>
          <w:tcPr>
            <w:tcW w:w="1239" w:type="dxa"/>
          </w:tcPr>
          <w:p w14:paraId="2356191F" w14:textId="77777777" w:rsidR="00850BE9" w:rsidRDefault="00876A2D">
            <w:pPr>
              <w:spacing w:after="120"/>
              <w:rPr>
                <w:ins w:id="725" w:author="Xiaomi" w:date="2021-05-20T10:03:00Z"/>
                <w:rFonts w:eastAsiaTheme="minorEastAsia"/>
                <w:color w:val="0070C0"/>
                <w:lang w:val="en-US" w:eastAsia="zh-CN"/>
              </w:rPr>
            </w:pPr>
            <w:ins w:id="726" w:author="Xiaomi" w:date="2021-05-20T10: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90E7D40" w14:textId="77777777" w:rsidR="00850BE9" w:rsidRDefault="00876A2D">
            <w:pPr>
              <w:spacing w:after="120"/>
              <w:rPr>
                <w:ins w:id="727" w:author="Xiaomi" w:date="2021-05-20T10:03:00Z"/>
                <w:rFonts w:eastAsiaTheme="minorEastAsia"/>
                <w:color w:val="0070C0"/>
                <w:lang w:val="en-US" w:eastAsia="zh-CN"/>
              </w:rPr>
            </w:pPr>
            <w:ins w:id="728" w:author="Xiaomi" w:date="2021-05-20T10:03: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850BE9" w14:paraId="2D711662" w14:textId="77777777">
        <w:trPr>
          <w:ins w:id="729" w:author="OPPO" w:date="2021-05-20T11:36:00Z"/>
        </w:trPr>
        <w:tc>
          <w:tcPr>
            <w:tcW w:w="1239" w:type="dxa"/>
          </w:tcPr>
          <w:p w14:paraId="051FDEA4" w14:textId="77777777" w:rsidR="00850BE9" w:rsidRDefault="00876A2D">
            <w:pPr>
              <w:spacing w:after="120"/>
              <w:rPr>
                <w:ins w:id="730" w:author="OPPO" w:date="2021-05-20T11:36:00Z"/>
                <w:rFonts w:eastAsiaTheme="minorEastAsia"/>
                <w:color w:val="0070C0"/>
                <w:lang w:val="en-US" w:eastAsia="zh-CN"/>
              </w:rPr>
            </w:pPr>
            <w:ins w:id="731" w:author="OPPO" w:date="2021-05-20T11:36: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2ACE244" w14:textId="77777777" w:rsidR="00850BE9" w:rsidRDefault="00876A2D">
            <w:pPr>
              <w:spacing w:after="120"/>
              <w:rPr>
                <w:ins w:id="732" w:author="OPPO" w:date="2021-05-20T11:36:00Z"/>
                <w:rFonts w:eastAsiaTheme="minorEastAsia"/>
                <w:color w:val="0070C0"/>
                <w:lang w:val="en-US" w:eastAsia="zh-CN"/>
              </w:rPr>
            </w:pPr>
            <w:ins w:id="733" w:author="OPPO" w:date="2021-05-20T11:37: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850BE9" w14:paraId="512953FE" w14:textId="77777777">
        <w:trPr>
          <w:ins w:id="734" w:author="Ericsson" w:date="2021-05-20T07:38:00Z"/>
        </w:trPr>
        <w:tc>
          <w:tcPr>
            <w:tcW w:w="1239" w:type="dxa"/>
          </w:tcPr>
          <w:p w14:paraId="6674729C" w14:textId="77777777" w:rsidR="00850BE9" w:rsidRDefault="00876A2D">
            <w:pPr>
              <w:spacing w:after="120"/>
              <w:rPr>
                <w:ins w:id="735" w:author="Ericsson" w:date="2021-05-20T07:38:00Z"/>
                <w:rFonts w:eastAsiaTheme="minorEastAsia"/>
                <w:color w:val="0070C0"/>
                <w:lang w:val="en-US" w:eastAsia="zh-CN"/>
              </w:rPr>
            </w:pPr>
            <w:ins w:id="736" w:author="Ericsson" w:date="2021-05-20T07:38:00Z">
              <w:r>
                <w:rPr>
                  <w:rFonts w:eastAsiaTheme="minorEastAsia"/>
                  <w:color w:val="0070C0"/>
                  <w:lang w:val="en-US" w:eastAsia="zh-CN"/>
                </w:rPr>
                <w:lastRenderedPageBreak/>
                <w:t>Ericsson</w:t>
              </w:r>
            </w:ins>
          </w:p>
        </w:tc>
        <w:tc>
          <w:tcPr>
            <w:tcW w:w="8392" w:type="dxa"/>
          </w:tcPr>
          <w:p w14:paraId="1C5DAFAD" w14:textId="77777777" w:rsidR="00850BE9" w:rsidRDefault="00876A2D">
            <w:pPr>
              <w:spacing w:after="120"/>
              <w:rPr>
                <w:ins w:id="737" w:author="Ericsson" w:date="2021-05-20T07:38:00Z"/>
                <w:rFonts w:eastAsiaTheme="minorEastAsia"/>
                <w:color w:val="0070C0"/>
                <w:lang w:val="en-US" w:eastAsia="zh-CN"/>
              </w:rPr>
            </w:pPr>
            <w:ins w:id="738" w:author="Ericsson" w:date="2021-05-20T07:38:00Z">
              <w:r>
                <w:rPr>
                  <w:rFonts w:eastAsiaTheme="minorEastAsia"/>
                  <w:color w:val="0070C0"/>
                  <w:lang w:val="en-US" w:eastAsia="zh-CN"/>
                </w:rPr>
                <w:t xml:space="preserve">We support Option 1, i.e., we do not need to optimize </w:t>
              </w:r>
            </w:ins>
            <w:ins w:id="739" w:author="Ericsson" w:date="2021-05-20T07:39:00Z">
              <w:r>
                <w:rPr>
                  <w:rFonts w:eastAsiaTheme="minorEastAsia"/>
                  <w:color w:val="0070C0"/>
                  <w:lang w:val="en-US" w:eastAsia="zh-CN"/>
                </w:rPr>
                <w:t xml:space="preserve">at this point </w:t>
              </w:r>
            </w:ins>
            <w:ins w:id="740" w:author="Ericsson" w:date="2021-05-20T07:38:00Z">
              <w:r>
                <w:rPr>
                  <w:rFonts w:eastAsiaTheme="minorEastAsia"/>
                  <w:color w:val="0070C0"/>
                  <w:lang w:val="en-US" w:eastAsia="zh-CN"/>
                </w:rPr>
                <w:t>w.r.t. whether it is same source and target PSCell (only based on same or different FRs).</w:t>
              </w:r>
            </w:ins>
          </w:p>
        </w:tc>
      </w:tr>
      <w:tr w:rsidR="00850BE9" w14:paraId="6B75ACA0" w14:textId="77777777">
        <w:trPr>
          <w:ins w:id="741" w:author="Qualcomm" w:date="2021-05-19T23:45:00Z"/>
        </w:trPr>
        <w:tc>
          <w:tcPr>
            <w:tcW w:w="1239" w:type="dxa"/>
          </w:tcPr>
          <w:p w14:paraId="39881070" w14:textId="77777777" w:rsidR="00850BE9" w:rsidRDefault="00876A2D">
            <w:pPr>
              <w:spacing w:after="120"/>
              <w:rPr>
                <w:ins w:id="742" w:author="Qualcomm" w:date="2021-05-19T23:45:00Z"/>
                <w:rFonts w:eastAsiaTheme="minorEastAsia"/>
                <w:color w:val="0070C0"/>
                <w:lang w:val="en-US" w:eastAsia="zh-CN"/>
              </w:rPr>
            </w:pPr>
            <w:ins w:id="743" w:author="Qualcomm" w:date="2021-05-19T23:45:00Z">
              <w:r>
                <w:rPr>
                  <w:rFonts w:eastAsiaTheme="minorEastAsia"/>
                  <w:color w:val="0070C0"/>
                  <w:lang w:val="en-US" w:eastAsia="zh-CN"/>
                </w:rPr>
                <w:t>Qualcomm</w:t>
              </w:r>
            </w:ins>
          </w:p>
        </w:tc>
        <w:tc>
          <w:tcPr>
            <w:tcW w:w="8392" w:type="dxa"/>
          </w:tcPr>
          <w:p w14:paraId="33EB785F" w14:textId="77777777" w:rsidR="00850BE9" w:rsidRDefault="00876A2D">
            <w:pPr>
              <w:spacing w:after="120"/>
              <w:rPr>
                <w:ins w:id="744" w:author="Qualcomm" w:date="2021-05-19T23:45:00Z"/>
                <w:rFonts w:eastAsiaTheme="minorEastAsia"/>
                <w:color w:val="0070C0"/>
                <w:lang w:val="en-US" w:eastAsia="zh-CN"/>
              </w:rPr>
            </w:pPr>
            <w:ins w:id="745" w:author="Qualcomm" w:date="2021-05-19T23:45:00Z">
              <w:r>
                <w:rPr>
                  <w:rFonts w:eastAsiaTheme="minorEastAsia"/>
                  <w:color w:val="0070C0"/>
                  <w:lang w:val="en-US" w:eastAsia="zh-CN"/>
                </w:rPr>
                <w:t>Recommended WF is agreeable to us.</w:t>
              </w:r>
            </w:ins>
          </w:p>
        </w:tc>
      </w:tr>
      <w:tr w:rsidR="00850BE9" w14:paraId="00059E92" w14:textId="77777777">
        <w:trPr>
          <w:ins w:id="746" w:author="Huawei" w:date="2021-05-20T15:54:00Z"/>
        </w:trPr>
        <w:tc>
          <w:tcPr>
            <w:tcW w:w="1239" w:type="dxa"/>
          </w:tcPr>
          <w:p w14:paraId="1C6C6758" w14:textId="77777777" w:rsidR="00850BE9" w:rsidRDefault="00876A2D">
            <w:pPr>
              <w:spacing w:after="120"/>
              <w:rPr>
                <w:ins w:id="747" w:author="Huawei" w:date="2021-05-20T15:54:00Z"/>
                <w:rFonts w:eastAsiaTheme="minorEastAsia"/>
                <w:color w:val="0070C0"/>
                <w:lang w:val="en-US" w:eastAsia="zh-CN"/>
              </w:rPr>
            </w:pPr>
            <w:ins w:id="748" w:author="Huawei" w:date="2021-05-20T15:54:00Z">
              <w:r>
                <w:rPr>
                  <w:rFonts w:eastAsiaTheme="minorEastAsia"/>
                  <w:color w:val="0070C0"/>
                  <w:lang w:val="en-US" w:eastAsia="zh-CN"/>
                </w:rPr>
                <w:t>Huawei</w:t>
              </w:r>
            </w:ins>
          </w:p>
        </w:tc>
        <w:tc>
          <w:tcPr>
            <w:tcW w:w="8392" w:type="dxa"/>
          </w:tcPr>
          <w:p w14:paraId="05C56022" w14:textId="77777777" w:rsidR="00850BE9" w:rsidRDefault="00876A2D">
            <w:pPr>
              <w:spacing w:after="120"/>
              <w:rPr>
                <w:ins w:id="749" w:author="Huawei" w:date="2021-05-20T15:54:00Z"/>
                <w:rFonts w:eastAsiaTheme="minorEastAsia"/>
                <w:color w:val="0070C0"/>
                <w:lang w:val="en-US" w:eastAsia="zh-CN"/>
              </w:rPr>
            </w:pPr>
            <w:ins w:id="750" w:author="Huawei" w:date="2021-05-20T15:54:00Z">
              <w:r>
                <w:rPr>
                  <w:rFonts w:eastAsiaTheme="minorEastAsia"/>
                  <w:color w:val="0070C0"/>
                  <w:lang w:val="en-US" w:eastAsia="zh-CN"/>
                </w:rPr>
                <w:t xml:space="preserve"> Support the recommended WF.</w:t>
              </w:r>
            </w:ins>
          </w:p>
        </w:tc>
      </w:tr>
      <w:tr w:rsidR="00850BE9" w14:paraId="0C7FD0CB" w14:textId="77777777">
        <w:trPr>
          <w:ins w:id="751" w:author="Li, Hua" w:date="2021-05-20T17:28:00Z"/>
        </w:trPr>
        <w:tc>
          <w:tcPr>
            <w:tcW w:w="1239" w:type="dxa"/>
          </w:tcPr>
          <w:p w14:paraId="72A0EC93" w14:textId="77777777" w:rsidR="00850BE9" w:rsidRDefault="00876A2D">
            <w:pPr>
              <w:spacing w:after="120"/>
              <w:rPr>
                <w:ins w:id="752" w:author="Li, Hua" w:date="2021-05-20T17:28:00Z"/>
                <w:rFonts w:eastAsiaTheme="minorEastAsia"/>
                <w:color w:val="0070C0"/>
                <w:lang w:val="en-US" w:eastAsia="zh-CN"/>
              </w:rPr>
            </w:pPr>
            <w:ins w:id="753" w:author="Li, Hua" w:date="2021-05-20T17:28:00Z">
              <w:r>
                <w:rPr>
                  <w:rFonts w:eastAsiaTheme="minorEastAsia"/>
                  <w:color w:val="0070C0"/>
                  <w:lang w:val="en-US" w:eastAsia="zh-CN"/>
                </w:rPr>
                <w:t>Intel</w:t>
              </w:r>
            </w:ins>
          </w:p>
        </w:tc>
        <w:tc>
          <w:tcPr>
            <w:tcW w:w="8392" w:type="dxa"/>
          </w:tcPr>
          <w:p w14:paraId="22A0C3AF" w14:textId="77777777" w:rsidR="00850BE9" w:rsidRDefault="00876A2D">
            <w:pPr>
              <w:spacing w:after="120"/>
              <w:rPr>
                <w:ins w:id="754" w:author="Li, Hua" w:date="2021-05-20T17:28:00Z"/>
                <w:rFonts w:eastAsiaTheme="minorEastAsia"/>
                <w:color w:val="0070C0"/>
                <w:lang w:val="en-US" w:eastAsia="zh-CN"/>
              </w:rPr>
            </w:pPr>
            <w:ins w:id="755" w:author="Li, Hua" w:date="2021-05-20T17:28:00Z">
              <w:r>
                <w:rPr>
                  <w:rFonts w:eastAsiaTheme="minorEastAsia"/>
                  <w:color w:val="0070C0"/>
                  <w:lang w:val="en-US" w:eastAsia="zh-CN"/>
                </w:rPr>
                <w:t>S</w:t>
              </w:r>
              <w:r>
                <w:rPr>
                  <w:rFonts w:eastAsiaTheme="minorEastAsia" w:hint="eastAsia"/>
                  <w:color w:val="0070C0"/>
                  <w:lang w:val="en-US" w:eastAsia="zh-CN"/>
                </w:rPr>
                <w:t>upport option 1.</w:t>
              </w:r>
            </w:ins>
          </w:p>
        </w:tc>
      </w:tr>
      <w:tr w:rsidR="00850BE9" w14:paraId="493A7A53" w14:textId="77777777">
        <w:trPr>
          <w:ins w:id="756" w:author="Tomoki Yokokawa" w:date="2021-05-20T19:26:00Z"/>
        </w:trPr>
        <w:tc>
          <w:tcPr>
            <w:tcW w:w="1239" w:type="dxa"/>
          </w:tcPr>
          <w:p w14:paraId="1E79A269" w14:textId="77777777" w:rsidR="00850BE9" w:rsidRPr="00850BE9" w:rsidRDefault="00876A2D">
            <w:pPr>
              <w:spacing w:after="120"/>
              <w:rPr>
                <w:ins w:id="757" w:author="Tomoki Yokokawa" w:date="2021-05-20T19:26:00Z"/>
                <w:color w:val="0070C0"/>
                <w:lang w:val="en-US" w:eastAsia="ja-JP"/>
                <w:rPrChange w:id="758" w:author="Tomoki Yokokawa" w:date="2021-05-20T19:26:00Z">
                  <w:rPr>
                    <w:ins w:id="759" w:author="Tomoki Yokokawa" w:date="2021-05-20T19:26:00Z"/>
                    <w:rFonts w:eastAsiaTheme="minorEastAsia"/>
                    <w:color w:val="0070C0"/>
                    <w:lang w:val="en-US" w:eastAsia="zh-CN"/>
                  </w:rPr>
                </w:rPrChange>
              </w:rPr>
            </w:pPr>
            <w:ins w:id="760" w:author="Tomoki Yokokawa" w:date="2021-05-20T19:26:00Z">
              <w:r>
                <w:rPr>
                  <w:rFonts w:hint="eastAsia"/>
                  <w:color w:val="0070C0"/>
                  <w:lang w:val="en-US" w:eastAsia="ja-JP"/>
                </w:rPr>
                <w:t>D</w:t>
              </w:r>
              <w:r>
                <w:rPr>
                  <w:color w:val="0070C0"/>
                  <w:lang w:val="en-US" w:eastAsia="ja-JP"/>
                </w:rPr>
                <w:t>ocomo</w:t>
              </w:r>
            </w:ins>
          </w:p>
        </w:tc>
        <w:tc>
          <w:tcPr>
            <w:tcW w:w="8392" w:type="dxa"/>
          </w:tcPr>
          <w:p w14:paraId="3B58657F" w14:textId="77777777" w:rsidR="00850BE9" w:rsidRPr="00850BE9" w:rsidRDefault="00876A2D">
            <w:pPr>
              <w:spacing w:after="120"/>
              <w:rPr>
                <w:ins w:id="761" w:author="Tomoki Yokokawa" w:date="2021-05-20T19:26:00Z"/>
                <w:color w:val="0070C0"/>
                <w:lang w:val="en-US" w:eastAsia="ja-JP"/>
                <w:rPrChange w:id="762" w:author="Tomoki Yokokawa" w:date="2021-05-20T19:26:00Z">
                  <w:rPr>
                    <w:ins w:id="763" w:author="Tomoki Yokokawa" w:date="2021-05-20T19:26:00Z"/>
                    <w:rFonts w:eastAsiaTheme="minorEastAsia"/>
                    <w:color w:val="0070C0"/>
                    <w:lang w:val="en-US" w:eastAsia="zh-CN"/>
                  </w:rPr>
                </w:rPrChange>
              </w:rPr>
            </w:pPr>
            <w:ins w:id="764" w:author="Tomoki Yokokawa" w:date="2021-05-20T19:26:00Z">
              <w:r>
                <w:rPr>
                  <w:rFonts w:hint="eastAsia"/>
                  <w:color w:val="0070C0"/>
                  <w:lang w:val="en-US" w:eastAsia="ja-JP"/>
                </w:rPr>
                <w:t>O</w:t>
              </w:r>
              <w:r>
                <w:rPr>
                  <w:color w:val="0070C0"/>
                  <w:lang w:val="en-US" w:eastAsia="ja-JP"/>
                </w:rPr>
                <w:t>ption 1 is OK for us.</w:t>
              </w:r>
            </w:ins>
          </w:p>
        </w:tc>
      </w:tr>
      <w:tr w:rsidR="00850BE9" w14:paraId="262057C6" w14:textId="77777777">
        <w:trPr>
          <w:ins w:id="765" w:author="Venkat (NEC)" w:date="2021-05-20T16:41:00Z"/>
        </w:trPr>
        <w:tc>
          <w:tcPr>
            <w:tcW w:w="1239" w:type="dxa"/>
          </w:tcPr>
          <w:p w14:paraId="63739D0A" w14:textId="77777777" w:rsidR="00850BE9" w:rsidRDefault="00876A2D">
            <w:pPr>
              <w:spacing w:after="120"/>
              <w:rPr>
                <w:ins w:id="766" w:author="Venkat (NEC)" w:date="2021-05-20T16:41:00Z"/>
                <w:color w:val="0070C0"/>
                <w:lang w:val="en-US" w:eastAsia="ja-JP"/>
              </w:rPr>
            </w:pPr>
            <w:ins w:id="767" w:author="Venkat (NEC)" w:date="2021-05-20T16:41:00Z">
              <w:r>
                <w:rPr>
                  <w:color w:val="0070C0"/>
                  <w:lang w:val="en-US" w:eastAsia="ja-JP"/>
                </w:rPr>
                <w:t>NEC</w:t>
              </w:r>
            </w:ins>
          </w:p>
        </w:tc>
        <w:tc>
          <w:tcPr>
            <w:tcW w:w="8392" w:type="dxa"/>
          </w:tcPr>
          <w:p w14:paraId="655C6F22" w14:textId="77777777" w:rsidR="00850BE9" w:rsidRDefault="00876A2D">
            <w:pPr>
              <w:spacing w:after="120"/>
              <w:rPr>
                <w:ins w:id="768" w:author="Venkat (NEC)" w:date="2021-05-20T16:41:00Z"/>
                <w:color w:val="0070C0"/>
                <w:lang w:val="en-US" w:eastAsia="ja-JP"/>
              </w:rPr>
            </w:pPr>
            <w:ins w:id="769" w:author="Venkat (NEC)" w:date="2021-05-20T16:41:00Z">
              <w:r>
                <w:rPr>
                  <w:rFonts w:eastAsiaTheme="minorEastAsia"/>
                  <w:color w:val="0070C0"/>
                  <w:lang w:val="en-US" w:eastAsia="zh-CN"/>
                </w:rPr>
                <w:t>OK with option 1</w:t>
              </w:r>
            </w:ins>
          </w:p>
        </w:tc>
      </w:tr>
      <w:tr w:rsidR="00850BE9" w14:paraId="502D8FD8" w14:textId="77777777">
        <w:trPr>
          <w:ins w:id="770" w:author="Ricky (ZTE)" w:date="2021-05-20T22:28:00Z"/>
        </w:trPr>
        <w:tc>
          <w:tcPr>
            <w:tcW w:w="1239" w:type="dxa"/>
          </w:tcPr>
          <w:p w14:paraId="41D41A66" w14:textId="77777777" w:rsidR="00850BE9" w:rsidRDefault="00876A2D">
            <w:pPr>
              <w:spacing w:after="120"/>
              <w:rPr>
                <w:ins w:id="771" w:author="Ricky (ZTE)" w:date="2021-05-20T22:28:00Z"/>
                <w:color w:val="0070C0"/>
                <w:lang w:val="en-US" w:eastAsia="zh-CN"/>
              </w:rPr>
            </w:pPr>
            <w:ins w:id="772" w:author="Ricky (ZTE)" w:date="2021-05-20T22:28:00Z">
              <w:r>
                <w:rPr>
                  <w:rFonts w:hint="eastAsia"/>
                  <w:color w:val="0070C0"/>
                  <w:lang w:val="en-US" w:eastAsia="zh-CN"/>
                </w:rPr>
                <w:t>ZTE</w:t>
              </w:r>
            </w:ins>
          </w:p>
        </w:tc>
        <w:tc>
          <w:tcPr>
            <w:tcW w:w="8392" w:type="dxa"/>
          </w:tcPr>
          <w:p w14:paraId="0105A23C" w14:textId="77777777" w:rsidR="00850BE9" w:rsidRDefault="00876A2D">
            <w:pPr>
              <w:spacing w:after="120"/>
              <w:rPr>
                <w:ins w:id="773" w:author="Ricky (ZTE)" w:date="2021-05-20T22:28:00Z"/>
                <w:rFonts w:eastAsiaTheme="minorEastAsia"/>
                <w:color w:val="0070C0"/>
                <w:lang w:val="en-US" w:eastAsia="zh-CN"/>
              </w:rPr>
            </w:pPr>
            <w:ins w:id="774" w:author="Ricky (ZTE)" w:date="2021-05-20T22:28:00Z">
              <w:r>
                <w:rPr>
                  <w:rFonts w:eastAsiaTheme="minorEastAsia" w:hint="eastAsia"/>
                  <w:color w:val="0070C0"/>
                  <w:lang w:val="en-US" w:eastAsia="zh-CN"/>
                </w:rPr>
                <w:t>Seems all companies agree to Option 1.</w:t>
              </w:r>
            </w:ins>
          </w:p>
        </w:tc>
      </w:tr>
      <w:tr w:rsidR="00E611EA" w14:paraId="59788C9F" w14:textId="77777777">
        <w:trPr>
          <w:ins w:id="775" w:author="vivo-Yanliang Sun" w:date="2021-05-21T01:23:00Z"/>
        </w:trPr>
        <w:tc>
          <w:tcPr>
            <w:tcW w:w="1239" w:type="dxa"/>
          </w:tcPr>
          <w:p w14:paraId="7EF42636" w14:textId="77777777" w:rsidR="00E611EA" w:rsidRDefault="00E611EA">
            <w:pPr>
              <w:spacing w:after="120"/>
              <w:rPr>
                <w:ins w:id="776" w:author="vivo-Yanliang Sun" w:date="2021-05-21T01:23:00Z"/>
                <w:color w:val="0070C0"/>
                <w:lang w:val="en-US" w:eastAsia="zh-CN"/>
              </w:rPr>
            </w:pPr>
            <w:ins w:id="777" w:author="vivo-Yanliang Sun" w:date="2021-05-21T01:23:00Z">
              <w:r>
                <w:rPr>
                  <w:rFonts w:hint="eastAsia"/>
                  <w:color w:val="0070C0"/>
                  <w:lang w:val="en-US" w:eastAsia="zh-CN"/>
                </w:rPr>
                <w:t>vivo</w:t>
              </w:r>
            </w:ins>
          </w:p>
        </w:tc>
        <w:tc>
          <w:tcPr>
            <w:tcW w:w="8392" w:type="dxa"/>
          </w:tcPr>
          <w:p w14:paraId="776ADBA0" w14:textId="77777777" w:rsidR="00E611EA" w:rsidRDefault="003E3091">
            <w:pPr>
              <w:spacing w:after="120"/>
              <w:rPr>
                <w:ins w:id="778" w:author="vivo-Yanliang Sun" w:date="2021-05-21T01:23:00Z"/>
                <w:rFonts w:eastAsiaTheme="minorEastAsia"/>
                <w:color w:val="0070C0"/>
                <w:lang w:val="en-US" w:eastAsia="zh-CN"/>
              </w:rPr>
            </w:pPr>
            <w:ins w:id="779" w:author="vivo-Yanliang Sun" w:date="2021-05-21T01:23:00Z">
              <w:r>
                <w:rPr>
                  <w:rFonts w:eastAsiaTheme="minorEastAsia"/>
                  <w:color w:val="0070C0"/>
                  <w:lang w:val="en-US" w:eastAsia="zh-CN"/>
                </w:rPr>
                <w:t>Support the recommended WF.</w:t>
              </w:r>
            </w:ins>
          </w:p>
        </w:tc>
      </w:tr>
      <w:tr w:rsidR="004612FA" w14:paraId="138CE28D" w14:textId="77777777">
        <w:trPr>
          <w:ins w:id="780" w:author="Nokia" w:date="2021-05-21T13:55:00Z"/>
        </w:trPr>
        <w:tc>
          <w:tcPr>
            <w:tcW w:w="1239" w:type="dxa"/>
          </w:tcPr>
          <w:p w14:paraId="2E20F207" w14:textId="29CDC6B6" w:rsidR="004612FA" w:rsidRDefault="004612FA">
            <w:pPr>
              <w:spacing w:after="120"/>
              <w:rPr>
                <w:ins w:id="781" w:author="Nokia" w:date="2021-05-21T13:55:00Z"/>
                <w:color w:val="0070C0"/>
                <w:lang w:val="en-US" w:eastAsia="zh-CN"/>
              </w:rPr>
            </w:pPr>
            <w:ins w:id="782" w:author="Nokia" w:date="2021-05-21T13:55:00Z">
              <w:r>
                <w:rPr>
                  <w:color w:val="0070C0"/>
                  <w:lang w:val="en-US" w:eastAsia="zh-CN"/>
                </w:rPr>
                <w:t>Nokia</w:t>
              </w:r>
            </w:ins>
          </w:p>
        </w:tc>
        <w:tc>
          <w:tcPr>
            <w:tcW w:w="8392" w:type="dxa"/>
          </w:tcPr>
          <w:p w14:paraId="40F1B3D6" w14:textId="14C31504" w:rsidR="004612FA" w:rsidRDefault="004612FA">
            <w:pPr>
              <w:spacing w:after="120"/>
              <w:rPr>
                <w:ins w:id="783" w:author="Nokia" w:date="2021-05-21T13:55:00Z"/>
                <w:rFonts w:eastAsiaTheme="minorEastAsia"/>
                <w:color w:val="0070C0"/>
                <w:lang w:val="en-US" w:eastAsia="zh-CN"/>
              </w:rPr>
            </w:pPr>
            <w:ins w:id="784" w:author="Nokia" w:date="2021-05-21T13:56:00Z">
              <w:r>
                <w:rPr>
                  <w:rFonts w:eastAsiaTheme="minorEastAsia"/>
                  <w:color w:val="0070C0"/>
                  <w:lang w:val="en-US" w:eastAsia="zh-CN"/>
                </w:rPr>
                <w:t xml:space="preserve">If the target PSCell is same as source PSCell, </w:t>
              </w:r>
            </w:ins>
            <w:ins w:id="785" w:author="Nokia" w:date="2021-05-21T13:58:00Z">
              <w:r w:rsidRPr="004612FA">
                <w:rPr>
                  <w:rFonts w:eastAsiaTheme="minorEastAsia"/>
                  <w:color w:val="0070C0"/>
                  <w:lang w:val="en-US" w:eastAsia="zh-CN"/>
                </w:rPr>
                <w:t>UE should have known the timing, then it is no need for fine time tracking</w:t>
              </w:r>
              <w:r>
                <w:rPr>
                  <w:rFonts w:eastAsiaTheme="minorEastAsia"/>
                  <w:color w:val="0070C0"/>
                  <w:lang w:val="en-US" w:eastAsia="zh-CN"/>
                </w:rPr>
                <w:t xml:space="preserve"> for target PSCell</w:t>
              </w:r>
            </w:ins>
            <w:ins w:id="786" w:author="Nokia" w:date="2021-05-21T13:59:00Z">
              <w:r>
                <w:rPr>
                  <w:rFonts w:eastAsiaTheme="minorEastAsia"/>
                  <w:color w:val="0070C0"/>
                  <w:lang w:val="en-US" w:eastAsia="zh-CN"/>
                </w:rPr>
                <w:t>.</w:t>
              </w:r>
            </w:ins>
          </w:p>
        </w:tc>
      </w:tr>
      <w:tr w:rsidR="00F22D65" w14:paraId="55933BA7" w14:textId="77777777">
        <w:trPr>
          <w:ins w:id="787" w:author="Althea Huang (黃汀華)" w:date="2021-05-21T16:08:00Z"/>
        </w:trPr>
        <w:tc>
          <w:tcPr>
            <w:tcW w:w="1239" w:type="dxa"/>
          </w:tcPr>
          <w:p w14:paraId="2A1199ED" w14:textId="21D88D57" w:rsidR="00F22D65" w:rsidRDefault="00F22D65" w:rsidP="00F22D65">
            <w:pPr>
              <w:spacing w:after="120"/>
              <w:rPr>
                <w:ins w:id="788" w:author="Althea Huang (黃汀華)" w:date="2021-05-21T16:08:00Z"/>
                <w:color w:val="0070C0"/>
                <w:lang w:val="en-US" w:eastAsia="zh-CN"/>
              </w:rPr>
            </w:pPr>
            <w:ins w:id="789" w:author="Althea Huang (黃汀華)" w:date="2021-05-21T16:08:00Z">
              <w:r>
                <w:rPr>
                  <w:rFonts w:eastAsia="新細明體" w:hint="eastAsia"/>
                  <w:color w:val="0070C0"/>
                  <w:lang w:val="en-US" w:eastAsia="zh-TW"/>
                </w:rPr>
                <w:t>MTK</w:t>
              </w:r>
            </w:ins>
          </w:p>
        </w:tc>
        <w:tc>
          <w:tcPr>
            <w:tcW w:w="8392" w:type="dxa"/>
          </w:tcPr>
          <w:p w14:paraId="004AEDD9" w14:textId="1DD078B9" w:rsidR="00F22D65" w:rsidRDefault="00F22D65" w:rsidP="00F22D65">
            <w:pPr>
              <w:spacing w:after="120"/>
              <w:rPr>
                <w:ins w:id="790" w:author="Althea Huang (黃汀華)" w:date="2021-05-21T16:08:00Z"/>
                <w:rFonts w:eastAsiaTheme="minorEastAsia"/>
                <w:color w:val="0070C0"/>
                <w:lang w:val="en-US" w:eastAsia="zh-CN"/>
              </w:rPr>
              <w:pPrChange w:id="791" w:author="Althea Huang (黃汀華)" w:date="2021-05-21T16:08:00Z">
                <w:pPr>
                  <w:spacing w:after="120"/>
                </w:pPr>
              </w:pPrChange>
            </w:pPr>
            <w:ins w:id="792" w:author="Althea Huang (黃汀華)" w:date="2021-05-21T16:08:00Z">
              <w:r>
                <w:rPr>
                  <w:rFonts w:eastAsia="新細明體" w:hint="eastAsia"/>
                  <w:color w:val="0070C0"/>
                  <w:lang w:val="en-US" w:eastAsia="zh-TW"/>
                </w:rPr>
                <w:t xml:space="preserve">Support option </w:t>
              </w:r>
              <w:r>
                <w:rPr>
                  <w:rFonts w:eastAsia="新細明體"/>
                  <w:color w:val="0070C0"/>
                  <w:lang w:val="en-US" w:eastAsia="zh-TW"/>
                </w:rPr>
                <w:t>1</w:t>
              </w:r>
              <w:r>
                <w:rPr>
                  <w:rFonts w:eastAsia="新細明體" w:hint="eastAsia"/>
                  <w:color w:val="0070C0"/>
                  <w:lang w:val="en-US" w:eastAsia="zh-TW"/>
                </w:rPr>
                <w:t>.</w:t>
              </w:r>
            </w:ins>
          </w:p>
        </w:tc>
      </w:tr>
      <w:tr w:rsidR="00F22D65" w14:paraId="1AB1E6B7" w14:textId="77777777">
        <w:trPr>
          <w:ins w:id="793" w:author="Althea Huang (黃汀華)" w:date="2021-05-21T16:08:00Z"/>
        </w:trPr>
        <w:tc>
          <w:tcPr>
            <w:tcW w:w="1239" w:type="dxa"/>
          </w:tcPr>
          <w:p w14:paraId="0C645AC0" w14:textId="77777777" w:rsidR="00F22D65" w:rsidRDefault="00F22D65">
            <w:pPr>
              <w:spacing w:after="120"/>
              <w:rPr>
                <w:ins w:id="794" w:author="Althea Huang (黃汀華)" w:date="2021-05-21T16:08:00Z"/>
                <w:color w:val="0070C0"/>
                <w:lang w:val="en-US" w:eastAsia="zh-CN"/>
              </w:rPr>
            </w:pPr>
          </w:p>
        </w:tc>
        <w:tc>
          <w:tcPr>
            <w:tcW w:w="8392" w:type="dxa"/>
          </w:tcPr>
          <w:p w14:paraId="00FA3AE4" w14:textId="77777777" w:rsidR="00F22D65" w:rsidRDefault="00F22D65">
            <w:pPr>
              <w:spacing w:after="120"/>
              <w:rPr>
                <w:ins w:id="795" w:author="Althea Huang (黃汀華)" w:date="2021-05-21T16:08:00Z"/>
                <w:rFonts w:eastAsiaTheme="minorEastAsia"/>
                <w:color w:val="0070C0"/>
                <w:lang w:val="en-US" w:eastAsia="zh-CN"/>
              </w:rPr>
            </w:pPr>
          </w:p>
        </w:tc>
      </w:tr>
    </w:tbl>
    <w:p w14:paraId="00B7A794" w14:textId="77777777" w:rsidR="00850BE9" w:rsidRDefault="00850BE9">
      <w:pPr>
        <w:rPr>
          <w:b/>
          <w:color w:val="0070C0"/>
          <w:u w:val="single"/>
          <w:lang w:eastAsia="ko-KR"/>
        </w:rPr>
      </w:pPr>
    </w:p>
    <w:p w14:paraId="20A476E4" w14:textId="77777777" w:rsidR="00850BE9" w:rsidRDefault="00876A2D">
      <w:pPr>
        <w:rPr>
          <w:b/>
          <w:color w:val="0070C0"/>
          <w:u w:val="single"/>
          <w:lang w:eastAsia="ko-KR"/>
        </w:rPr>
      </w:pPr>
      <w:r>
        <w:rPr>
          <w:b/>
          <w:color w:val="0070C0"/>
          <w:u w:val="single"/>
          <w:lang w:eastAsia="ko-KR"/>
        </w:rPr>
        <w:t>Issue 2-2-7: RRC processing delay for HO with PSCell</w:t>
      </w:r>
    </w:p>
    <w:p w14:paraId="6071BD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66E98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(Intel, Xiaomi, Apple, CMCC, NEC): Considering the reply LS from RAN2, RRC processing delay for HO with PSCell is:</w:t>
      </w:r>
    </w:p>
    <w:p w14:paraId="5BD25B22" w14:textId="77777777" w:rsidR="00850BE9" w:rsidRPr="00850BE9" w:rsidRDefault="00876A2D">
      <w:pPr>
        <w:numPr>
          <w:ilvl w:val="2"/>
          <w:numId w:val="18"/>
        </w:numPr>
        <w:spacing w:after="120" w:line="259" w:lineRule="auto"/>
        <w:jc w:val="both"/>
        <w:rPr>
          <w:color w:val="0070C0"/>
          <w:szCs w:val="24"/>
          <w:lang w:val="sv-SE" w:eastAsia="zh-CN"/>
          <w:rPrChange w:id="796" w:author="Ericsson" w:date="2021-05-20T07:34:00Z">
            <w:rPr>
              <w:color w:val="0070C0"/>
              <w:szCs w:val="24"/>
              <w:lang w:eastAsia="zh-CN"/>
            </w:rPr>
          </w:rPrChange>
        </w:rPr>
      </w:pPr>
      <w:r>
        <w:rPr>
          <w:color w:val="0070C0"/>
          <w:szCs w:val="24"/>
          <w:lang w:eastAsia="zh-CN"/>
        </w:rPr>
        <w:t xml:space="preserve">  </w:t>
      </w:r>
      <w:r>
        <w:rPr>
          <w:color w:val="0070C0"/>
          <w:szCs w:val="24"/>
          <w:lang w:val="sv-SE" w:eastAsia="zh-CN"/>
          <w:rPrChange w:id="797" w:author="Ericsson" w:date="2021-05-20T07:34:00Z">
            <w:rPr>
              <w:color w:val="0070C0"/>
              <w:szCs w:val="24"/>
              <w:lang w:eastAsia="zh-CN"/>
            </w:rPr>
          </w:rPrChange>
        </w:rPr>
        <w:t xml:space="preserve">NR SA to EN-DC : 50ms </w:t>
      </w:r>
    </w:p>
    <w:p w14:paraId="2FFF096F" w14:textId="77777777" w:rsidR="00850BE9" w:rsidRPr="00850BE9" w:rsidRDefault="00876A2D">
      <w:pPr>
        <w:numPr>
          <w:ilvl w:val="2"/>
          <w:numId w:val="18"/>
        </w:numPr>
        <w:spacing w:after="120" w:line="259" w:lineRule="auto"/>
        <w:jc w:val="both"/>
        <w:rPr>
          <w:color w:val="0070C0"/>
          <w:szCs w:val="24"/>
          <w:lang w:val="sv-SE" w:eastAsia="zh-CN"/>
          <w:rPrChange w:id="798" w:author="Ericsson" w:date="2021-05-20T07:34:00Z">
            <w:rPr>
              <w:color w:val="0070C0"/>
              <w:szCs w:val="24"/>
              <w:lang w:eastAsia="zh-CN"/>
            </w:rPr>
          </w:rPrChange>
        </w:rPr>
      </w:pPr>
      <w:r>
        <w:rPr>
          <w:color w:val="0070C0"/>
          <w:szCs w:val="24"/>
          <w:lang w:val="sv-SE" w:eastAsia="zh-CN"/>
          <w:rPrChange w:id="799" w:author="Ericsson" w:date="2021-05-20T07:34:00Z">
            <w:rPr>
              <w:color w:val="0070C0"/>
              <w:szCs w:val="24"/>
              <w:lang w:eastAsia="zh-CN"/>
            </w:rPr>
          </w:rPrChange>
        </w:rPr>
        <w:t xml:space="preserve">  EN-DC to EN-DC: 20ms</w:t>
      </w:r>
    </w:p>
    <w:p w14:paraId="6619B83F" w14:textId="77777777" w:rsidR="00850BE9" w:rsidRDefault="00876A2D">
      <w:pPr>
        <w:numPr>
          <w:ilvl w:val="2"/>
          <w:numId w:val="18"/>
        </w:numPr>
        <w:spacing w:after="120" w:line="259" w:lineRule="auto"/>
        <w:jc w:val="both"/>
        <w:rPr>
          <w:color w:val="0070C0"/>
          <w:szCs w:val="24"/>
          <w:lang w:eastAsia="zh-CN"/>
        </w:rPr>
      </w:pPr>
      <w:r>
        <w:rPr>
          <w:color w:val="0070C0"/>
          <w:szCs w:val="24"/>
          <w:lang w:val="sv-SE" w:eastAsia="zh-CN"/>
          <w:rPrChange w:id="800" w:author="Ericsson" w:date="2021-05-20T07:34:00Z">
            <w:rPr>
              <w:color w:val="0070C0"/>
              <w:szCs w:val="24"/>
              <w:lang w:eastAsia="zh-CN"/>
            </w:rPr>
          </w:rPrChange>
        </w:rPr>
        <w:t xml:space="preserve">  </w:t>
      </w:r>
      <w:r>
        <w:rPr>
          <w:color w:val="0070C0"/>
          <w:szCs w:val="24"/>
          <w:lang w:eastAsia="zh-CN"/>
        </w:rPr>
        <w:t>NE-DC to NE-DC: 16ms</w:t>
      </w:r>
    </w:p>
    <w:p w14:paraId="03BE295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  NR-DC to NR-DC: 16ms</w:t>
      </w:r>
    </w:p>
    <w:p w14:paraId="3143FFD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8BB894B" w14:textId="77777777" w:rsidR="00850BE9" w:rsidRDefault="00876A2D">
      <w:pPr>
        <w:numPr>
          <w:ilvl w:val="1"/>
          <w:numId w:val="18"/>
        </w:numPr>
        <w:spacing w:after="120" w:line="259" w:lineRule="auto"/>
        <w:ind w:left="1440"/>
        <w:jc w:val="both"/>
        <w:rPr>
          <w:rFonts w:ascii="Times" w:hAnsi="Times" w:cs="Times"/>
          <w:color w:val="0070C0"/>
          <w:lang w:val="en-US" w:eastAsia="zh-CN"/>
        </w:rPr>
      </w:pPr>
      <w:r>
        <w:rPr>
          <w:rFonts w:ascii="Times" w:hAnsi="Times" w:cs="Times"/>
          <w:color w:val="0070C0"/>
          <w:lang w:val="en-US" w:eastAsia="zh-CN"/>
        </w:rPr>
        <w:t>Agree on option 1.</w:t>
      </w:r>
    </w:p>
    <w:p w14:paraId="6D8ECB13" w14:textId="77777777" w:rsidR="00850BE9" w:rsidRDefault="00850BE9">
      <w:pPr>
        <w:spacing w:after="120" w:line="259" w:lineRule="auto"/>
        <w:ind w:left="1080"/>
        <w:jc w:val="both"/>
        <w:rPr>
          <w:rFonts w:ascii="Times" w:hAnsi="Times" w:cs="Times"/>
          <w:color w:val="4472C4" w:themeColor="accent1"/>
          <w:lang w:val="en-US" w:eastAsia="zh-CN"/>
        </w:rPr>
      </w:pPr>
    </w:p>
    <w:p w14:paraId="1A11870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50BE9" w14:paraId="37EA47CA" w14:textId="77777777">
        <w:tc>
          <w:tcPr>
            <w:tcW w:w="1239" w:type="dxa"/>
          </w:tcPr>
          <w:p w14:paraId="2D75B30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6279E0"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3712F293" w14:textId="77777777">
        <w:tc>
          <w:tcPr>
            <w:tcW w:w="1239" w:type="dxa"/>
          </w:tcPr>
          <w:p w14:paraId="31D0D9D0" w14:textId="77777777" w:rsidR="00850BE9" w:rsidRDefault="00876A2D">
            <w:pPr>
              <w:spacing w:after="120"/>
              <w:rPr>
                <w:rFonts w:eastAsiaTheme="minorEastAsia"/>
                <w:color w:val="0070C0"/>
                <w:lang w:val="en-US" w:eastAsia="zh-CN"/>
              </w:rPr>
            </w:pPr>
            <w:ins w:id="801" w:author="jingjing chen" w:date="2021-05-19T18:2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440DAB4" w14:textId="77777777" w:rsidR="00850BE9" w:rsidRDefault="00876A2D">
            <w:pPr>
              <w:spacing w:after="120"/>
              <w:rPr>
                <w:rFonts w:eastAsiaTheme="minorEastAsia"/>
                <w:color w:val="0070C0"/>
                <w:lang w:val="en-US" w:eastAsia="zh-CN"/>
              </w:rPr>
            </w:pPr>
            <w:ins w:id="802" w:author="jingjing chen" w:date="2021-05-19T18:27:00Z">
              <w:r>
                <w:rPr>
                  <w:rFonts w:eastAsiaTheme="minorEastAsia"/>
                  <w:color w:val="0070C0"/>
                  <w:lang w:val="en-US" w:eastAsia="zh-CN"/>
                </w:rPr>
                <w:t>We support the recommended WF.</w:t>
              </w:r>
            </w:ins>
          </w:p>
        </w:tc>
      </w:tr>
      <w:tr w:rsidR="00850BE9" w14:paraId="24096B44" w14:textId="77777777">
        <w:trPr>
          <w:ins w:id="803" w:author="CATT" w:date="2021-05-19T23:48:00Z"/>
        </w:trPr>
        <w:tc>
          <w:tcPr>
            <w:tcW w:w="1239" w:type="dxa"/>
          </w:tcPr>
          <w:p w14:paraId="6CF0BA4E" w14:textId="77777777" w:rsidR="00850BE9" w:rsidRDefault="00876A2D">
            <w:pPr>
              <w:spacing w:after="120"/>
              <w:rPr>
                <w:ins w:id="804" w:author="CATT" w:date="2021-05-19T23:48:00Z"/>
                <w:rFonts w:eastAsiaTheme="minorEastAsia"/>
                <w:color w:val="0070C0"/>
                <w:lang w:val="en-US" w:eastAsia="zh-CN"/>
              </w:rPr>
            </w:pPr>
            <w:ins w:id="805" w:author="CATT" w:date="2021-05-19T23:48:00Z">
              <w:r>
                <w:rPr>
                  <w:rFonts w:eastAsiaTheme="minorEastAsia" w:hint="eastAsia"/>
                  <w:color w:val="0070C0"/>
                  <w:lang w:val="en-US" w:eastAsia="zh-CN"/>
                </w:rPr>
                <w:t>CATT</w:t>
              </w:r>
            </w:ins>
          </w:p>
        </w:tc>
        <w:tc>
          <w:tcPr>
            <w:tcW w:w="8392" w:type="dxa"/>
          </w:tcPr>
          <w:p w14:paraId="6A28386C" w14:textId="77777777" w:rsidR="00850BE9" w:rsidRDefault="00876A2D">
            <w:pPr>
              <w:spacing w:after="120"/>
              <w:rPr>
                <w:ins w:id="806" w:author="CATT" w:date="2021-05-19T23:48:00Z"/>
                <w:rFonts w:eastAsiaTheme="minorEastAsia"/>
                <w:color w:val="0070C0"/>
                <w:lang w:val="en-US" w:eastAsia="zh-CN"/>
              </w:rPr>
            </w:pPr>
            <w:ins w:id="807" w:author="CATT" w:date="2021-05-19T23:48: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850BE9" w14:paraId="0566948D" w14:textId="77777777">
        <w:trPr>
          <w:ins w:id="808" w:author="JC[99e]" w:date="2021-05-19T11:04:00Z"/>
        </w:trPr>
        <w:tc>
          <w:tcPr>
            <w:tcW w:w="1239" w:type="dxa"/>
          </w:tcPr>
          <w:p w14:paraId="1864D5FD" w14:textId="77777777" w:rsidR="00850BE9" w:rsidRDefault="00876A2D">
            <w:pPr>
              <w:spacing w:after="120"/>
              <w:rPr>
                <w:ins w:id="809" w:author="JC[99e]" w:date="2021-05-19T11:04:00Z"/>
                <w:rFonts w:eastAsiaTheme="minorEastAsia"/>
                <w:color w:val="0070C0"/>
                <w:lang w:val="en-US" w:eastAsia="zh-CN"/>
              </w:rPr>
            </w:pPr>
            <w:ins w:id="810" w:author="JC[99e]" w:date="2021-05-19T11:04:00Z">
              <w:r>
                <w:rPr>
                  <w:rFonts w:eastAsiaTheme="minorEastAsia"/>
                  <w:color w:val="0070C0"/>
                  <w:lang w:val="en-US" w:eastAsia="zh-CN"/>
                </w:rPr>
                <w:t>Apple</w:t>
              </w:r>
            </w:ins>
          </w:p>
        </w:tc>
        <w:tc>
          <w:tcPr>
            <w:tcW w:w="8392" w:type="dxa"/>
          </w:tcPr>
          <w:p w14:paraId="6F720CEB" w14:textId="77777777" w:rsidR="00850BE9" w:rsidRDefault="00876A2D">
            <w:pPr>
              <w:spacing w:after="120"/>
              <w:rPr>
                <w:ins w:id="811" w:author="JC[99e]" w:date="2021-05-19T11:04:00Z"/>
                <w:rFonts w:eastAsiaTheme="minorEastAsia"/>
                <w:color w:val="0070C0"/>
                <w:lang w:val="en-US" w:eastAsia="zh-CN"/>
              </w:rPr>
            </w:pPr>
            <w:ins w:id="812" w:author="JC[99e]" w:date="2021-05-19T11:04:00Z">
              <w:r>
                <w:rPr>
                  <w:rFonts w:eastAsiaTheme="minorEastAsia"/>
                  <w:color w:val="0070C0"/>
                  <w:lang w:val="en-US" w:eastAsia="zh-CN"/>
                </w:rPr>
                <w:t>Option 1</w:t>
              </w:r>
            </w:ins>
          </w:p>
        </w:tc>
      </w:tr>
      <w:tr w:rsidR="00850BE9" w14:paraId="4582081B" w14:textId="77777777">
        <w:trPr>
          <w:ins w:id="813" w:author="Xiaomi" w:date="2021-05-20T10:03:00Z"/>
        </w:trPr>
        <w:tc>
          <w:tcPr>
            <w:tcW w:w="1239" w:type="dxa"/>
          </w:tcPr>
          <w:p w14:paraId="4B5D9E65" w14:textId="77777777" w:rsidR="00850BE9" w:rsidRDefault="00876A2D">
            <w:pPr>
              <w:spacing w:after="120"/>
              <w:rPr>
                <w:ins w:id="814" w:author="Xiaomi" w:date="2021-05-20T10:03:00Z"/>
                <w:rFonts w:eastAsiaTheme="minorEastAsia"/>
                <w:color w:val="0070C0"/>
                <w:lang w:val="en-US" w:eastAsia="zh-CN"/>
              </w:rPr>
            </w:pPr>
            <w:ins w:id="815"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19252DE" w14:textId="77777777" w:rsidR="00850BE9" w:rsidRDefault="00876A2D">
            <w:pPr>
              <w:spacing w:after="120"/>
              <w:rPr>
                <w:ins w:id="816" w:author="Xiaomi" w:date="2021-05-20T10:03:00Z"/>
                <w:rFonts w:eastAsiaTheme="minorEastAsia"/>
                <w:color w:val="0070C0"/>
                <w:lang w:val="en-US" w:eastAsia="zh-CN"/>
              </w:rPr>
            </w:pPr>
            <w:ins w:id="817" w:author="Xiaomi" w:date="2021-05-20T10:04:00Z">
              <w:r>
                <w:rPr>
                  <w:rFonts w:eastAsiaTheme="minorEastAsia" w:hint="eastAsia"/>
                  <w:color w:val="0070C0"/>
                  <w:lang w:val="en-US" w:eastAsia="zh-CN"/>
                </w:rPr>
                <w:t>S</w:t>
              </w:r>
              <w:r>
                <w:rPr>
                  <w:rFonts w:eastAsiaTheme="minorEastAsia"/>
                  <w:color w:val="0070C0"/>
                  <w:lang w:val="en-US" w:eastAsia="zh-CN"/>
                </w:rPr>
                <w:t>upport option 1.</w:t>
              </w:r>
            </w:ins>
          </w:p>
        </w:tc>
      </w:tr>
      <w:tr w:rsidR="00850BE9" w14:paraId="1A2BA39D" w14:textId="77777777">
        <w:trPr>
          <w:ins w:id="818" w:author="OPPO" w:date="2021-05-20T11:38:00Z"/>
        </w:trPr>
        <w:tc>
          <w:tcPr>
            <w:tcW w:w="1239" w:type="dxa"/>
          </w:tcPr>
          <w:p w14:paraId="287DDE82" w14:textId="77777777" w:rsidR="00850BE9" w:rsidRDefault="00876A2D">
            <w:pPr>
              <w:spacing w:after="120"/>
              <w:rPr>
                <w:ins w:id="819" w:author="OPPO" w:date="2021-05-20T11:38:00Z"/>
                <w:rFonts w:eastAsiaTheme="minorEastAsia"/>
                <w:color w:val="0070C0"/>
                <w:lang w:val="en-US" w:eastAsia="zh-CN"/>
              </w:rPr>
            </w:pPr>
            <w:ins w:id="820" w:author="OPPO" w:date="2021-05-20T11:38:00Z">
              <w:r>
                <w:rPr>
                  <w:rFonts w:eastAsiaTheme="minorEastAsia"/>
                  <w:color w:val="0070C0"/>
                  <w:lang w:val="en-US" w:eastAsia="zh-CN"/>
                </w:rPr>
                <w:t>OPPO</w:t>
              </w:r>
            </w:ins>
          </w:p>
        </w:tc>
        <w:tc>
          <w:tcPr>
            <w:tcW w:w="8392" w:type="dxa"/>
          </w:tcPr>
          <w:p w14:paraId="7FCDEDE0" w14:textId="77777777" w:rsidR="00850BE9" w:rsidRDefault="00876A2D">
            <w:pPr>
              <w:spacing w:after="120"/>
              <w:rPr>
                <w:ins w:id="821" w:author="OPPO" w:date="2021-05-20T11:38:00Z"/>
                <w:rFonts w:eastAsiaTheme="minorEastAsia"/>
                <w:color w:val="0070C0"/>
                <w:lang w:val="en-US" w:eastAsia="zh-CN"/>
              </w:rPr>
            </w:pPr>
            <w:ins w:id="822" w:author="OPPO" w:date="2021-05-20T11:38: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850BE9" w14:paraId="281AE16B" w14:textId="77777777">
        <w:trPr>
          <w:ins w:id="823" w:author="Ericsson" w:date="2021-05-20T07:39:00Z"/>
        </w:trPr>
        <w:tc>
          <w:tcPr>
            <w:tcW w:w="1239" w:type="dxa"/>
          </w:tcPr>
          <w:p w14:paraId="17306D9E" w14:textId="77777777" w:rsidR="00850BE9" w:rsidRDefault="00876A2D">
            <w:pPr>
              <w:spacing w:after="120"/>
              <w:rPr>
                <w:ins w:id="824" w:author="Ericsson" w:date="2021-05-20T07:39:00Z"/>
                <w:rFonts w:eastAsiaTheme="minorEastAsia"/>
                <w:color w:val="0070C0"/>
                <w:lang w:val="en-US" w:eastAsia="zh-CN"/>
              </w:rPr>
            </w:pPr>
            <w:ins w:id="825" w:author="Ericsson" w:date="2021-05-20T07:39:00Z">
              <w:r>
                <w:rPr>
                  <w:rFonts w:eastAsiaTheme="minorEastAsia"/>
                  <w:color w:val="0070C0"/>
                  <w:lang w:val="en-US" w:eastAsia="zh-CN"/>
                </w:rPr>
                <w:t>Ericsson</w:t>
              </w:r>
            </w:ins>
          </w:p>
        </w:tc>
        <w:tc>
          <w:tcPr>
            <w:tcW w:w="8392" w:type="dxa"/>
          </w:tcPr>
          <w:p w14:paraId="37EA06FD" w14:textId="77777777" w:rsidR="00850BE9" w:rsidRDefault="00876A2D">
            <w:pPr>
              <w:spacing w:after="120"/>
              <w:rPr>
                <w:ins w:id="826" w:author="Ericsson" w:date="2021-05-20T07:39:00Z"/>
                <w:rFonts w:eastAsiaTheme="minorEastAsia"/>
                <w:color w:val="0070C0"/>
                <w:lang w:val="en-US" w:eastAsia="zh-CN"/>
              </w:rPr>
            </w:pPr>
            <w:ins w:id="827" w:author="Ericsson" w:date="2021-05-20T07:39:00Z">
              <w:r>
                <w:rPr>
                  <w:rFonts w:eastAsiaTheme="minorEastAsia"/>
                  <w:color w:val="0070C0"/>
                  <w:lang w:val="en-US" w:eastAsia="zh-CN"/>
                </w:rPr>
                <w:t>Agree with Recommended WF, i.e. the numbers provided by RAN2.</w:t>
              </w:r>
            </w:ins>
          </w:p>
        </w:tc>
      </w:tr>
      <w:tr w:rsidR="00850BE9" w14:paraId="1DD5A826" w14:textId="77777777">
        <w:trPr>
          <w:ins w:id="828" w:author="Qualcomm" w:date="2021-05-19T23:45:00Z"/>
        </w:trPr>
        <w:tc>
          <w:tcPr>
            <w:tcW w:w="1239" w:type="dxa"/>
          </w:tcPr>
          <w:p w14:paraId="2A46809E" w14:textId="77777777" w:rsidR="00850BE9" w:rsidRDefault="00876A2D">
            <w:pPr>
              <w:spacing w:after="120"/>
              <w:rPr>
                <w:ins w:id="829" w:author="Qualcomm" w:date="2021-05-19T23:45:00Z"/>
                <w:rFonts w:eastAsiaTheme="minorEastAsia"/>
                <w:color w:val="0070C0"/>
                <w:lang w:val="en-US" w:eastAsia="zh-CN"/>
              </w:rPr>
            </w:pPr>
            <w:ins w:id="830" w:author="Qualcomm" w:date="2021-05-19T23:45:00Z">
              <w:r>
                <w:rPr>
                  <w:rFonts w:eastAsiaTheme="minorEastAsia"/>
                  <w:color w:val="0070C0"/>
                  <w:lang w:val="en-US" w:eastAsia="zh-CN"/>
                </w:rPr>
                <w:t>Qualcomm</w:t>
              </w:r>
            </w:ins>
          </w:p>
        </w:tc>
        <w:tc>
          <w:tcPr>
            <w:tcW w:w="8392" w:type="dxa"/>
          </w:tcPr>
          <w:p w14:paraId="6DC0F075" w14:textId="77777777" w:rsidR="00850BE9" w:rsidRDefault="00876A2D">
            <w:pPr>
              <w:spacing w:after="120"/>
              <w:rPr>
                <w:ins w:id="831" w:author="Qualcomm" w:date="2021-05-19T23:45:00Z"/>
                <w:rFonts w:eastAsiaTheme="minorEastAsia"/>
                <w:color w:val="0070C0"/>
                <w:lang w:val="en-US" w:eastAsia="zh-CN"/>
              </w:rPr>
            </w:pPr>
            <w:ins w:id="832" w:author="Qualcomm" w:date="2021-05-19T23:45:00Z">
              <w:r>
                <w:rPr>
                  <w:rFonts w:eastAsiaTheme="minorEastAsia"/>
                  <w:color w:val="0070C0"/>
                  <w:lang w:val="en-US" w:eastAsia="zh-CN"/>
                </w:rPr>
                <w:t>Option1 is supported.</w:t>
              </w:r>
            </w:ins>
          </w:p>
        </w:tc>
      </w:tr>
      <w:tr w:rsidR="00850BE9" w14:paraId="2081D61C" w14:textId="77777777">
        <w:trPr>
          <w:ins w:id="833" w:author="Huawei" w:date="2021-05-20T15:54:00Z"/>
        </w:trPr>
        <w:tc>
          <w:tcPr>
            <w:tcW w:w="1239" w:type="dxa"/>
          </w:tcPr>
          <w:p w14:paraId="28A08629" w14:textId="77777777" w:rsidR="00850BE9" w:rsidRDefault="00876A2D">
            <w:pPr>
              <w:spacing w:after="120"/>
              <w:rPr>
                <w:ins w:id="834" w:author="Huawei" w:date="2021-05-20T15:54:00Z"/>
                <w:rFonts w:eastAsiaTheme="minorEastAsia"/>
                <w:color w:val="0070C0"/>
                <w:lang w:val="en-US" w:eastAsia="zh-CN"/>
              </w:rPr>
            </w:pPr>
            <w:ins w:id="835" w:author="Huawei" w:date="2021-05-20T15:54:00Z">
              <w:r>
                <w:rPr>
                  <w:rFonts w:eastAsiaTheme="minorEastAsia"/>
                  <w:color w:val="0070C0"/>
                  <w:lang w:val="en-US" w:eastAsia="zh-CN"/>
                </w:rPr>
                <w:t>Huawei</w:t>
              </w:r>
            </w:ins>
          </w:p>
        </w:tc>
        <w:tc>
          <w:tcPr>
            <w:tcW w:w="8392" w:type="dxa"/>
          </w:tcPr>
          <w:p w14:paraId="314789E5" w14:textId="77777777" w:rsidR="00850BE9" w:rsidRDefault="00876A2D">
            <w:pPr>
              <w:spacing w:after="120"/>
              <w:rPr>
                <w:ins w:id="836" w:author="Huawei" w:date="2021-05-20T15:54:00Z"/>
                <w:rFonts w:eastAsiaTheme="minorEastAsia"/>
                <w:color w:val="0070C0"/>
                <w:lang w:val="en-US" w:eastAsia="zh-CN"/>
              </w:rPr>
            </w:pPr>
            <w:ins w:id="837" w:author="Huawei" w:date="2021-05-20T15:54:00Z">
              <w:r>
                <w:rPr>
                  <w:rFonts w:eastAsiaTheme="minorEastAsia"/>
                  <w:color w:val="0070C0"/>
                  <w:lang w:val="en-US" w:eastAsia="zh-CN"/>
                </w:rPr>
                <w:t>Support recommended WF.</w:t>
              </w:r>
            </w:ins>
          </w:p>
        </w:tc>
      </w:tr>
      <w:tr w:rsidR="00850BE9" w14:paraId="3DB0C59A" w14:textId="77777777">
        <w:trPr>
          <w:ins w:id="838" w:author="Li, Hua" w:date="2021-05-20T17:28:00Z"/>
        </w:trPr>
        <w:tc>
          <w:tcPr>
            <w:tcW w:w="1239" w:type="dxa"/>
          </w:tcPr>
          <w:p w14:paraId="2FFFA153" w14:textId="77777777" w:rsidR="00850BE9" w:rsidRDefault="00876A2D">
            <w:pPr>
              <w:spacing w:after="120"/>
              <w:rPr>
                <w:ins w:id="839" w:author="Li, Hua" w:date="2021-05-20T17:28:00Z"/>
                <w:rFonts w:eastAsiaTheme="minorEastAsia"/>
                <w:color w:val="0070C0"/>
                <w:lang w:val="en-US" w:eastAsia="zh-CN"/>
              </w:rPr>
            </w:pPr>
            <w:ins w:id="840" w:author="Li, Hua" w:date="2021-05-20T17:28:00Z">
              <w:r>
                <w:rPr>
                  <w:rFonts w:eastAsiaTheme="minorEastAsia"/>
                  <w:color w:val="0070C0"/>
                  <w:lang w:val="en-US" w:eastAsia="zh-CN"/>
                </w:rPr>
                <w:t>Intel</w:t>
              </w:r>
            </w:ins>
          </w:p>
        </w:tc>
        <w:tc>
          <w:tcPr>
            <w:tcW w:w="8392" w:type="dxa"/>
          </w:tcPr>
          <w:p w14:paraId="7CDCCCFB" w14:textId="77777777" w:rsidR="00850BE9" w:rsidRDefault="00876A2D">
            <w:pPr>
              <w:spacing w:after="120"/>
              <w:rPr>
                <w:ins w:id="841" w:author="Li, Hua" w:date="2021-05-20T17:28:00Z"/>
                <w:rFonts w:eastAsiaTheme="minorEastAsia"/>
                <w:color w:val="0070C0"/>
                <w:lang w:val="en-US" w:eastAsia="zh-CN"/>
              </w:rPr>
            </w:pPr>
            <w:ins w:id="842" w:author="Li, Hua" w:date="2021-05-20T17:28:00Z">
              <w:r>
                <w:rPr>
                  <w:rFonts w:eastAsiaTheme="minorEastAsia"/>
                  <w:color w:val="0070C0"/>
                  <w:lang w:val="en-US" w:eastAsia="zh-CN"/>
                </w:rPr>
                <w:t>S</w:t>
              </w:r>
              <w:r>
                <w:rPr>
                  <w:rFonts w:eastAsiaTheme="minorEastAsia" w:hint="eastAsia"/>
                  <w:color w:val="0070C0"/>
                  <w:lang w:val="en-US" w:eastAsia="zh-CN"/>
                </w:rPr>
                <w:t>upport the recommended WF.</w:t>
              </w:r>
            </w:ins>
          </w:p>
        </w:tc>
      </w:tr>
      <w:tr w:rsidR="00850BE9" w14:paraId="0233175F" w14:textId="77777777">
        <w:trPr>
          <w:ins w:id="843" w:author="Venkat (NEC)" w:date="2021-05-20T16:41:00Z"/>
        </w:trPr>
        <w:tc>
          <w:tcPr>
            <w:tcW w:w="1239" w:type="dxa"/>
          </w:tcPr>
          <w:p w14:paraId="419967B5" w14:textId="77777777" w:rsidR="00850BE9" w:rsidRDefault="00876A2D">
            <w:pPr>
              <w:spacing w:after="120"/>
              <w:rPr>
                <w:ins w:id="844" w:author="Venkat (NEC)" w:date="2021-05-20T16:41:00Z"/>
                <w:rFonts w:eastAsiaTheme="minorEastAsia"/>
                <w:color w:val="0070C0"/>
                <w:lang w:val="en-US" w:eastAsia="zh-CN"/>
              </w:rPr>
            </w:pPr>
            <w:ins w:id="845" w:author="Venkat (NEC)" w:date="2021-05-20T16:41:00Z">
              <w:r>
                <w:rPr>
                  <w:rFonts w:eastAsiaTheme="minorEastAsia"/>
                  <w:color w:val="0070C0"/>
                  <w:lang w:val="en-US" w:eastAsia="zh-CN"/>
                </w:rPr>
                <w:t>NEC</w:t>
              </w:r>
            </w:ins>
          </w:p>
        </w:tc>
        <w:tc>
          <w:tcPr>
            <w:tcW w:w="8392" w:type="dxa"/>
          </w:tcPr>
          <w:p w14:paraId="352C5E86" w14:textId="77777777" w:rsidR="00850BE9" w:rsidRDefault="00876A2D">
            <w:pPr>
              <w:spacing w:after="120"/>
              <w:rPr>
                <w:ins w:id="846" w:author="Venkat (NEC)" w:date="2021-05-20T16:41:00Z"/>
                <w:rFonts w:eastAsiaTheme="minorEastAsia"/>
                <w:color w:val="0070C0"/>
                <w:lang w:val="en-US" w:eastAsia="zh-CN"/>
              </w:rPr>
            </w:pPr>
            <w:ins w:id="847" w:author="Venkat (NEC)" w:date="2021-05-20T16:41:00Z">
              <w:r>
                <w:rPr>
                  <w:rFonts w:eastAsiaTheme="minorEastAsia"/>
                  <w:color w:val="0070C0"/>
                  <w:lang w:val="en-US" w:eastAsia="zh-CN"/>
                </w:rPr>
                <w:t>Support option 1</w:t>
              </w:r>
            </w:ins>
          </w:p>
        </w:tc>
      </w:tr>
      <w:tr w:rsidR="00D25910" w14:paraId="6C2788E7" w14:textId="77777777">
        <w:trPr>
          <w:ins w:id="848" w:author="vivo-Yanliang Sun" w:date="2021-05-21T01:24:00Z"/>
        </w:trPr>
        <w:tc>
          <w:tcPr>
            <w:tcW w:w="1239" w:type="dxa"/>
          </w:tcPr>
          <w:p w14:paraId="7D143F12" w14:textId="77777777" w:rsidR="00D25910" w:rsidRDefault="00D25910">
            <w:pPr>
              <w:spacing w:after="120"/>
              <w:rPr>
                <w:ins w:id="849" w:author="vivo-Yanliang Sun" w:date="2021-05-21T01:24:00Z"/>
                <w:rFonts w:eastAsiaTheme="minorEastAsia"/>
                <w:color w:val="0070C0"/>
                <w:lang w:val="en-US" w:eastAsia="zh-CN"/>
              </w:rPr>
            </w:pPr>
            <w:ins w:id="850" w:author="vivo-Yanliang Sun" w:date="2021-05-21T01:24:00Z">
              <w:r>
                <w:rPr>
                  <w:rFonts w:eastAsiaTheme="minorEastAsia" w:hint="eastAsia"/>
                  <w:color w:val="0070C0"/>
                  <w:lang w:val="en-US" w:eastAsia="zh-CN"/>
                </w:rPr>
                <w:t>vi</w:t>
              </w:r>
              <w:r>
                <w:rPr>
                  <w:rFonts w:eastAsiaTheme="minorEastAsia"/>
                  <w:color w:val="0070C0"/>
                  <w:lang w:val="en-US" w:eastAsia="zh-CN"/>
                </w:rPr>
                <w:t>vo</w:t>
              </w:r>
            </w:ins>
          </w:p>
        </w:tc>
        <w:tc>
          <w:tcPr>
            <w:tcW w:w="8392" w:type="dxa"/>
          </w:tcPr>
          <w:p w14:paraId="0CC49227" w14:textId="77777777" w:rsidR="00D25910" w:rsidRDefault="00D25910">
            <w:pPr>
              <w:spacing w:after="120"/>
              <w:rPr>
                <w:ins w:id="851" w:author="vivo-Yanliang Sun" w:date="2021-05-21T01:24:00Z"/>
                <w:rFonts w:eastAsiaTheme="minorEastAsia"/>
                <w:color w:val="0070C0"/>
                <w:lang w:val="en-US" w:eastAsia="zh-CN"/>
              </w:rPr>
            </w:pPr>
            <w:ins w:id="852" w:author="vivo-Yanliang Sun" w:date="2021-05-21T01:24:00Z">
              <w:r>
                <w:rPr>
                  <w:rFonts w:eastAsiaTheme="minorEastAsia" w:hint="eastAsia"/>
                  <w:color w:val="0070C0"/>
                  <w:lang w:val="en-US" w:eastAsia="zh-CN"/>
                </w:rPr>
                <w:t xml:space="preserve">Support the </w:t>
              </w:r>
              <w:r>
                <w:rPr>
                  <w:rFonts w:eastAsiaTheme="minorEastAsia"/>
                  <w:color w:val="0070C0"/>
                  <w:lang w:val="en-US" w:eastAsia="zh-CN"/>
                </w:rPr>
                <w:t>recommended</w:t>
              </w:r>
              <w:r>
                <w:rPr>
                  <w:rFonts w:eastAsiaTheme="minorEastAsia" w:hint="eastAsia"/>
                  <w:color w:val="0070C0"/>
                  <w:lang w:val="en-US" w:eastAsia="zh-CN"/>
                </w:rPr>
                <w:t xml:space="preserve"> </w:t>
              </w:r>
              <w:r>
                <w:rPr>
                  <w:rFonts w:eastAsiaTheme="minorEastAsia"/>
                  <w:color w:val="0070C0"/>
                  <w:lang w:val="en-US" w:eastAsia="zh-CN"/>
                </w:rPr>
                <w:t>WF.</w:t>
              </w:r>
            </w:ins>
          </w:p>
        </w:tc>
      </w:tr>
      <w:tr w:rsidR="00455B8E" w14:paraId="64BE8D98" w14:textId="77777777">
        <w:trPr>
          <w:ins w:id="853" w:author="Nokia" w:date="2021-05-21T13:59:00Z"/>
        </w:trPr>
        <w:tc>
          <w:tcPr>
            <w:tcW w:w="1239" w:type="dxa"/>
          </w:tcPr>
          <w:p w14:paraId="2A48DA40" w14:textId="06AE92FE" w:rsidR="00455B8E" w:rsidRDefault="00455B8E" w:rsidP="00455B8E">
            <w:pPr>
              <w:spacing w:after="120"/>
              <w:rPr>
                <w:ins w:id="854" w:author="Nokia" w:date="2021-05-21T13:59:00Z"/>
                <w:rFonts w:eastAsiaTheme="minorEastAsia"/>
                <w:color w:val="0070C0"/>
                <w:lang w:val="en-US" w:eastAsia="zh-CN"/>
              </w:rPr>
            </w:pPr>
            <w:ins w:id="855" w:author="Nokia" w:date="2021-05-21T13:59:00Z">
              <w:r>
                <w:rPr>
                  <w:rFonts w:eastAsiaTheme="minorEastAsia"/>
                  <w:color w:val="0070C0"/>
                  <w:lang w:val="en-US" w:eastAsia="zh-CN"/>
                </w:rPr>
                <w:t>Nokia</w:t>
              </w:r>
            </w:ins>
          </w:p>
        </w:tc>
        <w:tc>
          <w:tcPr>
            <w:tcW w:w="8392" w:type="dxa"/>
          </w:tcPr>
          <w:p w14:paraId="47E985CB" w14:textId="7249DA8F" w:rsidR="00455B8E" w:rsidRDefault="00455B8E" w:rsidP="00455B8E">
            <w:pPr>
              <w:spacing w:after="120"/>
              <w:rPr>
                <w:ins w:id="856" w:author="Nokia" w:date="2021-05-21T13:59:00Z"/>
                <w:rFonts w:eastAsiaTheme="minorEastAsia"/>
                <w:color w:val="0070C0"/>
                <w:lang w:val="en-US" w:eastAsia="zh-CN"/>
              </w:rPr>
            </w:pPr>
            <w:ins w:id="857" w:author="Nokia" w:date="2021-05-21T13:59:00Z">
              <w:r>
                <w:rPr>
                  <w:rFonts w:eastAsiaTheme="minorEastAsia"/>
                  <w:color w:val="0070C0"/>
                  <w:lang w:val="en-US" w:eastAsia="zh-CN"/>
                </w:rPr>
                <w:t xml:space="preserve">The RRC processing delay is defined in RAN2 specification, and in the RAN2 LS, RAN2 will </w:t>
              </w:r>
              <w:r w:rsidRPr="00F92A49">
                <w:rPr>
                  <w:rFonts w:eastAsiaTheme="minorEastAsia"/>
                  <w:color w:val="0070C0"/>
                  <w:lang w:val="en-US" w:eastAsia="zh-CN"/>
                </w:rPr>
                <w:t xml:space="preserve">clearly capture the RRC processing delay for other cases listed in </w:t>
              </w:r>
              <w:r>
                <w:rPr>
                  <w:rFonts w:eastAsiaTheme="minorEastAsia"/>
                  <w:color w:val="0070C0"/>
                  <w:lang w:val="en-US" w:eastAsia="zh-CN"/>
                </w:rPr>
                <w:t>the LS</w:t>
              </w:r>
              <w:r w:rsidRPr="00F92A49">
                <w:rPr>
                  <w:rFonts w:eastAsiaTheme="minorEastAsia"/>
                  <w:color w:val="0070C0"/>
                  <w:lang w:val="en-US" w:eastAsia="zh-CN"/>
                </w:rPr>
                <w:t xml:space="preserve">. </w:t>
              </w:r>
              <w:r>
                <w:rPr>
                  <w:rFonts w:eastAsiaTheme="minorEastAsia"/>
                  <w:color w:val="0070C0"/>
                  <w:lang w:val="en-US" w:eastAsia="zh-CN"/>
                </w:rPr>
                <w:t xml:space="preserve"> From RAN4 perspective, we will </w:t>
              </w:r>
              <w:r>
                <w:rPr>
                  <w:rFonts w:eastAsiaTheme="minorEastAsia"/>
                  <w:color w:val="0070C0"/>
                  <w:lang w:val="en-US" w:eastAsia="zh-CN"/>
                </w:rPr>
                <w:lastRenderedPageBreak/>
                <w:t>refer to the definition in RAN2, there is no need to specify the exact value of RRC processing delay in RAN4 specification.</w:t>
              </w:r>
            </w:ins>
          </w:p>
        </w:tc>
      </w:tr>
      <w:tr w:rsidR="00F22D65" w14:paraId="56F9F9F9" w14:textId="77777777">
        <w:trPr>
          <w:ins w:id="858" w:author="Althea Huang (黃汀華)" w:date="2021-05-21T16:08:00Z"/>
        </w:trPr>
        <w:tc>
          <w:tcPr>
            <w:tcW w:w="1239" w:type="dxa"/>
          </w:tcPr>
          <w:p w14:paraId="74051E0A" w14:textId="4EF7B699" w:rsidR="00F22D65" w:rsidRPr="00F22D65" w:rsidRDefault="00F22D65" w:rsidP="00455B8E">
            <w:pPr>
              <w:spacing w:after="120"/>
              <w:rPr>
                <w:ins w:id="859" w:author="Althea Huang (黃汀華)" w:date="2021-05-21T16:08:00Z"/>
                <w:rFonts w:eastAsia="新細明體" w:hint="eastAsia"/>
                <w:color w:val="0070C0"/>
                <w:lang w:val="en-US" w:eastAsia="zh-TW"/>
                <w:rPrChange w:id="860" w:author="Althea Huang (黃汀華)" w:date="2021-05-21T16:08:00Z">
                  <w:rPr>
                    <w:ins w:id="861" w:author="Althea Huang (黃汀華)" w:date="2021-05-21T16:08:00Z"/>
                    <w:rFonts w:eastAsiaTheme="minorEastAsia"/>
                    <w:color w:val="0070C0"/>
                    <w:lang w:val="en-US" w:eastAsia="zh-CN"/>
                  </w:rPr>
                </w:rPrChange>
              </w:rPr>
            </w:pPr>
            <w:ins w:id="862" w:author="Althea Huang (黃汀華)" w:date="2021-05-21T16:08:00Z">
              <w:r>
                <w:rPr>
                  <w:rFonts w:eastAsia="新細明體" w:hint="eastAsia"/>
                  <w:color w:val="0070C0"/>
                  <w:lang w:val="en-US" w:eastAsia="zh-TW"/>
                </w:rPr>
                <w:lastRenderedPageBreak/>
                <w:t>MTK</w:t>
              </w:r>
            </w:ins>
          </w:p>
        </w:tc>
        <w:tc>
          <w:tcPr>
            <w:tcW w:w="8392" w:type="dxa"/>
          </w:tcPr>
          <w:p w14:paraId="035E629E" w14:textId="767A9393" w:rsidR="00F22D65" w:rsidRDefault="00F22D65" w:rsidP="00455B8E">
            <w:pPr>
              <w:spacing w:after="120"/>
              <w:rPr>
                <w:ins w:id="863" w:author="Althea Huang (黃汀華)" w:date="2021-05-21T16:08:00Z"/>
                <w:rFonts w:eastAsiaTheme="minorEastAsia"/>
                <w:color w:val="0070C0"/>
                <w:lang w:val="en-US" w:eastAsia="zh-CN"/>
              </w:rPr>
            </w:pPr>
            <w:ins w:id="864" w:author="Althea Huang (黃汀華)" w:date="2021-05-21T16:08:00Z">
              <w:r>
                <w:rPr>
                  <w:rFonts w:eastAsiaTheme="minorEastAsia"/>
                  <w:color w:val="0070C0"/>
                  <w:lang w:val="en-US" w:eastAsia="zh-CN"/>
                </w:rPr>
                <w:t>S</w:t>
              </w:r>
              <w:r>
                <w:rPr>
                  <w:rFonts w:eastAsiaTheme="minorEastAsia" w:hint="eastAsia"/>
                  <w:color w:val="0070C0"/>
                  <w:lang w:val="en-US" w:eastAsia="zh-CN"/>
                </w:rPr>
                <w:t>upport the recommended WF.</w:t>
              </w:r>
            </w:ins>
          </w:p>
        </w:tc>
      </w:tr>
    </w:tbl>
    <w:p w14:paraId="43BC0299" w14:textId="77777777" w:rsidR="00850BE9" w:rsidRDefault="00850BE9">
      <w:pPr>
        <w:rPr>
          <w:b/>
          <w:color w:val="0070C0"/>
          <w:u w:val="single"/>
          <w:lang w:eastAsia="ko-KR"/>
        </w:rPr>
      </w:pPr>
    </w:p>
    <w:p w14:paraId="1EBC8B04"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22DCD5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22BD8AC"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17243CAB"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order limit of PRACH, the delay requirement can be defined as:</w:t>
      </w:r>
    </w:p>
    <w:p w14:paraId="64381B19"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 + max(</w:t>
      </w:r>
      <w:r>
        <w:rPr>
          <w:color w:val="0070C0"/>
        </w:rPr>
        <w:t>T</w:t>
      </w:r>
      <w:r>
        <w:rPr>
          <w:rFonts w:hint="eastAsia"/>
          <w:color w:val="0070C0"/>
          <w:vertAlign w:val="subscript"/>
        </w:rPr>
        <w:t>interrupt</w:t>
      </w:r>
      <w:r>
        <w:rPr>
          <w:rFonts w:hint="eastAsia"/>
          <w:color w:val="0070C0"/>
        </w:rPr>
        <w:t xml:space="preserve"> </w:t>
      </w:r>
      <w:r>
        <w:rPr>
          <w:color w:val="0070C0"/>
        </w:rPr>
        <w:t>–T</w:t>
      </w:r>
      <w:r>
        <w:rPr>
          <w:color w:val="0070C0"/>
          <w:vertAlign w:val="subscript"/>
        </w:rPr>
        <w:t>processing</w:t>
      </w:r>
      <w:r>
        <w:rPr>
          <w:rFonts w:hint="eastAsia"/>
          <w:color w:val="0070C0"/>
          <w:vertAlign w:val="subscript"/>
        </w:rPr>
        <w:t xml:space="preserve"> for handove </w:t>
      </w:r>
      <w:r>
        <w:rPr>
          <w:rFonts w:hint="eastAsia"/>
          <w:color w:val="0070C0"/>
        </w:rPr>
        <w:t xml:space="preserve">,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color w:val="0070C0"/>
        </w:rPr>
        <w:t xml:space="preserve"> –T</w:t>
      </w:r>
      <w:r>
        <w:rPr>
          <w:color w:val="0070C0"/>
          <w:vertAlign w:val="subscript"/>
        </w:rPr>
        <w:t>processing</w:t>
      </w:r>
      <w:r>
        <w:rPr>
          <w:rFonts w:hint="eastAsia"/>
          <w:color w:val="0070C0"/>
          <w:vertAlign w:val="subscript"/>
        </w:rPr>
        <w:t xml:space="preserve"> for addition</w:t>
      </w:r>
      <w:r>
        <w:rPr>
          <w:color w:val="0070C0"/>
        </w:rPr>
        <w:t>–T</w:t>
      </w:r>
      <w:r>
        <w:rPr>
          <w:color w:val="0070C0"/>
          <w:vertAlign w:val="subscript"/>
        </w:rPr>
        <w:t>PSCell_ DU</w:t>
      </w:r>
      <w:r>
        <w:rPr>
          <w:rFonts w:hint="eastAsia"/>
          <w:color w:val="0070C0"/>
        </w:rPr>
        <w:t xml:space="preserve">) + </w:t>
      </w:r>
      <w:r>
        <w:rPr>
          <w:color w:val="0070C0"/>
        </w:rPr>
        <w:t>T</w:t>
      </w:r>
      <w:r>
        <w:rPr>
          <w:color w:val="0070C0"/>
          <w:vertAlign w:val="subscript"/>
        </w:rPr>
        <w:t>PSCell_ DU</w:t>
      </w:r>
    </w:p>
    <w:p w14:paraId="57748A03"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not order limit of PRACH, the delay requirement can be defined as:</w:t>
      </w:r>
    </w:p>
    <w:p w14:paraId="2CDF7F90"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rFonts w:hint="eastAsia"/>
          <w:color w:val="0070C0"/>
          <w:vertAlign w:val="subscript"/>
        </w:rPr>
        <w:t>interrupt</w:t>
      </w:r>
      <w:r>
        <w:rPr>
          <w:rFonts w:hint="eastAsia"/>
          <w:color w:val="0070C0"/>
        </w:rPr>
        <w:t xml:space="preserve"> ,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rFonts w:hint="eastAsia"/>
          <w:color w:val="0070C0"/>
        </w:rPr>
        <w:t>)</w:t>
      </w:r>
    </w:p>
    <w:p w14:paraId="152D956D"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2 (CMCC): </w:t>
      </w:r>
    </w:p>
    <w:p w14:paraId="10CA2F79" w14:textId="77777777" w:rsidR="00850BE9" w:rsidRDefault="00876A2D">
      <w:pPr>
        <w:numPr>
          <w:ilvl w:val="2"/>
          <w:numId w:val="18"/>
        </w:numPr>
        <w:spacing w:after="120" w:line="259" w:lineRule="auto"/>
        <w:jc w:val="both"/>
        <w:rPr>
          <w:color w:val="0070C0"/>
          <w:lang w:eastAsia="zh-CN"/>
        </w:rPr>
      </w:pPr>
      <w:r>
        <w:rPr>
          <w:color w:val="0070C0"/>
          <w:lang w:eastAsia="zh-CN"/>
        </w:rPr>
        <w:t>Delay for HO with PSCell is maximum (PSCell addition delay, HO delay)</w:t>
      </w:r>
    </w:p>
    <w:p w14:paraId="378BE343" w14:textId="77777777" w:rsidR="00850BE9" w:rsidRDefault="00876A2D">
      <w:pPr>
        <w:numPr>
          <w:ilvl w:val="3"/>
          <w:numId w:val="18"/>
        </w:numPr>
        <w:spacing w:after="120" w:line="259" w:lineRule="auto"/>
        <w:jc w:val="both"/>
        <w:rPr>
          <w:color w:val="0070C0"/>
          <w:lang w:eastAsia="zh-CN"/>
        </w:rPr>
      </w:pPr>
      <w:r>
        <w:rPr>
          <w:bCs/>
          <w:iCs/>
          <w:color w:val="0070C0"/>
        </w:rPr>
        <w:t>PSCell addition delay= T</w:t>
      </w:r>
      <w:r>
        <w:rPr>
          <w:bCs/>
          <w:iCs/>
          <w:color w:val="0070C0"/>
          <w:vertAlign w:val="subscript"/>
        </w:rPr>
        <w:t>RRC_delay</w:t>
      </w:r>
      <w:r>
        <w:rPr>
          <w:bCs/>
          <w:iCs/>
          <w:color w:val="0070C0"/>
        </w:rPr>
        <w:t xml:space="preserve"> + T</w:t>
      </w:r>
      <w:r>
        <w:rPr>
          <w:bCs/>
          <w:iCs/>
          <w:color w:val="0070C0"/>
          <w:vertAlign w:val="subscript"/>
        </w:rPr>
        <w:t>processing</w:t>
      </w:r>
      <w:r>
        <w:rPr>
          <w:bCs/>
          <w:iCs/>
          <w:color w:val="0070C0"/>
        </w:rPr>
        <w:t xml:space="preserve"> + T</w:t>
      </w:r>
      <w:r>
        <w:rPr>
          <w:bCs/>
          <w:iCs/>
          <w:color w:val="0070C0"/>
          <w:vertAlign w:val="subscript"/>
        </w:rPr>
        <w:t>search</w:t>
      </w:r>
      <w:r>
        <w:rPr>
          <w:bCs/>
          <w:iCs/>
          <w:color w:val="0070C0"/>
        </w:rPr>
        <w:t xml:space="preserve"> + T</w:t>
      </w:r>
      <w:r>
        <w:rPr>
          <w:bCs/>
          <w:iCs/>
          <w:color w:val="0070C0"/>
          <w:vertAlign w:val="subscript"/>
        </w:rPr>
        <w:t>∆</w:t>
      </w:r>
      <w:r>
        <w:rPr>
          <w:bCs/>
          <w:iCs/>
          <w:color w:val="0070C0"/>
        </w:rPr>
        <w:t xml:space="preserve"> + T</w:t>
      </w:r>
      <w:r>
        <w:rPr>
          <w:bCs/>
          <w:iCs/>
          <w:color w:val="0070C0"/>
          <w:vertAlign w:val="subscript"/>
        </w:rPr>
        <w:t>PSCell_ DU</w:t>
      </w:r>
      <w:r>
        <w:rPr>
          <w:bCs/>
          <w:iCs/>
          <w:color w:val="0070C0"/>
        </w:rPr>
        <w:t xml:space="preserve"> + 2 ms</w:t>
      </w:r>
    </w:p>
    <w:p w14:paraId="0C9A64EC" w14:textId="77777777" w:rsidR="00850BE9" w:rsidRDefault="00876A2D">
      <w:pPr>
        <w:numPr>
          <w:ilvl w:val="3"/>
          <w:numId w:val="18"/>
        </w:numPr>
        <w:spacing w:after="120" w:line="259" w:lineRule="auto"/>
        <w:jc w:val="both"/>
        <w:rPr>
          <w:color w:val="0070C0"/>
          <w:lang w:eastAsia="zh-CN"/>
        </w:rPr>
      </w:pPr>
      <w:r>
        <w:rPr>
          <w:bCs/>
          <w:iCs/>
          <w:color w:val="0070C0"/>
        </w:rPr>
        <w:t>HO delay = T</w:t>
      </w:r>
      <w:r>
        <w:rPr>
          <w:bCs/>
          <w:iCs/>
          <w:color w:val="0070C0"/>
          <w:vertAlign w:val="subscript"/>
        </w:rPr>
        <w:t>RRC_delay</w:t>
      </w:r>
      <w:r>
        <w:rPr>
          <w:bCs/>
          <w:iCs/>
          <w:color w:val="0070C0"/>
        </w:rPr>
        <w:t xml:space="preserve"> +T</w:t>
      </w:r>
      <w:r>
        <w:rPr>
          <w:bCs/>
          <w:iCs/>
          <w:color w:val="0070C0"/>
          <w:vertAlign w:val="subscript"/>
        </w:rPr>
        <w:t>interrupt</w:t>
      </w:r>
      <w:r>
        <w:rPr>
          <w:bCs/>
          <w:iCs/>
          <w:color w:val="0070C0"/>
        </w:rPr>
        <w:t xml:space="preserve"> = T</w:t>
      </w:r>
      <w:r>
        <w:rPr>
          <w:bCs/>
          <w:iCs/>
          <w:color w:val="0070C0"/>
          <w:vertAlign w:val="subscript"/>
        </w:rPr>
        <w:t>RRC_delay</w:t>
      </w:r>
      <w:r>
        <w:rPr>
          <w:bCs/>
          <w:iCs/>
          <w:color w:val="0070C0"/>
        </w:rPr>
        <w:t xml:space="preserve"> +T</w:t>
      </w:r>
      <w:r>
        <w:rPr>
          <w:bCs/>
          <w:iCs/>
          <w:color w:val="0070C0"/>
          <w:vertAlign w:val="subscript"/>
        </w:rPr>
        <w:t>search</w:t>
      </w:r>
      <w:r>
        <w:rPr>
          <w:bCs/>
          <w:iCs/>
          <w:color w:val="0070C0"/>
        </w:rPr>
        <w:t xml:space="preserve"> + T</w:t>
      </w:r>
      <w:r>
        <w:rPr>
          <w:bCs/>
          <w:iCs/>
          <w:color w:val="0070C0"/>
          <w:vertAlign w:val="subscript"/>
        </w:rPr>
        <w:t>IU</w:t>
      </w:r>
      <w:r>
        <w:rPr>
          <w:bCs/>
          <w:iCs/>
          <w:color w:val="0070C0"/>
        </w:rPr>
        <w:t xml:space="preserve"> + T</w:t>
      </w:r>
      <w:r>
        <w:rPr>
          <w:bCs/>
          <w:iCs/>
          <w:color w:val="0070C0"/>
          <w:vertAlign w:val="subscript"/>
        </w:rPr>
        <w:t>processing</w:t>
      </w:r>
      <w:r>
        <w:rPr>
          <w:bCs/>
          <w:iCs/>
          <w:color w:val="0070C0"/>
        </w:rPr>
        <w:t xml:space="preserve"> </w:t>
      </w:r>
      <w:r>
        <w:rPr>
          <w:bCs/>
          <w:iCs/>
          <w:color w:val="0070C0"/>
          <w:vertAlign w:val="subscript"/>
        </w:rPr>
        <w:t xml:space="preserve"> </w:t>
      </w:r>
      <w:r>
        <w:rPr>
          <w:bCs/>
          <w:iCs/>
          <w:color w:val="0070C0"/>
        </w:rPr>
        <w:t>+ T</w:t>
      </w:r>
      <w:r>
        <w:rPr>
          <w:bCs/>
          <w:iCs/>
          <w:color w:val="0070C0"/>
          <w:vertAlign w:val="subscript"/>
        </w:rPr>
        <w:t>∆</w:t>
      </w:r>
      <w:r>
        <w:rPr>
          <w:bCs/>
          <w:iCs/>
          <w:color w:val="0070C0"/>
        </w:rPr>
        <w:t xml:space="preserve"> + T</w:t>
      </w:r>
      <w:r>
        <w:rPr>
          <w:bCs/>
          <w:iCs/>
          <w:color w:val="0070C0"/>
          <w:vertAlign w:val="subscript"/>
        </w:rPr>
        <w:t xml:space="preserve">margin </w:t>
      </w:r>
      <w:r>
        <w:rPr>
          <w:bCs/>
          <w:iCs/>
          <w:color w:val="0070C0"/>
        </w:rPr>
        <w:t>ms</w:t>
      </w:r>
    </w:p>
    <w:p w14:paraId="1A1E749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3</w:t>
      </w:r>
      <w:r>
        <w:rPr>
          <w:color w:val="0070C0"/>
          <w:szCs w:val="24"/>
          <w:lang w:eastAsia="zh-CN"/>
        </w:rPr>
        <w:t xml:space="preserve"> </w:t>
      </w:r>
      <w:r>
        <w:rPr>
          <w:rFonts w:hint="eastAsia"/>
          <w:color w:val="0070C0"/>
          <w:szCs w:val="24"/>
          <w:lang w:eastAsia="zh-CN"/>
        </w:rPr>
        <w:t>(</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D6ADFC8" w14:textId="77777777" w:rsidR="00850BE9" w:rsidRDefault="00876A2D">
      <w:pPr>
        <w:numPr>
          <w:ilvl w:val="2"/>
          <w:numId w:val="18"/>
        </w:numPr>
        <w:spacing w:after="120" w:line="259" w:lineRule="auto"/>
        <w:jc w:val="both"/>
        <w:rPr>
          <w:color w:val="0070C0"/>
          <w:szCs w:val="24"/>
          <w:lang w:eastAsia="zh-CN"/>
        </w:rPr>
      </w:pPr>
      <w:r>
        <w:rPr>
          <w:color w:val="0070C0"/>
        </w:rPr>
        <w:t>The delay requirements for HO with PSCell can be described as: D</w:t>
      </w:r>
      <w:r>
        <w:rPr>
          <w:color w:val="0070C0"/>
          <w:vertAlign w:val="subscript"/>
        </w:rPr>
        <w:t>HO_with_PSCell</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rPr>
        <w:t xml:space="preserve">processing </w:t>
      </w:r>
      <w:r>
        <w:rPr>
          <w:color w:val="0070C0"/>
        </w:rPr>
        <w:t>+ T</w:t>
      </w:r>
      <w:r>
        <w:rPr>
          <w:color w:val="0070C0"/>
          <w:vertAlign w:val="subscript"/>
        </w:rPr>
        <w:t>∆</w:t>
      </w:r>
      <w:r>
        <w:rPr>
          <w:color w:val="0070C0"/>
        </w:rPr>
        <w:t xml:space="preserve"> + T</w:t>
      </w:r>
      <w:r>
        <w:rPr>
          <w:color w:val="0070C0"/>
          <w:vertAlign w:val="subscript"/>
        </w:rPr>
        <w:t xml:space="preserve">margin </w:t>
      </w:r>
      <w:r>
        <w:rPr>
          <w:color w:val="0070C0"/>
        </w:rPr>
        <w:t>+T</w:t>
      </w:r>
      <w:r>
        <w:rPr>
          <w:color w:val="0070C0"/>
          <w:vertAlign w:val="subscript"/>
        </w:rPr>
        <w:t>FFS</w:t>
      </w:r>
      <w:r>
        <w:rPr>
          <w:color w:val="0070C0"/>
        </w:rPr>
        <w:t>.</w:t>
      </w:r>
      <w:r>
        <w:rPr>
          <w:color w:val="0070C0"/>
          <w:vertAlign w:val="subscript"/>
        </w:rPr>
        <w:t xml:space="preserve"> </w:t>
      </w:r>
      <w:r>
        <w:rPr>
          <w:color w:val="0070C0"/>
        </w:rPr>
        <w:t>Where T</w:t>
      </w:r>
      <w:r>
        <w:rPr>
          <w:color w:val="0070C0"/>
          <w:vertAlign w:val="subscript"/>
        </w:rPr>
        <w:t>FFS</w:t>
      </w:r>
      <w:r>
        <w:rPr>
          <w:color w:val="0070C0"/>
        </w:rPr>
        <w:t xml:space="preserve"> is the delay in acquiring the first available PRACH occasion in the target cells. </w:t>
      </w:r>
    </w:p>
    <w:p w14:paraId="2817ADDC" w14:textId="77777777" w:rsidR="00850BE9" w:rsidRDefault="00876A2D">
      <w:pPr>
        <w:numPr>
          <w:ilvl w:val="3"/>
          <w:numId w:val="18"/>
        </w:numPr>
        <w:spacing w:after="120" w:line="259" w:lineRule="auto"/>
        <w:jc w:val="both"/>
        <w:rPr>
          <w:color w:val="0070C0"/>
          <w:szCs w:val="24"/>
          <w:lang w:eastAsia="zh-CN"/>
        </w:rPr>
      </w:pPr>
      <w:r>
        <w:rPr>
          <w:color w:val="0070C0"/>
        </w:rPr>
        <w:t>The cell searching time in HO with PSCell can be the maximum searching time of target PCell and PSCell.</w:t>
      </w:r>
    </w:p>
    <w:p w14:paraId="2F759F3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4E6A206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previous issues in Sub-topic 2-2.</w:t>
      </w:r>
    </w:p>
    <w:p w14:paraId="586AE3D1" w14:textId="77777777" w:rsidR="00850BE9" w:rsidRDefault="00850BE9">
      <w:pPr>
        <w:spacing w:after="120" w:line="259" w:lineRule="auto"/>
        <w:ind w:left="1080"/>
        <w:jc w:val="both"/>
        <w:rPr>
          <w:color w:val="0070C0"/>
          <w:szCs w:val="24"/>
          <w:lang w:eastAsia="zh-CN"/>
        </w:rPr>
      </w:pPr>
    </w:p>
    <w:p w14:paraId="17B2AA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6"/>
        <w:gridCol w:w="8395"/>
      </w:tblGrid>
      <w:tr w:rsidR="00850BE9" w14:paraId="79E28D80" w14:textId="77777777">
        <w:tc>
          <w:tcPr>
            <w:tcW w:w="1236" w:type="dxa"/>
          </w:tcPr>
          <w:p w14:paraId="3C379E1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7FFF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9643C6A" w14:textId="77777777">
        <w:tc>
          <w:tcPr>
            <w:tcW w:w="1236" w:type="dxa"/>
          </w:tcPr>
          <w:p w14:paraId="035B5640" w14:textId="77777777" w:rsidR="00850BE9" w:rsidRDefault="00876A2D">
            <w:pPr>
              <w:spacing w:after="120"/>
              <w:rPr>
                <w:rFonts w:eastAsiaTheme="minorEastAsia"/>
                <w:color w:val="0070C0"/>
                <w:lang w:val="en-US" w:eastAsia="zh-CN"/>
              </w:rPr>
            </w:pPr>
            <w:ins w:id="865" w:author="CATT" w:date="2021-05-19T23:49:00Z">
              <w:r>
                <w:rPr>
                  <w:rFonts w:eastAsiaTheme="minorEastAsia" w:hint="eastAsia"/>
                  <w:color w:val="0070C0"/>
                  <w:lang w:val="en-US" w:eastAsia="zh-CN"/>
                </w:rPr>
                <w:t>CATT</w:t>
              </w:r>
            </w:ins>
          </w:p>
        </w:tc>
        <w:tc>
          <w:tcPr>
            <w:tcW w:w="8395" w:type="dxa"/>
          </w:tcPr>
          <w:p w14:paraId="62087458" w14:textId="77777777" w:rsidR="00850BE9" w:rsidRDefault="00876A2D">
            <w:pPr>
              <w:spacing w:after="120"/>
              <w:rPr>
                <w:rFonts w:eastAsiaTheme="minorEastAsia"/>
                <w:color w:val="0070C0"/>
                <w:lang w:val="en-US" w:eastAsia="zh-CN"/>
              </w:rPr>
            </w:pPr>
            <w:ins w:id="866" w:author="CATT" w:date="2021-05-19T23:49:00Z">
              <w:r>
                <w:rPr>
                  <w:rFonts w:eastAsiaTheme="minorEastAsia"/>
                  <w:color w:val="0070C0"/>
                  <w:lang w:val="en-US" w:eastAsia="zh-CN"/>
                </w:rPr>
                <w:t>S</w:t>
              </w:r>
              <w:r>
                <w:rPr>
                  <w:rFonts w:eastAsiaTheme="minorEastAsia" w:hint="eastAsia"/>
                  <w:color w:val="0070C0"/>
                  <w:lang w:val="en-US" w:eastAsia="zh-CN"/>
                </w:rPr>
                <w:t xml:space="preserve">upport </w:t>
              </w:r>
            </w:ins>
            <w:ins w:id="867" w:author="CATT" w:date="2021-05-19T23:50:00Z">
              <w:r>
                <w:rPr>
                  <w:rFonts w:eastAsiaTheme="minorEastAsia" w:hint="eastAsia"/>
                  <w:color w:val="0070C0"/>
                  <w:lang w:val="en-US" w:eastAsia="zh-CN"/>
                </w:rPr>
                <w:t xml:space="preserve">option 1. </w:t>
              </w:r>
            </w:ins>
          </w:p>
        </w:tc>
      </w:tr>
      <w:tr w:rsidR="00850BE9" w14:paraId="71ACD00D" w14:textId="77777777">
        <w:trPr>
          <w:ins w:id="868" w:author="JC[99e]" w:date="2021-05-19T11:04:00Z"/>
        </w:trPr>
        <w:tc>
          <w:tcPr>
            <w:tcW w:w="1236" w:type="dxa"/>
          </w:tcPr>
          <w:p w14:paraId="156EB6A8" w14:textId="77777777" w:rsidR="00850BE9" w:rsidRDefault="00876A2D">
            <w:pPr>
              <w:spacing w:after="120"/>
              <w:rPr>
                <w:ins w:id="869" w:author="JC[99e]" w:date="2021-05-19T11:04:00Z"/>
                <w:rFonts w:eastAsiaTheme="minorEastAsia"/>
                <w:color w:val="0070C0"/>
                <w:lang w:val="en-US" w:eastAsia="zh-CN"/>
              </w:rPr>
            </w:pPr>
            <w:ins w:id="870" w:author="JC[99e]" w:date="2021-05-19T11:04:00Z">
              <w:r>
                <w:rPr>
                  <w:rFonts w:eastAsiaTheme="minorEastAsia"/>
                  <w:color w:val="0070C0"/>
                  <w:lang w:val="en-US" w:eastAsia="zh-CN"/>
                </w:rPr>
                <w:t>Apple</w:t>
              </w:r>
            </w:ins>
          </w:p>
        </w:tc>
        <w:tc>
          <w:tcPr>
            <w:tcW w:w="8395" w:type="dxa"/>
          </w:tcPr>
          <w:p w14:paraId="53620028" w14:textId="77777777" w:rsidR="00850BE9" w:rsidRDefault="00876A2D">
            <w:pPr>
              <w:spacing w:after="120"/>
              <w:rPr>
                <w:ins w:id="871" w:author="JC[99e]" w:date="2021-05-19T11:04:00Z"/>
                <w:rFonts w:eastAsiaTheme="minorEastAsia"/>
                <w:color w:val="0070C0"/>
                <w:lang w:val="en-US" w:eastAsia="zh-CN"/>
              </w:rPr>
            </w:pPr>
            <w:ins w:id="872" w:author="JC[99e]" w:date="2021-05-19T11:04:00Z">
              <w:r>
                <w:rPr>
                  <w:rFonts w:eastAsiaTheme="minorEastAsia"/>
                  <w:color w:val="0070C0"/>
                  <w:lang w:val="en-US" w:eastAsia="zh-CN"/>
                </w:rPr>
                <w:t>Up to the conclusion</w:t>
              </w:r>
            </w:ins>
            <w:ins w:id="873" w:author="JC[99e]" w:date="2021-05-19T11:05:00Z">
              <w:r>
                <w:rPr>
                  <w:rFonts w:eastAsiaTheme="minorEastAsia"/>
                  <w:color w:val="0070C0"/>
                  <w:lang w:val="en-US" w:eastAsia="zh-CN"/>
                </w:rPr>
                <w:t>s from other issues.</w:t>
              </w:r>
            </w:ins>
          </w:p>
        </w:tc>
      </w:tr>
      <w:tr w:rsidR="00850BE9" w14:paraId="73D0C6D1" w14:textId="77777777">
        <w:trPr>
          <w:ins w:id="874" w:author="Ericsson" w:date="2021-05-20T07:40:00Z"/>
        </w:trPr>
        <w:tc>
          <w:tcPr>
            <w:tcW w:w="1236" w:type="dxa"/>
          </w:tcPr>
          <w:p w14:paraId="0DB6748B" w14:textId="77777777" w:rsidR="00850BE9" w:rsidRDefault="00876A2D">
            <w:pPr>
              <w:spacing w:after="120"/>
              <w:rPr>
                <w:ins w:id="875" w:author="Ericsson" w:date="2021-05-20T07:40:00Z"/>
                <w:rFonts w:eastAsiaTheme="minorEastAsia"/>
                <w:color w:val="0070C0"/>
                <w:lang w:val="en-US" w:eastAsia="zh-CN"/>
              </w:rPr>
            </w:pPr>
            <w:ins w:id="876" w:author="Ericsson" w:date="2021-05-20T07:40:00Z">
              <w:r>
                <w:rPr>
                  <w:rFonts w:eastAsiaTheme="minorEastAsia"/>
                  <w:color w:val="0070C0"/>
                  <w:lang w:val="en-US" w:eastAsia="zh-CN"/>
                </w:rPr>
                <w:t>Ericsson</w:t>
              </w:r>
            </w:ins>
          </w:p>
        </w:tc>
        <w:tc>
          <w:tcPr>
            <w:tcW w:w="8395" w:type="dxa"/>
          </w:tcPr>
          <w:p w14:paraId="2BA1A8AD" w14:textId="77777777" w:rsidR="00850BE9" w:rsidRDefault="00876A2D">
            <w:pPr>
              <w:spacing w:after="120"/>
              <w:rPr>
                <w:ins w:id="877" w:author="Ericsson" w:date="2021-05-20T07:40:00Z"/>
                <w:rFonts w:eastAsiaTheme="minorEastAsia"/>
                <w:color w:val="0070C0"/>
                <w:lang w:val="en-US" w:eastAsia="zh-CN"/>
              </w:rPr>
            </w:pPr>
            <w:ins w:id="878" w:author="Ericsson" w:date="2021-05-20T07:40:00Z">
              <w:r>
                <w:rPr>
                  <w:rFonts w:eastAsiaTheme="minorEastAsia"/>
                  <w:color w:val="0070C0"/>
                  <w:lang w:val="en-US" w:eastAsia="zh-CN"/>
                </w:rPr>
                <w:t>Prefer to discuss this further once we have RAN2 feedback on whether RA can be executed in parallel.</w:t>
              </w:r>
            </w:ins>
          </w:p>
        </w:tc>
      </w:tr>
      <w:tr w:rsidR="00850BE9" w14:paraId="7B80BF9D" w14:textId="77777777">
        <w:trPr>
          <w:ins w:id="879" w:author="Huawei" w:date="2021-05-20T15:54:00Z"/>
        </w:trPr>
        <w:tc>
          <w:tcPr>
            <w:tcW w:w="1236" w:type="dxa"/>
          </w:tcPr>
          <w:p w14:paraId="2B683531" w14:textId="77777777" w:rsidR="00850BE9" w:rsidRDefault="00876A2D">
            <w:pPr>
              <w:spacing w:after="120"/>
              <w:rPr>
                <w:ins w:id="880" w:author="Huawei" w:date="2021-05-20T15:54:00Z"/>
                <w:rFonts w:eastAsiaTheme="minorEastAsia"/>
                <w:color w:val="0070C0"/>
                <w:lang w:val="en-US" w:eastAsia="zh-CN"/>
              </w:rPr>
            </w:pPr>
            <w:ins w:id="881" w:author="Huawei" w:date="2021-05-20T15:54:00Z">
              <w:r>
                <w:rPr>
                  <w:rFonts w:eastAsiaTheme="minorEastAsia"/>
                  <w:color w:val="0070C0"/>
                  <w:lang w:val="en-US" w:eastAsia="zh-CN"/>
                </w:rPr>
                <w:t>Huawei</w:t>
              </w:r>
            </w:ins>
          </w:p>
        </w:tc>
        <w:tc>
          <w:tcPr>
            <w:tcW w:w="8395" w:type="dxa"/>
          </w:tcPr>
          <w:p w14:paraId="57CD569E" w14:textId="77777777" w:rsidR="00850BE9" w:rsidRDefault="00876A2D">
            <w:pPr>
              <w:spacing w:after="120"/>
              <w:rPr>
                <w:ins w:id="882" w:author="Huawei" w:date="2021-05-20T15:54:00Z"/>
                <w:rFonts w:eastAsiaTheme="minorEastAsia"/>
                <w:color w:val="0070C0"/>
                <w:lang w:val="en-US" w:eastAsia="zh-CN"/>
              </w:rPr>
            </w:pPr>
            <w:ins w:id="883" w:author="Huawei" w:date="2021-05-20T15:54:00Z">
              <w:r>
                <w:rPr>
                  <w:rFonts w:eastAsiaTheme="minorEastAsia"/>
                  <w:color w:val="0070C0"/>
                  <w:lang w:val="en-US" w:eastAsia="zh-CN"/>
                </w:rPr>
                <w:t>Suggest to focus on the general assumptions of the frame work before stepping in to the detailed requirements.</w:t>
              </w:r>
            </w:ins>
          </w:p>
        </w:tc>
      </w:tr>
      <w:tr w:rsidR="00D25910" w14:paraId="4FB71E74" w14:textId="77777777">
        <w:trPr>
          <w:ins w:id="884" w:author="vivo-Yanliang Sun" w:date="2021-05-21T01:24:00Z"/>
        </w:trPr>
        <w:tc>
          <w:tcPr>
            <w:tcW w:w="1236" w:type="dxa"/>
          </w:tcPr>
          <w:p w14:paraId="1543F089" w14:textId="77777777" w:rsidR="00D25910" w:rsidRDefault="00D25910">
            <w:pPr>
              <w:spacing w:after="120"/>
              <w:rPr>
                <w:ins w:id="885" w:author="vivo-Yanliang Sun" w:date="2021-05-21T01:24:00Z"/>
                <w:rFonts w:eastAsiaTheme="minorEastAsia"/>
                <w:color w:val="0070C0"/>
                <w:lang w:val="en-US" w:eastAsia="zh-CN"/>
              </w:rPr>
            </w:pPr>
            <w:ins w:id="886" w:author="vivo-Yanliang Sun" w:date="2021-05-21T01:24:00Z">
              <w:r>
                <w:rPr>
                  <w:rFonts w:eastAsiaTheme="minorEastAsia" w:hint="eastAsia"/>
                  <w:color w:val="0070C0"/>
                  <w:lang w:val="en-US" w:eastAsia="zh-CN"/>
                </w:rPr>
                <w:t>vivo</w:t>
              </w:r>
            </w:ins>
          </w:p>
        </w:tc>
        <w:tc>
          <w:tcPr>
            <w:tcW w:w="8395" w:type="dxa"/>
          </w:tcPr>
          <w:p w14:paraId="6A6F6D0B" w14:textId="77777777" w:rsidR="00D25910" w:rsidRDefault="00D25910">
            <w:pPr>
              <w:spacing w:after="120"/>
              <w:rPr>
                <w:ins w:id="887" w:author="vivo-Yanliang Sun" w:date="2021-05-21T01:24:00Z"/>
                <w:rFonts w:eastAsiaTheme="minorEastAsia"/>
                <w:color w:val="0070C0"/>
                <w:lang w:val="en-US" w:eastAsia="zh-CN"/>
              </w:rPr>
            </w:pPr>
            <w:ins w:id="888" w:author="vivo-Yanliang Sun" w:date="2021-05-21T01:24:00Z">
              <w:r>
                <w:rPr>
                  <w:rFonts w:eastAsiaTheme="minorEastAsia" w:hint="eastAsia"/>
                  <w:color w:val="0070C0"/>
                  <w:lang w:val="en-US" w:eastAsia="zh-CN"/>
                </w:rPr>
                <w:t>Can be FFS based on outcome of other issues</w:t>
              </w:r>
            </w:ins>
          </w:p>
        </w:tc>
      </w:tr>
      <w:tr w:rsidR="00E36AF4" w14:paraId="62A18054" w14:textId="77777777">
        <w:trPr>
          <w:ins w:id="889" w:author="Nokia" w:date="2021-05-21T13:59:00Z"/>
        </w:trPr>
        <w:tc>
          <w:tcPr>
            <w:tcW w:w="1236" w:type="dxa"/>
          </w:tcPr>
          <w:p w14:paraId="1E3F0F9F" w14:textId="3277912A" w:rsidR="00E36AF4" w:rsidRDefault="00E36AF4" w:rsidP="00E36AF4">
            <w:pPr>
              <w:spacing w:after="120"/>
              <w:rPr>
                <w:ins w:id="890" w:author="Nokia" w:date="2021-05-21T13:59:00Z"/>
                <w:rFonts w:eastAsiaTheme="minorEastAsia"/>
                <w:color w:val="0070C0"/>
                <w:lang w:val="en-US" w:eastAsia="zh-CN"/>
              </w:rPr>
            </w:pPr>
            <w:ins w:id="891" w:author="Nokia" w:date="2021-05-21T13:59:00Z">
              <w:r>
                <w:rPr>
                  <w:rFonts w:eastAsiaTheme="minorEastAsia"/>
                  <w:color w:val="0070C0"/>
                  <w:lang w:val="en-US" w:eastAsia="zh-CN"/>
                </w:rPr>
                <w:t>Nokia</w:t>
              </w:r>
            </w:ins>
          </w:p>
        </w:tc>
        <w:tc>
          <w:tcPr>
            <w:tcW w:w="8395" w:type="dxa"/>
          </w:tcPr>
          <w:p w14:paraId="7446FE95" w14:textId="3008B4F3" w:rsidR="00E36AF4" w:rsidRDefault="00E36AF4" w:rsidP="00E36AF4">
            <w:pPr>
              <w:spacing w:after="120"/>
              <w:rPr>
                <w:ins w:id="892" w:author="Nokia" w:date="2021-05-21T13:59:00Z"/>
                <w:rFonts w:eastAsiaTheme="minorEastAsia"/>
                <w:color w:val="0070C0"/>
                <w:lang w:val="en-US" w:eastAsia="zh-CN"/>
              </w:rPr>
            </w:pPr>
            <w:ins w:id="893" w:author="Nokia" w:date="2021-05-21T13:59:00Z">
              <w:r>
                <w:rPr>
                  <w:rFonts w:eastAsiaTheme="minorEastAsia"/>
                  <w:color w:val="0070C0"/>
                  <w:lang w:val="en-US" w:eastAsia="zh-CN"/>
                </w:rPr>
                <w:t>We understand that RACH procedure is pending on RAN2 feedback, for other procedures we think they can be performed in parallel, we can start the discussion for the procedures except RACH. Anyway, it will depend on the issue 2-2-1.</w:t>
              </w:r>
            </w:ins>
          </w:p>
        </w:tc>
      </w:tr>
      <w:tr w:rsidR="00F22D65" w14:paraId="5FE487F3" w14:textId="77777777">
        <w:trPr>
          <w:ins w:id="894" w:author="Althea Huang (黃汀華)" w:date="2021-05-21T16:10:00Z"/>
        </w:trPr>
        <w:tc>
          <w:tcPr>
            <w:tcW w:w="1236" w:type="dxa"/>
          </w:tcPr>
          <w:p w14:paraId="43C5D5AB" w14:textId="7C2A51D2" w:rsidR="00F22D65" w:rsidRDefault="00F22D65" w:rsidP="00F22D65">
            <w:pPr>
              <w:spacing w:after="120"/>
              <w:rPr>
                <w:ins w:id="895" w:author="Althea Huang (黃汀華)" w:date="2021-05-21T16:10:00Z"/>
                <w:rFonts w:eastAsiaTheme="minorEastAsia"/>
                <w:color w:val="0070C0"/>
                <w:lang w:val="en-US" w:eastAsia="zh-CN"/>
              </w:rPr>
            </w:pPr>
            <w:ins w:id="896" w:author="Althea Huang (黃汀華)" w:date="2021-05-21T16:10:00Z">
              <w:r>
                <w:rPr>
                  <w:rFonts w:eastAsia="新細明體" w:hint="eastAsia"/>
                  <w:color w:val="0070C0"/>
                  <w:lang w:val="en-US" w:eastAsia="zh-TW"/>
                </w:rPr>
                <w:t>MTK</w:t>
              </w:r>
            </w:ins>
          </w:p>
        </w:tc>
        <w:tc>
          <w:tcPr>
            <w:tcW w:w="8395" w:type="dxa"/>
          </w:tcPr>
          <w:p w14:paraId="17A2E980" w14:textId="0F5C1DD4" w:rsidR="00F22D65" w:rsidRDefault="00F22D65" w:rsidP="00F22D65">
            <w:pPr>
              <w:spacing w:after="120"/>
              <w:rPr>
                <w:ins w:id="897" w:author="Althea Huang (黃汀華)" w:date="2021-05-21T16:10:00Z"/>
                <w:rFonts w:eastAsiaTheme="minorEastAsia"/>
                <w:color w:val="0070C0"/>
                <w:lang w:val="en-US" w:eastAsia="zh-CN"/>
              </w:rPr>
            </w:pPr>
            <w:ins w:id="898" w:author="Althea Huang (黃汀華)" w:date="2021-05-21T16:10:00Z">
              <w:r>
                <w:rPr>
                  <w:rFonts w:eastAsiaTheme="minorEastAsia"/>
                  <w:color w:val="0070C0"/>
                  <w:lang w:val="en-US" w:eastAsia="zh-CN"/>
                </w:rPr>
                <w:t>Up to the conclusions from other issues.</w:t>
              </w:r>
            </w:ins>
          </w:p>
        </w:tc>
      </w:tr>
    </w:tbl>
    <w:p w14:paraId="3F1831B7" w14:textId="77777777" w:rsidR="00850BE9" w:rsidRDefault="00850BE9">
      <w:pPr>
        <w:rPr>
          <w:rFonts w:eastAsia="Malgun Gothic"/>
          <w:b/>
          <w:color w:val="0070C0"/>
          <w:u w:val="single"/>
          <w:lang w:eastAsia="ko-KR"/>
        </w:rPr>
      </w:pPr>
    </w:p>
    <w:p w14:paraId="1E3810B3" w14:textId="77777777" w:rsidR="00850BE9" w:rsidRDefault="00876A2D">
      <w:pPr>
        <w:rPr>
          <w:b/>
          <w:color w:val="0070C0"/>
          <w:u w:val="single"/>
          <w:lang w:eastAsia="ko-KR"/>
        </w:rPr>
      </w:pPr>
      <w:r>
        <w:rPr>
          <w:b/>
          <w:color w:val="0070C0"/>
          <w:u w:val="single"/>
          <w:lang w:eastAsia="ko-KR"/>
        </w:rPr>
        <w:lastRenderedPageBreak/>
        <w:t>Issue 2-2-9: Delay requirement design if sequential processing is assumed</w:t>
      </w:r>
    </w:p>
    <w:p w14:paraId="67E566FC"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6ACC815"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0D84B51C" w14:textId="77777777" w:rsidR="00850BE9" w:rsidRDefault="00876A2D">
      <w:pPr>
        <w:numPr>
          <w:ilvl w:val="2"/>
          <w:numId w:val="18"/>
        </w:numPr>
        <w:spacing w:after="120" w:line="259" w:lineRule="auto"/>
        <w:jc w:val="both"/>
        <w:rPr>
          <w:color w:val="0070C0"/>
          <w:lang w:eastAsia="zh-CN"/>
        </w:rPr>
      </w:pPr>
      <w:r>
        <w:t xml:space="preserve"> </w:t>
      </w:r>
      <w:r>
        <w:rPr>
          <w:color w:val="0070C0"/>
        </w:rPr>
        <w:t>If sequential processing is assumed, the delay requirement can be defined as</w:t>
      </w:r>
      <w:r>
        <w:rPr>
          <w:color w:val="0070C0"/>
          <w:lang w:eastAsia="zh-CN"/>
        </w:rPr>
        <w:t>:</w:t>
      </w:r>
    </w:p>
    <w:p w14:paraId="3724A0BB"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 + (</w:t>
      </w:r>
      <w:r>
        <w:rPr>
          <w:color w:val="0070C0"/>
        </w:rPr>
        <w:t>T</w:t>
      </w:r>
      <w:r>
        <w:rPr>
          <w:rFonts w:hint="eastAsia"/>
          <w:color w:val="0070C0"/>
          <w:vertAlign w:val="subscript"/>
        </w:rPr>
        <w:t>interrupt</w:t>
      </w:r>
      <w:r>
        <w:rPr>
          <w:rFonts w:hint="eastAsia"/>
          <w:color w:val="0070C0"/>
        </w:rPr>
        <w:t xml:space="preserve"> </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 +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w:t>
      </w:r>
    </w:p>
    <w:p w14:paraId="1336EA32" w14:textId="77777777" w:rsidR="00850BE9" w:rsidRDefault="00876A2D">
      <w:pPr>
        <w:pStyle w:val="aff5"/>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3CC345D9" w14:textId="77777777" w:rsidR="00850BE9" w:rsidRDefault="00876A2D">
      <w:pPr>
        <w:pStyle w:val="aff5"/>
        <w:numPr>
          <w:ilvl w:val="2"/>
          <w:numId w:val="18"/>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Other options are not precluded.</w:t>
      </w:r>
    </w:p>
    <w:p w14:paraId="2A5B6CD3" w14:textId="77777777" w:rsidR="00850BE9" w:rsidRDefault="00850BE9">
      <w:pPr>
        <w:spacing w:after="120"/>
        <w:ind w:left="2376"/>
        <w:rPr>
          <w:rFonts w:cs="v4.2.0"/>
          <w:color w:val="2E74B5" w:themeColor="accent5" w:themeShade="BF"/>
          <w:lang w:val="en-US" w:eastAsia="zh-CN"/>
        </w:rPr>
      </w:pPr>
    </w:p>
    <w:p w14:paraId="106AB01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67F17F1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Issue 2-2-1</w:t>
      </w:r>
    </w:p>
    <w:p w14:paraId="36A4E241" w14:textId="77777777" w:rsidR="00850BE9" w:rsidRDefault="00850BE9">
      <w:pPr>
        <w:spacing w:after="120" w:line="259" w:lineRule="auto"/>
        <w:ind w:left="1080"/>
        <w:jc w:val="both"/>
        <w:rPr>
          <w:color w:val="0070C0"/>
          <w:szCs w:val="24"/>
          <w:lang w:eastAsia="zh-CN"/>
        </w:rPr>
      </w:pPr>
    </w:p>
    <w:p w14:paraId="6E88B61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50BE9" w14:paraId="4892BF70" w14:textId="77777777">
        <w:tc>
          <w:tcPr>
            <w:tcW w:w="1239" w:type="dxa"/>
          </w:tcPr>
          <w:p w14:paraId="0DBEB8C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8C42A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A52626" w14:textId="77777777">
        <w:tc>
          <w:tcPr>
            <w:tcW w:w="1239" w:type="dxa"/>
          </w:tcPr>
          <w:p w14:paraId="40C70347" w14:textId="77777777" w:rsidR="00850BE9" w:rsidRDefault="00876A2D">
            <w:pPr>
              <w:spacing w:after="120"/>
              <w:rPr>
                <w:rFonts w:eastAsiaTheme="minorEastAsia"/>
                <w:color w:val="0070C0"/>
                <w:lang w:val="en-US" w:eastAsia="zh-CN"/>
              </w:rPr>
            </w:pPr>
            <w:ins w:id="899" w:author="CATT" w:date="2021-05-19T23:51:00Z">
              <w:r>
                <w:rPr>
                  <w:rFonts w:eastAsiaTheme="minorEastAsia" w:hint="eastAsia"/>
                  <w:color w:val="0070C0"/>
                  <w:lang w:val="en-US" w:eastAsia="zh-CN"/>
                </w:rPr>
                <w:t>CATT</w:t>
              </w:r>
            </w:ins>
          </w:p>
        </w:tc>
        <w:tc>
          <w:tcPr>
            <w:tcW w:w="8392" w:type="dxa"/>
          </w:tcPr>
          <w:p w14:paraId="2DD5A199" w14:textId="77777777" w:rsidR="00850BE9" w:rsidRDefault="00876A2D">
            <w:pPr>
              <w:spacing w:after="120"/>
              <w:rPr>
                <w:rFonts w:eastAsiaTheme="minorEastAsia"/>
                <w:color w:val="0070C0"/>
                <w:lang w:val="en-US" w:eastAsia="zh-CN"/>
              </w:rPr>
            </w:pPr>
            <w:ins w:id="900" w:author="CATT" w:date="2021-05-19T23:5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850BE9" w14:paraId="0A771F89" w14:textId="77777777">
        <w:trPr>
          <w:ins w:id="901" w:author="JC[99e]" w:date="2021-05-19T11:05:00Z"/>
        </w:trPr>
        <w:tc>
          <w:tcPr>
            <w:tcW w:w="1239" w:type="dxa"/>
          </w:tcPr>
          <w:p w14:paraId="15B56928" w14:textId="77777777" w:rsidR="00850BE9" w:rsidRDefault="00876A2D">
            <w:pPr>
              <w:spacing w:after="120"/>
              <w:rPr>
                <w:ins w:id="902" w:author="JC[99e]" w:date="2021-05-19T11:05:00Z"/>
                <w:rFonts w:eastAsiaTheme="minorEastAsia"/>
                <w:color w:val="0070C0"/>
                <w:lang w:val="en-US" w:eastAsia="zh-CN"/>
              </w:rPr>
            </w:pPr>
            <w:ins w:id="903" w:author="JC[99e]" w:date="2021-05-19T11:05:00Z">
              <w:r>
                <w:rPr>
                  <w:rFonts w:eastAsiaTheme="minorEastAsia"/>
                  <w:color w:val="0070C0"/>
                  <w:lang w:val="en-US" w:eastAsia="zh-CN"/>
                </w:rPr>
                <w:t>Apple</w:t>
              </w:r>
            </w:ins>
          </w:p>
        </w:tc>
        <w:tc>
          <w:tcPr>
            <w:tcW w:w="8392" w:type="dxa"/>
          </w:tcPr>
          <w:p w14:paraId="6B8FE5FE" w14:textId="77777777" w:rsidR="00850BE9" w:rsidRDefault="00876A2D">
            <w:pPr>
              <w:spacing w:after="120"/>
              <w:rPr>
                <w:ins w:id="904" w:author="JC[99e]" w:date="2021-05-19T11:05:00Z"/>
                <w:rFonts w:eastAsiaTheme="minorEastAsia"/>
                <w:color w:val="0070C0"/>
                <w:lang w:val="en-US" w:eastAsia="zh-CN"/>
              </w:rPr>
            </w:pPr>
            <w:ins w:id="905" w:author="JC[99e]" w:date="2021-05-19T11:05:00Z">
              <w:r>
                <w:rPr>
                  <w:rFonts w:eastAsiaTheme="minorEastAsia"/>
                  <w:color w:val="0070C0"/>
                  <w:lang w:val="en-US" w:eastAsia="zh-CN"/>
                </w:rPr>
                <w:t>Up to the conclusions from other issues.</w:t>
              </w:r>
            </w:ins>
          </w:p>
        </w:tc>
      </w:tr>
      <w:tr w:rsidR="00850BE9" w14:paraId="6BB9BAE9" w14:textId="77777777">
        <w:trPr>
          <w:ins w:id="906" w:author="Xiaomi" w:date="2021-05-20T10:04:00Z"/>
        </w:trPr>
        <w:tc>
          <w:tcPr>
            <w:tcW w:w="1239" w:type="dxa"/>
          </w:tcPr>
          <w:p w14:paraId="170191BB" w14:textId="77777777" w:rsidR="00850BE9" w:rsidRDefault="00876A2D">
            <w:pPr>
              <w:spacing w:after="120"/>
              <w:rPr>
                <w:ins w:id="907" w:author="Xiaomi" w:date="2021-05-20T10:04:00Z"/>
                <w:rFonts w:eastAsiaTheme="minorEastAsia"/>
                <w:color w:val="0070C0"/>
                <w:lang w:val="en-US" w:eastAsia="zh-CN"/>
              </w:rPr>
            </w:pPr>
            <w:ins w:id="908"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24066EF" w14:textId="77777777" w:rsidR="00850BE9" w:rsidRDefault="00876A2D">
            <w:pPr>
              <w:spacing w:after="120"/>
              <w:rPr>
                <w:ins w:id="909" w:author="Xiaomi" w:date="2021-05-20T10:04:00Z"/>
                <w:rFonts w:eastAsiaTheme="minorEastAsia"/>
                <w:color w:val="0070C0"/>
                <w:lang w:val="en-US" w:eastAsia="zh-CN"/>
              </w:rPr>
            </w:pPr>
            <w:ins w:id="910" w:author="Xiaomi" w:date="2021-05-20T10:04:00Z">
              <w:r>
                <w:rPr>
                  <w:rFonts w:eastAsiaTheme="minorEastAsia"/>
                  <w:color w:val="0070C0"/>
                  <w:lang w:val="en-US" w:eastAsia="zh-CN"/>
                </w:rPr>
                <w:t>This issue relate to outcome of issue 2-2-1</w:t>
              </w:r>
            </w:ins>
          </w:p>
        </w:tc>
      </w:tr>
      <w:tr w:rsidR="00850BE9" w14:paraId="18220D02" w14:textId="77777777">
        <w:trPr>
          <w:ins w:id="911" w:author="Ericsson" w:date="2021-05-20T07:41:00Z"/>
        </w:trPr>
        <w:tc>
          <w:tcPr>
            <w:tcW w:w="1239" w:type="dxa"/>
          </w:tcPr>
          <w:p w14:paraId="4F445F8D" w14:textId="77777777" w:rsidR="00850BE9" w:rsidRDefault="00876A2D">
            <w:pPr>
              <w:spacing w:after="120"/>
              <w:rPr>
                <w:ins w:id="912" w:author="Ericsson" w:date="2021-05-20T07:41:00Z"/>
                <w:rFonts w:eastAsiaTheme="minorEastAsia"/>
                <w:color w:val="0070C0"/>
                <w:lang w:val="en-US" w:eastAsia="zh-CN"/>
              </w:rPr>
            </w:pPr>
            <w:ins w:id="913" w:author="Ericsson" w:date="2021-05-20T07:41:00Z">
              <w:r>
                <w:rPr>
                  <w:rFonts w:eastAsiaTheme="minorEastAsia"/>
                  <w:color w:val="0070C0"/>
                  <w:lang w:val="en-US" w:eastAsia="zh-CN"/>
                </w:rPr>
                <w:t>Ericsson</w:t>
              </w:r>
            </w:ins>
          </w:p>
        </w:tc>
        <w:tc>
          <w:tcPr>
            <w:tcW w:w="8392" w:type="dxa"/>
          </w:tcPr>
          <w:p w14:paraId="0D127513" w14:textId="77777777" w:rsidR="00850BE9" w:rsidRDefault="00876A2D">
            <w:pPr>
              <w:spacing w:after="120"/>
              <w:rPr>
                <w:ins w:id="914" w:author="Ericsson" w:date="2021-05-20T07:41:00Z"/>
                <w:rFonts w:eastAsiaTheme="minorEastAsia"/>
                <w:color w:val="0070C0"/>
                <w:lang w:val="en-US" w:eastAsia="zh-CN"/>
              </w:rPr>
            </w:pPr>
            <w:ins w:id="915" w:author="Ericsson" w:date="2021-05-20T07:41:00Z">
              <w:r>
                <w:rPr>
                  <w:rFonts w:eastAsiaTheme="minorEastAsia"/>
                  <w:color w:val="0070C0"/>
                  <w:lang w:val="en-US" w:eastAsia="zh-CN"/>
                </w:rPr>
                <w:t>Prefer to discuss this further once we have RAN2 feedback on whether RA can be executed in parallel.</w:t>
              </w:r>
            </w:ins>
          </w:p>
        </w:tc>
      </w:tr>
      <w:tr w:rsidR="00850BE9" w14:paraId="6BC0B57A" w14:textId="77777777">
        <w:trPr>
          <w:ins w:id="916" w:author="Qualcomm" w:date="2021-05-19T23:50:00Z"/>
        </w:trPr>
        <w:tc>
          <w:tcPr>
            <w:tcW w:w="1239" w:type="dxa"/>
          </w:tcPr>
          <w:p w14:paraId="6D59B48E" w14:textId="77777777" w:rsidR="00850BE9" w:rsidRDefault="00876A2D">
            <w:pPr>
              <w:spacing w:after="120"/>
              <w:rPr>
                <w:ins w:id="917" w:author="Qualcomm" w:date="2021-05-19T23:50:00Z"/>
                <w:rFonts w:eastAsiaTheme="minorEastAsia"/>
                <w:color w:val="0070C0"/>
                <w:lang w:val="en-US" w:eastAsia="zh-CN"/>
              </w:rPr>
            </w:pPr>
            <w:ins w:id="918" w:author="Qualcomm" w:date="2021-05-19T23:50:00Z">
              <w:r>
                <w:rPr>
                  <w:rFonts w:eastAsiaTheme="minorEastAsia"/>
                  <w:color w:val="0070C0"/>
                  <w:lang w:val="en-US" w:eastAsia="zh-CN"/>
                </w:rPr>
                <w:t>Qualcomm</w:t>
              </w:r>
            </w:ins>
          </w:p>
        </w:tc>
        <w:tc>
          <w:tcPr>
            <w:tcW w:w="8392" w:type="dxa"/>
          </w:tcPr>
          <w:p w14:paraId="25709995" w14:textId="77777777" w:rsidR="00850BE9" w:rsidRDefault="00876A2D">
            <w:pPr>
              <w:spacing w:after="120"/>
              <w:rPr>
                <w:ins w:id="919" w:author="Qualcomm" w:date="2021-05-19T23:50:00Z"/>
                <w:rFonts w:eastAsiaTheme="minorEastAsia"/>
                <w:color w:val="0070C0"/>
                <w:lang w:val="en-US" w:eastAsia="zh-CN"/>
              </w:rPr>
            </w:pPr>
            <w:ins w:id="920" w:author="Qualcomm" w:date="2021-05-19T23:50:00Z">
              <w:r>
                <w:rPr>
                  <w:rFonts w:eastAsiaTheme="minorEastAsia"/>
                  <w:color w:val="0070C0"/>
                  <w:lang w:val="en-US" w:eastAsia="zh-CN"/>
                </w:rPr>
                <w:t>Option2</w:t>
              </w:r>
            </w:ins>
          </w:p>
        </w:tc>
      </w:tr>
      <w:tr w:rsidR="00850BE9" w14:paraId="0A0825B1" w14:textId="77777777">
        <w:trPr>
          <w:ins w:id="921" w:author="Huawei" w:date="2021-05-20T15:55:00Z"/>
        </w:trPr>
        <w:tc>
          <w:tcPr>
            <w:tcW w:w="1239" w:type="dxa"/>
          </w:tcPr>
          <w:p w14:paraId="5AFF0D0B" w14:textId="77777777" w:rsidR="00850BE9" w:rsidRDefault="00876A2D">
            <w:pPr>
              <w:spacing w:after="120"/>
              <w:rPr>
                <w:ins w:id="922" w:author="Huawei" w:date="2021-05-20T15:55:00Z"/>
                <w:rFonts w:eastAsiaTheme="minorEastAsia"/>
                <w:color w:val="0070C0"/>
                <w:lang w:val="en-US" w:eastAsia="zh-CN"/>
              </w:rPr>
            </w:pPr>
            <w:ins w:id="923" w:author="Huawei" w:date="2021-05-20T15:55:00Z">
              <w:r>
                <w:rPr>
                  <w:rFonts w:eastAsiaTheme="minorEastAsia"/>
                  <w:color w:val="0070C0"/>
                  <w:lang w:val="en-US" w:eastAsia="zh-CN"/>
                </w:rPr>
                <w:t>Huawei</w:t>
              </w:r>
            </w:ins>
          </w:p>
        </w:tc>
        <w:tc>
          <w:tcPr>
            <w:tcW w:w="8392" w:type="dxa"/>
          </w:tcPr>
          <w:p w14:paraId="05A4456D" w14:textId="77777777" w:rsidR="00850BE9" w:rsidRDefault="00876A2D">
            <w:pPr>
              <w:spacing w:after="120"/>
              <w:rPr>
                <w:ins w:id="924" w:author="Huawei" w:date="2021-05-20T15:55:00Z"/>
                <w:rFonts w:eastAsiaTheme="minorEastAsia"/>
                <w:color w:val="0070C0"/>
                <w:lang w:val="en-US" w:eastAsia="zh-CN"/>
              </w:rPr>
            </w:pPr>
            <w:ins w:id="925" w:author="Huawei" w:date="2021-05-20T15:55:00Z">
              <w:r>
                <w:rPr>
                  <w:rFonts w:eastAsiaTheme="minorEastAsia"/>
                  <w:color w:val="0070C0"/>
                  <w:lang w:val="en-US" w:eastAsia="zh-CN"/>
                </w:rPr>
                <w:t>Suggest to focus on the general assumptions of the frame work before stepping in to the detailed requirements.</w:t>
              </w:r>
            </w:ins>
          </w:p>
        </w:tc>
      </w:tr>
      <w:tr w:rsidR="00850BE9" w14:paraId="3D922567" w14:textId="77777777">
        <w:trPr>
          <w:ins w:id="926" w:author="Tomoki Yokokawa" w:date="2021-05-20T19:27:00Z"/>
        </w:trPr>
        <w:tc>
          <w:tcPr>
            <w:tcW w:w="1239" w:type="dxa"/>
          </w:tcPr>
          <w:p w14:paraId="759AA887" w14:textId="77777777" w:rsidR="00850BE9" w:rsidRPr="00850BE9" w:rsidRDefault="00876A2D">
            <w:pPr>
              <w:spacing w:after="120"/>
              <w:rPr>
                <w:ins w:id="927" w:author="Tomoki Yokokawa" w:date="2021-05-20T19:27:00Z"/>
                <w:color w:val="0070C0"/>
                <w:lang w:val="en-US" w:eastAsia="ja-JP"/>
                <w:rPrChange w:id="928" w:author="Tomoki Yokokawa" w:date="2021-05-20T19:27:00Z">
                  <w:rPr>
                    <w:ins w:id="929" w:author="Tomoki Yokokawa" w:date="2021-05-20T19:27:00Z"/>
                    <w:rFonts w:eastAsiaTheme="minorEastAsia"/>
                    <w:color w:val="0070C0"/>
                    <w:lang w:val="en-US" w:eastAsia="zh-CN"/>
                  </w:rPr>
                </w:rPrChange>
              </w:rPr>
            </w:pPr>
            <w:ins w:id="930" w:author="Tomoki Yokokawa" w:date="2021-05-20T19:27:00Z">
              <w:r>
                <w:rPr>
                  <w:rFonts w:hint="eastAsia"/>
                  <w:color w:val="0070C0"/>
                  <w:lang w:val="en-US" w:eastAsia="ja-JP"/>
                </w:rPr>
                <w:t>D</w:t>
              </w:r>
              <w:r>
                <w:rPr>
                  <w:color w:val="0070C0"/>
                  <w:lang w:val="en-US" w:eastAsia="ja-JP"/>
                </w:rPr>
                <w:t>ocomo</w:t>
              </w:r>
            </w:ins>
          </w:p>
        </w:tc>
        <w:tc>
          <w:tcPr>
            <w:tcW w:w="8392" w:type="dxa"/>
          </w:tcPr>
          <w:p w14:paraId="494029D8" w14:textId="77777777" w:rsidR="00850BE9" w:rsidRPr="00850BE9" w:rsidRDefault="00876A2D">
            <w:pPr>
              <w:spacing w:after="120"/>
              <w:rPr>
                <w:ins w:id="931" w:author="Tomoki Yokokawa" w:date="2021-05-20T19:27:00Z"/>
                <w:color w:val="0070C0"/>
                <w:lang w:val="en-US" w:eastAsia="ja-JP"/>
                <w:rPrChange w:id="932" w:author="Tomoki Yokokawa" w:date="2021-05-20T19:27:00Z">
                  <w:rPr>
                    <w:ins w:id="933" w:author="Tomoki Yokokawa" w:date="2021-05-20T19:27:00Z"/>
                    <w:rFonts w:eastAsiaTheme="minorEastAsia"/>
                    <w:color w:val="0070C0"/>
                    <w:lang w:val="en-US" w:eastAsia="zh-CN"/>
                  </w:rPr>
                </w:rPrChange>
              </w:rPr>
            </w:pPr>
            <w:ins w:id="934" w:author="Tomoki Yokokawa" w:date="2021-05-20T19:27:00Z">
              <w:r>
                <w:rPr>
                  <w:rFonts w:hint="eastAsia"/>
                  <w:color w:val="0070C0"/>
                  <w:lang w:val="en-US" w:eastAsia="ja-JP"/>
                </w:rPr>
                <w:t>W</w:t>
              </w:r>
              <w:r>
                <w:rPr>
                  <w:color w:val="0070C0"/>
                  <w:lang w:val="en-US" w:eastAsia="ja-JP"/>
                </w:rPr>
                <w:t>e should conclude issue 2-2-1 firstly.</w:t>
              </w:r>
            </w:ins>
          </w:p>
        </w:tc>
      </w:tr>
      <w:tr w:rsidR="00D25910" w14:paraId="713C5C0A" w14:textId="77777777">
        <w:trPr>
          <w:ins w:id="935" w:author="vivo-Yanliang Sun" w:date="2021-05-21T01:25:00Z"/>
        </w:trPr>
        <w:tc>
          <w:tcPr>
            <w:tcW w:w="1239" w:type="dxa"/>
          </w:tcPr>
          <w:p w14:paraId="2AB1A368" w14:textId="77777777" w:rsidR="00D25910" w:rsidRDefault="00D25910" w:rsidP="00D25910">
            <w:pPr>
              <w:spacing w:after="120"/>
              <w:rPr>
                <w:ins w:id="936" w:author="vivo-Yanliang Sun" w:date="2021-05-21T01:25:00Z"/>
                <w:color w:val="0070C0"/>
                <w:lang w:val="en-US" w:eastAsia="ja-JP"/>
              </w:rPr>
            </w:pPr>
            <w:ins w:id="937" w:author="vivo-Yanliang Sun" w:date="2021-05-21T01:25:00Z">
              <w:r>
                <w:rPr>
                  <w:rFonts w:eastAsiaTheme="minorEastAsia" w:hint="eastAsia"/>
                  <w:color w:val="0070C0"/>
                  <w:lang w:val="en-US" w:eastAsia="zh-CN"/>
                </w:rPr>
                <w:t>vivo</w:t>
              </w:r>
            </w:ins>
          </w:p>
        </w:tc>
        <w:tc>
          <w:tcPr>
            <w:tcW w:w="8392" w:type="dxa"/>
          </w:tcPr>
          <w:p w14:paraId="7BD68F17" w14:textId="77777777" w:rsidR="00D25910" w:rsidRDefault="00D25910" w:rsidP="00D25910">
            <w:pPr>
              <w:spacing w:after="120"/>
              <w:rPr>
                <w:ins w:id="938" w:author="vivo-Yanliang Sun" w:date="2021-05-21T01:25:00Z"/>
                <w:color w:val="0070C0"/>
                <w:lang w:val="en-US" w:eastAsia="ja-JP"/>
              </w:rPr>
            </w:pPr>
            <w:ins w:id="939" w:author="vivo-Yanliang Sun" w:date="2021-05-21T01:25:00Z">
              <w:r>
                <w:rPr>
                  <w:rFonts w:eastAsiaTheme="minorEastAsia" w:hint="eastAsia"/>
                  <w:color w:val="0070C0"/>
                  <w:lang w:val="en-US" w:eastAsia="zh-CN"/>
                </w:rPr>
                <w:t>Can be FFS based on outcome of other issues</w:t>
              </w:r>
            </w:ins>
          </w:p>
        </w:tc>
      </w:tr>
      <w:tr w:rsidR="00083E24" w14:paraId="76883F33" w14:textId="77777777">
        <w:trPr>
          <w:ins w:id="940" w:author="Nokia" w:date="2021-05-21T14:00:00Z"/>
        </w:trPr>
        <w:tc>
          <w:tcPr>
            <w:tcW w:w="1239" w:type="dxa"/>
          </w:tcPr>
          <w:p w14:paraId="4B23007C" w14:textId="6A32AC0F" w:rsidR="00083E24" w:rsidRDefault="00083E24" w:rsidP="00083E24">
            <w:pPr>
              <w:spacing w:after="120"/>
              <w:rPr>
                <w:ins w:id="941" w:author="Nokia" w:date="2021-05-21T14:00:00Z"/>
                <w:rFonts w:eastAsiaTheme="minorEastAsia"/>
                <w:color w:val="0070C0"/>
                <w:lang w:val="en-US" w:eastAsia="zh-CN"/>
              </w:rPr>
            </w:pPr>
            <w:ins w:id="942" w:author="Nokia" w:date="2021-05-21T14:00:00Z">
              <w:r>
                <w:rPr>
                  <w:color w:val="0070C0"/>
                  <w:lang w:val="en-US" w:eastAsia="ja-JP"/>
                </w:rPr>
                <w:t>Nokia</w:t>
              </w:r>
            </w:ins>
          </w:p>
        </w:tc>
        <w:tc>
          <w:tcPr>
            <w:tcW w:w="8392" w:type="dxa"/>
          </w:tcPr>
          <w:p w14:paraId="18D67662" w14:textId="34FFB6B5" w:rsidR="00083E24" w:rsidRDefault="00083E24" w:rsidP="00083E24">
            <w:pPr>
              <w:spacing w:after="120"/>
              <w:rPr>
                <w:ins w:id="943" w:author="Nokia" w:date="2021-05-21T14:00:00Z"/>
                <w:rFonts w:eastAsiaTheme="minorEastAsia"/>
                <w:color w:val="0070C0"/>
                <w:lang w:val="en-US" w:eastAsia="zh-CN"/>
              </w:rPr>
            </w:pPr>
            <w:ins w:id="944" w:author="Nokia" w:date="2021-05-21T14:00:00Z">
              <w:r>
                <w:rPr>
                  <w:color w:val="0070C0"/>
                  <w:lang w:val="en-US" w:eastAsia="ja-JP"/>
                </w:rPr>
                <w:t>It will depend on the conclusion of issue 2-2-1.</w:t>
              </w:r>
            </w:ins>
          </w:p>
        </w:tc>
      </w:tr>
      <w:tr w:rsidR="00F22D65" w14:paraId="3F48B22B" w14:textId="77777777">
        <w:trPr>
          <w:ins w:id="945" w:author="Althea Huang (黃汀華)" w:date="2021-05-21T16:10:00Z"/>
        </w:trPr>
        <w:tc>
          <w:tcPr>
            <w:tcW w:w="1239" w:type="dxa"/>
          </w:tcPr>
          <w:p w14:paraId="1F015935" w14:textId="78ED14DD" w:rsidR="00F22D65" w:rsidRDefault="00F22D65" w:rsidP="00F22D65">
            <w:pPr>
              <w:spacing w:after="120"/>
              <w:rPr>
                <w:ins w:id="946" w:author="Althea Huang (黃汀華)" w:date="2021-05-21T16:10:00Z"/>
                <w:color w:val="0070C0"/>
                <w:lang w:val="en-US" w:eastAsia="ja-JP"/>
              </w:rPr>
            </w:pPr>
            <w:ins w:id="947" w:author="Althea Huang (黃汀華)" w:date="2021-05-21T16:10:00Z">
              <w:r>
                <w:rPr>
                  <w:rFonts w:eastAsia="新細明體" w:hint="eastAsia"/>
                  <w:color w:val="0070C0"/>
                  <w:lang w:val="en-US" w:eastAsia="zh-TW"/>
                </w:rPr>
                <w:t>MTK</w:t>
              </w:r>
            </w:ins>
          </w:p>
        </w:tc>
        <w:tc>
          <w:tcPr>
            <w:tcW w:w="8392" w:type="dxa"/>
          </w:tcPr>
          <w:p w14:paraId="11C7F683" w14:textId="3A46530E" w:rsidR="00F22D65" w:rsidRDefault="00F22D65" w:rsidP="00F22D65">
            <w:pPr>
              <w:spacing w:after="120"/>
              <w:rPr>
                <w:ins w:id="948" w:author="Althea Huang (黃汀華)" w:date="2021-05-21T16:10:00Z"/>
                <w:color w:val="0070C0"/>
                <w:lang w:val="en-US" w:eastAsia="ja-JP"/>
              </w:rPr>
            </w:pPr>
            <w:ins w:id="949" w:author="Althea Huang (黃汀華)" w:date="2021-05-21T16:10:00Z">
              <w:r>
                <w:rPr>
                  <w:rFonts w:eastAsiaTheme="minorEastAsia"/>
                  <w:color w:val="0070C0"/>
                  <w:lang w:val="en-US" w:eastAsia="zh-CN"/>
                </w:rPr>
                <w:t>Up to the conclusions from other issues.</w:t>
              </w:r>
            </w:ins>
          </w:p>
        </w:tc>
      </w:tr>
    </w:tbl>
    <w:p w14:paraId="33A3E10C" w14:textId="77777777" w:rsidR="00850BE9" w:rsidRDefault="00850BE9">
      <w:pPr>
        <w:rPr>
          <w:b/>
          <w:color w:val="0070C0"/>
          <w:u w:val="single"/>
          <w:lang w:eastAsia="ko-KR"/>
        </w:rPr>
      </w:pPr>
    </w:p>
    <w:p w14:paraId="30FD551D" w14:textId="77777777" w:rsidR="00850BE9" w:rsidRDefault="00850BE9">
      <w:pPr>
        <w:rPr>
          <w:rFonts w:eastAsia="Malgun Gothic"/>
          <w:b/>
          <w:color w:val="0070C0"/>
          <w:u w:val="single"/>
          <w:lang w:eastAsia="ko-KR"/>
        </w:rPr>
      </w:pPr>
    </w:p>
    <w:p w14:paraId="01B70584" w14:textId="77777777" w:rsidR="00850BE9" w:rsidRDefault="00876A2D">
      <w:pPr>
        <w:pStyle w:val="3"/>
        <w:spacing w:line="259" w:lineRule="auto"/>
        <w:jc w:val="both"/>
        <w:rPr>
          <w:sz w:val="24"/>
          <w:szCs w:val="16"/>
          <w:lang w:val="en-US"/>
        </w:rPr>
      </w:pPr>
      <w:r>
        <w:rPr>
          <w:sz w:val="24"/>
          <w:szCs w:val="16"/>
          <w:lang w:val="en-US"/>
        </w:rPr>
        <w:t>Sub-topic 2-3 Interruption requirement design of HO with PSCell</w:t>
      </w:r>
    </w:p>
    <w:p w14:paraId="655B5378" w14:textId="77777777" w:rsidR="00850BE9" w:rsidRDefault="00876A2D">
      <w:pPr>
        <w:rPr>
          <w:i/>
          <w:color w:val="0070C0"/>
          <w:lang w:val="en-US" w:eastAsia="zh-CN"/>
        </w:rPr>
      </w:pPr>
      <w:r>
        <w:rPr>
          <w:rFonts w:hint="eastAsia"/>
          <w:i/>
          <w:color w:val="0070C0"/>
          <w:lang w:val="en-US" w:eastAsia="zh-CN"/>
        </w:rPr>
        <w:t xml:space="preserve">Sub-topic description </w:t>
      </w:r>
    </w:p>
    <w:p w14:paraId="7B9E1D7A"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BDDBDF7" w14:textId="77777777" w:rsidR="00850BE9" w:rsidRDefault="00876A2D">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04CD954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DE3C770"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 Apple, MTK, Ericsson, vivo): Yes</w:t>
      </w:r>
    </w:p>
    <w:p w14:paraId="0666F1F3"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1a (OPPO):  Yes, but Additional interruption may be expected on PCell due to PSCell addition, if PCC could be scheduled when PCell HO is completed but PSCell addition is not completed.</w:t>
      </w:r>
    </w:p>
    <w:p w14:paraId="365CBE1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EF51E6C" w14:textId="77777777" w:rsidR="00850BE9" w:rsidRDefault="00876A2D">
      <w:pPr>
        <w:numPr>
          <w:ilvl w:val="1"/>
          <w:numId w:val="18"/>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3C9CD333" w14:textId="77777777" w:rsidR="00850BE9" w:rsidRDefault="00850BE9">
      <w:pPr>
        <w:spacing w:after="120" w:line="259" w:lineRule="auto"/>
        <w:ind w:left="1296"/>
        <w:jc w:val="both"/>
        <w:rPr>
          <w:color w:val="0070C0"/>
          <w:szCs w:val="24"/>
          <w:lang w:eastAsia="zh-CN"/>
        </w:rPr>
      </w:pPr>
    </w:p>
    <w:p w14:paraId="675F2D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7"/>
        <w:gridCol w:w="8394"/>
      </w:tblGrid>
      <w:tr w:rsidR="00850BE9" w14:paraId="52CB2CF1" w14:textId="77777777">
        <w:tc>
          <w:tcPr>
            <w:tcW w:w="1237" w:type="dxa"/>
          </w:tcPr>
          <w:p w14:paraId="49686A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5C9338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424F5F92" w14:textId="77777777">
        <w:tc>
          <w:tcPr>
            <w:tcW w:w="1237" w:type="dxa"/>
          </w:tcPr>
          <w:p w14:paraId="57880466" w14:textId="77777777" w:rsidR="00850BE9" w:rsidRDefault="00876A2D">
            <w:pPr>
              <w:spacing w:after="120"/>
              <w:rPr>
                <w:rFonts w:eastAsiaTheme="minorEastAsia"/>
                <w:color w:val="0070C0"/>
                <w:lang w:val="en-US" w:eastAsia="zh-CN"/>
              </w:rPr>
            </w:pPr>
            <w:ins w:id="950" w:author="CATT" w:date="2021-05-19T23:52:00Z">
              <w:r>
                <w:rPr>
                  <w:rFonts w:eastAsiaTheme="minorEastAsia" w:hint="eastAsia"/>
                  <w:color w:val="0070C0"/>
                  <w:lang w:val="en-US" w:eastAsia="zh-CN"/>
                </w:rPr>
                <w:t>CATT</w:t>
              </w:r>
            </w:ins>
          </w:p>
        </w:tc>
        <w:tc>
          <w:tcPr>
            <w:tcW w:w="8394" w:type="dxa"/>
          </w:tcPr>
          <w:p w14:paraId="181D97A5" w14:textId="77777777" w:rsidR="00850BE9" w:rsidRDefault="00876A2D">
            <w:pPr>
              <w:spacing w:after="120"/>
              <w:rPr>
                <w:rFonts w:eastAsiaTheme="minorEastAsia"/>
                <w:color w:val="0070C0"/>
                <w:lang w:val="en-US" w:eastAsia="zh-CN"/>
              </w:rPr>
            </w:pPr>
            <w:ins w:id="951" w:author="CATT" w:date="2021-05-19T23:52: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W</w:t>
              </w:r>
              <w:r>
                <w:rPr>
                  <w:rFonts w:eastAsiaTheme="minorEastAsia" w:hint="eastAsia"/>
                  <w:color w:val="0070C0"/>
                  <w:lang w:val="en-US" w:eastAsia="zh-CN"/>
                </w:rPr>
                <w:t xml:space="preserve">e think </w:t>
              </w:r>
            </w:ins>
            <w:ins w:id="952" w:author="CATT" w:date="2021-05-19T23:56:00Z">
              <w:r>
                <w:rPr>
                  <w:rFonts w:eastAsiaTheme="minorEastAsia" w:hint="eastAsia"/>
                  <w:color w:val="0070C0"/>
                  <w:lang w:val="en-US" w:eastAsia="zh-CN"/>
                </w:rPr>
                <w:t xml:space="preserve">only the RF </w:t>
              </w:r>
            </w:ins>
            <w:ins w:id="953" w:author="CATT" w:date="2021-05-19T23:58:00Z">
              <w:r>
                <w:rPr>
                  <w:rFonts w:eastAsiaTheme="minorEastAsia" w:hint="eastAsia"/>
                  <w:color w:val="0070C0"/>
                  <w:lang w:val="en-US" w:eastAsia="zh-CN"/>
                </w:rPr>
                <w:t xml:space="preserve">adjustment will cause interruption, but the RF adjustment for PCell and PSCell should be performed in parallel. </w:t>
              </w:r>
            </w:ins>
            <w:ins w:id="954" w:author="CATT" w:date="2021-05-19T23:59:00Z">
              <w:r>
                <w:rPr>
                  <w:rFonts w:eastAsiaTheme="minorEastAsia"/>
                  <w:color w:val="0070C0"/>
                  <w:lang w:val="en-US" w:eastAsia="zh-CN"/>
                </w:rPr>
                <w:t>S</w:t>
              </w:r>
              <w:r>
                <w:rPr>
                  <w:rFonts w:eastAsiaTheme="minorEastAsia" w:hint="eastAsia"/>
                  <w:color w:val="0070C0"/>
                  <w:lang w:val="en-US" w:eastAsia="zh-CN"/>
                </w:rPr>
                <w:t xml:space="preserve">o after the RF adjustment, even </w:t>
              </w:r>
            </w:ins>
            <w:ins w:id="955" w:author="CATT" w:date="2021-05-20T00:00:00Z">
              <w:r>
                <w:rPr>
                  <w:rFonts w:eastAsiaTheme="minorEastAsia" w:hint="eastAsia"/>
                  <w:color w:val="0070C0"/>
                  <w:lang w:val="en-US" w:eastAsia="zh-CN"/>
                </w:rPr>
                <w:t>the PSCell is not completed, there will be no interruption.</w:t>
              </w:r>
            </w:ins>
            <w:ins w:id="956" w:author="CATT" w:date="2021-05-19T23:56:00Z">
              <w:r>
                <w:rPr>
                  <w:rFonts w:eastAsiaTheme="minorEastAsia" w:hint="eastAsia"/>
                  <w:color w:val="0070C0"/>
                  <w:lang w:val="en-US" w:eastAsia="zh-CN"/>
                </w:rPr>
                <w:t xml:space="preserve"> </w:t>
              </w:r>
            </w:ins>
          </w:p>
        </w:tc>
      </w:tr>
      <w:tr w:rsidR="00850BE9" w14:paraId="419B0C7F" w14:textId="77777777">
        <w:trPr>
          <w:ins w:id="957" w:author="JC[99e]" w:date="2021-05-19T11:05:00Z"/>
        </w:trPr>
        <w:tc>
          <w:tcPr>
            <w:tcW w:w="1237" w:type="dxa"/>
          </w:tcPr>
          <w:p w14:paraId="7A123A94" w14:textId="77777777" w:rsidR="00850BE9" w:rsidRDefault="00876A2D">
            <w:pPr>
              <w:spacing w:after="120"/>
              <w:rPr>
                <w:ins w:id="958" w:author="JC[99e]" w:date="2021-05-19T11:05:00Z"/>
                <w:rFonts w:eastAsiaTheme="minorEastAsia"/>
                <w:color w:val="0070C0"/>
                <w:lang w:val="en-US" w:eastAsia="zh-CN"/>
              </w:rPr>
            </w:pPr>
            <w:ins w:id="959" w:author="JC[99e]" w:date="2021-05-19T11:05:00Z">
              <w:r>
                <w:rPr>
                  <w:rFonts w:eastAsiaTheme="minorEastAsia"/>
                  <w:color w:val="0070C0"/>
                  <w:lang w:val="en-US" w:eastAsia="zh-CN"/>
                </w:rPr>
                <w:t>Apple</w:t>
              </w:r>
            </w:ins>
          </w:p>
        </w:tc>
        <w:tc>
          <w:tcPr>
            <w:tcW w:w="8394" w:type="dxa"/>
          </w:tcPr>
          <w:p w14:paraId="285E381A" w14:textId="77777777" w:rsidR="00850BE9" w:rsidRDefault="00876A2D">
            <w:pPr>
              <w:spacing w:after="120"/>
              <w:rPr>
                <w:ins w:id="960" w:author="JC[99e]" w:date="2021-05-19T11:05:00Z"/>
                <w:rFonts w:eastAsiaTheme="minorEastAsia"/>
                <w:color w:val="0070C0"/>
                <w:lang w:val="en-US" w:eastAsia="zh-CN"/>
              </w:rPr>
            </w:pPr>
            <w:ins w:id="961" w:author="JC[99e]" w:date="2021-05-19T11:05:00Z">
              <w:r>
                <w:rPr>
                  <w:rFonts w:eastAsiaTheme="minorEastAsia"/>
                  <w:color w:val="0070C0"/>
                  <w:lang w:val="en-US" w:eastAsia="zh-CN"/>
                </w:rPr>
                <w:t>Option 1.</w:t>
              </w:r>
            </w:ins>
          </w:p>
        </w:tc>
      </w:tr>
      <w:tr w:rsidR="00850BE9" w14:paraId="0AA39AE8" w14:textId="77777777">
        <w:trPr>
          <w:ins w:id="962" w:author="Xiaomi" w:date="2021-05-20T10:04:00Z"/>
        </w:trPr>
        <w:tc>
          <w:tcPr>
            <w:tcW w:w="1237" w:type="dxa"/>
          </w:tcPr>
          <w:p w14:paraId="743B2FD0" w14:textId="77777777" w:rsidR="00850BE9" w:rsidRDefault="00876A2D">
            <w:pPr>
              <w:spacing w:after="120"/>
              <w:rPr>
                <w:ins w:id="963" w:author="Xiaomi" w:date="2021-05-20T10:04:00Z"/>
                <w:rFonts w:eastAsiaTheme="minorEastAsia"/>
                <w:color w:val="0070C0"/>
                <w:lang w:val="en-US" w:eastAsia="zh-CN"/>
              </w:rPr>
            </w:pPr>
            <w:ins w:id="964"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1DA629F0" w14:textId="77777777" w:rsidR="00850BE9" w:rsidRDefault="00876A2D">
            <w:pPr>
              <w:spacing w:after="120"/>
              <w:rPr>
                <w:ins w:id="965" w:author="Xiaomi" w:date="2021-05-20T10:04:00Z"/>
                <w:rFonts w:eastAsiaTheme="minorEastAsia"/>
                <w:color w:val="0070C0"/>
                <w:lang w:val="en-US" w:eastAsia="zh-CN"/>
              </w:rPr>
            </w:pPr>
            <w:ins w:id="966" w:author="Xiaomi" w:date="2021-05-20T10:04:00Z">
              <w:r>
                <w:rPr>
                  <w:rFonts w:eastAsiaTheme="minorEastAsia" w:hint="eastAsia"/>
                  <w:color w:val="0070C0"/>
                  <w:lang w:val="en-US" w:eastAsia="zh-CN"/>
                </w:rPr>
                <w:t>O</w:t>
              </w:r>
              <w:r>
                <w:rPr>
                  <w:rFonts w:eastAsiaTheme="minorEastAsia"/>
                  <w:color w:val="0070C0"/>
                  <w:lang w:val="en-US" w:eastAsia="zh-CN"/>
                </w:rPr>
                <w:t>ption 1</w:t>
              </w:r>
            </w:ins>
          </w:p>
        </w:tc>
      </w:tr>
      <w:tr w:rsidR="00850BE9" w14:paraId="2370D856" w14:textId="77777777">
        <w:trPr>
          <w:ins w:id="967" w:author="OPPO" w:date="2021-05-20T11:40:00Z"/>
        </w:trPr>
        <w:tc>
          <w:tcPr>
            <w:tcW w:w="1237" w:type="dxa"/>
          </w:tcPr>
          <w:p w14:paraId="417A6B08" w14:textId="77777777" w:rsidR="00850BE9" w:rsidRDefault="00876A2D">
            <w:pPr>
              <w:spacing w:after="120"/>
              <w:rPr>
                <w:ins w:id="968" w:author="OPPO" w:date="2021-05-20T11:40:00Z"/>
                <w:rFonts w:eastAsiaTheme="minorEastAsia"/>
                <w:color w:val="0070C0"/>
                <w:lang w:val="en-US" w:eastAsia="zh-CN"/>
              </w:rPr>
            </w:pPr>
            <w:ins w:id="969" w:author="OPPO" w:date="2021-05-20T11:40:00Z">
              <w:r>
                <w:rPr>
                  <w:rFonts w:eastAsiaTheme="minorEastAsia" w:hint="eastAsia"/>
                  <w:color w:val="0070C0"/>
                  <w:lang w:val="en-US" w:eastAsia="zh-CN"/>
                </w:rPr>
                <w:t>O</w:t>
              </w:r>
              <w:r>
                <w:rPr>
                  <w:rFonts w:eastAsiaTheme="minorEastAsia"/>
                  <w:color w:val="0070C0"/>
                  <w:lang w:val="en-US" w:eastAsia="zh-CN"/>
                </w:rPr>
                <w:t>PPO</w:t>
              </w:r>
            </w:ins>
          </w:p>
        </w:tc>
        <w:tc>
          <w:tcPr>
            <w:tcW w:w="8394" w:type="dxa"/>
          </w:tcPr>
          <w:p w14:paraId="1068E6F4" w14:textId="77777777" w:rsidR="00850BE9" w:rsidRDefault="00876A2D">
            <w:pPr>
              <w:spacing w:after="120"/>
              <w:rPr>
                <w:ins w:id="970" w:author="OPPO" w:date="2021-05-20T11:40:00Z"/>
                <w:rFonts w:eastAsiaTheme="minorEastAsia"/>
                <w:color w:val="0070C0"/>
                <w:lang w:val="en-US" w:eastAsia="zh-CN"/>
              </w:rPr>
            </w:pPr>
            <w:ins w:id="971" w:author="OPPO" w:date="2021-05-20T11:40:00Z">
              <w:r>
                <w:rPr>
                  <w:rFonts w:eastAsiaTheme="minorEastAsia"/>
                  <w:color w:val="0070C0"/>
                  <w:lang w:val="en-US" w:eastAsia="zh-CN"/>
                </w:rPr>
                <w:t xml:space="preserve">Option 1 is fine. </w:t>
              </w:r>
              <w:r>
                <w:rPr>
                  <w:rFonts w:eastAsiaTheme="minorEastAsia" w:hint="eastAsia"/>
                  <w:color w:val="0070C0"/>
                  <w:lang w:val="en-US" w:eastAsia="zh-CN"/>
                </w:rPr>
                <w:t>Interruption</w:t>
              </w:r>
              <w:r>
                <w:rPr>
                  <w:rFonts w:eastAsiaTheme="minorEastAsia"/>
                  <w:color w:val="0070C0"/>
                  <w:lang w:val="en-US" w:eastAsia="zh-CN"/>
                </w:rPr>
                <w:t xml:space="preserve"> </w:t>
              </w:r>
            </w:ins>
            <w:ins w:id="972" w:author="OPPO" w:date="2021-05-20T11:41:00Z">
              <w:r>
                <w:rPr>
                  <w:rFonts w:eastAsiaTheme="minorEastAsia" w:hint="eastAsia"/>
                  <w:color w:val="0070C0"/>
                  <w:lang w:val="en-US" w:eastAsia="zh-CN"/>
                </w:rPr>
                <w:t>requirements</w:t>
              </w:r>
              <w:r>
                <w:rPr>
                  <w:rFonts w:eastAsiaTheme="minorEastAsia"/>
                  <w:color w:val="0070C0"/>
                  <w:lang w:val="en-US" w:eastAsia="zh-CN"/>
                </w:rPr>
                <w:t xml:space="preserve"> </w:t>
              </w:r>
              <w:r>
                <w:rPr>
                  <w:rFonts w:eastAsiaTheme="minorEastAsia" w:hint="eastAsia"/>
                  <w:color w:val="0070C0"/>
                  <w:lang w:val="en-US" w:eastAsia="zh-CN"/>
                </w:rPr>
                <w:t>can</w:t>
              </w:r>
              <w:r>
                <w:rPr>
                  <w:rFonts w:eastAsiaTheme="minorEastAsia"/>
                  <w:color w:val="0070C0"/>
                  <w:lang w:val="en-US" w:eastAsia="zh-CN"/>
                </w:rPr>
                <w:t xml:space="preserve"> </w:t>
              </w:r>
              <w:r>
                <w:rPr>
                  <w:rFonts w:eastAsiaTheme="minorEastAsia" w:hint="eastAsia"/>
                  <w:color w:val="0070C0"/>
                  <w:lang w:val="en-US" w:eastAsia="zh-CN"/>
                </w:rPr>
                <w:t>be</w:t>
              </w:r>
              <w:r>
                <w:rPr>
                  <w:rFonts w:eastAsiaTheme="minorEastAsia"/>
                  <w:color w:val="0070C0"/>
                  <w:lang w:val="en-US" w:eastAsia="zh-CN"/>
                </w:rPr>
                <w:t xml:space="preserve"> </w:t>
              </w:r>
              <w:r>
                <w:rPr>
                  <w:rFonts w:eastAsiaTheme="minorEastAsia" w:hint="eastAsia"/>
                  <w:color w:val="0070C0"/>
                  <w:lang w:val="en-US" w:eastAsia="zh-CN"/>
                </w:rPr>
                <w:t>further</w:t>
              </w:r>
              <w:r>
                <w:rPr>
                  <w:rFonts w:eastAsiaTheme="minorEastAsia"/>
                  <w:color w:val="0070C0"/>
                  <w:lang w:val="en-US" w:eastAsia="zh-CN"/>
                </w:rPr>
                <w:t xml:space="preserve"> </w:t>
              </w:r>
              <w:r>
                <w:rPr>
                  <w:rFonts w:eastAsiaTheme="minorEastAsia" w:hint="eastAsia"/>
                  <w:color w:val="0070C0"/>
                  <w:lang w:val="en-US" w:eastAsia="zh-CN"/>
                </w:rPr>
                <w:t>discussed</w:t>
              </w:r>
              <w:r>
                <w:rPr>
                  <w:rFonts w:eastAsiaTheme="minorEastAsia"/>
                  <w:color w:val="0070C0"/>
                  <w:lang w:val="en-US" w:eastAsia="zh-CN"/>
                </w:rPr>
                <w:t xml:space="preserve">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issue</w:t>
              </w:r>
              <w:r>
                <w:rPr>
                  <w:rFonts w:eastAsiaTheme="minorEastAsia"/>
                  <w:color w:val="0070C0"/>
                  <w:lang w:val="en-US" w:eastAsia="zh-CN"/>
                </w:rPr>
                <w:t xml:space="preserve"> </w:t>
              </w:r>
              <w:r>
                <w:rPr>
                  <w:rFonts w:eastAsiaTheme="minorEastAsia" w:hint="eastAsia"/>
                  <w:color w:val="0070C0"/>
                  <w:lang w:val="en-US" w:eastAsia="zh-CN"/>
                </w:rPr>
                <w:t>2-3-2.</w:t>
              </w:r>
            </w:ins>
          </w:p>
        </w:tc>
      </w:tr>
      <w:tr w:rsidR="00850BE9" w14:paraId="3CDFBED1" w14:textId="77777777">
        <w:trPr>
          <w:ins w:id="973" w:author="Ericsson" w:date="2021-05-20T07:41:00Z"/>
        </w:trPr>
        <w:tc>
          <w:tcPr>
            <w:tcW w:w="1237" w:type="dxa"/>
          </w:tcPr>
          <w:p w14:paraId="3B282FD6" w14:textId="77777777" w:rsidR="00850BE9" w:rsidRDefault="00876A2D">
            <w:pPr>
              <w:spacing w:after="120"/>
              <w:rPr>
                <w:ins w:id="974" w:author="Ericsson" w:date="2021-05-20T07:41:00Z"/>
                <w:rFonts w:eastAsiaTheme="minorEastAsia"/>
                <w:color w:val="0070C0"/>
                <w:lang w:val="en-US" w:eastAsia="zh-CN"/>
              </w:rPr>
            </w:pPr>
            <w:ins w:id="975" w:author="Ericsson" w:date="2021-05-20T07:41:00Z">
              <w:r>
                <w:rPr>
                  <w:rFonts w:eastAsiaTheme="minorEastAsia"/>
                  <w:color w:val="0070C0"/>
                  <w:lang w:val="en-US" w:eastAsia="zh-CN"/>
                </w:rPr>
                <w:t>Ericsson</w:t>
              </w:r>
            </w:ins>
          </w:p>
        </w:tc>
        <w:tc>
          <w:tcPr>
            <w:tcW w:w="8394" w:type="dxa"/>
          </w:tcPr>
          <w:p w14:paraId="0FC0015B" w14:textId="77777777" w:rsidR="00850BE9" w:rsidRDefault="00876A2D">
            <w:pPr>
              <w:spacing w:after="120"/>
              <w:rPr>
                <w:ins w:id="976" w:author="Ericsson" w:date="2021-05-20T07:41:00Z"/>
                <w:rFonts w:eastAsiaTheme="minorEastAsia"/>
                <w:color w:val="0070C0"/>
                <w:lang w:val="en-US" w:eastAsia="zh-CN"/>
              </w:rPr>
            </w:pPr>
            <w:ins w:id="977" w:author="Ericsson" w:date="2021-05-20T07:41:00Z">
              <w:r>
                <w:rPr>
                  <w:rFonts w:eastAsiaTheme="minorEastAsia"/>
                  <w:color w:val="0070C0"/>
                  <w:lang w:val="en-US" w:eastAsia="zh-CN"/>
                </w:rPr>
                <w:t>We support Option 1.</w:t>
              </w:r>
            </w:ins>
          </w:p>
          <w:p w14:paraId="5400C704" w14:textId="77777777" w:rsidR="00850BE9" w:rsidRDefault="00876A2D">
            <w:pPr>
              <w:spacing w:after="120"/>
              <w:rPr>
                <w:ins w:id="978" w:author="Ericsson" w:date="2021-05-20T07:41:00Z"/>
                <w:rFonts w:eastAsiaTheme="minorEastAsia"/>
                <w:color w:val="0070C0"/>
                <w:lang w:val="en-US" w:eastAsia="zh-CN"/>
              </w:rPr>
            </w:pPr>
            <w:ins w:id="979" w:author="Ericsson" w:date="2021-05-20T07:41:00Z">
              <w:r>
                <w:rPr>
                  <w:rFonts w:eastAsiaTheme="minorEastAsia"/>
                  <w:color w:val="0070C0"/>
                  <w:lang w:val="en-US" w:eastAsia="zh-CN"/>
                </w:rPr>
                <w:br/>
                <w:t>For Option 1a our understanding is that for PCell and PSCell in different bands it shall be possible to start RF for PSCell at the same time as for PCell and hence to avoid additional interruptions.</w:t>
              </w:r>
            </w:ins>
          </w:p>
        </w:tc>
      </w:tr>
      <w:tr w:rsidR="00850BE9" w14:paraId="461DBC7C" w14:textId="77777777">
        <w:trPr>
          <w:ins w:id="980" w:author="Qualcomm" w:date="2021-05-19T23:45:00Z"/>
        </w:trPr>
        <w:tc>
          <w:tcPr>
            <w:tcW w:w="1237" w:type="dxa"/>
          </w:tcPr>
          <w:p w14:paraId="6EA83403" w14:textId="77777777" w:rsidR="00850BE9" w:rsidRDefault="00876A2D">
            <w:pPr>
              <w:spacing w:after="120"/>
              <w:rPr>
                <w:ins w:id="981" w:author="Qualcomm" w:date="2021-05-19T23:45:00Z"/>
                <w:rFonts w:eastAsiaTheme="minorEastAsia"/>
                <w:color w:val="0070C0"/>
                <w:lang w:val="en-US" w:eastAsia="zh-CN"/>
              </w:rPr>
            </w:pPr>
            <w:ins w:id="982" w:author="Qualcomm" w:date="2021-05-19T23:46:00Z">
              <w:r>
                <w:rPr>
                  <w:rFonts w:eastAsiaTheme="minorEastAsia"/>
                  <w:color w:val="0070C0"/>
                  <w:lang w:val="en-US" w:eastAsia="zh-CN"/>
                </w:rPr>
                <w:t>Qualcomm</w:t>
              </w:r>
            </w:ins>
          </w:p>
        </w:tc>
        <w:tc>
          <w:tcPr>
            <w:tcW w:w="8394" w:type="dxa"/>
          </w:tcPr>
          <w:p w14:paraId="45E039FF" w14:textId="77777777" w:rsidR="00850BE9" w:rsidRDefault="00876A2D">
            <w:pPr>
              <w:spacing w:after="120"/>
              <w:rPr>
                <w:ins w:id="983" w:author="Qualcomm" w:date="2021-05-19T23:45:00Z"/>
                <w:rFonts w:eastAsiaTheme="minorEastAsia"/>
                <w:color w:val="0070C0"/>
                <w:lang w:val="en-US" w:eastAsia="zh-CN"/>
              </w:rPr>
            </w:pPr>
            <w:ins w:id="984" w:author="Qualcomm" w:date="2021-05-19T23:46:00Z">
              <w:r>
                <w:rPr>
                  <w:rFonts w:eastAsiaTheme="minorEastAsia"/>
                  <w:color w:val="0070C0"/>
                  <w:lang w:val="en-US" w:eastAsia="zh-CN"/>
                </w:rPr>
                <w:t>Option1 is supported.</w:t>
              </w:r>
            </w:ins>
          </w:p>
        </w:tc>
      </w:tr>
      <w:tr w:rsidR="00850BE9" w14:paraId="66D1CEB9" w14:textId="77777777">
        <w:trPr>
          <w:ins w:id="985" w:author="Huawei" w:date="2021-05-20T15:55:00Z"/>
        </w:trPr>
        <w:tc>
          <w:tcPr>
            <w:tcW w:w="1237" w:type="dxa"/>
          </w:tcPr>
          <w:p w14:paraId="7DD4BA82" w14:textId="77777777" w:rsidR="00850BE9" w:rsidRDefault="00876A2D">
            <w:pPr>
              <w:spacing w:after="120"/>
              <w:rPr>
                <w:ins w:id="986" w:author="Huawei" w:date="2021-05-20T15:55:00Z"/>
                <w:rFonts w:eastAsiaTheme="minorEastAsia"/>
                <w:color w:val="0070C0"/>
                <w:lang w:val="en-US" w:eastAsia="zh-CN"/>
              </w:rPr>
            </w:pPr>
            <w:ins w:id="987" w:author="Huawei" w:date="2021-05-20T15:55:00Z">
              <w:r>
                <w:rPr>
                  <w:rFonts w:eastAsiaTheme="minorEastAsia"/>
                  <w:color w:val="0070C0"/>
                  <w:lang w:val="en-US" w:eastAsia="zh-CN"/>
                </w:rPr>
                <w:t>Huawei</w:t>
              </w:r>
            </w:ins>
          </w:p>
        </w:tc>
        <w:tc>
          <w:tcPr>
            <w:tcW w:w="8394" w:type="dxa"/>
          </w:tcPr>
          <w:p w14:paraId="650408C8" w14:textId="77777777" w:rsidR="00850BE9" w:rsidRDefault="00876A2D">
            <w:pPr>
              <w:spacing w:after="120"/>
              <w:rPr>
                <w:ins w:id="988" w:author="Huawei" w:date="2021-05-20T15:55:00Z"/>
                <w:rFonts w:eastAsiaTheme="minorEastAsia"/>
                <w:color w:val="0070C0"/>
                <w:lang w:val="en-US" w:eastAsia="zh-CN"/>
              </w:rPr>
            </w:pPr>
            <w:ins w:id="989" w:author="Huawei" w:date="2021-05-20T15:55:00Z">
              <w:r>
                <w:rPr>
                  <w:rFonts w:eastAsiaTheme="minorEastAsia"/>
                  <w:color w:val="0070C0"/>
                  <w:lang w:val="en-US" w:eastAsia="zh-CN"/>
                </w:rPr>
                <w:t>Option 1</w:t>
              </w:r>
            </w:ins>
          </w:p>
        </w:tc>
      </w:tr>
      <w:tr w:rsidR="00850BE9" w14:paraId="5722AED4" w14:textId="77777777">
        <w:trPr>
          <w:ins w:id="990" w:author="Li, Hua" w:date="2021-05-20T17:29:00Z"/>
        </w:trPr>
        <w:tc>
          <w:tcPr>
            <w:tcW w:w="1237" w:type="dxa"/>
          </w:tcPr>
          <w:p w14:paraId="19F488E5" w14:textId="77777777" w:rsidR="00850BE9" w:rsidRDefault="00876A2D">
            <w:pPr>
              <w:spacing w:after="120"/>
              <w:rPr>
                <w:ins w:id="991" w:author="Li, Hua" w:date="2021-05-20T17:29:00Z"/>
                <w:rFonts w:eastAsiaTheme="minorEastAsia"/>
                <w:color w:val="0070C0"/>
                <w:lang w:val="en-US" w:eastAsia="zh-CN"/>
              </w:rPr>
            </w:pPr>
            <w:ins w:id="992" w:author="Li, Hua" w:date="2021-05-20T17:29:00Z">
              <w:r>
                <w:rPr>
                  <w:rFonts w:eastAsiaTheme="minorEastAsia"/>
                  <w:color w:val="0070C0"/>
                  <w:lang w:val="en-US" w:eastAsia="zh-CN"/>
                </w:rPr>
                <w:t>Intel</w:t>
              </w:r>
            </w:ins>
          </w:p>
        </w:tc>
        <w:tc>
          <w:tcPr>
            <w:tcW w:w="8394" w:type="dxa"/>
          </w:tcPr>
          <w:p w14:paraId="55346C11" w14:textId="77777777" w:rsidR="00850BE9" w:rsidRDefault="00876A2D">
            <w:pPr>
              <w:spacing w:after="120"/>
              <w:rPr>
                <w:ins w:id="993" w:author="Li, Hua" w:date="2021-05-20T17:29:00Z"/>
                <w:rFonts w:eastAsiaTheme="minorEastAsia"/>
                <w:color w:val="0070C0"/>
                <w:lang w:val="en-US" w:eastAsia="zh-CN"/>
              </w:rPr>
            </w:pPr>
            <w:ins w:id="994" w:author="Li, Hua" w:date="2021-05-20T17:29:00Z">
              <w:r>
                <w:rPr>
                  <w:rFonts w:eastAsiaTheme="minorEastAsia"/>
                  <w:color w:val="0070C0"/>
                  <w:lang w:val="en-US" w:eastAsia="zh-CN"/>
                </w:rPr>
                <w:t>Support option 1.</w:t>
              </w:r>
            </w:ins>
          </w:p>
        </w:tc>
      </w:tr>
      <w:tr w:rsidR="00922795" w14:paraId="05B3185B" w14:textId="77777777">
        <w:trPr>
          <w:ins w:id="995" w:author="vivo-Yanliang Sun" w:date="2021-05-21T01:25:00Z"/>
        </w:trPr>
        <w:tc>
          <w:tcPr>
            <w:tcW w:w="1237" w:type="dxa"/>
          </w:tcPr>
          <w:p w14:paraId="6899CF02" w14:textId="77777777" w:rsidR="00922795" w:rsidRDefault="00922795">
            <w:pPr>
              <w:spacing w:after="120"/>
              <w:rPr>
                <w:ins w:id="996" w:author="vivo-Yanliang Sun" w:date="2021-05-21T01:25:00Z"/>
                <w:rFonts w:eastAsiaTheme="minorEastAsia"/>
                <w:color w:val="0070C0"/>
                <w:lang w:val="en-US" w:eastAsia="zh-CN"/>
              </w:rPr>
            </w:pPr>
            <w:ins w:id="997" w:author="vivo-Yanliang Sun" w:date="2021-05-21T01:25:00Z">
              <w:r>
                <w:rPr>
                  <w:rFonts w:eastAsiaTheme="minorEastAsia" w:hint="eastAsia"/>
                  <w:color w:val="0070C0"/>
                  <w:lang w:val="en-US" w:eastAsia="zh-CN"/>
                </w:rPr>
                <w:t>v</w:t>
              </w:r>
              <w:r>
                <w:rPr>
                  <w:rFonts w:eastAsiaTheme="minorEastAsia"/>
                  <w:color w:val="0070C0"/>
                  <w:lang w:val="en-US" w:eastAsia="zh-CN"/>
                </w:rPr>
                <w:t>ivo</w:t>
              </w:r>
            </w:ins>
          </w:p>
        </w:tc>
        <w:tc>
          <w:tcPr>
            <w:tcW w:w="8394" w:type="dxa"/>
          </w:tcPr>
          <w:p w14:paraId="6FA77151" w14:textId="77777777" w:rsidR="00922795" w:rsidRDefault="00922795">
            <w:pPr>
              <w:spacing w:after="120"/>
              <w:rPr>
                <w:ins w:id="998" w:author="vivo-Yanliang Sun" w:date="2021-05-21T01:25:00Z"/>
                <w:rFonts w:eastAsiaTheme="minorEastAsia"/>
                <w:color w:val="0070C0"/>
                <w:lang w:val="en-US" w:eastAsia="zh-CN"/>
              </w:rPr>
            </w:pPr>
            <w:ins w:id="999" w:author="vivo-Yanliang Sun" w:date="2021-05-21T01:25:00Z">
              <w:r>
                <w:rPr>
                  <w:rFonts w:eastAsiaTheme="minorEastAsia" w:hint="eastAsia"/>
                  <w:color w:val="0070C0"/>
                  <w:lang w:val="en-US" w:eastAsia="zh-CN"/>
                </w:rPr>
                <w:t>Option 1</w:t>
              </w:r>
            </w:ins>
          </w:p>
        </w:tc>
      </w:tr>
      <w:tr w:rsidR="00F62CF0" w14:paraId="6E1E8D8A" w14:textId="77777777">
        <w:trPr>
          <w:ins w:id="1000" w:author="Nokia" w:date="2021-05-21T14:00:00Z"/>
        </w:trPr>
        <w:tc>
          <w:tcPr>
            <w:tcW w:w="1237" w:type="dxa"/>
          </w:tcPr>
          <w:p w14:paraId="0C211864" w14:textId="00D29AFD" w:rsidR="00F62CF0" w:rsidRDefault="00F62CF0" w:rsidP="00F62CF0">
            <w:pPr>
              <w:spacing w:after="120"/>
              <w:rPr>
                <w:ins w:id="1001" w:author="Nokia" w:date="2021-05-21T14:00:00Z"/>
                <w:rFonts w:eastAsiaTheme="minorEastAsia"/>
                <w:color w:val="0070C0"/>
                <w:lang w:val="en-US" w:eastAsia="zh-CN"/>
              </w:rPr>
            </w:pPr>
            <w:ins w:id="1002" w:author="Nokia" w:date="2021-05-21T14:00:00Z">
              <w:r>
                <w:rPr>
                  <w:rFonts w:eastAsiaTheme="minorEastAsia"/>
                  <w:color w:val="0070C0"/>
                  <w:lang w:val="en-US" w:eastAsia="zh-CN"/>
                </w:rPr>
                <w:t>Nokia</w:t>
              </w:r>
            </w:ins>
          </w:p>
        </w:tc>
        <w:tc>
          <w:tcPr>
            <w:tcW w:w="8394" w:type="dxa"/>
          </w:tcPr>
          <w:p w14:paraId="6CB16FE5" w14:textId="2A90942F" w:rsidR="00F62CF0" w:rsidRDefault="00F62CF0" w:rsidP="00F62CF0">
            <w:pPr>
              <w:spacing w:after="120"/>
              <w:rPr>
                <w:ins w:id="1003" w:author="Nokia" w:date="2021-05-21T14:00:00Z"/>
                <w:rFonts w:eastAsiaTheme="minorEastAsia"/>
                <w:color w:val="0070C0"/>
                <w:lang w:val="en-US" w:eastAsia="zh-CN"/>
              </w:rPr>
            </w:pPr>
            <w:ins w:id="1004" w:author="Nokia" w:date="2021-05-21T14:00:00Z">
              <w:r>
                <w:rPr>
                  <w:rFonts w:eastAsiaTheme="minorEastAsia"/>
                  <w:color w:val="0070C0"/>
                  <w:lang w:val="en-US" w:eastAsia="zh-CN"/>
                </w:rPr>
                <w:t>We support option 1.</w:t>
              </w:r>
            </w:ins>
          </w:p>
        </w:tc>
      </w:tr>
      <w:tr w:rsidR="00F22D65" w14:paraId="7325EF5E" w14:textId="77777777">
        <w:trPr>
          <w:ins w:id="1005" w:author="Althea Huang (黃汀華)" w:date="2021-05-21T16:10:00Z"/>
        </w:trPr>
        <w:tc>
          <w:tcPr>
            <w:tcW w:w="1237" w:type="dxa"/>
          </w:tcPr>
          <w:p w14:paraId="4663B02A" w14:textId="6800D68D" w:rsidR="00F22D65" w:rsidRDefault="00F22D65" w:rsidP="00F22D65">
            <w:pPr>
              <w:spacing w:after="120"/>
              <w:rPr>
                <w:ins w:id="1006" w:author="Althea Huang (黃汀華)" w:date="2021-05-21T16:10:00Z"/>
                <w:rFonts w:eastAsiaTheme="minorEastAsia"/>
                <w:color w:val="0070C0"/>
                <w:lang w:val="en-US" w:eastAsia="zh-CN"/>
              </w:rPr>
            </w:pPr>
            <w:ins w:id="1007" w:author="Althea Huang (黃汀華)" w:date="2021-05-21T16:10:00Z">
              <w:r>
                <w:rPr>
                  <w:rFonts w:eastAsia="新細明體" w:hint="eastAsia"/>
                  <w:color w:val="0070C0"/>
                  <w:lang w:val="en-US" w:eastAsia="zh-TW"/>
                </w:rPr>
                <w:t>MTK</w:t>
              </w:r>
            </w:ins>
          </w:p>
        </w:tc>
        <w:tc>
          <w:tcPr>
            <w:tcW w:w="8394" w:type="dxa"/>
          </w:tcPr>
          <w:p w14:paraId="796A03EF" w14:textId="0023FCE4" w:rsidR="00F22D65" w:rsidRDefault="00F22D65" w:rsidP="00F22D65">
            <w:pPr>
              <w:spacing w:after="120"/>
              <w:rPr>
                <w:ins w:id="1008" w:author="Althea Huang (黃汀華)" w:date="2021-05-21T16:10:00Z"/>
                <w:rFonts w:eastAsiaTheme="minorEastAsia"/>
                <w:color w:val="0070C0"/>
                <w:lang w:val="en-US" w:eastAsia="zh-CN"/>
              </w:rPr>
            </w:pPr>
            <w:ins w:id="1009" w:author="Althea Huang (黃汀華)" w:date="2021-05-21T16:11:00Z">
              <w:r>
                <w:rPr>
                  <w:rFonts w:eastAsiaTheme="minorEastAsia"/>
                  <w:color w:val="0070C0"/>
                  <w:lang w:val="en-US" w:eastAsia="zh-CN"/>
                </w:rPr>
                <w:t>S</w:t>
              </w:r>
              <w:r>
                <w:rPr>
                  <w:rFonts w:eastAsiaTheme="minorEastAsia" w:hint="eastAsia"/>
                  <w:color w:val="0070C0"/>
                  <w:lang w:val="en-US" w:eastAsia="zh-CN"/>
                </w:rPr>
                <w:t>upport option 1.</w:t>
              </w:r>
            </w:ins>
          </w:p>
        </w:tc>
      </w:tr>
    </w:tbl>
    <w:p w14:paraId="42BA0C23" w14:textId="77777777" w:rsidR="00850BE9" w:rsidRDefault="00850BE9">
      <w:pPr>
        <w:rPr>
          <w:b/>
          <w:color w:val="0070C0"/>
          <w:u w:val="single"/>
          <w:lang w:eastAsia="ko-KR"/>
        </w:rPr>
      </w:pPr>
    </w:p>
    <w:p w14:paraId="76707394" w14:textId="77777777" w:rsidR="00850BE9" w:rsidRDefault="00876A2D">
      <w:pPr>
        <w:rPr>
          <w:b/>
          <w:color w:val="0070C0"/>
          <w:u w:val="single"/>
          <w:lang w:eastAsia="ko-KR"/>
        </w:rPr>
      </w:pPr>
      <w:r>
        <w:rPr>
          <w:b/>
          <w:color w:val="0070C0"/>
          <w:u w:val="single"/>
          <w:lang w:eastAsia="ko-KR"/>
        </w:rPr>
        <w:t>Issue 2-3-2: Interruption requirement for HO with PSCell</w:t>
      </w:r>
    </w:p>
    <w:p w14:paraId="530EDEF0"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C8B85DC"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Nokia, vivo): No interruption requirement should be defined during HO with PSCell</w:t>
      </w:r>
    </w:p>
    <w:p w14:paraId="0F9B3F9D"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51E412B8"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3 (Apple): Interruption in legacy handover delay requirement can be applied for Pcell. No interruption is defined on PSCell.</w:t>
      </w:r>
    </w:p>
    <w:p w14:paraId="35AF0EE3"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17DADF7A"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42BC09F6"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4 (OPPO): </w:t>
      </w:r>
      <w:r>
        <w:rPr>
          <w:rFonts w:ascii="Times" w:hAnsi="Times" w:cs="Times"/>
          <w:color w:val="0070C0"/>
          <w:lang w:val="en-US" w:eastAsia="zh-CN"/>
        </w:rPr>
        <w:t>Additional interruption may be expected on PCell due to PSCell addition, if PCC could be scheduled when PCell HO is completed but PSCell addition is not completed.</w:t>
      </w:r>
    </w:p>
    <w:p w14:paraId="42D6F683"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4BBBD8C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07743C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7A70C139" w14:textId="77777777" w:rsidR="00850BE9" w:rsidRDefault="00850BE9">
      <w:pPr>
        <w:spacing w:after="120" w:line="259" w:lineRule="auto"/>
        <w:ind w:left="1080"/>
        <w:jc w:val="both"/>
        <w:rPr>
          <w:color w:val="0070C0"/>
          <w:szCs w:val="24"/>
          <w:lang w:eastAsia="zh-CN"/>
        </w:rPr>
      </w:pPr>
    </w:p>
    <w:p w14:paraId="52B198E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50BE9" w14:paraId="40E1FFA7" w14:textId="77777777">
        <w:tc>
          <w:tcPr>
            <w:tcW w:w="1239" w:type="dxa"/>
          </w:tcPr>
          <w:p w14:paraId="02448CCD"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ADA39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BCC1E0A" w14:textId="77777777">
        <w:tc>
          <w:tcPr>
            <w:tcW w:w="1239" w:type="dxa"/>
          </w:tcPr>
          <w:p w14:paraId="3919878E" w14:textId="77777777" w:rsidR="00850BE9" w:rsidRDefault="00876A2D">
            <w:pPr>
              <w:spacing w:after="120"/>
              <w:rPr>
                <w:rFonts w:eastAsiaTheme="minorEastAsia"/>
                <w:color w:val="0070C0"/>
                <w:lang w:val="en-US" w:eastAsia="zh-CN"/>
              </w:rPr>
            </w:pPr>
            <w:ins w:id="1010" w:author="CATT" w:date="2021-05-20T00:01:00Z">
              <w:r>
                <w:rPr>
                  <w:rFonts w:eastAsiaTheme="minorEastAsia" w:hint="eastAsia"/>
                  <w:color w:val="0070C0"/>
                  <w:lang w:val="en-US" w:eastAsia="zh-CN"/>
                </w:rPr>
                <w:t>CATT</w:t>
              </w:r>
            </w:ins>
          </w:p>
        </w:tc>
        <w:tc>
          <w:tcPr>
            <w:tcW w:w="8392" w:type="dxa"/>
          </w:tcPr>
          <w:p w14:paraId="23721CEB" w14:textId="77777777" w:rsidR="00850BE9" w:rsidRDefault="00876A2D">
            <w:pPr>
              <w:spacing w:after="120"/>
              <w:rPr>
                <w:rFonts w:eastAsiaTheme="minorEastAsia"/>
                <w:color w:val="0070C0"/>
                <w:lang w:val="en-US" w:eastAsia="zh-CN"/>
              </w:rPr>
            </w:pPr>
            <w:ins w:id="1011" w:author="CATT" w:date="2021-05-20T00:01:00Z">
              <w:r>
                <w:rPr>
                  <w:rFonts w:eastAsiaTheme="minorEastAsia"/>
                  <w:color w:val="0070C0"/>
                  <w:lang w:val="en-US" w:eastAsia="zh-CN"/>
                </w:rPr>
                <w:t>S</w:t>
              </w:r>
              <w:r>
                <w:rPr>
                  <w:rFonts w:eastAsiaTheme="minorEastAsia" w:hint="eastAsia"/>
                  <w:color w:val="0070C0"/>
                  <w:lang w:val="en-US" w:eastAsia="zh-CN"/>
                </w:rPr>
                <w:t xml:space="preserve">upport option 1 and </w:t>
              </w:r>
            </w:ins>
            <w:ins w:id="1012" w:author="CATT" w:date="2021-05-20T00:02:00Z">
              <w:r>
                <w:rPr>
                  <w:rFonts w:eastAsiaTheme="minorEastAsia" w:hint="eastAsia"/>
                  <w:color w:val="0070C0"/>
                  <w:lang w:val="en-US" w:eastAsia="zh-CN"/>
                </w:rPr>
                <w:t xml:space="preserve">option 2. </w:t>
              </w:r>
              <w:r>
                <w:rPr>
                  <w:rFonts w:eastAsiaTheme="minorEastAsia"/>
                  <w:color w:val="0070C0"/>
                  <w:lang w:val="en-US" w:eastAsia="zh-CN"/>
                </w:rPr>
                <w:t>W</w:t>
              </w:r>
              <w:r>
                <w:rPr>
                  <w:rFonts w:eastAsiaTheme="minorEastAsia" w:hint="eastAsia"/>
                  <w:color w:val="0070C0"/>
                  <w:lang w:val="en-US" w:eastAsia="zh-CN"/>
                </w:rPr>
                <w:t xml:space="preserve">e think the option 1 and option 2 are the same. </w:t>
              </w:r>
            </w:ins>
          </w:p>
        </w:tc>
      </w:tr>
      <w:tr w:rsidR="00850BE9" w14:paraId="2082090C" w14:textId="77777777">
        <w:trPr>
          <w:ins w:id="1013" w:author="JC[99e]" w:date="2021-05-19T11:06:00Z"/>
        </w:trPr>
        <w:tc>
          <w:tcPr>
            <w:tcW w:w="1239" w:type="dxa"/>
          </w:tcPr>
          <w:p w14:paraId="10A94818" w14:textId="77777777" w:rsidR="00850BE9" w:rsidRDefault="00876A2D">
            <w:pPr>
              <w:spacing w:after="120"/>
              <w:rPr>
                <w:ins w:id="1014" w:author="JC[99e]" w:date="2021-05-19T11:06:00Z"/>
                <w:rFonts w:eastAsiaTheme="minorEastAsia"/>
                <w:color w:val="0070C0"/>
                <w:lang w:val="en-US" w:eastAsia="zh-CN"/>
              </w:rPr>
            </w:pPr>
            <w:ins w:id="1015" w:author="JC[99e]" w:date="2021-05-19T11:06:00Z">
              <w:r>
                <w:rPr>
                  <w:rFonts w:eastAsiaTheme="minorEastAsia"/>
                  <w:color w:val="0070C0"/>
                  <w:lang w:val="en-US" w:eastAsia="zh-CN"/>
                </w:rPr>
                <w:lastRenderedPageBreak/>
                <w:t>Apple</w:t>
              </w:r>
            </w:ins>
          </w:p>
        </w:tc>
        <w:tc>
          <w:tcPr>
            <w:tcW w:w="8392" w:type="dxa"/>
          </w:tcPr>
          <w:p w14:paraId="493F67E8" w14:textId="77777777" w:rsidR="00850BE9" w:rsidRDefault="00876A2D">
            <w:pPr>
              <w:spacing w:after="120"/>
              <w:rPr>
                <w:ins w:id="1016" w:author="JC[99e]" w:date="2021-05-19T11:06:00Z"/>
                <w:rFonts w:eastAsiaTheme="minorEastAsia"/>
                <w:color w:val="0070C0"/>
                <w:lang w:val="en-US" w:eastAsia="zh-CN"/>
              </w:rPr>
            </w:pPr>
            <w:ins w:id="1017" w:author="JC[99e]" w:date="2021-05-19T11:06:00Z">
              <w:r>
                <w:rPr>
                  <w:rFonts w:eastAsiaTheme="minorEastAsia"/>
                  <w:color w:val="0070C0"/>
                  <w:lang w:val="en-US" w:eastAsia="zh-CN"/>
                </w:rPr>
                <w:t>Need to differentiate sequential and parallel processing</w:t>
              </w:r>
            </w:ins>
            <w:ins w:id="1018" w:author="JC[99e]" w:date="2021-05-19T11:07:00Z">
              <w:r>
                <w:rPr>
                  <w:rFonts w:eastAsiaTheme="minorEastAsia"/>
                  <w:color w:val="0070C0"/>
                  <w:lang w:val="en-US" w:eastAsia="zh-CN"/>
                </w:rPr>
                <w:t xml:space="preserve"> cases</w:t>
              </w:r>
            </w:ins>
            <w:ins w:id="1019" w:author="JC[99e]" w:date="2021-05-19T11:06:00Z">
              <w:r>
                <w:rPr>
                  <w:rFonts w:eastAsiaTheme="minorEastAsia"/>
                  <w:color w:val="0070C0"/>
                  <w:lang w:val="en-US" w:eastAsia="zh-CN"/>
                </w:rPr>
                <w:t>. For sequential processing case, we think interruption is needed</w:t>
              </w:r>
            </w:ins>
            <w:ins w:id="1020" w:author="JC[99e]" w:date="2021-05-19T11:07:00Z">
              <w:r>
                <w:rPr>
                  <w:rFonts w:eastAsiaTheme="minorEastAsia"/>
                  <w:color w:val="0070C0"/>
                  <w:lang w:val="en-US" w:eastAsia="zh-CN"/>
                </w:rPr>
                <w:t>.</w:t>
              </w:r>
            </w:ins>
          </w:p>
        </w:tc>
      </w:tr>
      <w:tr w:rsidR="00850BE9" w14:paraId="05185102" w14:textId="77777777">
        <w:trPr>
          <w:ins w:id="1021" w:author="Xiaomi" w:date="2021-05-20T10:05:00Z"/>
        </w:trPr>
        <w:tc>
          <w:tcPr>
            <w:tcW w:w="1239" w:type="dxa"/>
          </w:tcPr>
          <w:p w14:paraId="37A1DC10" w14:textId="77777777" w:rsidR="00850BE9" w:rsidRDefault="00876A2D">
            <w:pPr>
              <w:spacing w:after="120"/>
              <w:rPr>
                <w:ins w:id="1022" w:author="Xiaomi" w:date="2021-05-20T10:05:00Z"/>
                <w:rFonts w:eastAsiaTheme="minorEastAsia"/>
                <w:color w:val="0070C0"/>
                <w:lang w:val="en-US" w:eastAsia="zh-CN"/>
              </w:rPr>
            </w:pPr>
            <w:ins w:id="1023" w:author="Xiaomi" w:date="2021-05-20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7842F52" w14:textId="77777777" w:rsidR="00850BE9" w:rsidRDefault="00876A2D">
            <w:pPr>
              <w:spacing w:after="120"/>
              <w:rPr>
                <w:ins w:id="1024" w:author="Xiaomi" w:date="2021-05-20T10:05:00Z"/>
                <w:rFonts w:eastAsiaTheme="minorEastAsia"/>
                <w:color w:val="0070C0"/>
                <w:lang w:val="en-US" w:eastAsia="zh-CN"/>
              </w:rPr>
            </w:pPr>
            <w:ins w:id="1025" w:author="Xiaomi" w:date="2021-05-20T10:05:00Z">
              <w:r>
                <w:rPr>
                  <w:rFonts w:eastAsiaTheme="minorEastAsia" w:hint="eastAsia"/>
                  <w:color w:val="0070C0"/>
                  <w:lang w:val="en-US" w:eastAsia="zh-CN"/>
                </w:rPr>
                <w:t>O</w:t>
              </w:r>
              <w:r>
                <w:rPr>
                  <w:rFonts w:eastAsiaTheme="minorEastAsia"/>
                  <w:color w:val="0070C0"/>
                  <w:lang w:val="en-US" w:eastAsia="zh-CN"/>
                </w:rPr>
                <w:t>ption 1</w:t>
              </w:r>
            </w:ins>
          </w:p>
        </w:tc>
      </w:tr>
      <w:tr w:rsidR="00850BE9" w14:paraId="75F55C1E" w14:textId="77777777">
        <w:trPr>
          <w:ins w:id="1026" w:author="OPPO" w:date="2021-05-20T11:42:00Z"/>
        </w:trPr>
        <w:tc>
          <w:tcPr>
            <w:tcW w:w="1239" w:type="dxa"/>
          </w:tcPr>
          <w:p w14:paraId="10E862A4" w14:textId="77777777" w:rsidR="00850BE9" w:rsidRDefault="00876A2D">
            <w:pPr>
              <w:spacing w:after="120"/>
              <w:rPr>
                <w:ins w:id="1027" w:author="OPPO" w:date="2021-05-20T11:42:00Z"/>
                <w:rFonts w:eastAsiaTheme="minorEastAsia"/>
                <w:color w:val="0070C0"/>
                <w:lang w:val="en-US" w:eastAsia="zh-CN"/>
              </w:rPr>
            </w:pPr>
            <w:ins w:id="1028" w:author="OPPO" w:date="2021-05-20T11:42:00Z">
              <w:r>
                <w:rPr>
                  <w:rFonts w:eastAsiaTheme="minorEastAsia" w:hint="eastAsia"/>
                  <w:color w:val="0070C0"/>
                  <w:lang w:val="en-US" w:eastAsia="zh-CN"/>
                </w:rPr>
                <w:t>OPPO</w:t>
              </w:r>
            </w:ins>
          </w:p>
        </w:tc>
        <w:tc>
          <w:tcPr>
            <w:tcW w:w="8392" w:type="dxa"/>
          </w:tcPr>
          <w:p w14:paraId="3E1CE7CC" w14:textId="77777777" w:rsidR="00850BE9" w:rsidRDefault="00876A2D">
            <w:pPr>
              <w:spacing w:after="120"/>
              <w:rPr>
                <w:ins w:id="1029" w:author="OPPO" w:date="2021-05-20T11:42:00Z"/>
                <w:rFonts w:eastAsiaTheme="minorEastAsia"/>
                <w:color w:val="0070C0"/>
                <w:lang w:val="en-US" w:eastAsia="zh-CN"/>
              </w:rPr>
            </w:pPr>
            <w:ins w:id="1030" w:author="OPPO" w:date="2021-05-20T11:42:00Z">
              <w:r>
                <w:rPr>
                  <w:rFonts w:eastAsiaTheme="minorEastAsia"/>
                  <w:color w:val="0070C0"/>
                  <w:lang w:val="en-US" w:eastAsia="zh-CN"/>
                </w:rPr>
                <w:t>Support Option 3. If sequential processing is used for HO with PSCell, UE may have an interruption on new PCell due to the PSCell addition.</w:t>
              </w:r>
            </w:ins>
          </w:p>
        </w:tc>
      </w:tr>
      <w:tr w:rsidR="00850BE9" w14:paraId="41C34435" w14:textId="77777777">
        <w:trPr>
          <w:ins w:id="1031" w:author="Ericsson" w:date="2021-05-20T07:41:00Z"/>
        </w:trPr>
        <w:tc>
          <w:tcPr>
            <w:tcW w:w="1239" w:type="dxa"/>
          </w:tcPr>
          <w:p w14:paraId="60DBD106" w14:textId="77777777" w:rsidR="00850BE9" w:rsidRDefault="00876A2D">
            <w:pPr>
              <w:spacing w:after="120"/>
              <w:rPr>
                <w:ins w:id="1032" w:author="Ericsson" w:date="2021-05-20T07:41:00Z"/>
                <w:rFonts w:eastAsiaTheme="minorEastAsia"/>
                <w:color w:val="0070C0"/>
                <w:lang w:val="en-US" w:eastAsia="zh-CN"/>
              </w:rPr>
            </w:pPr>
            <w:ins w:id="1033" w:author="Ericsson" w:date="2021-05-20T07:42:00Z">
              <w:r>
                <w:rPr>
                  <w:rFonts w:eastAsiaTheme="minorEastAsia"/>
                  <w:color w:val="0070C0"/>
                  <w:lang w:val="en-US" w:eastAsia="zh-CN"/>
                </w:rPr>
                <w:t>Ericsson</w:t>
              </w:r>
            </w:ins>
          </w:p>
        </w:tc>
        <w:tc>
          <w:tcPr>
            <w:tcW w:w="8392" w:type="dxa"/>
          </w:tcPr>
          <w:p w14:paraId="6BEEC332" w14:textId="77777777" w:rsidR="00850BE9" w:rsidRDefault="00876A2D">
            <w:pPr>
              <w:spacing w:after="120"/>
              <w:rPr>
                <w:ins w:id="1034" w:author="Ericsson" w:date="2021-05-20T07:41:00Z"/>
                <w:rFonts w:eastAsiaTheme="minorEastAsia"/>
                <w:color w:val="0070C0"/>
                <w:lang w:val="en-US" w:eastAsia="zh-CN"/>
              </w:rPr>
            </w:pPr>
            <w:ins w:id="1035" w:author="Ericsson" w:date="2021-05-20T07:42:00Z">
              <w:r>
                <w:rPr>
                  <w:rFonts w:eastAsiaTheme="minorEastAsia"/>
                  <w:color w:val="0070C0"/>
                  <w:lang w:val="en-US" w:eastAsia="zh-CN"/>
                </w:rPr>
                <w:t>We support Option 2.</w:t>
              </w:r>
            </w:ins>
          </w:p>
        </w:tc>
      </w:tr>
      <w:tr w:rsidR="00850BE9" w14:paraId="67726BEF" w14:textId="77777777">
        <w:trPr>
          <w:ins w:id="1036" w:author="Qualcomm" w:date="2021-05-19T23:46:00Z"/>
        </w:trPr>
        <w:tc>
          <w:tcPr>
            <w:tcW w:w="1239" w:type="dxa"/>
          </w:tcPr>
          <w:p w14:paraId="7B1C8695" w14:textId="77777777" w:rsidR="00850BE9" w:rsidRDefault="00876A2D">
            <w:pPr>
              <w:spacing w:after="120"/>
              <w:rPr>
                <w:ins w:id="1037" w:author="Qualcomm" w:date="2021-05-19T23:46:00Z"/>
                <w:rFonts w:eastAsiaTheme="minorEastAsia"/>
                <w:color w:val="0070C0"/>
                <w:lang w:val="en-US" w:eastAsia="zh-CN"/>
              </w:rPr>
            </w:pPr>
            <w:ins w:id="1038" w:author="Qualcomm" w:date="2021-05-19T23:46:00Z">
              <w:r>
                <w:rPr>
                  <w:rFonts w:eastAsiaTheme="minorEastAsia"/>
                  <w:color w:val="0070C0"/>
                  <w:lang w:val="en-US" w:eastAsia="zh-CN"/>
                </w:rPr>
                <w:t>Qualcomm</w:t>
              </w:r>
            </w:ins>
          </w:p>
        </w:tc>
        <w:tc>
          <w:tcPr>
            <w:tcW w:w="8392" w:type="dxa"/>
          </w:tcPr>
          <w:p w14:paraId="10640076" w14:textId="77777777" w:rsidR="00850BE9" w:rsidRDefault="00876A2D">
            <w:pPr>
              <w:spacing w:after="120"/>
              <w:rPr>
                <w:ins w:id="1039" w:author="Qualcomm" w:date="2021-05-19T23:46:00Z"/>
                <w:rFonts w:eastAsiaTheme="minorEastAsia"/>
                <w:color w:val="0070C0"/>
                <w:lang w:val="en-US" w:eastAsia="zh-CN"/>
              </w:rPr>
            </w:pPr>
            <w:ins w:id="1040" w:author="Qualcomm" w:date="2021-05-19T23:46:00Z">
              <w:r>
                <w:rPr>
                  <w:rFonts w:eastAsiaTheme="minorEastAsia"/>
                  <w:color w:val="0070C0"/>
                  <w:lang w:val="en-US" w:eastAsia="zh-CN"/>
                </w:rPr>
                <w:t>This is pending on RAN2 LS reply.</w:t>
              </w:r>
            </w:ins>
          </w:p>
        </w:tc>
      </w:tr>
      <w:tr w:rsidR="00850BE9" w14:paraId="0CEE0147" w14:textId="77777777">
        <w:trPr>
          <w:ins w:id="1041" w:author="Huawei" w:date="2021-05-20T15:55:00Z"/>
        </w:trPr>
        <w:tc>
          <w:tcPr>
            <w:tcW w:w="1239" w:type="dxa"/>
          </w:tcPr>
          <w:p w14:paraId="2BA38B17" w14:textId="77777777" w:rsidR="00850BE9" w:rsidRDefault="00876A2D">
            <w:pPr>
              <w:spacing w:after="120"/>
              <w:rPr>
                <w:ins w:id="1042" w:author="Huawei" w:date="2021-05-20T15:55:00Z"/>
                <w:rFonts w:eastAsiaTheme="minorEastAsia"/>
                <w:color w:val="0070C0"/>
                <w:lang w:val="en-US" w:eastAsia="zh-CN"/>
              </w:rPr>
            </w:pPr>
            <w:ins w:id="1043" w:author="Huawei" w:date="2021-05-20T15:55:00Z">
              <w:r>
                <w:rPr>
                  <w:rFonts w:eastAsiaTheme="minorEastAsia"/>
                  <w:color w:val="0070C0"/>
                  <w:lang w:val="en-US" w:eastAsia="zh-CN"/>
                </w:rPr>
                <w:t>Huawei</w:t>
              </w:r>
            </w:ins>
          </w:p>
        </w:tc>
        <w:tc>
          <w:tcPr>
            <w:tcW w:w="8392" w:type="dxa"/>
          </w:tcPr>
          <w:p w14:paraId="3C1BADF9" w14:textId="77777777" w:rsidR="00850BE9" w:rsidRDefault="00876A2D">
            <w:pPr>
              <w:spacing w:after="120"/>
              <w:rPr>
                <w:ins w:id="1044" w:author="Huawei" w:date="2021-05-20T15:55:00Z"/>
                <w:rFonts w:eastAsiaTheme="minorEastAsia"/>
                <w:color w:val="0070C0"/>
                <w:lang w:val="en-US" w:eastAsia="zh-CN"/>
              </w:rPr>
            </w:pPr>
            <w:ins w:id="1045" w:author="Huawei" w:date="2021-05-20T15:55:00Z">
              <w:r>
                <w:rPr>
                  <w:rFonts w:eastAsiaTheme="minorEastAsia"/>
                  <w:color w:val="0070C0"/>
                  <w:lang w:val="en-US" w:eastAsia="zh-CN"/>
                </w:rPr>
                <w:t xml:space="preserve">Support option 1, and option 3 is also reasonable if sequential process has to be considered for some particular cases. </w:t>
              </w:r>
            </w:ins>
          </w:p>
        </w:tc>
      </w:tr>
      <w:tr w:rsidR="00850BE9" w14:paraId="77FE369B" w14:textId="77777777">
        <w:trPr>
          <w:ins w:id="1046" w:author="Li, Hua" w:date="2021-05-20T17:29:00Z"/>
        </w:trPr>
        <w:tc>
          <w:tcPr>
            <w:tcW w:w="1239" w:type="dxa"/>
          </w:tcPr>
          <w:p w14:paraId="21B3AFC6" w14:textId="77777777" w:rsidR="00850BE9" w:rsidRDefault="00876A2D">
            <w:pPr>
              <w:spacing w:after="120"/>
              <w:rPr>
                <w:ins w:id="1047" w:author="Li, Hua" w:date="2021-05-20T17:29:00Z"/>
                <w:rFonts w:eastAsiaTheme="minorEastAsia"/>
                <w:color w:val="0070C0"/>
                <w:lang w:val="en-US" w:eastAsia="zh-CN"/>
              </w:rPr>
            </w:pPr>
            <w:ins w:id="1048" w:author="Li, Hua" w:date="2021-05-20T17:29:00Z">
              <w:r>
                <w:rPr>
                  <w:rFonts w:eastAsiaTheme="minorEastAsia"/>
                  <w:color w:val="0070C0"/>
                  <w:lang w:val="en-US" w:eastAsia="zh-CN"/>
                </w:rPr>
                <w:t>Intel</w:t>
              </w:r>
            </w:ins>
          </w:p>
        </w:tc>
        <w:tc>
          <w:tcPr>
            <w:tcW w:w="8392" w:type="dxa"/>
          </w:tcPr>
          <w:p w14:paraId="056B1480" w14:textId="77777777" w:rsidR="00850BE9" w:rsidRDefault="00876A2D">
            <w:pPr>
              <w:spacing w:after="120"/>
              <w:rPr>
                <w:ins w:id="1049" w:author="Li, Hua" w:date="2021-05-20T17:29:00Z"/>
                <w:rFonts w:eastAsiaTheme="minorEastAsia"/>
                <w:color w:val="0070C0"/>
                <w:lang w:val="en-US" w:eastAsia="zh-CN"/>
              </w:rPr>
            </w:pPr>
            <w:ins w:id="1050" w:author="Li, Hua" w:date="2021-05-20T17:32:00Z">
              <w:r>
                <w:rPr>
                  <w:rFonts w:eastAsiaTheme="minorEastAsia"/>
                  <w:color w:val="0070C0"/>
                  <w:lang w:val="en-US" w:eastAsia="zh-CN"/>
                </w:rPr>
                <w:t>I</w:t>
              </w:r>
            </w:ins>
            <w:ins w:id="1051" w:author="Li, Hua" w:date="2021-05-20T17:31:00Z">
              <w:r>
                <w:rPr>
                  <w:rFonts w:eastAsiaTheme="minorEastAsia"/>
                  <w:color w:val="0070C0"/>
                  <w:lang w:val="en-US" w:eastAsia="zh-CN"/>
                </w:rPr>
                <w:t>f parallel processing is assumed, s</w:t>
              </w:r>
            </w:ins>
            <w:ins w:id="1052" w:author="Li, Hua" w:date="2021-05-20T17:30:00Z">
              <w:r>
                <w:rPr>
                  <w:rFonts w:eastAsiaTheme="minorEastAsia"/>
                  <w:color w:val="0070C0"/>
                  <w:lang w:val="en-US" w:eastAsia="zh-CN"/>
                </w:rPr>
                <w:t xml:space="preserve">upport option 2. For option 1, did it mean that there is no additional interruption caused by PSCell addition? </w:t>
              </w:r>
            </w:ins>
          </w:p>
        </w:tc>
      </w:tr>
      <w:tr w:rsidR="00850BE9" w14:paraId="1D0AD693" w14:textId="77777777">
        <w:trPr>
          <w:ins w:id="1053" w:author="Tomoki Yokokawa" w:date="2021-05-20T19:28:00Z"/>
        </w:trPr>
        <w:tc>
          <w:tcPr>
            <w:tcW w:w="1239" w:type="dxa"/>
          </w:tcPr>
          <w:p w14:paraId="6E81DCC7" w14:textId="77777777" w:rsidR="00850BE9" w:rsidRPr="00850BE9" w:rsidRDefault="00876A2D">
            <w:pPr>
              <w:spacing w:after="120"/>
              <w:rPr>
                <w:ins w:id="1054" w:author="Tomoki Yokokawa" w:date="2021-05-20T19:28:00Z"/>
                <w:color w:val="0070C0"/>
                <w:lang w:val="en-US" w:eastAsia="ja-JP"/>
                <w:rPrChange w:id="1055" w:author="Tomoki Yokokawa" w:date="2021-05-20T19:28:00Z">
                  <w:rPr>
                    <w:ins w:id="1056" w:author="Tomoki Yokokawa" w:date="2021-05-20T19:28:00Z"/>
                    <w:rFonts w:eastAsiaTheme="minorEastAsia"/>
                    <w:color w:val="0070C0"/>
                    <w:lang w:val="en-US" w:eastAsia="zh-CN"/>
                  </w:rPr>
                </w:rPrChange>
              </w:rPr>
            </w:pPr>
            <w:ins w:id="1057" w:author="Tomoki Yokokawa" w:date="2021-05-20T19:28:00Z">
              <w:r>
                <w:rPr>
                  <w:rFonts w:hint="eastAsia"/>
                  <w:color w:val="0070C0"/>
                  <w:lang w:val="en-US" w:eastAsia="ja-JP"/>
                </w:rPr>
                <w:t>D</w:t>
              </w:r>
              <w:r>
                <w:rPr>
                  <w:color w:val="0070C0"/>
                  <w:lang w:val="en-US" w:eastAsia="ja-JP"/>
                </w:rPr>
                <w:t>ocomo</w:t>
              </w:r>
            </w:ins>
          </w:p>
        </w:tc>
        <w:tc>
          <w:tcPr>
            <w:tcW w:w="8392" w:type="dxa"/>
          </w:tcPr>
          <w:p w14:paraId="06FFC3E5" w14:textId="77777777" w:rsidR="00850BE9" w:rsidRPr="00850BE9" w:rsidRDefault="00876A2D">
            <w:pPr>
              <w:spacing w:after="120"/>
              <w:rPr>
                <w:ins w:id="1058" w:author="Tomoki Yokokawa" w:date="2021-05-20T19:28:00Z"/>
                <w:color w:val="0070C0"/>
                <w:lang w:val="en-US" w:eastAsia="ja-JP"/>
                <w:rPrChange w:id="1059" w:author="Tomoki Yokokawa" w:date="2021-05-20T19:28:00Z">
                  <w:rPr>
                    <w:ins w:id="1060" w:author="Tomoki Yokokawa" w:date="2021-05-20T19:28:00Z"/>
                    <w:rFonts w:eastAsiaTheme="minorEastAsia"/>
                    <w:color w:val="0070C0"/>
                    <w:lang w:val="en-US" w:eastAsia="zh-CN"/>
                  </w:rPr>
                </w:rPrChange>
              </w:rPr>
            </w:pPr>
            <w:ins w:id="1061" w:author="Tomoki Yokokawa" w:date="2021-05-20T19:28:00Z">
              <w:r>
                <w:rPr>
                  <w:rFonts w:hint="eastAsia"/>
                  <w:color w:val="0070C0"/>
                  <w:lang w:val="en-US" w:eastAsia="ja-JP"/>
                </w:rPr>
                <w:t>O</w:t>
              </w:r>
              <w:r>
                <w:rPr>
                  <w:color w:val="0070C0"/>
                  <w:lang w:val="en-US" w:eastAsia="ja-JP"/>
                </w:rPr>
                <w:t>ption 1.</w:t>
              </w:r>
            </w:ins>
          </w:p>
        </w:tc>
      </w:tr>
      <w:tr w:rsidR="00922795" w14:paraId="14ACD028" w14:textId="77777777">
        <w:trPr>
          <w:ins w:id="1062" w:author="vivo-Yanliang Sun" w:date="2021-05-21T01:26:00Z"/>
        </w:trPr>
        <w:tc>
          <w:tcPr>
            <w:tcW w:w="1239" w:type="dxa"/>
          </w:tcPr>
          <w:p w14:paraId="43D68996" w14:textId="77777777" w:rsidR="00922795" w:rsidRPr="00922795" w:rsidRDefault="00922795">
            <w:pPr>
              <w:spacing w:after="120"/>
              <w:rPr>
                <w:ins w:id="1063" w:author="vivo-Yanliang Sun" w:date="2021-05-21T01:26:00Z"/>
                <w:rFonts w:eastAsiaTheme="minorEastAsia"/>
                <w:color w:val="0070C0"/>
                <w:lang w:val="en-US" w:eastAsia="zh-CN"/>
                <w:rPrChange w:id="1064" w:author="vivo-Yanliang Sun" w:date="2021-05-21T01:26:00Z">
                  <w:rPr>
                    <w:ins w:id="1065" w:author="vivo-Yanliang Sun" w:date="2021-05-21T01:26:00Z"/>
                    <w:color w:val="0070C0"/>
                    <w:lang w:val="en-US" w:eastAsia="ja-JP"/>
                  </w:rPr>
                </w:rPrChange>
              </w:rPr>
            </w:pPr>
            <w:ins w:id="1066" w:author="vivo-Yanliang Sun" w:date="2021-05-21T01:2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8692493" w14:textId="77777777" w:rsidR="00922795" w:rsidRPr="00922795" w:rsidRDefault="00922795">
            <w:pPr>
              <w:spacing w:after="120"/>
              <w:rPr>
                <w:ins w:id="1067" w:author="vivo-Yanliang Sun" w:date="2021-05-21T01:26:00Z"/>
                <w:rFonts w:eastAsiaTheme="minorEastAsia"/>
                <w:color w:val="0070C0"/>
                <w:lang w:val="en-US" w:eastAsia="zh-CN"/>
                <w:rPrChange w:id="1068" w:author="vivo-Yanliang Sun" w:date="2021-05-21T01:26:00Z">
                  <w:rPr>
                    <w:ins w:id="1069" w:author="vivo-Yanliang Sun" w:date="2021-05-21T01:26:00Z"/>
                    <w:color w:val="0070C0"/>
                    <w:lang w:val="en-US" w:eastAsia="ja-JP"/>
                  </w:rPr>
                </w:rPrChange>
              </w:rPr>
            </w:pPr>
            <w:ins w:id="1070" w:author="vivo-Yanliang Sun" w:date="2021-05-21T01:26:00Z">
              <w:r>
                <w:rPr>
                  <w:rFonts w:eastAsiaTheme="minorEastAsia" w:hint="eastAsia"/>
                  <w:color w:val="0070C0"/>
                  <w:lang w:val="en-US" w:eastAsia="zh-CN"/>
                </w:rPr>
                <w:t>We support option 1.</w:t>
              </w:r>
            </w:ins>
          </w:p>
        </w:tc>
      </w:tr>
      <w:tr w:rsidR="00F62CF0" w14:paraId="67648FAA" w14:textId="77777777">
        <w:trPr>
          <w:ins w:id="1071" w:author="Nokia" w:date="2021-05-21T14:00:00Z"/>
        </w:trPr>
        <w:tc>
          <w:tcPr>
            <w:tcW w:w="1239" w:type="dxa"/>
          </w:tcPr>
          <w:p w14:paraId="6F6DFED8" w14:textId="112175A1" w:rsidR="00F62CF0" w:rsidRDefault="00F62CF0" w:rsidP="00F62CF0">
            <w:pPr>
              <w:spacing w:after="120"/>
              <w:rPr>
                <w:ins w:id="1072" w:author="Nokia" w:date="2021-05-21T14:00:00Z"/>
                <w:rFonts w:eastAsiaTheme="minorEastAsia"/>
                <w:color w:val="0070C0"/>
                <w:lang w:val="en-US" w:eastAsia="zh-CN"/>
              </w:rPr>
            </w:pPr>
            <w:ins w:id="1073" w:author="Nokia" w:date="2021-05-21T14:00:00Z">
              <w:r>
                <w:rPr>
                  <w:color w:val="0070C0"/>
                  <w:lang w:val="en-US" w:eastAsia="ja-JP"/>
                </w:rPr>
                <w:t>Nokia</w:t>
              </w:r>
            </w:ins>
          </w:p>
        </w:tc>
        <w:tc>
          <w:tcPr>
            <w:tcW w:w="8392" w:type="dxa"/>
          </w:tcPr>
          <w:p w14:paraId="69D69023" w14:textId="4BAA6EBD" w:rsidR="00F62CF0" w:rsidRDefault="00F62CF0" w:rsidP="00F62CF0">
            <w:pPr>
              <w:spacing w:after="120"/>
              <w:rPr>
                <w:ins w:id="1074" w:author="Nokia" w:date="2021-05-21T14:00:00Z"/>
                <w:rFonts w:eastAsiaTheme="minorEastAsia"/>
                <w:color w:val="0070C0"/>
                <w:lang w:val="en-US" w:eastAsia="zh-CN"/>
              </w:rPr>
            </w:pPr>
            <w:ins w:id="1075" w:author="Nokia" w:date="2021-05-21T14:00:00Z">
              <w:r>
                <w:rPr>
                  <w:color w:val="0070C0"/>
                  <w:lang w:val="en-US" w:eastAsia="ja-JP"/>
                </w:rPr>
                <w:t>We support option 2. We think no new interruption should be needed besides the interruption in legacy handover delay requirements, the i</w:t>
              </w:r>
              <w:r w:rsidRPr="00FC2908">
                <w:rPr>
                  <w:color w:val="0070C0"/>
                  <w:lang w:val="en-US" w:eastAsia="ja-JP"/>
                </w:rPr>
                <w:t>nterruption in legacy handover delay requirement can still be applied for the PCell</w:t>
              </w:r>
              <w:r>
                <w:rPr>
                  <w:color w:val="0070C0"/>
                  <w:lang w:val="en-US" w:eastAsia="ja-JP"/>
                </w:rPr>
                <w:t>.</w:t>
              </w:r>
            </w:ins>
          </w:p>
        </w:tc>
      </w:tr>
      <w:tr w:rsidR="00F22D65" w14:paraId="610F434E" w14:textId="77777777">
        <w:trPr>
          <w:ins w:id="1076" w:author="Althea Huang (黃汀華)" w:date="2021-05-21T16:11:00Z"/>
        </w:trPr>
        <w:tc>
          <w:tcPr>
            <w:tcW w:w="1239" w:type="dxa"/>
          </w:tcPr>
          <w:p w14:paraId="09343C59" w14:textId="0B8195C7" w:rsidR="00F22D65" w:rsidRDefault="00F22D65" w:rsidP="00F22D65">
            <w:pPr>
              <w:spacing w:after="120"/>
              <w:rPr>
                <w:ins w:id="1077" w:author="Althea Huang (黃汀華)" w:date="2021-05-21T16:11:00Z"/>
                <w:color w:val="0070C0"/>
                <w:lang w:val="en-US" w:eastAsia="ja-JP"/>
              </w:rPr>
            </w:pPr>
            <w:ins w:id="1078" w:author="Althea Huang (黃汀華)" w:date="2021-05-21T16:12:00Z">
              <w:r>
                <w:rPr>
                  <w:rFonts w:eastAsiaTheme="minorEastAsia"/>
                  <w:color w:val="0070C0"/>
                  <w:lang w:val="en-US" w:eastAsia="zh-CN"/>
                </w:rPr>
                <w:t>MTK</w:t>
              </w:r>
            </w:ins>
          </w:p>
        </w:tc>
        <w:tc>
          <w:tcPr>
            <w:tcW w:w="8392" w:type="dxa"/>
          </w:tcPr>
          <w:p w14:paraId="33FBE1B9" w14:textId="222E7379" w:rsidR="00F22D65" w:rsidRDefault="00F22D65" w:rsidP="00F22D65">
            <w:pPr>
              <w:spacing w:after="120"/>
              <w:rPr>
                <w:ins w:id="1079" w:author="Althea Huang (黃汀華)" w:date="2021-05-21T16:11:00Z"/>
                <w:color w:val="0070C0"/>
                <w:lang w:val="en-US" w:eastAsia="ja-JP"/>
              </w:rPr>
              <w:pPrChange w:id="1080" w:author="Althea Huang (黃汀華)" w:date="2021-05-21T16:13:00Z">
                <w:pPr>
                  <w:spacing w:after="120"/>
                </w:pPr>
              </w:pPrChange>
            </w:pPr>
            <w:ins w:id="1081" w:author="Althea Huang (黃汀華)" w:date="2021-05-21T16:12:00Z">
              <w:r w:rsidRPr="003947B9">
                <w:rPr>
                  <w:rFonts w:eastAsiaTheme="minorEastAsia"/>
                  <w:color w:val="0070C0"/>
                  <w:lang w:val="en-US" w:eastAsia="zh-CN"/>
                </w:rPr>
                <w:t>S</w:t>
              </w:r>
              <w:r w:rsidRPr="003947B9">
                <w:rPr>
                  <w:rFonts w:eastAsiaTheme="minorEastAsia" w:hint="eastAsia"/>
                  <w:color w:val="0070C0"/>
                  <w:lang w:val="en-US" w:eastAsia="zh-CN"/>
                </w:rPr>
                <w:t xml:space="preserve">upport option </w:t>
              </w:r>
              <w:r>
                <w:rPr>
                  <w:rFonts w:eastAsiaTheme="minorEastAsia"/>
                  <w:color w:val="0070C0"/>
                  <w:lang w:val="en-US" w:eastAsia="zh-CN"/>
                </w:rPr>
                <w:t>2</w:t>
              </w:r>
              <w:r w:rsidRPr="003947B9">
                <w:rPr>
                  <w:rFonts w:eastAsiaTheme="minorEastAsia" w:hint="eastAsia"/>
                  <w:color w:val="0070C0"/>
                  <w:lang w:val="en-US" w:eastAsia="zh-CN"/>
                </w:rPr>
                <w:t>.</w:t>
              </w:r>
              <w:r>
                <w:rPr>
                  <w:rFonts w:eastAsiaTheme="minorEastAsia"/>
                  <w:color w:val="0070C0"/>
                  <w:lang w:val="en-US" w:eastAsia="zh-CN"/>
                </w:rPr>
                <w:t xml:space="preserve"> We have same question </w:t>
              </w:r>
            </w:ins>
            <w:ins w:id="1082" w:author="Althea Huang (黃汀華)" w:date="2021-05-21T16:13:00Z">
              <w:r>
                <w:rPr>
                  <w:rFonts w:eastAsiaTheme="minorEastAsia"/>
                  <w:color w:val="0070C0"/>
                  <w:lang w:val="en-US" w:eastAsia="zh-CN"/>
                </w:rPr>
                <w:t>as</w:t>
              </w:r>
            </w:ins>
            <w:ins w:id="1083" w:author="Althea Huang (黃汀華)" w:date="2021-05-21T16:12:00Z">
              <w:r>
                <w:rPr>
                  <w:rFonts w:eastAsiaTheme="minorEastAsia"/>
                  <w:color w:val="0070C0"/>
                  <w:lang w:val="en-US" w:eastAsia="zh-CN"/>
                </w:rPr>
                <w:t xml:space="preserve"> Intel.</w:t>
              </w:r>
            </w:ins>
          </w:p>
        </w:tc>
      </w:tr>
    </w:tbl>
    <w:p w14:paraId="44BA3D36" w14:textId="77777777" w:rsidR="00850BE9" w:rsidRDefault="00850BE9">
      <w:pPr>
        <w:rPr>
          <w:b/>
          <w:color w:val="0070C0"/>
          <w:u w:val="single"/>
          <w:lang w:eastAsia="ko-KR"/>
        </w:rPr>
      </w:pPr>
    </w:p>
    <w:p w14:paraId="37CB20AD" w14:textId="77777777" w:rsidR="00850BE9" w:rsidRDefault="00876A2D">
      <w:pPr>
        <w:pStyle w:val="3"/>
        <w:spacing w:line="259" w:lineRule="auto"/>
        <w:jc w:val="both"/>
        <w:rPr>
          <w:sz w:val="24"/>
          <w:szCs w:val="16"/>
          <w:lang w:val="en-US"/>
        </w:rPr>
      </w:pPr>
      <w:r>
        <w:rPr>
          <w:sz w:val="24"/>
          <w:szCs w:val="16"/>
          <w:lang w:val="en-US"/>
        </w:rPr>
        <w:t>Sub-topic 2-4 Generic RACH assumption for HO with PSCell</w:t>
      </w:r>
    </w:p>
    <w:p w14:paraId="06B16172" w14:textId="77777777" w:rsidR="00850BE9" w:rsidRDefault="00876A2D">
      <w:pPr>
        <w:rPr>
          <w:i/>
          <w:color w:val="0070C0"/>
          <w:lang w:val="en-US" w:eastAsia="zh-CN"/>
        </w:rPr>
      </w:pPr>
      <w:r>
        <w:rPr>
          <w:rFonts w:hint="eastAsia"/>
          <w:i/>
          <w:color w:val="0070C0"/>
          <w:lang w:val="en-US" w:eastAsia="zh-CN"/>
        </w:rPr>
        <w:t xml:space="preserve">Sub-topic description </w:t>
      </w:r>
    </w:p>
    <w:p w14:paraId="5DF408A9"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5FD28B6" w14:textId="77777777" w:rsidR="00850BE9" w:rsidRDefault="00876A2D">
      <w:pPr>
        <w:rPr>
          <w:b/>
          <w:color w:val="0070C0"/>
          <w:u w:val="single"/>
          <w:lang w:eastAsia="ko-KR"/>
        </w:rPr>
      </w:pPr>
      <w:r>
        <w:rPr>
          <w:b/>
          <w:color w:val="0070C0"/>
          <w:u w:val="single"/>
          <w:lang w:eastAsia="ko-KR"/>
        </w:rPr>
        <w:t>Issue 2-4-1: 2 step and 4 step RACH for HO with PSCell</w:t>
      </w:r>
    </w:p>
    <w:p w14:paraId="0C0FCED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57F10B4" w14:textId="77777777" w:rsidR="00850BE9" w:rsidRDefault="00876A2D">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 Include both 2-step RA and 4-step RA into the new requirements made for handover with PSCell. No need to mention 2-step or 4-step in HO with PSCell requirements.</w:t>
      </w:r>
    </w:p>
    <w:p w14:paraId="06B0BA3D"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1b (NEC, Ericsson): RAN4 to define both 2-step and 4-step RACH requirements for handover with PSCell.</w:t>
      </w:r>
    </w:p>
    <w:p w14:paraId="44E55867"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for requirement of HO with PSCell, RAN4 starts the discussion with 4 step RACH first and FFS on 2 step RACH.</w:t>
      </w:r>
    </w:p>
    <w:p w14:paraId="2D7D41A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Waiting RAN2 response and conclusions of other issues for 2 step and 4 step RACH.</w:t>
      </w:r>
    </w:p>
    <w:p w14:paraId="394BB20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7F89526"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67EA2E8" w14:textId="77777777" w:rsidR="00850BE9" w:rsidRDefault="00850BE9">
      <w:pPr>
        <w:spacing w:after="120" w:line="259" w:lineRule="auto"/>
        <w:ind w:left="1080"/>
        <w:jc w:val="both"/>
        <w:rPr>
          <w:color w:val="0070C0"/>
          <w:szCs w:val="24"/>
          <w:lang w:eastAsia="zh-CN"/>
        </w:rPr>
      </w:pPr>
    </w:p>
    <w:p w14:paraId="433C586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50BE9" w14:paraId="66A84695" w14:textId="77777777">
        <w:tc>
          <w:tcPr>
            <w:tcW w:w="1239" w:type="dxa"/>
          </w:tcPr>
          <w:p w14:paraId="7D1925A3"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C5C8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1BE1258" w14:textId="77777777">
        <w:tc>
          <w:tcPr>
            <w:tcW w:w="1239" w:type="dxa"/>
          </w:tcPr>
          <w:p w14:paraId="60A8BBA9" w14:textId="77777777" w:rsidR="00850BE9" w:rsidRDefault="00876A2D">
            <w:pPr>
              <w:spacing w:after="120"/>
              <w:rPr>
                <w:rFonts w:eastAsiaTheme="minorEastAsia"/>
                <w:color w:val="0070C0"/>
                <w:lang w:val="en-US" w:eastAsia="zh-CN"/>
              </w:rPr>
            </w:pPr>
            <w:ins w:id="1084" w:author="CATT" w:date="2021-05-20T00:02:00Z">
              <w:r>
                <w:rPr>
                  <w:rFonts w:eastAsiaTheme="minorEastAsia" w:hint="eastAsia"/>
                  <w:color w:val="0070C0"/>
                  <w:lang w:val="en-US" w:eastAsia="zh-CN"/>
                </w:rPr>
                <w:t>CATT</w:t>
              </w:r>
            </w:ins>
          </w:p>
        </w:tc>
        <w:tc>
          <w:tcPr>
            <w:tcW w:w="8392" w:type="dxa"/>
          </w:tcPr>
          <w:p w14:paraId="44343410" w14:textId="77777777" w:rsidR="00850BE9" w:rsidRDefault="00876A2D">
            <w:pPr>
              <w:spacing w:after="120"/>
              <w:rPr>
                <w:rFonts w:eastAsiaTheme="minorEastAsia"/>
                <w:color w:val="0070C0"/>
                <w:lang w:val="en-US" w:eastAsia="zh-CN"/>
              </w:rPr>
            </w:pPr>
            <w:ins w:id="1085" w:author="CATT" w:date="2021-05-20T00:04:00Z">
              <w:r>
                <w:rPr>
                  <w:rFonts w:eastAsiaTheme="minorEastAsia"/>
                  <w:color w:val="0070C0"/>
                  <w:lang w:val="en-US" w:eastAsia="zh-CN"/>
                </w:rPr>
                <w:t>S</w:t>
              </w:r>
              <w:r>
                <w:rPr>
                  <w:rFonts w:eastAsiaTheme="minorEastAsia" w:hint="eastAsia"/>
                  <w:color w:val="0070C0"/>
                  <w:lang w:val="en-US" w:eastAsia="zh-CN"/>
                </w:rPr>
                <w:t xml:space="preserve">upport option 3. </w:t>
              </w:r>
            </w:ins>
            <w:ins w:id="1086" w:author="CATT" w:date="2021-05-20T00:07:00Z">
              <w:r>
                <w:rPr>
                  <w:rFonts w:eastAsiaTheme="minorEastAsia"/>
                  <w:color w:val="0070C0"/>
                  <w:lang w:val="en-US" w:eastAsia="zh-CN"/>
                </w:rPr>
                <w:t>O</w:t>
              </w:r>
              <w:r>
                <w:rPr>
                  <w:rFonts w:eastAsiaTheme="minorEastAsia" w:hint="eastAsia"/>
                  <w:color w:val="0070C0"/>
                  <w:lang w:val="en-US" w:eastAsia="zh-CN"/>
                </w:rPr>
                <w:t>nly when</w:t>
              </w:r>
            </w:ins>
            <w:ins w:id="1087" w:author="CATT" w:date="2021-05-20T00:04:00Z">
              <w:r>
                <w:rPr>
                  <w:rFonts w:eastAsiaTheme="minorEastAsia" w:hint="eastAsia"/>
                  <w:color w:val="0070C0"/>
                  <w:lang w:val="en-US" w:eastAsia="zh-CN"/>
                </w:rPr>
                <w:t xml:space="preserve"> the RA is performed in order, </w:t>
              </w:r>
            </w:ins>
            <w:ins w:id="1088" w:author="CATT" w:date="2021-05-20T00:05:00Z">
              <w:r>
                <w:rPr>
                  <w:rFonts w:eastAsiaTheme="minorEastAsia" w:hint="eastAsia"/>
                  <w:color w:val="0070C0"/>
                  <w:lang w:val="en-US" w:eastAsia="zh-CN"/>
                </w:rPr>
                <w:t xml:space="preserve">2 step </w:t>
              </w:r>
            </w:ins>
            <w:ins w:id="1089" w:author="CATT" w:date="2021-05-20T00:09:00Z">
              <w:r>
                <w:rPr>
                  <w:rFonts w:eastAsiaTheme="minorEastAsia" w:hint="eastAsia"/>
                  <w:color w:val="0070C0"/>
                  <w:lang w:val="en-US" w:eastAsia="zh-CN"/>
                </w:rPr>
                <w:t>or</w:t>
              </w:r>
            </w:ins>
            <w:ins w:id="1090" w:author="CATT" w:date="2021-05-20T00:05:00Z">
              <w:r>
                <w:rPr>
                  <w:rFonts w:eastAsiaTheme="minorEastAsia" w:hint="eastAsia"/>
                  <w:color w:val="0070C0"/>
                  <w:lang w:val="en-US" w:eastAsia="zh-CN"/>
                </w:rPr>
                <w:t xml:space="preserve"> 4 step should be </w:t>
              </w:r>
            </w:ins>
            <w:ins w:id="1091" w:author="CATT" w:date="2021-05-20T00:07:00Z">
              <w:r>
                <w:rPr>
                  <w:rFonts w:eastAsiaTheme="minorEastAsia" w:hint="eastAsia"/>
                  <w:color w:val="0070C0"/>
                  <w:lang w:val="en-US" w:eastAsia="zh-CN"/>
                </w:rPr>
                <w:t>considered</w:t>
              </w:r>
            </w:ins>
          </w:p>
        </w:tc>
      </w:tr>
      <w:tr w:rsidR="00850BE9" w14:paraId="47870706" w14:textId="77777777">
        <w:trPr>
          <w:ins w:id="1092" w:author="JC[99e]" w:date="2021-05-19T11:07:00Z"/>
        </w:trPr>
        <w:tc>
          <w:tcPr>
            <w:tcW w:w="1239" w:type="dxa"/>
          </w:tcPr>
          <w:p w14:paraId="13D28D38" w14:textId="77777777" w:rsidR="00850BE9" w:rsidRDefault="00876A2D">
            <w:pPr>
              <w:spacing w:after="120"/>
              <w:rPr>
                <w:ins w:id="1093" w:author="JC[99e]" w:date="2021-05-19T11:07:00Z"/>
                <w:rFonts w:eastAsiaTheme="minorEastAsia"/>
                <w:color w:val="0070C0"/>
                <w:lang w:val="en-US" w:eastAsia="zh-CN"/>
              </w:rPr>
            </w:pPr>
            <w:ins w:id="1094" w:author="JC[99e]" w:date="2021-05-19T11:07:00Z">
              <w:r>
                <w:rPr>
                  <w:rFonts w:eastAsiaTheme="minorEastAsia"/>
                  <w:color w:val="0070C0"/>
                  <w:lang w:val="en-US" w:eastAsia="zh-CN"/>
                </w:rPr>
                <w:t>Apple</w:t>
              </w:r>
            </w:ins>
          </w:p>
        </w:tc>
        <w:tc>
          <w:tcPr>
            <w:tcW w:w="8392" w:type="dxa"/>
          </w:tcPr>
          <w:p w14:paraId="0F804941" w14:textId="77777777" w:rsidR="00850BE9" w:rsidRDefault="00876A2D">
            <w:pPr>
              <w:spacing w:after="120"/>
              <w:rPr>
                <w:ins w:id="1095" w:author="JC[99e]" w:date="2021-05-19T11:07:00Z"/>
                <w:rFonts w:eastAsiaTheme="minorEastAsia"/>
                <w:color w:val="0070C0"/>
                <w:lang w:val="en-US" w:eastAsia="zh-CN"/>
              </w:rPr>
            </w:pPr>
            <w:ins w:id="1096" w:author="JC[99e]" w:date="2021-05-19T11:07:00Z">
              <w:r>
                <w:rPr>
                  <w:rFonts w:eastAsiaTheme="minorEastAsia"/>
                  <w:color w:val="0070C0"/>
                  <w:lang w:val="en-US" w:eastAsia="zh-CN"/>
                </w:rPr>
                <w:t>Option 2.</w:t>
              </w:r>
            </w:ins>
          </w:p>
        </w:tc>
      </w:tr>
      <w:tr w:rsidR="00850BE9" w14:paraId="7E65CFDF" w14:textId="77777777">
        <w:trPr>
          <w:ins w:id="1097" w:author="Xiaomi" w:date="2021-05-20T10:05:00Z"/>
        </w:trPr>
        <w:tc>
          <w:tcPr>
            <w:tcW w:w="1239" w:type="dxa"/>
          </w:tcPr>
          <w:p w14:paraId="222544CD" w14:textId="77777777" w:rsidR="00850BE9" w:rsidRDefault="00876A2D">
            <w:pPr>
              <w:spacing w:after="120"/>
              <w:rPr>
                <w:ins w:id="1098" w:author="Xiaomi" w:date="2021-05-20T10:05:00Z"/>
                <w:rFonts w:eastAsiaTheme="minorEastAsia"/>
                <w:color w:val="0070C0"/>
                <w:lang w:val="en-US" w:eastAsia="zh-CN"/>
              </w:rPr>
            </w:pPr>
            <w:ins w:id="1099" w:author="Xiaomi" w:date="2021-05-20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ACD3B3A" w14:textId="77777777" w:rsidR="00850BE9" w:rsidRDefault="00876A2D">
            <w:pPr>
              <w:spacing w:after="120"/>
              <w:rPr>
                <w:ins w:id="1100" w:author="Xiaomi" w:date="2021-05-20T10:05:00Z"/>
                <w:rFonts w:eastAsiaTheme="minorEastAsia"/>
                <w:color w:val="0070C0"/>
                <w:lang w:val="en-US" w:eastAsia="zh-CN"/>
              </w:rPr>
            </w:pPr>
            <w:ins w:id="1101" w:author="Xiaomi" w:date="2021-05-20T10:05:00Z">
              <w:r>
                <w:rPr>
                  <w:rFonts w:eastAsiaTheme="minorEastAsia"/>
                  <w:color w:val="0070C0"/>
                  <w:lang w:val="en-US" w:eastAsia="zh-CN"/>
                </w:rPr>
                <w:t>Prefer option 2</w:t>
              </w:r>
            </w:ins>
          </w:p>
        </w:tc>
      </w:tr>
      <w:tr w:rsidR="00850BE9" w14:paraId="263B4346" w14:textId="77777777">
        <w:trPr>
          <w:ins w:id="1102" w:author="OPPO" w:date="2021-05-20T11:42:00Z"/>
        </w:trPr>
        <w:tc>
          <w:tcPr>
            <w:tcW w:w="1239" w:type="dxa"/>
          </w:tcPr>
          <w:p w14:paraId="22E499DF" w14:textId="77777777" w:rsidR="00850BE9" w:rsidRDefault="00876A2D">
            <w:pPr>
              <w:spacing w:after="120"/>
              <w:rPr>
                <w:ins w:id="1103" w:author="OPPO" w:date="2021-05-20T11:42:00Z"/>
                <w:rFonts w:eastAsiaTheme="minorEastAsia"/>
                <w:color w:val="0070C0"/>
                <w:lang w:val="en-US" w:eastAsia="zh-CN"/>
              </w:rPr>
            </w:pPr>
            <w:ins w:id="1104" w:author="OPPO" w:date="2021-05-20T11:4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6EFBD3B" w14:textId="77777777" w:rsidR="00850BE9" w:rsidRDefault="00876A2D">
            <w:pPr>
              <w:spacing w:after="120"/>
              <w:rPr>
                <w:ins w:id="1105" w:author="OPPO" w:date="2021-05-20T11:42:00Z"/>
                <w:rFonts w:eastAsiaTheme="minorEastAsia"/>
                <w:color w:val="0070C0"/>
                <w:lang w:val="en-US" w:eastAsia="zh-CN"/>
              </w:rPr>
            </w:pPr>
            <w:ins w:id="1106" w:author="OPPO" w:date="2021-05-20T11:42:00Z">
              <w:r>
                <w:rPr>
                  <w:rFonts w:eastAsiaTheme="minorEastAsia" w:hint="eastAsia"/>
                  <w:color w:val="0070C0"/>
                  <w:lang w:val="en-US" w:eastAsia="zh-CN"/>
                </w:rPr>
                <w:t>O</w:t>
              </w:r>
              <w:r>
                <w:rPr>
                  <w:rFonts w:eastAsiaTheme="minorEastAsia"/>
                  <w:color w:val="0070C0"/>
                  <w:lang w:val="en-US" w:eastAsia="zh-CN"/>
                </w:rPr>
                <w:t>ption</w:t>
              </w:r>
            </w:ins>
            <w:ins w:id="1107" w:author="OPPO" w:date="2021-05-20T11:43:00Z">
              <w:r>
                <w:rPr>
                  <w:rFonts w:eastAsiaTheme="minorEastAsia"/>
                  <w:color w:val="0070C0"/>
                  <w:lang w:val="en-US" w:eastAsia="zh-CN"/>
                </w:rPr>
                <w:t xml:space="preserve"> 2.</w:t>
              </w:r>
            </w:ins>
          </w:p>
        </w:tc>
      </w:tr>
      <w:tr w:rsidR="00850BE9" w14:paraId="40F8E591" w14:textId="77777777">
        <w:trPr>
          <w:ins w:id="1108" w:author="Ericsson" w:date="2021-05-20T07:42:00Z"/>
        </w:trPr>
        <w:tc>
          <w:tcPr>
            <w:tcW w:w="1239" w:type="dxa"/>
          </w:tcPr>
          <w:p w14:paraId="4A9088CE" w14:textId="77777777" w:rsidR="00850BE9" w:rsidRDefault="00876A2D">
            <w:pPr>
              <w:spacing w:after="120"/>
              <w:rPr>
                <w:ins w:id="1109" w:author="Ericsson" w:date="2021-05-20T07:42:00Z"/>
                <w:rFonts w:eastAsiaTheme="minorEastAsia"/>
                <w:color w:val="0070C0"/>
                <w:lang w:val="en-US" w:eastAsia="zh-CN"/>
              </w:rPr>
            </w:pPr>
            <w:ins w:id="1110" w:author="Ericsson" w:date="2021-05-20T07:42:00Z">
              <w:r>
                <w:rPr>
                  <w:rFonts w:eastAsiaTheme="minorEastAsia"/>
                  <w:color w:val="0070C0"/>
                  <w:lang w:val="en-US" w:eastAsia="zh-CN"/>
                </w:rPr>
                <w:t>Ericsson</w:t>
              </w:r>
            </w:ins>
          </w:p>
        </w:tc>
        <w:tc>
          <w:tcPr>
            <w:tcW w:w="8392" w:type="dxa"/>
          </w:tcPr>
          <w:p w14:paraId="25DD1F67" w14:textId="77777777" w:rsidR="00850BE9" w:rsidRDefault="00876A2D">
            <w:pPr>
              <w:spacing w:after="120"/>
              <w:rPr>
                <w:ins w:id="1111" w:author="Ericsson" w:date="2021-05-20T07:42:00Z"/>
                <w:rFonts w:eastAsiaTheme="minorEastAsia"/>
                <w:color w:val="0070C0"/>
                <w:lang w:val="en-US" w:eastAsia="zh-CN"/>
              </w:rPr>
            </w:pPr>
            <w:ins w:id="1112" w:author="Ericsson" w:date="2021-05-20T07:42:00Z">
              <w:r>
                <w:rPr>
                  <w:rFonts w:eastAsiaTheme="minorEastAsia"/>
                  <w:color w:val="0070C0"/>
                  <w:lang w:val="en-US" w:eastAsia="zh-CN"/>
                </w:rPr>
                <w:t xml:space="preserve">We support Option 1b. </w:t>
              </w:r>
            </w:ins>
          </w:p>
          <w:p w14:paraId="2F0A80B8" w14:textId="77777777" w:rsidR="00850BE9" w:rsidRDefault="00876A2D">
            <w:pPr>
              <w:spacing w:after="120"/>
              <w:rPr>
                <w:ins w:id="1113" w:author="Ericsson" w:date="2021-05-20T07:42:00Z"/>
                <w:rFonts w:eastAsiaTheme="minorEastAsia"/>
                <w:color w:val="0070C0"/>
                <w:lang w:val="en-US" w:eastAsia="zh-CN"/>
              </w:rPr>
            </w:pPr>
            <w:ins w:id="1114" w:author="Ericsson" w:date="2021-05-20T07:42:00Z">
              <w:r>
                <w:rPr>
                  <w:rFonts w:eastAsiaTheme="minorEastAsia"/>
                  <w:color w:val="0070C0"/>
                  <w:lang w:val="en-US" w:eastAsia="zh-CN"/>
                </w:rPr>
                <w:lastRenderedPageBreak/>
                <w:t>Whether this is same as Option 1a depends on RAN2 feedback on parallel RA processing.</w:t>
              </w:r>
            </w:ins>
          </w:p>
        </w:tc>
      </w:tr>
      <w:tr w:rsidR="00850BE9" w14:paraId="22DDCFC2" w14:textId="77777777">
        <w:trPr>
          <w:ins w:id="1115" w:author="Qualcomm" w:date="2021-05-19T23:46:00Z"/>
        </w:trPr>
        <w:tc>
          <w:tcPr>
            <w:tcW w:w="1239" w:type="dxa"/>
          </w:tcPr>
          <w:p w14:paraId="278BB389" w14:textId="77777777" w:rsidR="00850BE9" w:rsidRDefault="00876A2D">
            <w:pPr>
              <w:spacing w:after="120"/>
              <w:rPr>
                <w:ins w:id="1116" w:author="Qualcomm" w:date="2021-05-19T23:46:00Z"/>
                <w:rFonts w:eastAsiaTheme="minorEastAsia"/>
                <w:color w:val="0070C0"/>
                <w:lang w:val="en-US" w:eastAsia="zh-CN"/>
              </w:rPr>
            </w:pPr>
            <w:ins w:id="1117" w:author="Qualcomm" w:date="2021-05-19T23:47:00Z">
              <w:r>
                <w:rPr>
                  <w:rFonts w:eastAsiaTheme="minorEastAsia"/>
                  <w:color w:val="0070C0"/>
                  <w:lang w:val="en-US" w:eastAsia="zh-CN"/>
                </w:rPr>
                <w:lastRenderedPageBreak/>
                <w:t>Qualcomm</w:t>
              </w:r>
            </w:ins>
          </w:p>
        </w:tc>
        <w:tc>
          <w:tcPr>
            <w:tcW w:w="8392" w:type="dxa"/>
          </w:tcPr>
          <w:p w14:paraId="357349AA" w14:textId="77777777" w:rsidR="00850BE9" w:rsidRDefault="00876A2D">
            <w:pPr>
              <w:spacing w:after="120"/>
              <w:rPr>
                <w:ins w:id="1118" w:author="Qualcomm" w:date="2021-05-19T23:46:00Z"/>
                <w:rFonts w:eastAsiaTheme="minorEastAsia"/>
                <w:color w:val="0070C0"/>
                <w:lang w:val="en-US" w:eastAsia="zh-CN"/>
              </w:rPr>
            </w:pPr>
            <w:ins w:id="1119" w:author="Qualcomm" w:date="2021-05-19T23:47:00Z">
              <w:r>
                <w:rPr>
                  <w:rFonts w:eastAsiaTheme="minorEastAsia"/>
                  <w:color w:val="0070C0"/>
                  <w:lang w:val="en-US" w:eastAsia="zh-CN"/>
                </w:rPr>
                <w:t>Option3 is supported</w:t>
              </w:r>
            </w:ins>
          </w:p>
        </w:tc>
      </w:tr>
      <w:tr w:rsidR="00850BE9" w14:paraId="02A806AB" w14:textId="77777777">
        <w:trPr>
          <w:ins w:id="1120" w:author="Venkat (NEC)" w:date="2021-05-20T16:42:00Z"/>
        </w:trPr>
        <w:tc>
          <w:tcPr>
            <w:tcW w:w="1239" w:type="dxa"/>
          </w:tcPr>
          <w:p w14:paraId="32780684" w14:textId="77777777" w:rsidR="00850BE9" w:rsidRDefault="00876A2D">
            <w:pPr>
              <w:spacing w:after="120"/>
              <w:rPr>
                <w:ins w:id="1121" w:author="Venkat (NEC)" w:date="2021-05-20T16:42:00Z"/>
                <w:rFonts w:eastAsiaTheme="minorEastAsia"/>
                <w:color w:val="0070C0"/>
                <w:lang w:val="en-US" w:eastAsia="zh-CN"/>
              </w:rPr>
            </w:pPr>
            <w:ins w:id="1122" w:author="Venkat (NEC)" w:date="2021-05-20T16:42:00Z">
              <w:r>
                <w:rPr>
                  <w:rFonts w:eastAsiaTheme="minorEastAsia"/>
                  <w:color w:val="0070C0"/>
                  <w:lang w:val="en-US" w:eastAsia="zh-CN"/>
                </w:rPr>
                <w:t>NEC</w:t>
              </w:r>
            </w:ins>
          </w:p>
        </w:tc>
        <w:tc>
          <w:tcPr>
            <w:tcW w:w="8392" w:type="dxa"/>
          </w:tcPr>
          <w:p w14:paraId="419EC2E8" w14:textId="77777777" w:rsidR="00850BE9" w:rsidRDefault="00876A2D">
            <w:pPr>
              <w:spacing w:after="120"/>
              <w:rPr>
                <w:ins w:id="1123" w:author="Venkat (NEC)" w:date="2021-05-20T16:42:00Z"/>
                <w:rFonts w:eastAsiaTheme="minorEastAsia"/>
                <w:color w:val="0070C0"/>
                <w:lang w:val="en-US" w:eastAsia="zh-CN"/>
              </w:rPr>
            </w:pPr>
            <w:ins w:id="1124" w:author="Venkat (NEC)" w:date="2021-05-20T16:42:00Z">
              <w:r>
                <w:rPr>
                  <w:rFonts w:eastAsiaTheme="minorEastAsia"/>
                  <w:color w:val="0070C0"/>
                  <w:lang w:val="en-US" w:eastAsia="zh-CN"/>
                </w:rPr>
                <w:t>Support option 1b</w:t>
              </w:r>
            </w:ins>
          </w:p>
        </w:tc>
      </w:tr>
      <w:tr w:rsidR="00850BE9" w14:paraId="0B6603F6" w14:textId="77777777">
        <w:trPr>
          <w:ins w:id="1125" w:author="Ricky (ZTE)" w:date="2021-05-20T22:29:00Z"/>
        </w:trPr>
        <w:tc>
          <w:tcPr>
            <w:tcW w:w="1239" w:type="dxa"/>
          </w:tcPr>
          <w:p w14:paraId="03146D12" w14:textId="77777777" w:rsidR="00850BE9" w:rsidRDefault="00876A2D">
            <w:pPr>
              <w:spacing w:after="120"/>
              <w:rPr>
                <w:ins w:id="1126" w:author="Ricky (ZTE)" w:date="2021-05-20T22:29:00Z"/>
                <w:rFonts w:eastAsiaTheme="minorEastAsia"/>
                <w:color w:val="0070C0"/>
                <w:lang w:val="en-US" w:eastAsia="zh-CN"/>
              </w:rPr>
            </w:pPr>
            <w:ins w:id="1127" w:author="Ricky (ZTE)" w:date="2021-05-20T22:29:00Z">
              <w:r>
                <w:rPr>
                  <w:rFonts w:eastAsiaTheme="minorEastAsia" w:hint="eastAsia"/>
                  <w:color w:val="0070C0"/>
                  <w:lang w:val="en-US" w:eastAsia="zh-CN"/>
                </w:rPr>
                <w:t>ZTE</w:t>
              </w:r>
            </w:ins>
          </w:p>
        </w:tc>
        <w:tc>
          <w:tcPr>
            <w:tcW w:w="8392" w:type="dxa"/>
          </w:tcPr>
          <w:p w14:paraId="41A8FFB1" w14:textId="77777777" w:rsidR="00850BE9" w:rsidRDefault="00876A2D">
            <w:pPr>
              <w:spacing w:after="120"/>
              <w:rPr>
                <w:ins w:id="1128" w:author="Ricky (ZTE)" w:date="2021-05-20T22:29:00Z"/>
                <w:rFonts w:eastAsiaTheme="minorEastAsia"/>
                <w:color w:val="0070C0"/>
                <w:lang w:val="en-US" w:eastAsia="zh-CN"/>
              </w:rPr>
            </w:pPr>
            <w:ins w:id="1129" w:author="Ricky (ZTE)" w:date="2021-05-20T22:29:00Z">
              <w:r>
                <w:rPr>
                  <w:rFonts w:eastAsiaTheme="minorEastAsia" w:hint="eastAsia"/>
                  <w:color w:val="0070C0"/>
                  <w:lang w:val="en-US" w:eastAsia="zh-CN"/>
                </w:rPr>
                <w:t>Support Option 1a and 1b, which are similar.</w:t>
              </w:r>
            </w:ins>
          </w:p>
        </w:tc>
      </w:tr>
      <w:tr w:rsidR="00922795" w14:paraId="2FB0E4AB" w14:textId="77777777">
        <w:trPr>
          <w:ins w:id="1130" w:author="vivo-Yanliang Sun" w:date="2021-05-21T01:27:00Z"/>
        </w:trPr>
        <w:tc>
          <w:tcPr>
            <w:tcW w:w="1239" w:type="dxa"/>
          </w:tcPr>
          <w:p w14:paraId="63B2BE52" w14:textId="77777777" w:rsidR="00922795" w:rsidRDefault="00922795">
            <w:pPr>
              <w:spacing w:after="120"/>
              <w:rPr>
                <w:ins w:id="1131" w:author="vivo-Yanliang Sun" w:date="2021-05-21T01:27:00Z"/>
                <w:rFonts w:eastAsiaTheme="minorEastAsia"/>
                <w:color w:val="0070C0"/>
                <w:lang w:val="en-US" w:eastAsia="zh-CN"/>
              </w:rPr>
            </w:pPr>
            <w:ins w:id="1132" w:author="vivo-Yanliang Sun" w:date="2021-05-21T01:27:00Z">
              <w:r>
                <w:rPr>
                  <w:rFonts w:eastAsiaTheme="minorEastAsia" w:hint="eastAsia"/>
                  <w:color w:val="0070C0"/>
                  <w:lang w:val="en-US" w:eastAsia="zh-CN"/>
                </w:rPr>
                <w:t>vivo</w:t>
              </w:r>
            </w:ins>
          </w:p>
        </w:tc>
        <w:tc>
          <w:tcPr>
            <w:tcW w:w="8392" w:type="dxa"/>
          </w:tcPr>
          <w:p w14:paraId="5B3C3457" w14:textId="77777777" w:rsidR="00922795" w:rsidRDefault="00922795">
            <w:pPr>
              <w:spacing w:after="120"/>
              <w:rPr>
                <w:ins w:id="1133" w:author="vivo-Yanliang Sun" w:date="2021-05-21T01:27:00Z"/>
                <w:rFonts w:eastAsiaTheme="minorEastAsia"/>
                <w:color w:val="0070C0"/>
                <w:lang w:val="en-US" w:eastAsia="zh-CN"/>
              </w:rPr>
            </w:pPr>
            <w:ins w:id="1134" w:author="vivo-Yanliang Sun" w:date="2021-05-21T01:27:00Z">
              <w:r>
                <w:rPr>
                  <w:rFonts w:eastAsiaTheme="minorEastAsia" w:hint="eastAsia"/>
                  <w:color w:val="0070C0"/>
                  <w:lang w:val="en-US" w:eastAsia="zh-CN"/>
                </w:rPr>
                <w:t xml:space="preserve">Support option 1a. </w:t>
              </w:r>
            </w:ins>
          </w:p>
        </w:tc>
      </w:tr>
      <w:tr w:rsidR="00F62CF0" w14:paraId="54AA296D" w14:textId="77777777">
        <w:trPr>
          <w:ins w:id="1135" w:author="Nokia" w:date="2021-05-21T14:01:00Z"/>
        </w:trPr>
        <w:tc>
          <w:tcPr>
            <w:tcW w:w="1239" w:type="dxa"/>
          </w:tcPr>
          <w:p w14:paraId="30A8E537" w14:textId="04392ED2" w:rsidR="00F62CF0" w:rsidRDefault="00F62CF0" w:rsidP="00F62CF0">
            <w:pPr>
              <w:spacing w:after="120"/>
              <w:rPr>
                <w:ins w:id="1136" w:author="Nokia" w:date="2021-05-21T14:01:00Z"/>
                <w:rFonts w:eastAsiaTheme="minorEastAsia"/>
                <w:color w:val="0070C0"/>
                <w:lang w:val="en-US" w:eastAsia="zh-CN"/>
              </w:rPr>
            </w:pPr>
            <w:ins w:id="1137" w:author="Nokia" w:date="2021-05-21T14:01:00Z">
              <w:r>
                <w:rPr>
                  <w:rFonts w:eastAsiaTheme="minorEastAsia"/>
                  <w:color w:val="0070C0"/>
                  <w:lang w:val="en-US" w:eastAsia="zh-CN"/>
                </w:rPr>
                <w:t>Nokia</w:t>
              </w:r>
            </w:ins>
          </w:p>
        </w:tc>
        <w:tc>
          <w:tcPr>
            <w:tcW w:w="8392" w:type="dxa"/>
          </w:tcPr>
          <w:p w14:paraId="5A6E4DC3" w14:textId="20C5F373" w:rsidR="00F62CF0" w:rsidRDefault="00F62CF0" w:rsidP="00F62CF0">
            <w:pPr>
              <w:spacing w:after="120"/>
              <w:rPr>
                <w:ins w:id="1138" w:author="Nokia" w:date="2021-05-21T14:01:00Z"/>
                <w:rFonts w:eastAsiaTheme="minorEastAsia"/>
                <w:color w:val="0070C0"/>
                <w:lang w:val="en-US" w:eastAsia="zh-CN"/>
              </w:rPr>
            </w:pPr>
            <w:ins w:id="1139" w:author="Nokia" w:date="2021-05-21T14:01:00Z">
              <w:r>
                <w:rPr>
                  <w:rFonts w:eastAsiaTheme="minorEastAsia"/>
                  <w:color w:val="0070C0"/>
                  <w:lang w:val="en-US" w:eastAsia="zh-CN"/>
                </w:rPr>
                <w:t>We support option 1a and 1b, We think they are similar. RAN4 defines the applicability rule for 2-step and 4-step RA, and the applicability rule applied for legacy HO and PSCell. No need to distinguish 2-step and 4-step RA in HO with PSCell requirements.</w:t>
              </w:r>
            </w:ins>
          </w:p>
        </w:tc>
      </w:tr>
      <w:tr w:rsidR="00F22D65" w14:paraId="2A8A7EAF" w14:textId="77777777">
        <w:trPr>
          <w:ins w:id="1140" w:author="Althea Huang (黃汀華)" w:date="2021-05-21T16:13:00Z"/>
        </w:trPr>
        <w:tc>
          <w:tcPr>
            <w:tcW w:w="1239" w:type="dxa"/>
          </w:tcPr>
          <w:p w14:paraId="1CA9AF00" w14:textId="1E2ABCCB" w:rsidR="00F22D65" w:rsidRPr="00F22D65" w:rsidRDefault="00F22D65" w:rsidP="00F62CF0">
            <w:pPr>
              <w:spacing w:after="120"/>
              <w:rPr>
                <w:ins w:id="1141" w:author="Althea Huang (黃汀華)" w:date="2021-05-21T16:13:00Z"/>
                <w:rFonts w:eastAsia="新細明體" w:hint="eastAsia"/>
                <w:color w:val="0070C0"/>
                <w:lang w:val="en-US" w:eastAsia="zh-TW"/>
                <w:rPrChange w:id="1142" w:author="Althea Huang (黃汀華)" w:date="2021-05-21T16:13:00Z">
                  <w:rPr>
                    <w:ins w:id="1143" w:author="Althea Huang (黃汀華)" w:date="2021-05-21T16:13:00Z"/>
                    <w:rFonts w:eastAsiaTheme="minorEastAsia"/>
                    <w:color w:val="0070C0"/>
                    <w:lang w:val="en-US" w:eastAsia="zh-CN"/>
                  </w:rPr>
                </w:rPrChange>
              </w:rPr>
            </w:pPr>
            <w:ins w:id="1144" w:author="Althea Huang (黃汀華)" w:date="2021-05-21T16:13:00Z">
              <w:r>
                <w:rPr>
                  <w:rFonts w:eastAsia="新細明體" w:hint="eastAsia"/>
                  <w:color w:val="0070C0"/>
                  <w:lang w:val="en-US" w:eastAsia="zh-TW"/>
                </w:rPr>
                <w:t>MTK</w:t>
              </w:r>
            </w:ins>
          </w:p>
        </w:tc>
        <w:tc>
          <w:tcPr>
            <w:tcW w:w="8392" w:type="dxa"/>
          </w:tcPr>
          <w:p w14:paraId="34AB4BDF" w14:textId="6D081547" w:rsidR="00F22D65" w:rsidRPr="00F22D65" w:rsidRDefault="00F22D65" w:rsidP="00F22D65">
            <w:pPr>
              <w:spacing w:after="120"/>
              <w:rPr>
                <w:ins w:id="1145" w:author="Althea Huang (黃汀華)" w:date="2021-05-21T16:13:00Z"/>
                <w:rFonts w:eastAsia="新細明體" w:hint="eastAsia"/>
                <w:color w:val="0070C0"/>
                <w:lang w:val="en-US" w:eastAsia="zh-TW"/>
                <w:rPrChange w:id="1146" w:author="Althea Huang (黃汀華)" w:date="2021-05-21T16:13:00Z">
                  <w:rPr>
                    <w:ins w:id="1147" w:author="Althea Huang (黃汀華)" w:date="2021-05-21T16:13:00Z"/>
                    <w:rFonts w:eastAsiaTheme="minorEastAsia"/>
                    <w:color w:val="0070C0"/>
                    <w:lang w:val="en-US" w:eastAsia="zh-CN"/>
                  </w:rPr>
                </w:rPrChange>
              </w:rPr>
              <w:pPrChange w:id="1148" w:author="Althea Huang (黃汀華)" w:date="2021-05-21T16:13:00Z">
                <w:pPr>
                  <w:spacing w:after="120"/>
                </w:pPr>
              </w:pPrChange>
            </w:pPr>
            <w:ins w:id="1149" w:author="Althea Huang (黃汀華)" w:date="2021-05-21T16:13:00Z">
              <w:r>
                <w:rPr>
                  <w:rFonts w:eastAsia="新細明體"/>
                  <w:color w:val="0070C0"/>
                  <w:lang w:val="en-US" w:eastAsia="zh-TW"/>
                </w:rPr>
                <w:t xml:space="preserve">Support </w:t>
              </w:r>
              <w:r>
                <w:rPr>
                  <w:rFonts w:eastAsia="新細明體" w:hint="eastAsia"/>
                  <w:color w:val="0070C0"/>
                  <w:lang w:val="en-US" w:eastAsia="zh-TW"/>
                </w:rPr>
                <w:t xml:space="preserve">Option </w:t>
              </w:r>
              <w:r>
                <w:rPr>
                  <w:rFonts w:eastAsia="新細明體"/>
                  <w:color w:val="0070C0"/>
                  <w:lang w:val="en-US" w:eastAsia="zh-TW"/>
                </w:rPr>
                <w:t>2</w:t>
              </w:r>
            </w:ins>
          </w:p>
        </w:tc>
      </w:tr>
    </w:tbl>
    <w:p w14:paraId="30413FA6" w14:textId="77777777" w:rsidR="00850BE9" w:rsidRDefault="00850BE9">
      <w:pPr>
        <w:rPr>
          <w:b/>
          <w:color w:val="0070C0"/>
          <w:u w:val="single"/>
          <w:lang w:eastAsia="ko-KR"/>
        </w:rPr>
      </w:pPr>
    </w:p>
    <w:p w14:paraId="5233A0BD" w14:textId="77777777" w:rsidR="00850BE9" w:rsidRDefault="00876A2D">
      <w:pPr>
        <w:rPr>
          <w:b/>
          <w:color w:val="0070C0"/>
          <w:u w:val="single"/>
          <w:lang w:eastAsia="ko-KR"/>
        </w:rPr>
      </w:pPr>
      <w:r>
        <w:rPr>
          <w:b/>
          <w:color w:val="0070C0"/>
          <w:u w:val="single"/>
          <w:lang w:eastAsia="ko-KR"/>
        </w:rPr>
        <w:t>Issue 2-4-2: RACH occasion collision between Pcell and PSCell</w:t>
      </w:r>
    </w:p>
    <w:p w14:paraId="21AA5FE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2E1AAE" w14:textId="77777777" w:rsidR="00850BE9" w:rsidRDefault="00876A2D">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23C23F0F"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6DF9DE9D"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5DE27C5"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56A8786C"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1820A87E"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37ECBAC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FC5FEF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39D33D0C" w14:textId="77777777" w:rsidR="00850BE9" w:rsidRDefault="00850BE9">
      <w:pPr>
        <w:spacing w:after="120" w:line="259" w:lineRule="auto"/>
        <w:ind w:left="1080"/>
        <w:jc w:val="both"/>
        <w:rPr>
          <w:color w:val="0070C0"/>
          <w:szCs w:val="24"/>
          <w:lang w:eastAsia="zh-CN"/>
        </w:rPr>
      </w:pPr>
    </w:p>
    <w:p w14:paraId="77D9BDB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50BE9" w14:paraId="01E5004D" w14:textId="77777777">
        <w:tc>
          <w:tcPr>
            <w:tcW w:w="1239" w:type="dxa"/>
          </w:tcPr>
          <w:p w14:paraId="7750E75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C782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144178B5" w14:textId="77777777">
        <w:tc>
          <w:tcPr>
            <w:tcW w:w="1239" w:type="dxa"/>
          </w:tcPr>
          <w:p w14:paraId="49494132" w14:textId="77777777" w:rsidR="00850BE9" w:rsidRDefault="00876A2D">
            <w:pPr>
              <w:spacing w:after="120"/>
              <w:rPr>
                <w:rFonts w:eastAsiaTheme="minorEastAsia"/>
                <w:color w:val="0070C0"/>
                <w:lang w:val="en-US" w:eastAsia="zh-CN"/>
              </w:rPr>
            </w:pPr>
            <w:ins w:id="1150" w:author="JC[99e]" w:date="2021-05-19T11:07:00Z">
              <w:r>
                <w:rPr>
                  <w:rFonts w:eastAsiaTheme="minorEastAsia"/>
                  <w:color w:val="0070C0"/>
                  <w:lang w:val="en-US" w:eastAsia="zh-CN"/>
                </w:rPr>
                <w:t>Apple</w:t>
              </w:r>
            </w:ins>
          </w:p>
        </w:tc>
        <w:tc>
          <w:tcPr>
            <w:tcW w:w="8392" w:type="dxa"/>
          </w:tcPr>
          <w:p w14:paraId="1A56EFFD" w14:textId="77777777" w:rsidR="00850BE9" w:rsidRDefault="00876A2D">
            <w:pPr>
              <w:spacing w:after="120"/>
              <w:rPr>
                <w:rFonts w:eastAsiaTheme="minorEastAsia"/>
                <w:color w:val="0070C0"/>
                <w:lang w:val="en-US" w:eastAsia="zh-CN"/>
              </w:rPr>
            </w:pPr>
            <w:ins w:id="1151" w:author="JC[99e]" w:date="2021-05-19T11:07:00Z">
              <w:r>
                <w:rPr>
                  <w:rFonts w:eastAsiaTheme="minorEastAsia"/>
                  <w:color w:val="0070C0"/>
                  <w:lang w:val="en-US" w:eastAsia="zh-CN"/>
                </w:rPr>
                <w:t>O</w:t>
              </w:r>
            </w:ins>
            <w:ins w:id="1152" w:author="JC[99e]" w:date="2021-05-19T11:08:00Z">
              <w:r>
                <w:rPr>
                  <w:rFonts w:eastAsiaTheme="minorEastAsia"/>
                  <w:color w:val="0070C0"/>
                  <w:lang w:val="en-US" w:eastAsia="zh-CN"/>
                </w:rPr>
                <w:t>p</w:t>
              </w:r>
            </w:ins>
            <w:ins w:id="1153" w:author="JC[99e]" w:date="2021-05-19T11:07:00Z">
              <w:r>
                <w:rPr>
                  <w:rFonts w:eastAsiaTheme="minorEastAsia"/>
                  <w:color w:val="0070C0"/>
                  <w:lang w:val="en-US" w:eastAsia="zh-CN"/>
                </w:rPr>
                <w:t>tion 1</w:t>
              </w:r>
            </w:ins>
            <w:ins w:id="1154" w:author="JC[99e]" w:date="2021-05-19T11:08:00Z">
              <w:r>
                <w:rPr>
                  <w:rFonts w:eastAsiaTheme="minorEastAsia"/>
                  <w:color w:val="0070C0"/>
                  <w:lang w:val="en-US" w:eastAsia="zh-CN"/>
                </w:rPr>
                <w:t>.</w:t>
              </w:r>
            </w:ins>
          </w:p>
        </w:tc>
      </w:tr>
      <w:tr w:rsidR="00850BE9" w14:paraId="0EF18C0B" w14:textId="77777777">
        <w:trPr>
          <w:ins w:id="1155" w:author="Ericsson" w:date="2021-05-20T07:42:00Z"/>
        </w:trPr>
        <w:tc>
          <w:tcPr>
            <w:tcW w:w="1239" w:type="dxa"/>
          </w:tcPr>
          <w:p w14:paraId="2EC06948" w14:textId="77777777" w:rsidR="00850BE9" w:rsidRDefault="00876A2D">
            <w:pPr>
              <w:spacing w:after="120"/>
              <w:rPr>
                <w:ins w:id="1156" w:author="Ericsson" w:date="2021-05-20T07:42:00Z"/>
                <w:rFonts w:eastAsiaTheme="minorEastAsia"/>
                <w:color w:val="0070C0"/>
                <w:lang w:val="en-US" w:eastAsia="zh-CN"/>
              </w:rPr>
            </w:pPr>
            <w:ins w:id="1157" w:author="Ericsson" w:date="2021-05-20T07:42:00Z">
              <w:r>
                <w:rPr>
                  <w:rFonts w:eastAsiaTheme="minorEastAsia"/>
                  <w:color w:val="0070C0"/>
                  <w:lang w:val="en-US" w:eastAsia="zh-CN"/>
                </w:rPr>
                <w:t>Ericsson</w:t>
              </w:r>
            </w:ins>
          </w:p>
        </w:tc>
        <w:tc>
          <w:tcPr>
            <w:tcW w:w="8392" w:type="dxa"/>
          </w:tcPr>
          <w:p w14:paraId="2693CB78" w14:textId="77777777" w:rsidR="00850BE9" w:rsidRDefault="00876A2D">
            <w:pPr>
              <w:spacing w:after="120"/>
              <w:rPr>
                <w:ins w:id="1158" w:author="Ericsson" w:date="2021-05-20T07:42:00Z"/>
                <w:rFonts w:eastAsiaTheme="minorEastAsia"/>
                <w:color w:val="0070C0"/>
                <w:lang w:val="en-US" w:eastAsia="zh-CN"/>
              </w:rPr>
            </w:pPr>
            <w:ins w:id="1159" w:author="Ericsson" w:date="2021-05-20T07:42:00Z">
              <w:r>
                <w:rPr>
                  <w:rFonts w:eastAsiaTheme="minorEastAsia"/>
                  <w:color w:val="0070C0"/>
                  <w:lang w:val="en-US" w:eastAsia="zh-CN"/>
                </w:rPr>
                <w:t>Prefer to discuss this further once we have RAN2 feedback on whether RA can be executed in parallel.</w:t>
              </w:r>
            </w:ins>
          </w:p>
        </w:tc>
      </w:tr>
      <w:tr w:rsidR="00850BE9" w14:paraId="76F5C30E" w14:textId="77777777">
        <w:trPr>
          <w:ins w:id="1160" w:author="Huawei" w:date="2021-05-20T15:57:00Z"/>
        </w:trPr>
        <w:tc>
          <w:tcPr>
            <w:tcW w:w="1239" w:type="dxa"/>
          </w:tcPr>
          <w:p w14:paraId="6396467B" w14:textId="77777777" w:rsidR="00850BE9" w:rsidRDefault="00876A2D">
            <w:pPr>
              <w:spacing w:after="120"/>
              <w:rPr>
                <w:ins w:id="1161" w:author="Huawei" w:date="2021-05-20T15:57:00Z"/>
                <w:rFonts w:eastAsiaTheme="minorEastAsia"/>
                <w:color w:val="0070C0"/>
                <w:lang w:val="en-US" w:eastAsia="zh-CN"/>
              </w:rPr>
            </w:pPr>
            <w:ins w:id="1162" w:author="Huawei" w:date="2021-05-20T15:57:00Z">
              <w:r>
                <w:rPr>
                  <w:rFonts w:eastAsiaTheme="minorEastAsia"/>
                  <w:color w:val="0070C0"/>
                  <w:lang w:val="en-US" w:eastAsia="zh-CN"/>
                </w:rPr>
                <w:t>Huawei</w:t>
              </w:r>
            </w:ins>
          </w:p>
        </w:tc>
        <w:tc>
          <w:tcPr>
            <w:tcW w:w="8392" w:type="dxa"/>
          </w:tcPr>
          <w:p w14:paraId="171AB746" w14:textId="77777777" w:rsidR="00850BE9" w:rsidRDefault="00876A2D">
            <w:pPr>
              <w:spacing w:after="120"/>
              <w:rPr>
                <w:ins w:id="1163" w:author="Huawei" w:date="2021-05-20T15:57:00Z"/>
                <w:rFonts w:eastAsiaTheme="minorEastAsia"/>
                <w:color w:val="0070C0"/>
                <w:lang w:val="en-US" w:eastAsia="zh-CN"/>
              </w:rPr>
            </w:pPr>
            <w:ins w:id="1164" w:author="Huawei" w:date="2021-05-20T15:57:00Z">
              <w:r>
                <w:rPr>
                  <w:rFonts w:eastAsiaTheme="minorEastAsia"/>
                  <w:color w:val="0070C0"/>
                  <w:lang w:val="en-US" w:eastAsia="zh-CN"/>
                </w:rPr>
                <w:t>Prefer to wait for the RAN2 LS reply.</w:t>
              </w:r>
            </w:ins>
          </w:p>
        </w:tc>
      </w:tr>
      <w:tr w:rsidR="00922795" w14:paraId="367A5E05" w14:textId="77777777">
        <w:trPr>
          <w:ins w:id="1165" w:author="vivo-Yanliang Sun" w:date="2021-05-21T01:28:00Z"/>
        </w:trPr>
        <w:tc>
          <w:tcPr>
            <w:tcW w:w="1239" w:type="dxa"/>
          </w:tcPr>
          <w:p w14:paraId="4D48ECFE" w14:textId="77777777" w:rsidR="00922795" w:rsidRDefault="00922795">
            <w:pPr>
              <w:spacing w:after="120"/>
              <w:rPr>
                <w:ins w:id="1166" w:author="vivo-Yanliang Sun" w:date="2021-05-21T01:28:00Z"/>
                <w:rFonts w:eastAsiaTheme="minorEastAsia"/>
                <w:color w:val="0070C0"/>
                <w:lang w:val="en-US" w:eastAsia="zh-CN"/>
              </w:rPr>
            </w:pPr>
            <w:ins w:id="1167" w:author="vivo-Yanliang Sun" w:date="2021-05-21T01:28:00Z">
              <w:r>
                <w:rPr>
                  <w:rFonts w:eastAsiaTheme="minorEastAsia" w:hint="eastAsia"/>
                  <w:color w:val="0070C0"/>
                  <w:lang w:val="en-US" w:eastAsia="zh-CN"/>
                </w:rPr>
                <w:t>vivo</w:t>
              </w:r>
            </w:ins>
          </w:p>
        </w:tc>
        <w:tc>
          <w:tcPr>
            <w:tcW w:w="8392" w:type="dxa"/>
          </w:tcPr>
          <w:p w14:paraId="01B89E53" w14:textId="77777777" w:rsidR="00922795" w:rsidRDefault="00922795">
            <w:pPr>
              <w:spacing w:after="120"/>
              <w:rPr>
                <w:ins w:id="1168" w:author="vivo-Yanliang Sun" w:date="2021-05-21T01:28:00Z"/>
                <w:rFonts w:eastAsiaTheme="minorEastAsia"/>
                <w:color w:val="0070C0"/>
                <w:lang w:val="en-US" w:eastAsia="zh-CN"/>
              </w:rPr>
            </w:pPr>
            <w:ins w:id="1169" w:author="vivo-Yanliang Sun" w:date="2021-05-21T01:28:00Z">
              <w:r>
                <w:rPr>
                  <w:rFonts w:eastAsiaTheme="minorEastAsia" w:hint="eastAsia"/>
                  <w:color w:val="0070C0"/>
                  <w:lang w:val="en-US" w:eastAsia="zh-CN"/>
                </w:rPr>
                <w:t>We see the issue raised by Apple.</w:t>
              </w:r>
            </w:ins>
          </w:p>
          <w:p w14:paraId="229E85A9" w14:textId="77777777" w:rsidR="00922795" w:rsidRDefault="00922795">
            <w:pPr>
              <w:spacing w:after="120"/>
              <w:rPr>
                <w:ins w:id="1170" w:author="vivo-Yanliang Sun" w:date="2021-05-21T01:28:00Z"/>
                <w:rFonts w:eastAsiaTheme="minorEastAsia"/>
                <w:color w:val="0070C0"/>
                <w:lang w:val="en-US" w:eastAsia="zh-CN"/>
              </w:rPr>
            </w:pPr>
            <w:ins w:id="1171" w:author="vivo-Yanliang Sun" w:date="2021-05-21T01:28:00Z">
              <w:r>
                <w:rPr>
                  <w:rFonts w:eastAsiaTheme="minorEastAsia"/>
                  <w:color w:val="0070C0"/>
                  <w:lang w:val="en-US" w:eastAsia="zh-CN"/>
                </w:rPr>
                <w:t>This could be FFS based on RAN2 reply.</w:t>
              </w:r>
            </w:ins>
          </w:p>
        </w:tc>
      </w:tr>
      <w:tr w:rsidR="007430E7" w14:paraId="05CA9FD3" w14:textId="77777777">
        <w:trPr>
          <w:ins w:id="1172" w:author="Nokia" w:date="2021-05-21T14:01:00Z"/>
        </w:trPr>
        <w:tc>
          <w:tcPr>
            <w:tcW w:w="1239" w:type="dxa"/>
          </w:tcPr>
          <w:p w14:paraId="5FBD2C5A" w14:textId="17811AB1" w:rsidR="007430E7" w:rsidRDefault="007430E7" w:rsidP="007430E7">
            <w:pPr>
              <w:spacing w:after="120"/>
              <w:rPr>
                <w:ins w:id="1173" w:author="Nokia" w:date="2021-05-21T14:01:00Z"/>
                <w:rFonts w:eastAsiaTheme="minorEastAsia"/>
                <w:color w:val="0070C0"/>
                <w:lang w:val="en-US" w:eastAsia="zh-CN"/>
              </w:rPr>
            </w:pPr>
            <w:ins w:id="1174" w:author="Nokia" w:date="2021-05-21T14:01:00Z">
              <w:r>
                <w:rPr>
                  <w:rFonts w:eastAsiaTheme="minorEastAsia"/>
                  <w:color w:val="0070C0"/>
                  <w:lang w:val="en-US" w:eastAsia="zh-CN"/>
                </w:rPr>
                <w:t>Nokia</w:t>
              </w:r>
            </w:ins>
          </w:p>
        </w:tc>
        <w:tc>
          <w:tcPr>
            <w:tcW w:w="8392" w:type="dxa"/>
          </w:tcPr>
          <w:p w14:paraId="775B54A1" w14:textId="4EE9A94E" w:rsidR="007430E7" w:rsidRDefault="007430E7" w:rsidP="007430E7">
            <w:pPr>
              <w:spacing w:after="120"/>
              <w:rPr>
                <w:ins w:id="1175" w:author="Nokia" w:date="2021-05-21T14:01:00Z"/>
                <w:rFonts w:eastAsiaTheme="minorEastAsia"/>
                <w:color w:val="0070C0"/>
                <w:lang w:val="en-US" w:eastAsia="zh-CN"/>
              </w:rPr>
            </w:pPr>
            <w:ins w:id="1176" w:author="Nokia" w:date="2021-05-21T14:01:00Z">
              <w:r>
                <w:rPr>
                  <w:rFonts w:eastAsiaTheme="minorEastAsia"/>
                  <w:color w:val="0070C0"/>
                  <w:lang w:val="en-US" w:eastAsia="zh-CN"/>
                </w:rPr>
                <w:t>Agree with Ericsson and Huawei, it should be wait for the RAN2 feedback on RA order.</w:t>
              </w:r>
            </w:ins>
          </w:p>
        </w:tc>
      </w:tr>
      <w:tr w:rsidR="00F22D65" w14:paraId="59344FD3" w14:textId="77777777">
        <w:trPr>
          <w:ins w:id="1177" w:author="Althea Huang (黃汀華)" w:date="2021-05-21T16:14:00Z"/>
        </w:trPr>
        <w:tc>
          <w:tcPr>
            <w:tcW w:w="1239" w:type="dxa"/>
          </w:tcPr>
          <w:p w14:paraId="3A27B07A" w14:textId="46E744F8" w:rsidR="00F22D65" w:rsidRPr="00F22D65" w:rsidRDefault="00F22D65" w:rsidP="007430E7">
            <w:pPr>
              <w:spacing w:after="120"/>
              <w:rPr>
                <w:ins w:id="1178" w:author="Althea Huang (黃汀華)" w:date="2021-05-21T16:14:00Z"/>
                <w:rFonts w:eastAsia="新細明體" w:hint="eastAsia"/>
                <w:color w:val="0070C0"/>
                <w:lang w:val="en-US" w:eastAsia="zh-TW"/>
                <w:rPrChange w:id="1179" w:author="Althea Huang (黃汀華)" w:date="2021-05-21T16:14:00Z">
                  <w:rPr>
                    <w:ins w:id="1180" w:author="Althea Huang (黃汀華)" w:date="2021-05-21T16:14:00Z"/>
                    <w:rFonts w:eastAsiaTheme="minorEastAsia"/>
                    <w:color w:val="0070C0"/>
                    <w:lang w:val="en-US" w:eastAsia="zh-CN"/>
                  </w:rPr>
                </w:rPrChange>
              </w:rPr>
            </w:pPr>
            <w:ins w:id="1181" w:author="Althea Huang (黃汀華)" w:date="2021-05-21T16:14:00Z">
              <w:r>
                <w:rPr>
                  <w:rFonts w:eastAsia="新細明體" w:hint="eastAsia"/>
                  <w:color w:val="0070C0"/>
                  <w:lang w:val="en-US" w:eastAsia="zh-TW"/>
                </w:rPr>
                <w:t>MTK</w:t>
              </w:r>
            </w:ins>
          </w:p>
        </w:tc>
        <w:tc>
          <w:tcPr>
            <w:tcW w:w="8392" w:type="dxa"/>
          </w:tcPr>
          <w:p w14:paraId="1FAA0952" w14:textId="74E00A00" w:rsidR="00F22D65" w:rsidRDefault="00F22D65" w:rsidP="007430E7">
            <w:pPr>
              <w:spacing w:after="120"/>
              <w:rPr>
                <w:ins w:id="1182" w:author="Althea Huang (黃汀華)" w:date="2021-05-21T16:14:00Z"/>
                <w:rFonts w:eastAsiaTheme="minorEastAsia"/>
                <w:color w:val="0070C0"/>
                <w:lang w:val="en-US" w:eastAsia="zh-CN"/>
              </w:rPr>
            </w:pPr>
            <w:ins w:id="1183" w:author="Althea Huang (黃汀華)" w:date="2021-05-21T16:14:00Z">
              <w:r>
                <w:rPr>
                  <w:rFonts w:eastAsiaTheme="minorEastAsia"/>
                  <w:color w:val="0070C0"/>
                  <w:lang w:val="en-US" w:eastAsia="zh-CN"/>
                </w:rPr>
                <w:t>Prefer to wait for the RAN2 LS reply.</w:t>
              </w:r>
            </w:ins>
          </w:p>
        </w:tc>
      </w:tr>
    </w:tbl>
    <w:p w14:paraId="0F75A416" w14:textId="77777777" w:rsidR="00850BE9" w:rsidRDefault="00850BE9">
      <w:pPr>
        <w:rPr>
          <w:lang w:val="en-US" w:eastAsia="zh-CN"/>
        </w:rPr>
      </w:pPr>
    </w:p>
    <w:p w14:paraId="2F24914C" w14:textId="77777777" w:rsidR="00850BE9" w:rsidRDefault="00876A2D">
      <w:pPr>
        <w:rPr>
          <w:b/>
          <w:color w:val="0070C0"/>
          <w:u w:val="single"/>
          <w:lang w:eastAsia="ko-KR"/>
        </w:rPr>
      </w:pPr>
      <w:r>
        <w:rPr>
          <w:b/>
          <w:color w:val="0070C0"/>
          <w:u w:val="single"/>
          <w:lang w:eastAsia="ko-KR"/>
        </w:rPr>
        <w:t>Issue 2-4-3: RACH occasion on NR-U CC for HO with PSCell</w:t>
      </w:r>
    </w:p>
    <w:p w14:paraId="28E6D80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AF9EF44"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215CC711" w14:textId="77777777" w:rsidR="00850BE9" w:rsidRDefault="00876A2D">
      <w:pPr>
        <w:numPr>
          <w:ilvl w:val="1"/>
          <w:numId w:val="18"/>
        </w:numPr>
        <w:spacing w:after="120" w:line="259" w:lineRule="auto"/>
        <w:jc w:val="both"/>
        <w:rPr>
          <w:color w:val="0070C0"/>
          <w:szCs w:val="24"/>
          <w:lang w:eastAsia="zh-CN"/>
        </w:rPr>
      </w:pPr>
      <w:r>
        <w:rPr>
          <w:rFonts w:ascii="Times" w:hAnsi="Times" w:cs="Times"/>
          <w:color w:val="0070C0"/>
          <w:lang w:val="en-US" w:eastAsia="zh-CN"/>
        </w:rPr>
        <w:lastRenderedPageBreak/>
        <w:t>Option 2 (CATT): The NR-U scenario is out of scope of this WID, no need to discuss.</w:t>
      </w:r>
    </w:p>
    <w:p w14:paraId="7F4D95F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5E7F06CF"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A352A8F" w14:textId="77777777" w:rsidR="00850BE9" w:rsidRDefault="00850BE9">
      <w:pPr>
        <w:spacing w:after="120" w:line="259" w:lineRule="auto"/>
        <w:ind w:left="1080"/>
        <w:jc w:val="both"/>
        <w:rPr>
          <w:color w:val="0070C0"/>
          <w:szCs w:val="24"/>
          <w:lang w:eastAsia="zh-CN"/>
        </w:rPr>
      </w:pPr>
    </w:p>
    <w:p w14:paraId="74AE975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850BE9" w14:paraId="57B1511E" w14:textId="77777777">
        <w:tc>
          <w:tcPr>
            <w:tcW w:w="1239" w:type="dxa"/>
          </w:tcPr>
          <w:p w14:paraId="68F124A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17BCC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B11504B" w14:textId="77777777">
        <w:tc>
          <w:tcPr>
            <w:tcW w:w="1239" w:type="dxa"/>
          </w:tcPr>
          <w:p w14:paraId="4881C24A" w14:textId="77777777" w:rsidR="00850BE9" w:rsidRDefault="00876A2D">
            <w:pPr>
              <w:spacing w:after="120"/>
              <w:rPr>
                <w:rFonts w:eastAsiaTheme="minorEastAsia"/>
                <w:color w:val="0070C0"/>
                <w:lang w:val="en-US" w:eastAsia="zh-CN"/>
              </w:rPr>
            </w:pPr>
            <w:ins w:id="1184" w:author="CATT" w:date="2021-05-20T00:08:00Z">
              <w:r>
                <w:rPr>
                  <w:rFonts w:eastAsiaTheme="minorEastAsia" w:hint="eastAsia"/>
                  <w:color w:val="0070C0"/>
                  <w:lang w:val="en-US" w:eastAsia="zh-CN"/>
                </w:rPr>
                <w:t>CATT</w:t>
              </w:r>
            </w:ins>
          </w:p>
        </w:tc>
        <w:tc>
          <w:tcPr>
            <w:tcW w:w="8392" w:type="dxa"/>
          </w:tcPr>
          <w:p w14:paraId="35077B48" w14:textId="77777777" w:rsidR="00850BE9" w:rsidRDefault="00876A2D">
            <w:pPr>
              <w:spacing w:after="120"/>
              <w:rPr>
                <w:rFonts w:eastAsiaTheme="minorEastAsia"/>
                <w:color w:val="0070C0"/>
                <w:lang w:val="en-US" w:eastAsia="zh-CN"/>
              </w:rPr>
            </w:pPr>
            <w:ins w:id="1185" w:author="CATT" w:date="2021-05-20T00:08: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850BE9" w14:paraId="2BD28B06" w14:textId="77777777">
        <w:trPr>
          <w:ins w:id="1186" w:author="JC[99e]" w:date="2021-05-19T11:08:00Z"/>
        </w:trPr>
        <w:tc>
          <w:tcPr>
            <w:tcW w:w="1239" w:type="dxa"/>
          </w:tcPr>
          <w:p w14:paraId="624256F6" w14:textId="77777777" w:rsidR="00850BE9" w:rsidRDefault="00876A2D">
            <w:pPr>
              <w:spacing w:after="120"/>
              <w:rPr>
                <w:ins w:id="1187" w:author="JC[99e]" w:date="2021-05-19T11:08:00Z"/>
                <w:rFonts w:eastAsiaTheme="minorEastAsia"/>
                <w:color w:val="0070C0"/>
                <w:lang w:val="en-US" w:eastAsia="zh-CN"/>
              </w:rPr>
            </w:pPr>
            <w:ins w:id="1188" w:author="JC[99e]" w:date="2021-05-19T11:08:00Z">
              <w:r>
                <w:rPr>
                  <w:rFonts w:eastAsiaTheme="minorEastAsia"/>
                  <w:color w:val="0070C0"/>
                  <w:lang w:val="en-US" w:eastAsia="zh-CN"/>
                </w:rPr>
                <w:t>Apple</w:t>
              </w:r>
            </w:ins>
          </w:p>
        </w:tc>
        <w:tc>
          <w:tcPr>
            <w:tcW w:w="8392" w:type="dxa"/>
          </w:tcPr>
          <w:p w14:paraId="260F162D" w14:textId="77777777" w:rsidR="00850BE9" w:rsidRDefault="00876A2D">
            <w:pPr>
              <w:spacing w:after="120"/>
              <w:rPr>
                <w:ins w:id="1189" w:author="JC[99e]" w:date="2021-05-19T11:08:00Z"/>
                <w:rFonts w:eastAsiaTheme="minorEastAsia"/>
                <w:color w:val="0070C0"/>
                <w:lang w:val="en-US" w:eastAsia="zh-CN"/>
              </w:rPr>
            </w:pPr>
            <w:ins w:id="1190" w:author="JC[99e]" w:date="2021-05-19T11:08:00Z">
              <w:r>
                <w:rPr>
                  <w:rFonts w:eastAsiaTheme="minorEastAsia"/>
                  <w:color w:val="0070C0"/>
                  <w:lang w:val="en-US" w:eastAsia="zh-CN"/>
                </w:rPr>
                <w:t>Option 2.</w:t>
              </w:r>
            </w:ins>
          </w:p>
        </w:tc>
      </w:tr>
      <w:tr w:rsidR="00850BE9" w14:paraId="54C4FC53" w14:textId="77777777">
        <w:trPr>
          <w:ins w:id="1191" w:author="OPPO" w:date="2021-05-20T11:43:00Z"/>
        </w:trPr>
        <w:tc>
          <w:tcPr>
            <w:tcW w:w="1239" w:type="dxa"/>
          </w:tcPr>
          <w:p w14:paraId="472C3461" w14:textId="77777777" w:rsidR="00850BE9" w:rsidRDefault="00876A2D">
            <w:pPr>
              <w:spacing w:after="120"/>
              <w:rPr>
                <w:ins w:id="1192" w:author="OPPO" w:date="2021-05-20T11:43:00Z"/>
                <w:rFonts w:eastAsiaTheme="minorEastAsia"/>
                <w:color w:val="0070C0"/>
                <w:lang w:val="en-US" w:eastAsia="zh-CN"/>
              </w:rPr>
            </w:pPr>
            <w:ins w:id="1193" w:author="OPPO" w:date="2021-05-20T11:43: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5E246DB" w14:textId="77777777" w:rsidR="00850BE9" w:rsidRDefault="00876A2D">
            <w:pPr>
              <w:spacing w:after="120"/>
              <w:rPr>
                <w:ins w:id="1194" w:author="OPPO" w:date="2021-05-20T11:43:00Z"/>
                <w:rFonts w:eastAsiaTheme="minorEastAsia"/>
                <w:color w:val="0070C0"/>
                <w:lang w:val="en-US" w:eastAsia="zh-CN"/>
              </w:rPr>
            </w:pPr>
            <w:ins w:id="1195" w:author="OPPO" w:date="2021-05-20T11:43:00Z">
              <w:r>
                <w:rPr>
                  <w:rFonts w:eastAsiaTheme="minorEastAsia" w:hint="eastAsia"/>
                  <w:color w:val="0070C0"/>
                  <w:lang w:val="en-US" w:eastAsia="zh-CN"/>
                </w:rPr>
                <w:t>O</w:t>
              </w:r>
              <w:r>
                <w:rPr>
                  <w:rFonts w:eastAsiaTheme="minorEastAsia"/>
                  <w:color w:val="0070C0"/>
                  <w:lang w:val="en-US" w:eastAsia="zh-CN"/>
                </w:rPr>
                <w:t>ption 2</w:t>
              </w:r>
            </w:ins>
          </w:p>
        </w:tc>
      </w:tr>
      <w:tr w:rsidR="00850BE9" w14:paraId="066FA9CE" w14:textId="77777777">
        <w:trPr>
          <w:ins w:id="1196" w:author="Ericsson" w:date="2021-05-20T07:43:00Z"/>
        </w:trPr>
        <w:tc>
          <w:tcPr>
            <w:tcW w:w="1239" w:type="dxa"/>
          </w:tcPr>
          <w:p w14:paraId="2410E1E8" w14:textId="77777777" w:rsidR="00850BE9" w:rsidRDefault="00876A2D">
            <w:pPr>
              <w:spacing w:after="120"/>
              <w:rPr>
                <w:ins w:id="1197" w:author="Ericsson" w:date="2021-05-20T07:43:00Z"/>
                <w:rFonts w:eastAsiaTheme="minorEastAsia"/>
                <w:color w:val="0070C0"/>
                <w:lang w:val="en-US" w:eastAsia="zh-CN"/>
              </w:rPr>
            </w:pPr>
            <w:ins w:id="1198" w:author="Ericsson" w:date="2021-05-20T07:43:00Z">
              <w:r>
                <w:rPr>
                  <w:rFonts w:eastAsiaTheme="minorEastAsia"/>
                  <w:color w:val="0070C0"/>
                  <w:lang w:val="en-US" w:eastAsia="zh-CN"/>
                </w:rPr>
                <w:t>Ericsson</w:t>
              </w:r>
            </w:ins>
          </w:p>
        </w:tc>
        <w:tc>
          <w:tcPr>
            <w:tcW w:w="8392" w:type="dxa"/>
          </w:tcPr>
          <w:p w14:paraId="36B74E62" w14:textId="77777777" w:rsidR="00850BE9" w:rsidRDefault="00876A2D">
            <w:pPr>
              <w:spacing w:after="120"/>
              <w:rPr>
                <w:ins w:id="1199" w:author="Ericsson" w:date="2021-05-20T07:43:00Z"/>
                <w:rFonts w:eastAsiaTheme="minorEastAsia"/>
                <w:color w:val="0070C0"/>
                <w:lang w:val="en-US" w:eastAsia="zh-CN"/>
              </w:rPr>
            </w:pPr>
            <w:ins w:id="1200" w:author="Ericsson" w:date="2021-05-20T07:43:00Z">
              <w:r>
                <w:rPr>
                  <w:rFonts w:eastAsiaTheme="minorEastAsia"/>
                  <w:color w:val="0070C0"/>
                  <w:lang w:val="en-US" w:eastAsia="zh-CN"/>
                </w:rPr>
                <w:t>We support Option 1, as we cannot see that the concerned band combinations would be precluded in the WID.</w:t>
              </w:r>
            </w:ins>
          </w:p>
          <w:p w14:paraId="3146DBEC" w14:textId="77777777" w:rsidR="00850BE9" w:rsidRDefault="00876A2D">
            <w:pPr>
              <w:spacing w:after="120"/>
              <w:rPr>
                <w:ins w:id="1201" w:author="Ericsson" w:date="2021-05-20T07:43:00Z"/>
                <w:rFonts w:eastAsiaTheme="minorEastAsia"/>
                <w:color w:val="0070C0"/>
                <w:lang w:val="en-US" w:eastAsia="zh-CN"/>
              </w:rPr>
            </w:pPr>
            <w:ins w:id="1202" w:author="Ericsson" w:date="2021-05-20T07:43:00Z">
              <w:r>
                <w:rPr>
                  <w:rFonts w:eastAsiaTheme="minorEastAsia"/>
                  <w:color w:val="0070C0"/>
                  <w:lang w:val="en-US" w:eastAsia="zh-CN"/>
                </w:rPr>
                <w:t>For Option 2, we ask CATT to point out where it is stated that band combinations with CCA are out-of-scope.</w:t>
              </w:r>
            </w:ins>
          </w:p>
        </w:tc>
      </w:tr>
      <w:tr w:rsidR="00850BE9" w14:paraId="662FA69B" w14:textId="77777777">
        <w:trPr>
          <w:ins w:id="1203" w:author="Qualcomm" w:date="2021-05-19T23:48:00Z"/>
        </w:trPr>
        <w:tc>
          <w:tcPr>
            <w:tcW w:w="1239" w:type="dxa"/>
          </w:tcPr>
          <w:p w14:paraId="04D1F8BD" w14:textId="77777777" w:rsidR="00850BE9" w:rsidRDefault="00876A2D">
            <w:pPr>
              <w:spacing w:after="120"/>
              <w:rPr>
                <w:ins w:id="1204" w:author="Qualcomm" w:date="2021-05-19T23:48:00Z"/>
                <w:rFonts w:eastAsiaTheme="minorEastAsia"/>
                <w:color w:val="0070C0"/>
                <w:lang w:val="en-US" w:eastAsia="zh-CN"/>
              </w:rPr>
            </w:pPr>
            <w:ins w:id="1205" w:author="Qualcomm" w:date="2021-05-19T23:48:00Z">
              <w:r>
                <w:rPr>
                  <w:rFonts w:eastAsiaTheme="minorEastAsia"/>
                  <w:color w:val="0070C0"/>
                  <w:lang w:val="en-US" w:eastAsia="zh-CN"/>
                </w:rPr>
                <w:t>Qualcomm</w:t>
              </w:r>
            </w:ins>
          </w:p>
        </w:tc>
        <w:tc>
          <w:tcPr>
            <w:tcW w:w="8392" w:type="dxa"/>
          </w:tcPr>
          <w:p w14:paraId="06402748" w14:textId="77777777" w:rsidR="00850BE9" w:rsidRDefault="00876A2D">
            <w:pPr>
              <w:spacing w:after="120"/>
              <w:rPr>
                <w:ins w:id="1206" w:author="Qualcomm" w:date="2021-05-19T23:48:00Z"/>
                <w:rFonts w:eastAsiaTheme="minorEastAsia"/>
                <w:color w:val="0070C0"/>
                <w:lang w:val="en-US" w:eastAsia="zh-CN"/>
              </w:rPr>
            </w:pPr>
            <w:ins w:id="1207" w:author="Qualcomm" w:date="2021-05-19T23:48:00Z">
              <w:r>
                <w:rPr>
                  <w:rFonts w:eastAsiaTheme="minorEastAsia"/>
                  <w:color w:val="0070C0"/>
                  <w:lang w:val="en-US" w:eastAsia="zh-CN"/>
                </w:rPr>
                <w:t>Option2 is supported.</w:t>
              </w:r>
            </w:ins>
          </w:p>
        </w:tc>
      </w:tr>
      <w:tr w:rsidR="00850BE9" w14:paraId="4D53A14A" w14:textId="77777777">
        <w:trPr>
          <w:ins w:id="1208" w:author="Huawei" w:date="2021-05-20T15:56:00Z"/>
        </w:trPr>
        <w:tc>
          <w:tcPr>
            <w:tcW w:w="1239" w:type="dxa"/>
          </w:tcPr>
          <w:p w14:paraId="4D178404" w14:textId="77777777" w:rsidR="00850BE9" w:rsidRDefault="00876A2D">
            <w:pPr>
              <w:spacing w:after="120"/>
              <w:rPr>
                <w:ins w:id="1209" w:author="Huawei" w:date="2021-05-20T15:56:00Z"/>
                <w:rFonts w:eastAsiaTheme="minorEastAsia"/>
                <w:color w:val="0070C0"/>
                <w:lang w:val="en-US" w:eastAsia="zh-CN"/>
              </w:rPr>
            </w:pPr>
            <w:ins w:id="1210" w:author="Huawei" w:date="2021-05-20T15:56:00Z">
              <w:r>
                <w:rPr>
                  <w:rFonts w:eastAsiaTheme="minorEastAsia"/>
                  <w:color w:val="0070C0"/>
                  <w:lang w:val="en-US" w:eastAsia="zh-CN"/>
                </w:rPr>
                <w:t>Huawei</w:t>
              </w:r>
            </w:ins>
          </w:p>
        </w:tc>
        <w:tc>
          <w:tcPr>
            <w:tcW w:w="8392" w:type="dxa"/>
          </w:tcPr>
          <w:p w14:paraId="1A306306" w14:textId="77777777" w:rsidR="00850BE9" w:rsidRDefault="00876A2D">
            <w:pPr>
              <w:spacing w:after="120"/>
              <w:rPr>
                <w:ins w:id="1211" w:author="Huawei" w:date="2021-05-20T15:56:00Z"/>
                <w:rFonts w:eastAsiaTheme="minorEastAsia"/>
                <w:color w:val="0070C0"/>
                <w:lang w:val="en-US" w:eastAsia="zh-CN"/>
              </w:rPr>
            </w:pPr>
            <w:ins w:id="1212" w:author="Huawei" w:date="2021-05-20T15:56:00Z">
              <w:r>
                <w:rPr>
                  <w:rFonts w:eastAsiaTheme="minorEastAsia"/>
                  <w:color w:val="0070C0"/>
                  <w:lang w:val="en-US" w:eastAsia="zh-CN"/>
                </w:rPr>
                <w:t>Option 2</w:t>
              </w:r>
            </w:ins>
          </w:p>
        </w:tc>
      </w:tr>
      <w:tr w:rsidR="00332076" w14:paraId="1877DBE6" w14:textId="77777777">
        <w:trPr>
          <w:ins w:id="1213" w:author="vivo-Yanliang Sun" w:date="2021-05-21T01:29:00Z"/>
        </w:trPr>
        <w:tc>
          <w:tcPr>
            <w:tcW w:w="1239" w:type="dxa"/>
          </w:tcPr>
          <w:p w14:paraId="1C5F71FF" w14:textId="77777777" w:rsidR="00332076" w:rsidRDefault="00332076">
            <w:pPr>
              <w:spacing w:after="120"/>
              <w:rPr>
                <w:ins w:id="1214" w:author="vivo-Yanliang Sun" w:date="2021-05-21T01:29:00Z"/>
                <w:rFonts w:eastAsiaTheme="minorEastAsia"/>
                <w:color w:val="0070C0"/>
                <w:lang w:val="en-US" w:eastAsia="zh-CN"/>
              </w:rPr>
            </w:pPr>
            <w:ins w:id="1215" w:author="vivo-Yanliang Sun" w:date="2021-05-21T01:29:00Z">
              <w:r>
                <w:rPr>
                  <w:rFonts w:eastAsiaTheme="minorEastAsia" w:hint="eastAsia"/>
                  <w:color w:val="0070C0"/>
                  <w:lang w:val="en-US" w:eastAsia="zh-CN"/>
                </w:rPr>
                <w:t>vivo</w:t>
              </w:r>
            </w:ins>
          </w:p>
        </w:tc>
        <w:tc>
          <w:tcPr>
            <w:tcW w:w="8392" w:type="dxa"/>
          </w:tcPr>
          <w:p w14:paraId="14A4FC83" w14:textId="77777777" w:rsidR="00332076" w:rsidRDefault="00332076" w:rsidP="00332076">
            <w:pPr>
              <w:spacing w:after="120"/>
              <w:rPr>
                <w:ins w:id="1216" w:author="vivo-Yanliang Sun" w:date="2021-05-21T01:29:00Z"/>
                <w:rFonts w:eastAsiaTheme="minorEastAsia"/>
                <w:color w:val="0070C0"/>
                <w:lang w:val="en-US" w:eastAsia="zh-CN"/>
              </w:rPr>
            </w:pPr>
            <w:ins w:id="1217" w:author="vivo-Yanliang Sun" w:date="2021-05-21T01:29:00Z">
              <w:r>
                <w:rPr>
                  <w:rFonts w:eastAsiaTheme="minorEastAsia" w:hint="eastAsia"/>
                  <w:color w:val="0070C0"/>
                  <w:lang w:val="en-US" w:eastAsia="zh-CN"/>
                </w:rPr>
                <w:t xml:space="preserve">We see the argument of option 1. </w:t>
              </w:r>
            </w:ins>
            <w:ins w:id="1218" w:author="vivo-Yanliang Sun" w:date="2021-05-21T01:30:00Z">
              <w:r>
                <w:rPr>
                  <w:rFonts w:eastAsiaTheme="minorEastAsia"/>
                  <w:color w:val="0070C0"/>
                  <w:lang w:val="en-US" w:eastAsia="zh-CN"/>
                </w:rPr>
                <w:t xml:space="preserve">The WID itself is not clear enough. In our view this can be FFS in RAN P, considering the overall </w:t>
              </w:r>
            </w:ins>
            <w:ins w:id="1219" w:author="vivo-Yanliang Sun" w:date="2021-05-21T01:31:00Z">
              <w:r>
                <w:rPr>
                  <w:rFonts w:eastAsiaTheme="minorEastAsia"/>
                  <w:color w:val="0070C0"/>
                  <w:lang w:val="en-US" w:eastAsia="zh-CN"/>
                </w:rPr>
                <w:t xml:space="preserve">RRM </w:t>
              </w:r>
            </w:ins>
            <w:ins w:id="1220" w:author="vivo-Yanliang Sun" w:date="2021-05-21T01:30:00Z">
              <w:r>
                <w:rPr>
                  <w:rFonts w:eastAsiaTheme="minorEastAsia"/>
                  <w:color w:val="0070C0"/>
                  <w:lang w:val="en-US" w:eastAsia="zh-CN"/>
                </w:rPr>
                <w:t>work load and the potential deployment demand of such feature.</w:t>
              </w:r>
            </w:ins>
          </w:p>
        </w:tc>
      </w:tr>
      <w:tr w:rsidR="00F22D65" w14:paraId="51A0B1DF" w14:textId="77777777">
        <w:trPr>
          <w:ins w:id="1221" w:author="Althea Huang (黃汀華)" w:date="2021-05-21T16:14:00Z"/>
        </w:trPr>
        <w:tc>
          <w:tcPr>
            <w:tcW w:w="1239" w:type="dxa"/>
          </w:tcPr>
          <w:p w14:paraId="63C4BBEF" w14:textId="1CD49DFE" w:rsidR="00F22D65" w:rsidRPr="00F22D65" w:rsidRDefault="00F22D65">
            <w:pPr>
              <w:spacing w:after="120"/>
              <w:rPr>
                <w:ins w:id="1222" w:author="Althea Huang (黃汀華)" w:date="2021-05-21T16:14:00Z"/>
                <w:rFonts w:eastAsia="新細明體" w:hint="eastAsia"/>
                <w:color w:val="0070C0"/>
                <w:lang w:val="en-US" w:eastAsia="zh-TW"/>
                <w:rPrChange w:id="1223" w:author="Althea Huang (黃汀華)" w:date="2021-05-21T16:14:00Z">
                  <w:rPr>
                    <w:ins w:id="1224" w:author="Althea Huang (黃汀華)" w:date="2021-05-21T16:14:00Z"/>
                    <w:rFonts w:eastAsiaTheme="minorEastAsia" w:hint="eastAsia"/>
                    <w:color w:val="0070C0"/>
                    <w:lang w:val="en-US" w:eastAsia="zh-CN"/>
                  </w:rPr>
                </w:rPrChange>
              </w:rPr>
            </w:pPr>
            <w:ins w:id="1225" w:author="Althea Huang (黃汀華)" w:date="2021-05-21T16:14:00Z">
              <w:r>
                <w:rPr>
                  <w:rFonts w:eastAsia="新細明體" w:hint="eastAsia"/>
                  <w:color w:val="0070C0"/>
                  <w:lang w:val="en-US" w:eastAsia="zh-TW"/>
                </w:rPr>
                <w:t>MTK</w:t>
              </w:r>
            </w:ins>
          </w:p>
        </w:tc>
        <w:tc>
          <w:tcPr>
            <w:tcW w:w="8392" w:type="dxa"/>
          </w:tcPr>
          <w:p w14:paraId="0D6AB4A4" w14:textId="7A966173" w:rsidR="00F22D65" w:rsidRPr="00F22D65" w:rsidRDefault="00F22D65" w:rsidP="00332076">
            <w:pPr>
              <w:spacing w:after="120"/>
              <w:rPr>
                <w:ins w:id="1226" w:author="Althea Huang (黃汀華)" w:date="2021-05-21T16:14:00Z"/>
                <w:rFonts w:eastAsia="新細明體" w:hint="eastAsia"/>
                <w:color w:val="0070C0"/>
                <w:lang w:val="en-US" w:eastAsia="zh-TW"/>
                <w:rPrChange w:id="1227" w:author="Althea Huang (黃汀華)" w:date="2021-05-21T16:14:00Z">
                  <w:rPr>
                    <w:ins w:id="1228" w:author="Althea Huang (黃汀華)" w:date="2021-05-21T16:14:00Z"/>
                    <w:rFonts w:eastAsiaTheme="minorEastAsia" w:hint="eastAsia"/>
                    <w:color w:val="0070C0"/>
                    <w:lang w:val="en-US" w:eastAsia="zh-CN"/>
                  </w:rPr>
                </w:rPrChange>
              </w:rPr>
            </w:pPr>
            <w:ins w:id="1229" w:author="Althea Huang (黃汀華)" w:date="2021-05-21T16:14:00Z">
              <w:r>
                <w:rPr>
                  <w:rFonts w:eastAsia="新細明體" w:hint="eastAsia"/>
                  <w:color w:val="0070C0"/>
                  <w:lang w:val="en-US" w:eastAsia="zh-TW"/>
                </w:rPr>
                <w:t>Support option 2.</w:t>
              </w:r>
              <w:bookmarkStart w:id="1230" w:name="_GoBack"/>
              <w:bookmarkEnd w:id="1230"/>
            </w:ins>
          </w:p>
        </w:tc>
      </w:tr>
    </w:tbl>
    <w:p w14:paraId="493BC3C5" w14:textId="77777777" w:rsidR="00850BE9" w:rsidRDefault="00850BE9">
      <w:pPr>
        <w:rPr>
          <w:lang w:val="en-US" w:eastAsia="zh-CN"/>
        </w:rPr>
      </w:pPr>
    </w:p>
    <w:p w14:paraId="14D245C5" w14:textId="77777777" w:rsidR="00850BE9" w:rsidRDefault="00850BE9">
      <w:pPr>
        <w:rPr>
          <w:color w:val="0070C0"/>
          <w:lang w:eastAsia="zh-CN"/>
        </w:rPr>
      </w:pPr>
    </w:p>
    <w:p w14:paraId="61CB4AF1" w14:textId="77777777" w:rsidR="00850BE9" w:rsidRDefault="00876A2D">
      <w:pPr>
        <w:pStyle w:val="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4F06D81E" w14:textId="77777777" w:rsidR="00850BE9" w:rsidRDefault="00876A2D">
      <w:pPr>
        <w:pStyle w:val="3"/>
        <w:spacing w:line="259" w:lineRule="auto"/>
        <w:jc w:val="both"/>
        <w:rPr>
          <w:sz w:val="24"/>
          <w:szCs w:val="16"/>
        </w:rPr>
      </w:pPr>
      <w:r>
        <w:rPr>
          <w:sz w:val="24"/>
          <w:szCs w:val="16"/>
        </w:rPr>
        <w:t xml:space="preserve">Open issues </w:t>
      </w:r>
    </w:p>
    <w:p w14:paraId="549DC533" w14:textId="77777777" w:rsidR="00850BE9" w:rsidRDefault="00876A2D">
      <w:pPr>
        <w:rPr>
          <w:color w:val="0070C0"/>
          <w:szCs w:val="24"/>
          <w:lang w:eastAsia="zh-CN"/>
        </w:rPr>
      </w:pPr>
      <w:r>
        <w:rPr>
          <w:color w:val="0070C0"/>
          <w:szCs w:val="24"/>
          <w:lang w:eastAsia="zh-CN"/>
        </w:rPr>
        <w:t>Comments are collected in section 1.2</w:t>
      </w:r>
    </w:p>
    <w:p w14:paraId="43A30840" w14:textId="77777777" w:rsidR="00850BE9" w:rsidRDefault="00850BE9">
      <w:pPr>
        <w:rPr>
          <w:color w:val="0070C0"/>
          <w:szCs w:val="24"/>
          <w:lang w:eastAsia="zh-CN"/>
        </w:rPr>
      </w:pPr>
    </w:p>
    <w:p w14:paraId="6080471B" w14:textId="77777777" w:rsidR="00850BE9" w:rsidRDefault="00876A2D">
      <w:pPr>
        <w:pStyle w:val="3"/>
        <w:spacing w:line="259" w:lineRule="auto"/>
        <w:jc w:val="both"/>
        <w:rPr>
          <w:sz w:val="24"/>
          <w:szCs w:val="16"/>
        </w:rPr>
      </w:pPr>
      <w:r>
        <w:rPr>
          <w:sz w:val="24"/>
          <w:szCs w:val="16"/>
        </w:rPr>
        <w:t>CRs/TPs comments collection</w:t>
      </w:r>
    </w:p>
    <w:p w14:paraId="3434B811" w14:textId="77777777" w:rsidR="00850BE9" w:rsidRDefault="00876A2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850BE9" w14:paraId="2C8B62EB" w14:textId="77777777">
        <w:tc>
          <w:tcPr>
            <w:tcW w:w="1242" w:type="dxa"/>
          </w:tcPr>
          <w:p w14:paraId="658635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8B2C06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0BE9" w14:paraId="3BC377D3" w14:textId="77777777">
        <w:tc>
          <w:tcPr>
            <w:tcW w:w="1242" w:type="dxa"/>
            <w:vMerge w:val="restart"/>
          </w:tcPr>
          <w:p w14:paraId="7A5E99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3D466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5FA988FF" w14:textId="77777777">
        <w:tc>
          <w:tcPr>
            <w:tcW w:w="1242" w:type="dxa"/>
            <w:vMerge/>
          </w:tcPr>
          <w:p w14:paraId="54D8A448" w14:textId="77777777" w:rsidR="00850BE9" w:rsidRDefault="00850BE9">
            <w:pPr>
              <w:spacing w:after="120"/>
              <w:rPr>
                <w:rFonts w:eastAsiaTheme="minorEastAsia"/>
                <w:color w:val="0070C0"/>
                <w:lang w:val="en-US" w:eastAsia="zh-CN"/>
              </w:rPr>
            </w:pPr>
          </w:p>
        </w:tc>
        <w:tc>
          <w:tcPr>
            <w:tcW w:w="8615" w:type="dxa"/>
          </w:tcPr>
          <w:p w14:paraId="162334B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22579AA6" w14:textId="77777777">
        <w:tc>
          <w:tcPr>
            <w:tcW w:w="1242" w:type="dxa"/>
            <w:vMerge/>
          </w:tcPr>
          <w:p w14:paraId="05F993E7" w14:textId="77777777" w:rsidR="00850BE9" w:rsidRDefault="00850BE9">
            <w:pPr>
              <w:spacing w:after="120"/>
              <w:rPr>
                <w:rFonts w:eastAsiaTheme="minorEastAsia"/>
                <w:color w:val="0070C0"/>
                <w:lang w:val="en-US" w:eastAsia="zh-CN"/>
              </w:rPr>
            </w:pPr>
          </w:p>
        </w:tc>
        <w:tc>
          <w:tcPr>
            <w:tcW w:w="8615" w:type="dxa"/>
          </w:tcPr>
          <w:p w14:paraId="52ABC2A8" w14:textId="77777777" w:rsidR="00850BE9" w:rsidRDefault="00850BE9">
            <w:pPr>
              <w:spacing w:after="120"/>
              <w:rPr>
                <w:rFonts w:eastAsiaTheme="minorEastAsia"/>
                <w:color w:val="0070C0"/>
                <w:lang w:val="en-US" w:eastAsia="zh-CN"/>
              </w:rPr>
            </w:pPr>
          </w:p>
        </w:tc>
      </w:tr>
      <w:tr w:rsidR="00850BE9" w14:paraId="78E9BDB4" w14:textId="77777777">
        <w:tc>
          <w:tcPr>
            <w:tcW w:w="1242" w:type="dxa"/>
            <w:vMerge w:val="restart"/>
          </w:tcPr>
          <w:p w14:paraId="15D49033" w14:textId="77777777" w:rsidR="00850BE9" w:rsidRDefault="00876A2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6ACA95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2AD3E307" w14:textId="77777777">
        <w:tc>
          <w:tcPr>
            <w:tcW w:w="1242" w:type="dxa"/>
            <w:vMerge/>
          </w:tcPr>
          <w:p w14:paraId="3A1FA4B1" w14:textId="77777777" w:rsidR="00850BE9" w:rsidRDefault="00850BE9">
            <w:pPr>
              <w:spacing w:after="120"/>
              <w:rPr>
                <w:rFonts w:eastAsiaTheme="minorEastAsia"/>
                <w:color w:val="0070C0"/>
                <w:lang w:val="en-US" w:eastAsia="zh-CN"/>
              </w:rPr>
            </w:pPr>
          </w:p>
        </w:tc>
        <w:tc>
          <w:tcPr>
            <w:tcW w:w="8615" w:type="dxa"/>
          </w:tcPr>
          <w:p w14:paraId="6AFDEF5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51BA1841" w14:textId="77777777">
        <w:tc>
          <w:tcPr>
            <w:tcW w:w="1242" w:type="dxa"/>
            <w:vMerge/>
          </w:tcPr>
          <w:p w14:paraId="1DB9584A" w14:textId="77777777" w:rsidR="00850BE9" w:rsidRDefault="00850BE9">
            <w:pPr>
              <w:spacing w:after="120"/>
              <w:rPr>
                <w:rFonts w:eastAsiaTheme="minorEastAsia"/>
                <w:color w:val="0070C0"/>
                <w:lang w:val="en-US" w:eastAsia="zh-CN"/>
              </w:rPr>
            </w:pPr>
          </w:p>
        </w:tc>
        <w:tc>
          <w:tcPr>
            <w:tcW w:w="8615" w:type="dxa"/>
          </w:tcPr>
          <w:p w14:paraId="6A7CD311" w14:textId="77777777" w:rsidR="00850BE9" w:rsidRDefault="00850BE9">
            <w:pPr>
              <w:spacing w:after="120"/>
              <w:rPr>
                <w:rFonts w:eastAsiaTheme="minorEastAsia"/>
                <w:color w:val="0070C0"/>
                <w:lang w:val="en-US" w:eastAsia="zh-CN"/>
              </w:rPr>
            </w:pPr>
          </w:p>
        </w:tc>
      </w:tr>
    </w:tbl>
    <w:p w14:paraId="6B4150B9" w14:textId="77777777" w:rsidR="00850BE9" w:rsidRDefault="00850BE9">
      <w:pPr>
        <w:rPr>
          <w:color w:val="0070C0"/>
          <w:lang w:val="en-US" w:eastAsia="zh-CN"/>
        </w:rPr>
      </w:pPr>
    </w:p>
    <w:p w14:paraId="43C2C49D" w14:textId="77777777" w:rsidR="00850BE9" w:rsidRDefault="00876A2D">
      <w:pPr>
        <w:pStyle w:val="2"/>
        <w:spacing w:line="259" w:lineRule="auto"/>
        <w:jc w:val="both"/>
      </w:pPr>
      <w:r>
        <w:lastRenderedPageBreak/>
        <w:t>Summary</w:t>
      </w:r>
      <w:r>
        <w:rPr>
          <w:rFonts w:hint="eastAsia"/>
        </w:rPr>
        <w:t xml:space="preserve"> for 1st round </w:t>
      </w:r>
    </w:p>
    <w:p w14:paraId="21FD9B2C" w14:textId="77777777" w:rsidR="00850BE9" w:rsidRDefault="00876A2D">
      <w:pPr>
        <w:pStyle w:val="3"/>
        <w:spacing w:line="259" w:lineRule="auto"/>
        <w:jc w:val="both"/>
        <w:rPr>
          <w:sz w:val="24"/>
          <w:szCs w:val="16"/>
        </w:rPr>
      </w:pPr>
      <w:r>
        <w:rPr>
          <w:sz w:val="24"/>
          <w:szCs w:val="16"/>
        </w:rPr>
        <w:t xml:space="preserve">Open issues </w:t>
      </w:r>
    </w:p>
    <w:p w14:paraId="19369C30"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F128F90" w14:textId="77777777" w:rsidR="00850BE9" w:rsidRDefault="00876A2D">
      <w:pPr>
        <w:rPr>
          <w:b/>
          <w:bCs/>
          <w:iCs/>
          <w:sz w:val="21"/>
          <w:szCs w:val="21"/>
          <w:lang w:val="en-US" w:eastAsia="zh-CN"/>
        </w:rPr>
      </w:pPr>
      <w:r>
        <w:rPr>
          <w:b/>
          <w:bCs/>
          <w:iCs/>
          <w:sz w:val="21"/>
          <w:szCs w:val="21"/>
          <w:lang w:val="en-US" w:eastAsia="zh-CN"/>
        </w:rPr>
        <w:t>Sub-topic 2-1 Scenarios for RRM requirement of HO with PSCell</w:t>
      </w:r>
    </w:p>
    <w:tbl>
      <w:tblPr>
        <w:tblStyle w:val="afc"/>
        <w:tblW w:w="0" w:type="auto"/>
        <w:tblLook w:val="04A0" w:firstRow="1" w:lastRow="0" w:firstColumn="1" w:lastColumn="0" w:noHBand="0" w:noVBand="1"/>
      </w:tblPr>
      <w:tblGrid>
        <w:gridCol w:w="1283"/>
        <w:gridCol w:w="8348"/>
      </w:tblGrid>
      <w:tr w:rsidR="00850BE9" w14:paraId="60413C85" w14:textId="77777777">
        <w:tc>
          <w:tcPr>
            <w:tcW w:w="1283" w:type="dxa"/>
          </w:tcPr>
          <w:p w14:paraId="661A7501" w14:textId="77777777" w:rsidR="00850BE9" w:rsidRDefault="00850BE9">
            <w:pPr>
              <w:rPr>
                <w:rFonts w:eastAsiaTheme="minorEastAsia"/>
                <w:b/>
                <w:bCs/>
                <w:color w:val="0070C0"/>
                <w:lang w:val="en-US" w:eastAsia="zh-CN"/>
              </w:rPr>
            </w:pPr>
          </w:p>
        </w:tc>
        <w:tc>
          <w:tcPr>
            <w:tcW w:w="8348" w:type="dxa"/>
          </w:tcPr>
          <w:p w14:paraId="2007A492"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BFC4B75" w14:textId="77777777">
        <w:tc>
          <w:tcPr>
            <w:tcW w:w="1283" w:type="dxa"/>
          </w:tcPr>
          <w:p w14:paraId="41BB9F18" w14:textId="77777777" w:rsidR="00850BE9" w:rsidRDefault="00876A2D">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14:paraId="55D34152"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247DCC52" w14:textId="77777777" w:rsidR="00850BE9" w:rsidRDefault="00850BE9">
            <w:pPr>
              <w:rPr>
                <w:rFonts w:eastAsiaTheme="minorEastAsia"/>
                <w:i/>
                <w:color w:val="0070C0"/>
                <w:lang w:val="en-US" w:eastAsia="zh-CN"/>
              </w:rPr>
            </w:pPr>
          </w:p>
          <w:p w14:paraId="09141DFD"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3CF2F3A" w14:textId="77777777" w:rsidR="00850BE9" w:rsidRDefault="00850BE9">
            <w:pPr>
              <w:spacing w:after="120"/>
              <w:rPr>
                <w:rFonts w:eastAsiaTheme="minorEastAsia"/>
                <w:color w:val="0070C0"/>
                <w:szCs w:val="24"/>
                <w:lang w:eastAsia="zh-CN"/>
              </w:rPr>
            </w:pPr>
          </w:p>
          <w:p w14:paraId="1E53A66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A2296B5" w14:textId="77777777" w:rsidR="00850BE9" w:rsidRDefault="00850BE9">
            <w:pPr>
              <w:rPr>
                <w:rFonts w:eastAsiaTheme="minorEastAsia"/>
                <w:color w:val="0070C0"/>
                <w:lang w:val="en-US" w:eastAsia="zh-CN"/>
              </w:rPr>
            </w:pPr>
          </w:p>
        </w:tc>
      </w:tr>
      <w:tr w:rsidR="00850BE9" w14:paraId="474932CD" w14:textId="77777777">
        <w:tc>
          <w:tcPr>
            <w:tcW w:w="1283" w:type="dxa"/>
          </w:tcPr>
          <w:p w14:paraId="48E7C010" w14:textId="77777777" w:rsidR="00850BE9" w:rsidRDefault="00876A2D">
            <w:pPr>
              <w:rPr>
                <w:b/>
                <w:color w:val="0070C0"/>
                <w:u w:val="single"/>
                <w:lang w:eastAsia="ko-KR"/>
              </w:rPr>
            </w:pPr>
            <w:r>
              <w:rPr>
                <w:b/>
                <w:color w:val="0070C0"/>
                <w:u w:val="single"/>
                <w:lang w:eastAsia="ko-KR"/>
              </w:rPr>
              <w:t>Issue 2-1-2: NR-DC and NE-DC mode in HO with PSCell</w:t>
            </w:r>
          </w:p>
          <w:p w14:paraId="7DC009B0" w14:textId="77777777" w:rsidR="00850BE9" w:rsidRDefault="00850BE9">
            <w:pPr>
              <w:rPr>
                <w:rFonts w:eastAsiaTheme="minorEastAsia"/>
                <w:b/>
                <w:bCs/>
                <w:color w:val="0070C0"/>
                <w:lang w:eastAsia="zh-CN"/>
              </w:rPr>
            </w:pPr>
          </w:p>
        </w:tc>
        <w:tc>
          <w:tcPr>
            <w:tcW w:w="8348" w:type="dxa"/>
          </w:tcPr>
          <w:p w14:paraId="4B40AA0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AC6FF59" w14:textId="77777777" w:rsidR="00850BE9" w:rsidRDefault="00850BE9">
            <w:pPr>
              <w:rPr>
                <w:rFonts w:eastAsiaTheme="minorEastAsia"/>
                <w:i/>
                <w:color w:val="0070C0"/>
                <w:lang w:val="en-US" w:eastAsia="zh-CN"/>
              </w:rPr>
            </w:pPr>
          </w:p>
          <w:p w14:paraId="0F3EAD09"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280F27B" w14:textId="77777777" w:rsidR="00850BE9" w:rsidRDefault="00850BE9">
            <w:pPr>
              <w:spacing w:after="120"/>
              <w:rPr>
                <w:rFonts w:eastAsiaTheme="minorEastAsia"/>
                <w:color w:val="0070C0"/>
                <w:szCs w:val="24"/>
                <w:lang w:eastAsia="zh-CN"/>
              </w:rPr>
            </w:pPr>
          </w:p>
          <w:p w14:paraId="57E34C1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5EA4440" w14:textId="77777777" w:rsidR="00850BE9" w:rsidRDefault="00850BE9">
            <w:pPr>
              <w:rPr>
                <w:rFonts w:eastAsiaTheme="minorEastAsia"/>
                <w:i/>
                <w:color w:val="0070C0"/>
                <w:lang w:val="en-US" w:eastAsia="zh-CN"/>
              </w:rPr>
            </w:pPr>
          </w:p>
        </w:tc>
      </w:tr>
    </w:tbl>
    <w:p w14:paraId="5E2EBD5C" w14:textId="77777777" w:rsidR="00850BE9" w:rsidRDefault="00850BE9">
      <w:pPr>
        <w:rPr>
          <w:i/>
          <w:color w:val="0070C0"/>
          <w:lang w:val="en-US" w:eastAsia="zh-CN"/>
        </w:rPr>
      </w:pPr>
    </w:p>
    <w:p w14:paraId="422358ED" w14:textId="77777777" w:rsidR="00850BE9" w:rsidRDefault="00876A2D">
      <w:pPr>
        <w:rPr>
          <w:b/>
          <w:bCs/>
          <w:iCs/>
          <w:sz w:val="21"/>
          <w:szCs w:val="21"/>
          <w:lang w:val="en-US" w:eastAsia="zh-CN"/>
        </w:rPr>
      </w:pPr>
      <w:r>
        <w:rPr>
          <w:b/>
          <w:bCs/>
          <w:iCs/>
          <w:sz w:val="21"/>
          <w:szCs w:val="21"/>
          <w:lang w:val="en-US" w:eastAsia="zh-CN"/>
        </w:rPr>
        <w:t>Sub-topic 2-2 Delay requirement design of HO with PSCell</w:t>
      </w:r>
    </w:p>
    <w:tbl>
      <w:tblPr>
        <w:tblStyle w:val="afc"/>
        <w:tblW w:w="0" w:type="auto"/>
        <w:tblLook w:val="04A0" w:firstRow="1" w:lastRow="0" w:firstColumn="1" w:lastColumn="0" w:noHBand="0" w:noVBand="1"/>
      </w:tblPr>
      <w:tblGrid>
        <w:gridCol w:w="1339"/>
        <w:gridCol w:w="8292"/>
      </w:tblGrid>
      <w:tr w:rsidR="00850BE9" w14:paraId="610C032D" w14:textId="77777777">
        <w:tc>
          <w:tcPr>
            <w:tcW w:w="1174" w:type="dxa"/>
          </w:tcPr>
          <w:p w14:paraId="61174227" w14:textId="77777777" w:rsidR="00850BE9" w:rsidRDefault="00850BE9">
            <w:pPr>
              <w:rPr>
                <w:rFonts w:eastAsiaTheme="minorEastAsia"/>
                <w:b/>
                <w:bCs/>
                <w:color w:val="0070C0"/>
                <w:lang w:val="en-US" w:eastAsia="zh-CN"/>
              </w:rPr>
            </w:pPr>
          </w:p>
        </w:tc>
        <w:tc>
          <w:tcPr>
            <w:tcW w:w="8457" w:type="dxa"/>
          </w:tcPr>
          <w:p w14:paraId="5451CC00"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A43F305" w14:textId="77777777">
        <w:tc>
          <w:tcPr>
            <w:tcW w:w="1174" w:type="dxa"/>
          </w:tcPr>
          <w:p w14:paraId="24E2B3C2" w14:textId="77777777" w:rsidR="00850BE9" w:rsidRDefault="00876A2D">
            <w:pPr>
              <w:rPr>
                <w:b/>
                <w:color w:val="0070C0"/>
                <w:u w:val="single"/>
                <w:lang w:eastAsia="ko-KR"/>
              </w:rPr>
            </w:pPr>
            <w:r>
              <w:rPr>
                <w:b/>
                <w:color w:val="0070C0"/>
                <w:u w:val="single"/>
                <w:lang w:eastAsia="ko-KR"/>
              </w:rPr>
              <w:t>Issue 2-2-1: timeline for HO with PSCell</w:t>
            </w:r>
          </w:p>
          <w:p w14:paraId="2816EE39" w14:textId="77777777" w:rsidR="00850BE9" w:rsidRDefault="00850BE9">
            <w:pPr>
              <w:rPr>
                <w:rFonts w:eastAsiaTheme="minorEastAsia"/>
                <w:color w:val="0070C0"/>
                <w:lang w:val="en-US" w:eastAsia="zh-CN"/>
              </w:rPr>
            </w:pPr>
          </w:p>
        </w:tc>
        <w:tc>
          <w:tcPr>
            <w:tcW w:w="8457" w:type="dxa"/>
          </w:tcPr>
          <w:p w14:paraId="12BDC4E5"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53743E9" w14:textId="77777777" w:rsidR="00850BE9" w:rsidRDefault="00850BE9">
            <w:pPr>
              <w:rPr>
                <w:rFonts w:eastAsiaTheme="minorEastAsia"/>
                <w:i/>
                <w:color w:val="0070C0"/>
                <w:lang w:val="en-US" w:eastAsia="zh-CN"/>
              </w:rPr>
            </w:pPr>
          </w:p>
          <w:p w14:paraId="0434F666"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EDD55BB" w14:textId="77777777" w:rsidR="00850BE9" w:rsidRDefault="00850BE9">
            <w:pPr>
              <w:spacing w:after="120"/>
              <w:rPr>
                <w:rFonts w:eastAsiaTheme="minorEastAsia"/>
                <w:color w:val="0070C0"/>
                <w:szCs w:val="24"/>
                <w:lang w:eastAsia="zh-CN"/>
              </w:rPr>
            </w:pPr>
          </w:p>
          <w:p w14:paraId="0C2EED5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F5490CD" w14:textId="77777777" w:rsidR="00850BE9" w:rsidRDefault="00850BE9">
            <w:pPr>
              <w:rPr>
                <w:rFonts w:eastAsiaTheme="minorEastAsia"/>
                <w:color w:val="0070C0"/>
                <w:lang w:val="en-US" w:eastAsia="zh-CN"/>
              </w:rPr>
            </w:pPr>
          </w:p>
        </w:tc>
      </w:tr>
      <w:tr w:rsidR="00850BE9" w14:paraId="24D18964" w14:textId="77777777">
        <w:tc>
          <w:tcPr>
            <w:tcW w:w="1174" w:type="dxa"/>
          </w:tcPr>
          <w:p w14:paraId="4BCEEC0B" w14:textId="77777777" w:rsidR="00850BE9" w:rsidRDefault="00876A2D">
            <w:pPr>
              <w:rPr>
                <w:b/>
                <w:color w:val="0070C0"/>
                <w:u w:val="single"/>
                <w:lang w:eastAsia="ko-KR"/>
              </w:rPr>
            </w:pPr>
            <w:r>
              <w:rPr>
                <w:b/>
                <w:color w:val="0070C0"/>
                <w:u w:val="single"/>
                <w:lang w:eastAsia="ko-KR"/>
              </w:rPr>
              <w:t>Issue 2-2-2: Parallel processing for HO with PSCell</w:t>
            </w:r>
          </w:p>
        </w:tc>
        <w:tc>
          <w:tcPr>
            <w:tcW w:w="8457" w:type="dxa"/>
          </w:tcPr>
          <w:p w14:paraId="5C424B0B"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645D828" w14:textId="77777777" w:rsidR="00850BE9" w:rsidRDefault="00850BE9">
            <w:pPr>
              <w:rPr>
                <w:rFonts w:eastAsiaTheme="minorEastAsia"/>
                <w:i/>
                <w:color w:val="0070C0"/>
                <w:lang w:val="en-US" w:eastAsia="zh-CN"/>
              </w:rPr>
            </w:pPr>
          </w:p>
          <w:p w14:paraId="70827DB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91D2FF1" w14:textId="77777777" w:rsidR="00850BE9" w:rsidRDefault="00850BE9">
            <w:pPr>
              <w:spacing w:after="120"/>
              <w:rPr>
                <w:rFonts w:eastAsiaTheme="minorEastAsia"/>
                <w:color w:val="0070C0"/>
                <w:szCs w:val="24"/>
                <w:lang w:eastAsia="zh-CN"/>
              </w:rPr>
            </w:pPr>
          </w:p>
          <w:p w14:paraId="4FC50A64"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2C7000" w14:textId="77777777" w:rsidR="00850BE9" w:rsidRDefault="00850BE9">
            <w:pPr>
              <w:rPr>
                <w:rFonts w:eastAsiaTheme="minorEastAsia"/>
                <w:i/>
                <w:color w:val="0070C0"/>
                <w:lang w:val="en-US" w:eastAsia="zh-CN"/>
              </w:rPr>
            </w:pPr>
          </w:p>
        </w:tc>
      </w:tr>
      <w:tr w:rsidR="00850BE9" w14:paraId="44B179DA" w14:textId="77777777">
        <w:tc>
          <w:tcPr>
            <w:tcW w:w="1174" w:type="dxa"/>
          </w:tcPr>
          <w:p w14:paraId="15908F8E" w14:textId="77777777" w:rsidR="00850BE9" w:rsidRDefault="00876A2D">
            <w:pPr>
              <w:rPr>
                <w:b/>
                <w:color w:val="0070C0"/>
                <w:u w:val="single"/>
                <w:lang w:eastAsia="ko-KR"/>
              </w:rPr>
            </w:pPr>
            <w:r>
              <w:rPr>
                <w:b/>
                <w:color w:val="0070C0"/>
                <w:u w:val="single"/>
                <w:lang w:eastAsia="ko-KR"/>
              </w:rPr>
              <w:t xml:space="preserve">Issue 2-2-3: UE SW processing </w:t>
            </w:r>
            <w:r>
              <w:rPr>
                <w:b/>
                <w:color w:val="0070C0"/>
                <w:u w:val="single"/>
                <w:lang w:eastAsia="ko-KR"/>
              </w:rPr>
              <w:lastRenderedPageBreak/>
              <w:t>and RF warm-up(if needed) time for HO with PSCell</w:t>
            </w:r>
          </w:p>
        </w:tc>
        <w:tc>
          <w:tcPr>
            <w:tcW w:w="8457" w:type="dxa"/>
          </w:tcPr>
          <w:p w14:paraId="65E00656"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E600395" w14:textId="77777777" w:rsidR="00850BE9" w:rsidRDefault="00850BE9">
            <w:pPr>
              <w:rPr>
                <w:rFonts w:eastAsiaTheme="minorEastAsia"/>
                <w:i/>
                <w:color w:val="0070C0"/>
                <w:lang w:val="en-US" w:eastAsia="zh-CN"/>
              </w:rPr>
            </w:pPr>
          </w:p>
          <w:p w14:paraId="24764C03"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94EE39B" w14:textId="77777777" w:rsidR="00850BE9" w:rsidRDefault="00850BE9">
            <w:pPr>
              <w:spacing w:after="120"/>
              <w:rPr>
                <w:rFonts w:eastAsiaTheme="minorEastAsia"/>
                <w:color w:val="0070C0"/>
                <w:szCs w:val="24"/>
                <w:lang w:eastAsia="zh-CN"/>
              </w:rPr>
            </w:pPr>
          </w:p>
          <w:p w14:paraId="127EAD5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0CBC782" w14:textId="77777777" w:rsidR="00850BE9" w:rsidRDefault="00850BE9">
            <w:pPr>
              <w:rPr>
                <w:rFonts w:eastAsiaTheme="minorEastAsia"/>
                <w:i/>
                <w:color w:val="0070C0"/>
                <w:lang w:val="en-US" w:eastAsia="zh-CN"/>
              </w:rPr>
            </w:pPr>
          </w:p>
        </w:tc>
      </w:tr>
      <w:tr w:rsidR="00850BE9" w14:paraId="39E7A8F6" w14:textId="77777777">
        <w:tc>
          <w:tcPr>
            <w:tcW w:w="1174" w:type="dxa"/>
          </w:tcPr>
          <w:p w14:paraId="679C7FCD" w14:textId="77777777" w:rsidR="00850BE9" w:rsidRDefault="00876A2D">
            <w:pPr>
              <w:rPr>
                <w:b/>
                <w:color w:val="0070C0"/>
                <w:u w:val="single"/>
                <w:lang w:eastAsia="ko-KR"/>
              </w:rPr>
            </w:pPr>
            <w:r>
              <w:rPr>
                <w:b/>
                <w:color w:val="0070C0"/>
                <w:u w:val="single"/>
                <w:lang w:eastAsia="ko-KR"/>
              </w:rPr>
              <w:lastRenderedPageBreak/>
              <w:t>Issue 2-2-4: RA processing for PCell and PSCell</w:t>
            </w:r>
          </w:p>
        </w:tc>
        <w:tc>
          <w:tcPr>
            <w:tcW w:w="8457" w:type="dxa"/>
          </w:tcPr>
          <w:p w14:paraId="79DFD2FB"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AADDC86" w14:textId="77777777" w:rsidR="00850BE9" w:rsidRDefault="00850BE9">
            <w:pPr>
              <w:rPr>
                <w:rFonts w:eastAsiaTheme="minorEastAsia"/>
                <w:i/>
                <w:color w:val="0070C0"/>
                <w:lang w:val="en-US" w:eastAsia="zh-CN"/>
              </w:rPr>
            </w:pPr>
          </w:p>
          <w:p w14:paraId="1AF1C58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8341633" w14:textId="77777777" w:rsidR="00850BE9" w:rsidRDefault="00850BE9">
            <w:pPr>
              <w:spacing w:after="120"/>
              <w:rPr>
                <w:rFonts w:eastAsiaTheme="minorEastAsia"/>
                <w:color w:val="0070C0"/>
                <w:szCs w:val="24"/>
                <w:lang w:eastAsia="zh-CN"/>
              </w:rPr>
            </w:pPr>
          </w:p>
          <w:p w14:paraId="11447EE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BC5AF6D" w14:textId="77777777" w:rsidR="00850BE9" w:rsidRDefault="00850BE9">
            <w:pPr>
              <w:rPr>
                <w:rFonts w:eastAsiaTheme="minorEastAsia"/>
                <w:i/>
                <w:color w:val="0070C0"/>
                <w:lang w:val="en-US" w:eastAsia="zh-CN"/>
              </w:rPr>
            </w:pPr>
          </w:p>
        </w:tc>
      </w:tr>
      <w:tr w:rsidR="00850BE9" w14:paraId="0E9F33BA" w14:textId="77777777">
        <w:tc>
          <w:tcPr>
            <w:tcW w:w="1174" w:type="dxa"/>
          </w:tcPr>
          <w:p w14:paraId="0749C055" w14:textId="77777777" w:rsidR="00850BE9" w:rsidRDefault="00876A2D">
            <w:pPr>
              <w:rPr>
                <w:b/>
                <w:color w:val="0070C0"/>
                <w:u w:val="single"/>
                <w:lang w:eastAsia="ko-KR"/>
              </w:rPr>
            </w:pPr>
            <w:r>
              <w:rPr>
                <w:b/>
                <w:color w:val="0070C0"/>
                <w:u w:val="single"/>
                <w:lang w:eastAsia="ko-KR"/>
              </w:rPr>
              <w:t>Issue 2-2-5: Ending point of the delay requirement for HO with PSCell</w:t>
            </w:r>
          </w:p>
          <w:p w14:paraId="336443FD" w14:textId="77777777" w:rsidR="00850BE9" w:rsidRDefault="00850BE9">
            <w:pPr>
              <w:rPr>
                <w:b/>
                <w:color w:val="0070C0"/>
                <w:u w:val="single"/>
                <w:lang w:eastAsia="ko-KR"/>
              </w:rPr>
            </w:pPr>
          </w:p>
        </w:tc>
        <w:tc>
          <w:tcPr>
            <w:tcW w:w="8457" w:type="dxa"/>
          </w:tcPr>
          <w:p w14:paraId="289102D9"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5E2712AD" w14:textId="77777777" w:rsidR="00850BE9" w:rsidRDefault="00850BE9">
            <w:pPr>
              <w:rPr>
                <w:rFonts w:eastAsiaTheme="minorEastAsia"/>
                <w:i/>
                <w:color w:val="0070C0"/>
                <w:lang w:val="en-US" w:eastAsia="zh-CN"/>
              </w:rPr>
            </w:pPr>
          </w:p>
          <w:p w14:paraId="1C045A81"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E10D0AA" w14:textId="77777777" w:rsidR="00850BE9" w:rsidRDefault="00850BE9">
            <w:pPr>
              <w:spacing w:after="120"/>
              <w:rPr>
                <w:rFonts w:eastAsiaTheme="minorEastAsia"/>
                <w:color w:val="0070C0"/>
                <w:szCs w:val="24"/>
                <w:lang w:eastAsia="zh-CN"/>
              </w:rPr>
            </w:pPr>
          </w:p>
          <w:p w14:paraId="162206BE"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69599A" w14:textId="77777777" w:rsidR="00850BE9" w:rsidRDefault="00850BE9">
            <w:pPr>
              <w:rPr>
                <w:rFonts w:eastAsiaTheme="minorEastAsia"/>
                <w:i/>
                <w:color w:val="0070C0"/>
                <w:lang w:val="en-US" w:eastAsia="zh-CN"/>
              </w:rPr>
            </w:pPr>
          </w:p>
        </w:tc>
      </w:tr>
      <w:tr w:rsidR="00850BE9" w14:paraId="751C4F9D" w14:textId="77777777">
        <w:tc>
          <w:tcPr>
            <w:tcW w:w="1174" w:type="dxa"/>
          </w:tcPr>
          <w:p w14:paraId="0C9024B0" w14:textId="77777777" w:rsidR="00850BE9" w:rsidRDefault="00876A2D">
            <w:pPr>
              <w:rPr>
                <w:b/>
                <w:color w:val="0070C0"/>
                <w:u w:val="single"/>
                <w:lang w:eastAsia="ko-KR"/>
              </w:rPr>
            </w:pPr>
            <w:r>
              <w:rPr>
                <w:b/>
                <w:color w:val="0070C0"/>
                <w:u w:val="single"/>
                <w:lang w:eastAsia="ko-KR"/>
              </w:rPr>
              <w:t>Issue 2-2-6: Optimisation for the case when PSCell is not changed during HO with PSCell</w:t>
            </w:r>
          </w:p>
          <w:p w14:paraId="10DC3DAC" w14:textId="77777777" w:rsidR="00850BE9" w:rsidRDefault="00850BE9">
            <w:pPr>
              <w:rPr>
                <w:b/>
                <w:color w:val="0070C0"/>
                <w:u w:val="single"/>
                <w:lang w:eastAsia="ko-KR"/>
              </w:rPr>
            </w:pPr>
          </w:p>
        </w:tc>
        <w:tc>
          <w:tcPr>
            <w:tcW w:w="8457" w:type="dxa"/>
          </w:tcPr>
          <w:p w14:paraId="6C3698C4"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58F9AA2" w14:textId="77777777" w:rsidR="00850BE9" w:rsidRDefault="00850BE9">
            <w:pPr>
              <w:rPr>
                <w:rFonts w:eastAsiaTheme="minorEastAsia"/>
                <w:i/>
                <w:color w:val="0070C0"/>
                <w:lang w:val="en-US" w:eastAsia="zh-CN"/>
              </w:rPr>
            </w:pPr>
          </w:p>
          <w:p w14:paraId="712BDD0A"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ACBBE92" w14:textId="77777777" w:rsidR="00850BE9" w:rsidRDefault="00850BE9">
            <w:pPr>
              <w:spacing w:after="120"/>
              <w:rPr>
                <w:rFonts w:eastAsiaTheme="minorEastAsia"/>
                <w:color w:val="0070C0"/>
                <w:szCs w:val="24"/>
                <w:lang w:eastAsia="zh-CN"/>
              </w:rPr>
            </w:pPr>
          </w:p>
          <w:p w14:paraId="355ABD48"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850BE9" w14:paraId="38919728" w14:textId="77777777">
        <w:tc>
          <w:tcPr>
            <w:tcW w:w="1174" w:type="dxa"/>
          </w:tcPr>
          <w:p w14:paraId="5A273FC8" w14:textId="77777777" w:rsidR="00850BE9" w:rsidRDefault="00876A2D">
            <w:pPr>
              <w:rPr>
                <w:b/>
                <w:color w:val="0070C0"/>
                <w:u w:val="single"/>
                <w:lang w:eastAsia="ko-KR"/>
              </w:rPr>
            </w:pPr>
            <w:r>
              <w:rPr>
                <w:b/>
                <w:color w:val="0070C0"/>
                <w:u w:val="single"/>
                <w:lang w:eastAsia="ko-KR"/>
              </w:rPr>
              <w:t>Issue 2-2-7: RRC processing delay for HO with PSCell</w:t>
            </w:r>
          </w:p>
          <w:p w14:paraId="2EC6BE57" w14:textId="77777777" w:rsidR="00850BE9" w:rsidRDefault="00850BE9">
            <w:pPr>
              <w:rPr>
                <w:b/>
                <w:color w:val="0070C0"/>
                <w:u w:val="single"/>
                <w:lang w:eastAsia="ko-KR"/>
              </w:rPr>
            </w:pPr>
          </w:p>
        </w:tc>
        <w:tc>
          <w:tcPr>
            <w:tcW w:w="8457" w:type="dxa"/>
          </w:tcPr>
          <w:p w14:paraId="1980CB8D"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D0D9FAF" w14:textId="77777777" w:rsidR="00850BE9" w:rsidRDefault="00850BE9">
            <w:pPr>
              <w:rPr>
                <w:rFonts w:eastAsiaTheme="minorEastAsia"/>
                <w:i/>
                <w:color w:val="0070C0"/>
                <w:lang w:val="en-US" w:eastAsia="zh-CN"/>
              </w:rPr>
            </w:pPr>
          </w:p>
          <w:p w14:paraId="0EB3F70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917DA13" w14:textId="77777777" w:rsidR="00850BE9" w:rsidRDefault="00850BE9">
            <w:pPr>
              <w:spacing w:after="120"/>
              <w:rPr>
                <w:rFonts w:eastAsiaTheme="minorEastAsia"/>
                <w:color w:val="0070C0"/>
                <w:szCs w:val="24"/>
                <w:lang w:eastAsia="zh-CN"/>
              </w:rPr>
            </w:pPr>
          </w:p>
          <w:p w14:paraId="1315D649"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7CA57A8" w14:textId="77777777" w:rsidR="00850BE9" w:rsidRDefault="00850BE9">
            <w:pPr>
              <w:rPr>
                <w:rFonts w:eastAsiaTheme="minorEastAsia"/>
                <w:i/>
                <w:color w:val="0070C0"/>
                <w:lang w:val="en-US" w:eastAsia="zh-CN"/>
              </w:rPr>
            </w:pPr>
          </w:p>
        </w:tc>
      </w:tr>
      <w:tr w:rsidR="00850BE9" w14:paraId="40648E94" w14:textId="77777777">
        <w:tc>
          <w:tcPr>
            <w:tcW w:w="1174" w:type="dxa"/>
          </w:tcPr>
          <w:p w14:paraId="4460AC2D"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BBA2199" w14:textId="77777777" w:rsidR="00850BE9" w:rsidRDefault="00850BE9">
            <w:pPr>
              <w:rPr>
                <w:b/>
                <w:color w:val="0070C0"/>
                <w:u w:val="single"/>
                <w:lang w:eastAsia="ko-KR"/>
              </w:rPr>
            </w:pPr>
          </w:p>
        </w:tc>
        <w:tc>
          <w:tcPr>
            <w:tcW w:w="8457" w:type="dxa"/>
          </w:tcPr>
          <w:p w14:paraId="3EA7CFF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46E1E0FD" w14:textId="77777777" w:rsidR="00850BE9" w:rsidRDefault="00850BE9">
            <w:pPr>
              <w:rPr>
                <w:rFonts w:eastAsiaTheme="minorEastAsia"/>
                <w:i/>
                <w:color w:val="0070C0"/>
                <w:lang w:val="en-US" w:eastAsia="zh-CN"/>
              </w:rPr>
            </w:pPr>
          </w:p>
          <w:p w14:paraId="628134D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11D4B0F0" w14:textId="77777777" w:rsidR="00850BE9" w:rsidRDefault="00850BE9">
            <w:pPr>
              <w:spacing w:after="120"/>
              <w:rPr>
                <w:rFonts w:eastAsiaTheme="minorEastAsia"/>
                <w:color w:val="0070C0"/>
                <w:szCs w:val="24"/>
                <w:lang w:eastAsia="zh-CN"/>
              </w:rPr>
            </w:pPr>
          </w:p>
          <w:p w14:paraId="2794ADB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DD85C96" w14:textId="77777777" w:rsidR="00850BE9" w:rsidRDefault="00850BE9">
            <w:pPr>
              <w:rPr>
                <w:rFonts w:eastAsiaTheme="minorEastAsia"/>
                <w:i/>
                <w:color w:val="0070C0"/>
                <w:lang w:val="en-US" w:eastAsia="zh-CN"/>
              </w:rPr>
            </w:pPr>
          </w:p>
        </w:tc>
      </w:tr>
      <w:tr w:rsidR="00850BE9" w14:paraId="3770EE72" w14:textId="77777777">
        <w:tc>
          <w:tcPr>
            <w:tcW w:w="1174" w:type="dxa"/>
          </w:tcPr>
          <w:p w14:paraId="6CBEA46C" w14:textId="77777777" w:rsidR="00850BE9" w:rsidRDefault="00876A2D">
            <w:pPr>
              <w:rPr>
                <w:b/>
                <w:color w:val="0070C0"/>
                <w:u w:val="single"/>
                <w:lang w:eastAsia="ko-KR"/>
              </w:rPr>
            </w:pPr>
            <w:r>
              <w:rPr>
                <w:b/>
                <w:color w:val="0070C0"/>
                <w:u w:val="single"/>
                <w:lang w:eastAsia="ko-KR"/>
              </w:rPr>
              <w:t xml:space="preserve">Issue 2-2-9: Delay </w:t>
            </w:r>
            <w:r>
              <w:rPr>
                <w:b/>
                <w:color w:val="0070C0"/>
                <w:u w:val="single"/>
                <w:lang w:eastAsia="ko-KR"/>
              </w:rPr>
              <w:lastRenderedPageBreak/>
              <w:t>requirement design if sequential processing is assumed</w:t>
            </w:r>
          </w:p>
          <w:p w14:paraId="68B6A936" w14:textId="77777777" w:rsidR="00850BE9" w:rsidRDefault="00850BE9">
            <w:pPr>
              <w:rPr>
                <w:b/>
                <w:color w:val="0070C0"/>
                <w:u w:val="single"/>
                <w:lang w:eastAsia="ko-KR"/>
              </w:rPr>
            </w:pPr>
          </w:p>
        </w:tc>
        <w:tc>
          <w:tcPr>
            <w:tcW w:w="8457" w:type="dxa"/>
          </w:tcPr>
          <w:p w14:paraId="42865EB3"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37EBC9F3" w14:textId="77777777" w:rsidR="00850BE9" w:rsidRDefault="00850BE9">
            <w:pPr>
              <w:rPr>
                <w:rFonts w:eastAsiaTheme="minorEastAsia"/>
                <w:i/>
                <w:color w:val="0070C0"/>
                <w:lang w:val="en-US" w:eastAsia="zh-CN"/>
              </w:rPr>
            </w:pPr>
          </w:p>
          <w:p w14:paraId="6BAF4FB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F91CA31" w14:textId="77777777" w:rsidR="00850BE9" w:rsidRDefault="00850BE9">
            <w:pPr>
              <w:spacing w:after="120"/>
              <w:rPr>
                <w:rFonts w:eastAsiaTheme="minorEastAsia"/>
                <w:color w:val="0070C0"/>
                <w:szCs w:val="24"/>
                <w:lang w:eastAsia="zh-CN"/>
              </w:rPr>
            </w:pPr>
          </w:p>
          <w:p w14:paraId="570681F5"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B46AC6" w14:textId="77777777" w:rsidR="00850BE9" w:rsidRDefault="00850BE9">
            <w:pPr>
              <w:rPr>
                <w:rFonts w:eastAsiaTheme="minorEastAsia"/>
                <w:i/>
                <w:color w:val="0070C0"/>
                <w:lang w:val="en-US" w:eastAsia="zh-CN"/>
              </w:rPr>
            </w:pPr>
          </w:p>
        </w:tc>
      </w:tr>
    </w:tbl>
    <w:p w14:paraId="02784DF4" w14:textId="77777777" w:rsidR="00850BE9" w:rsidRDefault="00850BE9">
      <w:pPr>
        <w:rPr>
          <w:i/>
          <w:color w:val="0070C0"/>
          <w:lang w:eastAsia="zh-CN"/>
        </w:rPr>
      </w:pPr>
    </w:p>
    <w:p w14:paraId="5C534881" w14:textId="77777777" w:rsidR="00850BE9" w:rsidRDefault="00876A2D">
      <w:pPr>
        <w:rPr>
          <w:b/>
          <w:bCs/>
          <w:iCs/>
          <w:sz w:val="21"/>
          <w:szCs w:val="21"/>
          <w:lang w:val="en-US" w:eastAsia="zh-CN"/>
        </w:rPr>
      </w:pPr>
      <w:r>
        <w:rPr>
          <w:b/>
          <w:bCs/>
          <w:iCs/>
          <w:sz w:val="21"/>
          <w:szCs w:val="21"/>
          <w:lang w:val="en-US" w:eastAsia="zh-CN"/>
        </w:rPr>
        <w:t>Sub-topic 2-3 Interruption requirement design of HO with PSCell</w:t>
      </w:r>
    </w:p>
    <w:tbl>
      <w:tblPr>
        <w:tblStyle w:val="afc"/>
        <w:tblW w:w="0" w:type="auto"/>
        <w:tblLook w:val="04A0" w:firstRow="1" w:lastRow="0" w:firstColumn="1" w:lastColumn="0" w:noHBand="0" w:noVBand="1"/>
      </w:tblPr>
      <w:tblGrid>
        <w:gridCol w:w="1294"/>
        <w:gridCol w:w="8337"/>
      </w:tblGrid>
      <w:tr w:rsidR="00850BE9" w14:paraId="6C08F44E" w14:textId="77777777">
        <w:tc>
          <w:tcPr>
            <w:tcW w:w="1294" w:type="dxa"/>
          </w:tcPr>
          <w:p w14:paraId="021165EB" w14:textId="77777777" w:rsidR="00850BE9" w:rsidRDefault="00850BE9">
            <w:pPr>
              <w:rPr>
                <w:rFonts w:eastAsiaTheme="minorEastAsia"/>
                <w:b/>
                <w:bCs/>
                <w:color w:val="0070C0"/>
                <w:lang w:val="en-US" w:eastAsia="zh-CN"/>
              </w:rPr>
            </w:pPr>
          </w:p>
        </w:tc>
        <w:tc>
          <w:tcPr>
            <w:tcW w:w="8337" w:type="dxa"/>
          </w:tcPr>
          <w:p w14:paraId="707FA5CF"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71BA068" w14:textId="77777777">
        <w:tc>
          <w:tcPr>
            <w:tcW w:w="1294" w:type="dxa"/>
          </w:tcPr>
          <w:p w14:paraId="2E9139B7" w14:textId="77777777" w:rsidR="00850BE9" w:rsidRDefault="00876A2D">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145FF22E" w14:textId="77777777" w:rsidR="00850BE9" w:rsidRDefault="00850BE9">
            <w:pPr>
              <w:rPr>
                <w:rFonts w:eastAsiaTheme="minorEastAsia"/>
                <w:color w:val="0070C0"/>
                <w:lang w:val="en-US" w:eastAsia="zh-CN"/>
              </w:rPr>
            </w:pPr>
          </w:p>
        </w:tc>
        <w:tc>
          <w:tcPr>
            <w:tcW w:w="8337" w:type="dxa"/>
          </w:tcPr>
          <w:p w14:paraId="3FDA9A3D"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405BF399" w14:textId="77777777" w:rsidR="00850BE9" w:rsidRDefault="00850BE9">
            <w:pPr>
              <w:rPr>
                <w:rFonts w:eastAsiaTheme="minorEastAsia"/>
                <w:i/>
                <w:color w:val="0070C0"/>
                <w:lang w:val="en-US" w:eastAsia="zh-CN"/>
              </w:rPr>
            </w:pPr>
          </w:p>
          <w:p w14:paraId="229CFB77"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B67D79F" w14:textId="77777777" w:rsidR="00850BE9" w:rsidRDefault="00850BE9">
            <w:pPr>
              <w:spacing w:after="120"/>
              <w:rPr>
                <w:rFonts w:eastAsiaTheme="minorEastAsia"/>
                <w:color w:val="0070C0"/>
                <w:szCs w:val="24"/>
                <w:lang w:eastAsia="zh-CN"/>
              </w:rPr>
            </w:pPr>
          </w:p>
          <w:p w14:paraId="59C7F555" w14:textId="77777777" w:rsidR="00850BE9" w:rsidRDefault="00876A2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850BE9" w14:paraId="75C5F112" w14:textId="77777777">
        <w:tc>
          <w:tcPr>
            <w:tcW w:w="1294" w:type="dxa"/>
          </w:tcPr>
          <w:p w14:paraId="29E5B084" w14:textId="77777777" w:rsidR="00850BE9" w:rsidRDefault="00876A2D">
            <w:pPr>
              <w:rPr>
                <w:b/>
                <w:color w:val="0070C0"/>
                <w:u w:val="single"/>
                <w:lang w:eastAsia="ko-KR"/>
              </w:rPr>
            </w:pPr>
            <w:r>
              <w:rPr>
                <w:b/>
                <w:color w:val="0070C0"/>
                <w:u w:val="single"/>
                <w:lang w:eastAsia="ko-KR"/>
              </w:rPr>
              <w:t>Issue 2-3-2: Interruption requirement for HO with PSCell</w:t>
            </w:r>
          </w:p>
          <w:p w14:paraId="6BB17FA8" w14:textId="77777777" w:rsidR="00850BE9" w:rsidRDefault="00850BE9">
            <w:pPr>
              <w:rPr>
                <w:b/>
                <w:color w:val="0070C0"/>
                <w:u w:val="single"/>
                <w:lang w:eastAsia="ko-KR"/>
              </w:rPr>
            </w:pPr>
          </w:p>
        </w:tc>
        <w:tc>
          <w:tcPr>
            <w:tcW w:w="8337" w:type="dxa"/>
          </w:tcPr>
          <w:p w14:paraId="137B49B8"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BC7CAB7" w14:textId="77777777" w:rsidR="00850BE9" w:rsidRDefault="00850BE9">
            <w:pPr>
              <w:rPr>
                <w:rFonts w:eastAsiaTheme="minorEastAsia"/>
                <w:i/>
                <w:color w:val="0070C0"/>
                <w:lang w:val="en-US" w:eastAsia="zh-CN"/>
              </w:rPr>
            </w:pPr>
          </w:p>
          <w:p w14:paraId="3AB8DB7F"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0C96B48" w14:textId="77777777" w:rsidR="00850BE9" w:rsidRDefault="00850BE9">
            <w:pPr>
              <w:spacing w:after="120"/>
              <w:rPr>
                <w:rFonts w:eastAsiaTheme="minorEastAsia"/>
                <w:color w:val="0070C0"/>
                <w:szCs w:val="24"/>
                <w:lang w:eastAsia="zh-CN"/>
              </w:rPr>
            </w:pPr>
          </w:p>
          <w:p w14:paraId="2A258253"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C056378" w14:textId="77777777" w:rsidR="00850BE9" w:rsidRDefault="00850BE9">
            <w:pPr>
              <w:rPr>
                <w:rFonts w:eastAsiaTheme="minorEastAsia"/>
                <w:i/>
                <w:color w:val="0070C0"/>
                <w:lang w:val="en-US" w:eastAsia="zh-CN"/>
              </w:rPr>
            </w:pPr>
          </w:p>
        </w:tc>
      </w:tr>
    </w:tbl>
    <w:p w14:paraId="45BE30C1" w14:textId="77777777" w:rsidR="00850BE9" w:rsidRDefault="00850BE9">
      <w:pPr>
        <w:rPr>
          <w:i/>
          <w:color w:val="0070C0"/>
          <w:lang w:eastAsia="zh-CN"/>
        </w:rPr>
      </w:pPr>
    </w:p>
    <w:p w14:paraId="2C6147A3" w14:textId="77777777" w:rsidR="00850BE9" w:rsidRDefault="00876A2D">
      <w:pPr>
        <w:rPr>
          <w:b/>
          <w:bCs/>
          <w:iCs/>
          <w:sz w:val="21"/>
          <w:szCs w:val="21"/>
          <w:lang w:val="en-US" w:eastAsia="zh-CN"/>
        </w:rPr>
      </w:pPr>
      <w:r>
        <w:rPr>
          <w:b/>
          <w:bCs/>
          <w:iCs/>
          <w:sz w:val="21"/>
          <w:szCs w:val="21"/>
          <w:lang w:val="en-US" w:eastAsia="zh-CN"/>
        </w:rPr>
        <w:t>Sub-topic 2-4 Generic RACH assumption for HO with PSCell</w:t>
      </w:r>
    </w:p>
    <w:tbl>
      <w:tblPr>
        <w:tblStyle w:val="afc"/>
        <w:tblW w:w="0" w:type="auto"/>
        <w:tblLook w:val="04A0" w:firstRow="1" w:lastRow="0" w:firstColumn="1" w:lastColumn="0" w:noHBand="0" w:noVBand="1"/>
      </w:tblPr>
      <w:tblGrid>
        <w:gridCol w:w="1294"/>
        <w:gridCol w:w="8337"/>
      </w:tblGrid>
      <w:tr w:rsidR="00850BE9" w14:paraId="18AFD939" w14:textId="77777777">
        <w:tc>
          <w:tcPr>
            <w:tcW w:w="1294" w:type="dxa"/>
          </w:tcPr>
          <w:p w14:paraId="2B0604CB" w14:textId="77777777" w:rsidR="00850BE9" w:rsidRDefault="00850BE9">
            <w:pPr>
              <w:rPr>
                <w:rFonts w:eastAsiaTheme="minorEastAsia"/>
                <w:b/>
                <w:bCs/>
                <w:color w:val="0070C0"/>
                <w:lang w:val="en-US" w:eastAsia="zh-CN"/>
              </w:rPr>
            </w:pPr>
          </w:p>
        </w:tc>
        <w:tc>
          <w:tcPr>
            <w:tcW w:w="8337" w:type="dxa"/>
          </w:tcPr>
          <w:p w14:paraId="20F2ABA7"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361C2038" w14:textId="77777777">
        <w:tc>
          <w:tcPr>
            <w:tcW w:w="1294" w:type="dxa"/>
          </w:tcPr>
          <w:p w14:paraId="2D2D11FC" w14:textId="77777777" w:rsidR="00850BE9" w:rsidRDefault="00876A2D">
            <w:pPr>
              <w:rPr>
                <w:b/>
                <w:color w:val="0070C0"/>
                <w:u w:val="single"/>
                <w:lang w:eastAsia="ko-KR"/>
              </w:rPr>
            </w:pPr>
            <w:r>
              <w:rPr>
                <w:b/>
                <w:color w:val="0070C0"/>
                <w:u w:val="single"/>
                <w:lang w:eastAsia="ko-KR"/>
              </w:rPr>
              <w:t>Issue 2-4-1: 2 step and 4 step RACH for HO with PSCell</w:t>
            </w:r>
          </w:p>
          <w:p w14:paraId="3517C5D1" w14:textId="77777777" w:rsidR="00850BE9" w:rsidRDefault="00850BE9">
            <w:pPr>
              <w:rPr>
                <w:rFonts w:eastAsiaTheme="minorEastAsia"/>
                <w:color w:val="0070C0"/>
                <w:lang w:eastAsia="zh-CN"/>
              </w:rPr>
            </w:pPr>
          </w:p>
        </w:tc>
        <w:tc>
          <w:tcPr>
            <w:tcW w:w="8337" w:type="dxa"/>
          </w:tcPr>
          <w:p w14:paraId="6C0CB18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3E035046" w14:textId="77777777" w:rsidR="00850BE9" w:rsidRDefault="00850BE9">
            <w:pPr>
              <w:rPr>
                <w:rFonts w:eastAsiaTheme="minorEastAsia"/>
                <w:i/>
                <w:color w:val="0070C0"/>
                <w:lang w:val="en-US" w:eastAsia="zh-CN"/>
              </w:rPr>
            </w:pPr>
          </w:p>
          <w:p w14:paraId="202B6B2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CBB0D04" w14:textId="77777777" w:rsidR="00850BE9" w:rsidRDefault="00850BE9">
            <w:pPr>
              <w:spacing w:after="120"/>
              <w:rPr>
                <w:rFonts w:eastAsiaTheme="minorEastAsia"/>
                <w:color w:val="0070C0"/>
                <w:szCs w:val="24"/>
                <w:lang w:eastAsia="zh-CN"/>
              </w:rPr>
            </w:pPr>
          </w:p>
          <w:p w14:paraId="6EEF155D"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13727D" w14:textId="77777777" w:rsidR="00850BE9" w:rsidRDefault="00850BE9">
            <w:pPr>
              <w:rPr>
                <w:rFonts w:eastAsiaTheme="minorEastAsia"/>
                <w:color w:val="0070C0"/>
                <w:lang w:val="en-US" w:eastAsia="zh-CN"/>
              </w:rPr>
            </w:pPr>
          </w:p>
        </w:tc>
      </w:tr>
      <w:tr w:rsidR="00850BE9" w14:paraId="01407878" w14:textId="77777777">
        <w:tc>
          <w:tcPr>
            <w:tcW w:w="1294" w:type="dxa"/>
          </w:tcPr>
          <w:p w14:paraId="700CD304" w14:textId="77777777" w:rsidR="00850BE9" w:rsidRDefault="00876A2D">
            <w:pPr>
              <w:rPr>
                <w:b/>
                <w:color w:val="0070C0"/>
                <w:u w:val="single"/>
                <w:lang w:eastAsia="ko-KR"/>
              </w:rPr>
            </w:pPr>
            <w:r>
              <w:rPr>
                <w:b/>
                <w:color w:val="0070C0"/>
                <w:u w:val="single"/>
                <w:lang w:eastAsia="ko-KR"/>
              </w:rPr>
              <w:t xml:space="preserve">Issue 2-4-2: RACH occasion </w:t>
            </w:r>
            <w:r>
              <w:rPr>
                <w:b/>
                <w:color w:val="0070C0"/>
                <w:u w:val="single"/>
                <w:lang w:eastAsia="ko-KR"/>
              </w:rPr>
              <w:lastRenderedPageBreak/>
              <w:t>collision between Pcell and PSCell</w:t>
            </w:r>
          </w:p>
          <w:p w14:paraId="37083604" w14:textId="77777777" w:rsidR="00850BE9" w:rsidRDefault="00850BE9">
            <w:pPr>
              <w:rPr>
                <w:b/>
                <w:color w:val="0070C0"/>
                <w:u w:val="single"/>
                <w:lang w:eastAsia="ko-KR"/>
              </w:rPr>
            </w:pPr>
          </w:p>
        </w:tc>
        <w:tc>
          <w:tcPr>
            <w:tcW w:w="8337" w:type="dxa"/>
          </w:tcPr>
          <w:p w14:paraId="510D1124"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7D577C2C" w14:textId="77777777" w:rsidR="00850BE9" w:rsidRDefault="00850BE9">
            <w:pPr>
              <w:rPr>
                <w:rFonts w:eastAsiaTheme="minorEastAsia"/>
                <w:i/>
                <w:color w:val="0070C0"/>
                <w:lang w:val="en-US" w:eastAsia="zh-CN"/>
              </w:rPr>
            </w:pPr>
          </w:p>
          <w:p w14:paraId="2043ABFB"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F2989BC" w14:textId="77777777" w:rsidR="00850BE9" w:rsidRDefault="00850BE9">
            <w:pPr>
              <w:spacing w:after="120"/>
              <w:rPr>
                <w:rFonts w:eastAsiaTheme="minorEastAsia"/>
                <w:color w:val="0070C0"/>
                <w:szCs w:val="24"/>
                <w:lang w:eastAsia="zh-CN"/>
              </w:rPr>
            </w:pPr>
          </w:p>
          <w:p w14:paraId="5795CB0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89BEF85" w14:textId="77777777" w:rsidR="00850BE9" w:rsidRDefault="00850BE9">
            <w:pPr>
              <w:rPr>
                <w:rFonts w:eastAsiaTheme="minorEastAsia"/>
                <w:i/>
                <w:color w:val="0070C0"/>
                <w:lang w:val="en-US" w:eastAsia="zh-CN"/>
              </w:rPr>
            </w:pPr>
          </w:p>
        </w:tc>
      </w:tr>
      <w:tr w:rsidR="00850BE9" w14:paraId="4B9266E7" w14:textId="77777777">
        <w:tc>
          <w:tcPr>
            <w:tcW w:w="1294" w:type="dxa"/>
          </w:tcPr>
          <w:p w14:paraId="215A3B15" w14:textId="77777777" w:rsidR="00850BE9" w:rsidRDefault="00876A2D">
            <w:pPr>
              <w:rPr>
                <w:b/>
                <w:color w:val="0070C0"/>
                <w:u w:val="single"/>
                <w:lang w:eastAsia="ko-KR"/>
              </w:rPr>
            </w:pPr>
            <w:r>
              <w:rPr>
                <w:b/>
                <w:color w:val="0070C0"/>
                <w:u w:val="single"/>
                <w:lang w:eastAsia="ko-KR"/>
              </w:rPr>
              <w:lastRenderedPageBreak/>
              <w:t>Issue 2-4-3: RACH occasion on NR-U CC for HO with PSCell</w:t>
            </w:r>
          </w:p>
          <w:p w14:paraId="1D9963E8" w14:textId="77777777" w:rsidR="00850BE9" w:rsidRDefault="00850BE9">
            <w:pPr>
              <w:rPr>
                <w:b/>
                <w:color w:val="0070C0"/>
                <w:u w:val="single"/>
                <w:lang w:eastAsia="ko-KR"/>
              </w:rPr>
            </w:pPr>
          </w:p>
        </w:tc>
        <w:tc>
          <w:tcPr>
            <w:tcW w:w="8337" w:type="dxa"/>
          </w:tcPr>
          <w:p w14:paraId="209A8101"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253CAA8" w14:textId="77777777" w:rsidR="00850BE9" w:rsidRDefault="00850BE9">
            <w:pPr>
              <w:rPr>
                <w:rFonts w:eastAsiaTheme="minorEastAsia"/>
                <w:i/>
                <w:color w:val="0070C0"/>
                <w:lang w:val="en-US" w:eastAsia="zh-CN"/>
              </w:rPr>
            </w:pPr>
          </w:p>
          <w:p w14:paraId="43927592"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4B53ECC" w14:textId="77777777" w:rsidR="00850BE9" w:rsidRDefault="00850BE9">
            <w:pPr>
              <w:spacing w:after="120"/>
              <w:rPr>
                <w:rFonts w:eastAsiaTheme="minorEastAsia"/>
                <w:color w:val="0070C0"/>
                <w:szCs w:val="24"/>
                <w:lang w:eastAsia="zh-CN"/>
              </w:rPr>
            </w:pPr>
          </w:p>
          <w:p w14:paraId="1837135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EECF46" w14:textId="77777777" w:rsidR="00850BE9" w:rsidRDefault="00850BE9">
            <w:pPr>
              <w:rPr>
                <w:rFonts w:eastAsiaTheme="minorEastAsia"/>
                <w:i/>
                <w:color w:val="0070C0"/>
                <w:lang w:val="en-US" w:eastAsia="zh-CN"/>
              </w:rPr>
            </w:pPr>
          </w:p>
        </w:tc>
      </w:tr>
    </w:tbl>
    <w:p w14:paraId="4A8287C8" w14:textId="77777777" w:rsidR="00850BE9" w:rsidRDefault="00850BE9">
      <w:pPr>
        <w:rPr>
          <w:i/>
          <w:color w:val="0070C0"/>
          <w:lang w:val="en-US" w:eastAsia="zh-CN"/>
        </w:rPr>
      </w:pPr>
    </w:p>
    <w:p w14:paraId="0C9FD1A9" w14:textId="77777777" w:rsidR="00850BE9" w:rsidRDefault="00850BE9">
      <w:pPr>
        <w:rPr>
          <w:i/>
          <w:color w:val="0070C0"/>
          <w:lang w:val="en-US" w:eastAsia="zh-CN"/>
        </w:rPr>
      </w:pPr>
    </w:p>
    <w:p w14:paraId="6A3AF73D" w14:textId="77777777" w:rsidR="00850BE9" w:rsidRDefault="00876A2D">
      <w:pPr>
        <w:pStyle w:val="3"/>
        <w:spacing w:line="259" w:lineRule="auto"/>
        <w:jc w:val="both"/>
        <w:rPr>
          <w:sz w:val="24"/>
          <w:szCs w:val="16"/>
        </w:rPr>
      </w:pPr>
      <w:r>
        <w:rPr>
          <w:sz w:val="24"/>
          <w:szCs w:val="16"/>
        </w:rPr>
        <w:t>CRs/TPs</w:t>
      </w:r>
    </w:p>
    <w:p w14:paraId="732BDDDC" w14:textId="77777777" w:rsidR="00850BE9" w:rsidRDefault="00876A2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850BE9" w14:paraId="103FBC2E" w14:textId="77777777">
        <w:tc>
          <w:tcPr>
            <w:tcW w:w="1242" w:type="dxa"/>
          </w:tcPr>
          <w:p w14:paraId="74EB470A" w14:textId="77777777" w:rsidR="00850BE9" w:rsidRDefault="00876A2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11503C" w14:textId="77777777" w:rsidR="00850BE9" w:rsidRDefault="00876A2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2C90A071" w14:textId="77777777">
        <w:tc>
          <w:tcPr>
            <w:tcW w:w="1242" w:type="dxa"/>
          </w:tcPr>
          <w:p w14:paraId="7822F4E5"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19E5C5" w14:textId="77777777" w:rsidR="00850BE9" w:rsidRDefault="00876A2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67DBDA" w14:textId="77777777" w:rsidR="00850BE9" w:rsidRDefault="00850BE9">
      <w:pPr>
        <w:rPr>
          <w:color w:val="0070C0"/>
          <w:lang w:val="en-US" w:eastAsia="zh-CN"/>
        </w:rPr>
      </w:pPr>
    </w:p>
    <w:p w14:paraId="026A1B02" w14:textId="77777777" w:rsidR="00850BE9" w:rsidRDefault="00876A2D">
      <w:pPr>
        <w:pStyle w:val="2"/>
        <w:spacing w:line="259" w:lineRule="auto"/>
        <w:jc w:val="both"/>
        <w:rPr>
          <w:lang w:val="en-US"/>
        </w:rPr>
      </w:pPr>
      <w:r>
        <w:rPr>
          <w:lang w:val="en-US"/>
        </w:rPr>
        <w:t>Discussion on 2</w:t>
      </w:r>
      <w:r>
        <w:rPr>
          <w:vertAlign w:val="superscript"/>
          <w:lang w:val="en-US"/>
        </w:rPr>
        <w:t>nd</w:t>
      </w:r>
      <w:r>
        <w:rPr>
          <w:lang w:val="en-US"/>
        </w:rPr>
        <w:t xml:space="preserve"> round (if applicable)</w:t>
      </w:r>
    </w:p>
    <w:p w14:paraId="3B9AC2EA" w14:textId="77777777" w:rsidR="00850BE9" w:rsidRDefault="00850BE9">
      <w:pPr>
        <w:rPr>
          <w:lang w:eastAsia="zh-CN"/>
        </w:rPr>
      </w:pPr>
    </w:p>
    <w:p w14:paraId="3B3464C6" w14:textId="77777777" w:rsidR="00850BE9" w:rsidRDefault="00876A2D">
      <w:pPr>
        <w:pStyle w:val="2"/>
        <w:spacing w:line="259" w:lineRule="auto"/>
        <w:jc w:val="both"/>
        <w:rPr>
          <w:lang w:val="en-US"/>
        </w:rPr>
      </w:pPr>
      <w:r>
        <w:rPr>
          <w:lang w:val="en-US"/>
        </w:rPr>
        <w:t>Summary on 2nd round (if applicable)</w:t>
      </w:r>
    </w:p>
    <w:p w14:paraId="640AE1A2"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c"/>
        <w:tblW w:w="0" w:type="auto"/>
        <w:tblLook w:val="04A0" w:firstRow="1" w:lastRow="0" w:firstColumn="1" w:lastColumn="0" w:noHBand="0" w:noVBand="1"/>
      </w:tblPr>
      <w:tblGrid>
        <w:gridCol w:w="1494"/>
        <w:gridCol w:w="8137"/>
      </w:tblGrid>
      <w:tr w:rsidR="00850BE9" w14:paraId="583149BD" w14:textId="77777777">
        <w:tc>
          <w:tcPr>
            <w:tcW w:w="1242" w:type="dxa"/>
          </w:tcPr>
          <w:p w14:paraId="107EFEAA" w14:textId="77777777" w:rsidR="00850BE9" w:rsidRDefault="00876A2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2FC6811" w14:textId="77777777" w:rsidR="00850BE9" w:rsidRDefault="00876A2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4AF49698" w14:textId="77777777">
        <w:tc>
          <w:tcPr>
            <w:tcW w:w="1242" w:type="dxa"/>
          </w:tcPr>
          <w:p w14:paraId="75E6B159"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2E8D6F" w14:textId="77777777" w:rsidR="00850BE9" w:rsidRDefault="00876A2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4212B2" w14:textId="77777777" w:rsidR="00850BE9" w:rsidRDefault="00850BE9">
      <w:pPr>
        <w:rPr>
          <w:i/>
          <w:color w:val="0070C0"/>
          <w:lang w:val="en-US"/>
        </w:rPr>
      </w:pPr>
    </w:p>
    <w:p w14:paraId="15D40976" w14:textId="77777777" w:rsidR="00850BE9" w:rsidRDefault="00876A2D">
      <w:pPr>
        <w:pStyle w:val="1"/>
        <w:spacing w:line="259" w:lineRule="auto"/>
        <w:jc w:val="both"/>
        <w:rPr>
          <w:lang w:val="en-US" w:eastAsia="ja-JP"/>
        </w:rPr>
      </w:pPr>
      <w:r>
        <w:rPr>
          <w:lang w:val="en-US" w:eastAsia="ja-JP"/>
        </w:rPr>
        <w:t>Recommendations for Tdocs</w:t>
      </w:r>
    </w:p>
    <w:p w14:paraId="027BC2B2" w14:textId="77777777" w:rsidR="00850BE9" w:rsidRDefault="00876A2D">
      <w:pPr>
        <w:pStyle w:val="2"/>
        <w:spacing w:line="259" w:lineRule="auto"/>
        <w:jc w:val="both"/>
      </w:pPr>
      <w:r>
        <w:rPr>
          <w:rFonts w:hint="eastAsia"/>
        </w:rPr>
        <w:t>1st</w:t>
      </w:r>
      <w:r>
        <w:t xml:space="preserve"> </w:t>
      </w:r>
      <w:r>
        <w:rPr>
          <w:rFonts w:hint="eastAsia"/>
        </w:rPr>
        <w:t xml:space="preserve">round </w:t>
      </w:r>
    </w:p>
    <w:p w14:paraId="60E8DD6F" w14:textId="77777777" w:rsidR="00850BE9" w:rsidRDefault="00876A2D">
      <w:pPr>
        <w:rPr>
          <w:b/>
          <w:bCs/>
          <w:u w:val="single"/>
          <w:lang w:val="en-US" w:eastAsia="ja-JP"/>
        </w:rPr>
      </w:pPr>
      <w:r>
        <w:rPr>
          <w:b/>
          <w:bCs/>
          <w:u w:val="single"/>
          <w:lang w:val="en-US" w:eastAsia="ja-JP"/>
        </w:rPr>
        <w:t>New tdocs</w:t>
      </w:r>
    </w:p>
    <w:tbl>
      <w:tblPr>
        <w:tblStyle w:val="afc"/>
        <w:tblW w:w="5000" w:type="pct"/>
        <w:tblLook w:val="04A0" w:firstRow="1" w:lastRow="0" w:firstColumn="1" w:lastColumn="0" w:noHBand="0" w:noVBand="1"/>
      </w:tblPr>
      <w:tblGrid>
        <w:gridCol w:w="3964"/>
        <w:gridCol w:w="2552"/>
        <w:gridCol w:w="3115"/>
      </w:tblGrid>
      <w:tr w:rsidR="00850BE9" w14:paraId="06C8E2C3" w14:textId="77777777">
        <w:tc>
          <w:tcPr>
            <w:tcW w:w="2058" w:type="pct"/>
          </w:tcPr>
          <w:p w14:paraId="6083E30F" w14:textId="77777777" w:rsidR="00850BE9" w:rsidRDefault="00876A2D">
            <w:pPr>
              <w:spacing w:after="120"/>
              <w:rPr>
                <w:b/>
                <w:bCs/>
                <w:color w:val="0070C0"/>
                <w:lang w:val="en-US" w:eastAsia="zh-CN"/>
              </w:rPr>
            </w:pPr>
            <w:r>
              <w:rPr>
                <w:b/>
                <w:bCs/>
                <w:color w:val="0070C0"/>
                <w:lang w:val="en-US" w:eastAsia="zh-CN"/>
              </w:rPr>
              <w:t>Title</w:t>
            </w:r>
          </w:p>
        </w:tc>
        <w:tc>
          <w:tcPr>
            <w:tcW w:w="1325" w:type="pct"/>
          </w:tcPr>
          <w:p w14:paraId="3EAAB155" w14:textId="77777777" w:rsidR="00850BE9" w:rsidRDefault="00876A2D">
            <w:pPr>
              <w:spacing w:after="120"/>
              <w:rPr>
                <w:b/>
                <w:bCs/>
                <w:color w:val="0070C0"/>
                <w:lang w:val="en-US" w:eastAsia="zh-CN"/>
              </w:rPr>
            </w:pPr>
            <w:r>
              <w:rPr>
                <w:b/>
                <w:bCs/>
                <w:color w:val="0070C0"/>
                <w:lang w:val="en-US" w:eastAsia="zh-CN"/>
              </w:rPr>
              <w:t>Source</w:t>
            </w:r>
          </w:p>
        </w:tc>
        <w:tc>
          <w:tcPr>
            <w:tcW w:w="1617" w:type="pct"/>
          </w:tcPr>
          <w:p w14:paraId="3561DF86" w14:textId="77777777" w:rsidR="00850BE9" w:rsidRDefault="00876A2D">
            <w:pPr>
              <w:spacing w:after="120"/>
              <w:rPr>
                <w:b/>
                <w:bCs/>
                <w:color w:val="0070C0"/>
                <w:lang w:val="en-US" w:eastAsia="zh-CN"/>
              </w:rPr>
            </w:pPr>
            <w:r>
              <w:rPr>
                <w:b/>
                <w:bCs/>
                <w:color w:val="0070C0"/>
                <w:lang w:val="en-US" w:eastAsia="zh-CN"/>
              </w:rPr>
              <w:t>Comments</w:t>
            </w:r>
          </w:p>
        </w:tc>
      </w:tr>
      <w:tr w:rsidR="00850BE9" w14:paraId="54E843A9" w14:textId="77777777">
        <w:tc>
          <w:tcPr>
            <w:tcW w:w="2058" w:type="pct"/>
          </w:tcPr>
          <w:p w14:paraId="63B00677" w14:textId="77777777" w:rsidR="00850BE9" w:rsidRDefault="00850BE9">
            <w:pPr>
              <w:spacing w:after="120"/>
              <w:rPr>
                <w:rFonts w:eastAsiaTheme="minorEastAsia"/>
                <w:color w:val="0070C0"/>
                <w:lang w:val="en-US" w:eastAsia="zh-CN"/>
              </w:rPr>
            </w:pPr>
          </w:p>
        </w:tc>
        <w:tc>
          <w:tcPr>
            <w:tcW w:w="1325" w:type="pct"/>
          </w:tcPr>
          <w:p w14:paraId="72F4E2D6" w14:textId="77777777" w:rsidR="00850BE9" w:rsidRDefault="00850BE9">
            <w:pPr>
              <w:spacing w:after="120"/>
              <w:rPr>
                <w:rFonts w:eastAsiaTheme="minorEastAsia"/>
                <w:color w:val="0070C0"/>
                <w:lang w:val="en-US" w:eastAsia="zh-CN"/>
              </w:rPr>
            </w:pPr>
          </w:p>
        </w:tc>
        <w:tc>
          <w:tcPr>
            <w:tcW w:w="1617" w:type="pct"/>
          </w:tcPr>
          <w:p w14:paraId="37AF2341" w14:textId="77777777" w:rsidR="00850BE9" w:rsidRDefault="00850BE9">
            <w:pPr>
              <w:spacing w:after="120"/>
              <w:rPr>
                <w:rFonts w:eastAsiaTheme="minorEastAsia"/>
                <w:color w:val="0070C0"/>
                <w:lang w:val="en-US" w:eastAsia="zh-CN"/>
              </w:rPr>
            </w:pPr>
          </w:p>
        </w:tc>
      </w:tr>
      <w:tr w:rsidR="00850BE9" w14:paraId="1796C224" w14:textId="77777777">
        <w:tc>
          <w:tcPr>
            <w:tcW w:w="2058" w:type="pct"/>
          </w:tcPr>
          <w:p w14:paraId="6D789C6F" w14:textId="77777777" w:rsidR="00850BE9" w:rsidRDefault="00850BE9">
            <w:pPr>
              <w:spacing w:after="120"/>
              <w:rPr>
                <w:rFonts w:eastAsiaTheme="minorEastAsia"/>
                <w:color w:val="0070C0"/>
                <w:lang w:val="en-US" w:eastAsia="zh-CN"/>
              </w:rPr>
            </w:pPr>
          </w:p>
        </w:tc>
        <w:tc>
          <w:tcPr>
            <w:tcW w:w="1325" w:type="pct"/>
          </w:tcPr>
          <w:p w14:paraId="471639B2" w14:textId="77777777" w:rsidR="00850BE9" w:rsidRDefault="00850BE9">
            <w:pPr>
              <w:spacing w:after="120"/>
              <w:rPr>
                <w:rFonts w:eastAsiaTheme="minorEastAsia"/>
                <w:color w:val="0070C0"/>
                <w:lang w:val="en-US" w:eastAsia="zh-CN"/>
              </w:rPr>
            </w:pPr>
          </w:p>
        </w:tc>
        <w:tc>
          <w:tcPr>
            <w:tcW w:w="1617" w:type="pct"/>
          </w:tcPr>
          <w:p w14:paraId="3AB046BE" w14:textId="77777777" w:rsidR="00850BE9" w:rsidRDefault="00850BE9">
            <w:pPr>
              <w:spacing w:after="120"/>
              <w:rPr>
                <w:rFonts w:eastAsiaTheme="minorEastAsia"/>
                <w:color w:val="0070C0"/>
                <w:lang w:val="en-US" w:eastAsia="zh-CN"/>
              </w:rPr>
            </w:pPr>
          </w:p>
        </w:tc>
      </w:tr>
      <w:tr w:rsidR="00850BE9" w14:paraId="3CCEFB66" w14:textId="77777777">
        <w:tc>
          <w:tcPr>
            <w:tcW w:w="2058" w:type="pct"/>
          </w:tcPr>
          <w:p w14:paraId="0DA28DC3" w14:textId="77777777" w:rsidR="00850BE9" w:rsidRDefault="00850BE9">
            <w:pPr>
              <w:spacing w:after="120"/>
              <w:rPr>
                <w:rFonts w:eastAsiaTheme="minorEastAsia"/>
                <w:i/>
                <w:color w:val="0070C0"/>
                <w:lang w:val="en-US" w:eastAsia="zh-CN"/>
              </w:rPr>
            </w:pPr>
          </w:p>
        </w:tc>
        <w:tc>
          <w:tcPr>
            <w:tcW w:w="1325" w:type="pct"/>
          </w:tcPr>
          <w:p w14:paraId="30252B89" w14:textId="77777777" w:rsidR="00850BE9" w:rsidRDefault="00850BE9">
            <w:pPr>
              <w:spacing w:after="120"/>
              <w:rPr>
                <w:rFonts w:eastAsiaTheme="minorEastAsia"/>
                <w:i/>
                <w:color w:val="0070C0"/>
                <w:lang w:val="en-US" w:eastAsia="zh-CN"/>
              </w:rPr>
            </w:pPr>
          </w:p>
        </w:tc>
        <w:tc>
          <w:tcPr>
            <w:tcW w:w="1617" w:type="pct"/>
          </w:tcPr>
          <w:p w14:paraId="1D03FB5E" w14:textId="77777777" w:rsidR="00850BE9" w:rsidRDefault="00850BE9">
            <w:pPr>
              <w:spacing w:after="120"/>
              <w:rPr>
                <w:rFonts w:eastAsiaTheme="minorEastAsia"/>
                <w:i/>
                <w:color w:val="0070C0"/>
                <w:lang w:val="en-US" w:eastAsia="zh-CN"/>
              </w:rPr>
            </w:pPr>
          </w:p>
        </w:tc>
      </w:tr>
    </w:tbl>
    <w:p w14:paraId="6B8F3F02" w14:textId="77777777" w:rsidR="00850BE9" w:rsidRDefault="00850BE9">
      <w:pPr>
        <w:rPr>
          <w:lang w:val="en-US" w:eastAsia="ja-JP"/>
        </w:rPr>
      </w:pPr>
    </w:p>
    <w:p w14:paraId="71713073" w14:textId="77777777" w:rsidR="00850BE9" w:rsidRDefault="00876A2D">
      <w:pPr>
        <w:rPr>
          <w:b/>
          <w:bCs/>
          <w:u w:val="single"/>
          <w:lang w:val="en-US" w:eastAsia="ja-JP"/>
        </w:rPr>
      </w:pPr>
      <w:r>
        <w:rPr>
          <w:b/>
          <w:bCs/>
          <w:u w:val="single"/>
          <w:lang w:val="en-US" w:eastAsia="ja-JP"/>
        </w:rPr>
        <w:t>Existing tdocs</w:t>
      </w:r>
    </w:p>
    <w:tbl>
      <w:tblPr>
        <w:tblStyle w:val="afc"/>
        <w:tblW w:w="0" w:type="auto"/>
        <w:tblLook w:val="04A0" w:firstRow="1" w:lastRow="0" w:firstColumn="1" w:lastColumn="0" w:noHBand="0" w:noVBand="1"/>
      </w:tblPr>
      <w:tblGrid>
        <w:gridCol w:w="1424"/>
        <w:gridCol w:w="2682"/>
        <w:gridCol w:w="1418"/>
        <w:gridCol w:w="2409"/>
        <w:gridCol w:w="1698"/>
      </w:tblGrid>
      <w:tr w:rsidR="00850BE9" w14:paraId="3A76B4C0" w14:textId="77777777">
        <w:tc>
          <w:tcPr>
            <w:tcW w:w="1424" w:type="dxa"/>
          </w:tcPr>
          <w:p w14:paraId="1E5CAE6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49A89CA"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17A50053"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300A1FE2"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75EFA1" w14:textId="77777777" w:rsidR="00850BE9" w:rsidRDefault="00876A2D">
            <w:pPr>
              <w:spacing w:after="120"/>
              <w:rPr>
                <w:b/>
                <w:bCs/>
                <w:color w:val="0070C0"/>
                <w:lang w:val="en-US" w:eastAsia="zh-CN"/>
              </w:rPr>
            </w:pPr>
            <w:r>
              <w:rPr>
                <w:b/>
                <w:bCs/>
                <w:color w:val="0070C0"/>
                <w:lang w:val="en-US" w:eastAsia="zh-CN"/>
              </w:rPr>
              <w:t>Comments</w:t>
            </w:r>
          </w:p>
        </w:tc>
      </w:tr>
      <w:tr w:rsidR="00850BE9" w14:paraId="43E1DCE1" w14:textId="77777777">
        <w:tc>
          <w:tcPr>
            <w:tcW w:w="1424" w:type="dxa"/>
          </w:tcPr>
          <w:p w14:paraId="77010B9A" w14:textId="77777777" w:rsidR="00850BE9" w:rsidRDefault="00876A2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E271BB0" w14:textId="77777777" w:rsidR="00850BE9" w:rsidRDefault="00876A2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5E1BCF" w14:textId="77777777" w:rsidR="00850BE9" w:rsidRDefault="00876A2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E5DAB30"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7D4C38" w14:textId="77777777" w:rsidR="00850BE9" w:rsidRDefault="00850BE9">
            <w:pPr>
              <w:spacing w:after="120"/>
              <w:rPr>
                <w:rFonts w:eastAsiaTheme="minorEastAsia"/>
                <w:color w:val="0070C0"/>
                <w:lang w:val="en-US" w:eastAsia="zh-CN"/>
              </w:rPr>
            </w:pPr>
          </w:p>
        </w:tc>
      </w:tr>
      <w:tr w:rsidR="00850BE9" w14:paraId="6B7D8C65" w14:textId="77777777">
        <w:tc>
          <w:tcPr>
            <w:tcW w:w="1424" w:type="dxa"/>
          </w:tcPr>
          <w:p w14:paraId="4AE38A17" w14:textId="77777777" w:rsidR="00850BE9" w:rsidRDefault="00850BE9">
            <w:pPr>
              <w:spacing w:after="120"/>
              <w:rPr>
                <w:rFonts w:eastAsiaTheme="minorEastAsia"/>
                <w:color w:val="0070C0"/>
                <w:lang w:val="en-US" w:eastAsia="zh-CN"/>
              </w:rPr>
            </w:pPr>
          </w:p>
        </w:tc>
        <w:tc>
          <w:tcPr>
            <w:tcW w:w="2682" w:type="dxa"/>
          </w:tcPr>
          <w:p w14:paraId="163572D8" w14:textId="77777777" w:rsidR="00850BE9" w:rsidRDefault="00850BE9">
            <w:pPr>
              <w:spacing w:after="120"/>
              <w:rPr>
                <w:rFonts w:eastAsiaTheme="minorEastAsia"/>
                <w:color w:val="0070C0"/>
                <w:lang w:val="en-US" w:eastAsia="zh-CN"/>
              </w:rPr>
            </w:pPr>
          </w:p>
        </w:tc>
        <w:tc>
          <w:tcPr>
            <w:tcW w:w="1418" w:type="dxa"/>
          </w:tcPr>
          <w:p w14:paraId="1B837DD2" w14:textId="77777777" w:rsidR="00850BE9" w:rsidRDefault="00850BE9">
            <w:pPr>
              <w:spacing w:after="120"/>
              <w:rPr>
                <w:rFonts w:eastAsiaTheme="minorEastAsia"/>
                <w:color w:val="0070C0"/>
                <w:lang w:val="en-US" w:eastAsia="zh-CN"/>
              </w:rPr>
            </w:pPr>
          </w:p>
        </w:tc>
        <w:tc>
          <w:tcPr>
            <w:tcW w:w="2409" w:type="dxa"/>
          </w:tcPr>
          <w:p w14:paraId="1E7EA15B" w14:textId="77777777" w:rsidR="00850BE9" w:rsidRDefault="00850BE9">
            <w:pPr>
              <w:spacing w:after="120"/>
              <w:rPr>
                <w:rFonts w:eastAsiaTheme="minorEastAsia"/>
                <w:color w:val="0070C0"/>
                <w:lang w:val="en-US" w:eastAsia="zh-CN"/>
              </w:rPr>
            </w:pPr>
          </w:p>
        </w:tc>
        <w:tc>
          <w:tcPr>
            <w:tcW w:w="1698" w:type="dxa"/>
          </w:tcPr>
          <w:p w14:paraId="7B00DF25" w14:textId="77777777" w:rsidR="00850BE9" w:rsidRDefault="00850BE9">
            <w:pPr>
              <w:spacing w:after="120"/>
              <w:rPr>
                <w:rFonts w:eastAsiaTheme="minorEastAsia"/>
                <w:color w:val="0070C0"/>
                <w:lang w:val="en-US" w:eastAsia="zh-CN"/>
              </w:rPr>
            </w:pPr>
          </w:p>
        </w:tc>
      </w:tr>
      <w:tr w:rsidR="00850BE9" w14:paraId="294D9C01" w14:textId="77777777">
        <w:tc>
          <w:tcPr>
            <w:tcW w:w="1424" w:type="dxa"/>
          </w:tcPr>
          <w:p w14:paraId="4A7FE591" w14:textId="77777777" w:rsidR="00850BE9" w:rsidRDefault="00850BE9">
            <w:pPr>
              <w:spacing w:after="120"/>
              <w:rPr>
                <w:rFonts w:eastAsiaTheme="minorEastAsia"/>
                <w:color w:val="0070C0"/>
                <w:lang w:val="en-US" w:eastAsia="zh-CN"/>
              </w:rPr>
            </w:pPr>
          </w:p>
        </w:tc>
        <w:tc>
          <w:tcPr>
            <w:tcW w:w="2682" w:type="dxa"/>
          </w:tcPr>
          <w:p w14:paraId="2796D4A7" w14:textId="77777777" w:rsidR="00850BE9" w:rsidRDefault="00850BE9">
            <w:pPr>
              <w:spacing w:after="120"/>
              <w:rPr>
                <w:rFonts w:eastAsiaTheme="minorEastAsia"/>
                <w:color w:val="0070C0"/>
                <w:lang w:val="en-US" w:eastAsia="zh-CN"/>
              </w:rPr>
            </w:pPr>
          </w:p>
        </w:tc>
        <w:tc>
          <w:tcPr>
            <w:tcW w:w="1418" w:type="dxa"/>
          </w:tcPr>
          <w:p w14:paraId="6068D080" w14:textId="77777777" w:rsidR="00850BE9" w:rsidRDefault="00850BE9">
            <w:pPr>
              <w:spacing w:after="120"/>
              <w:rPr>
                <w:rFonts w:eastAsiaTheme="minorEastAsia"/>
                <w:color w:val="0070C0"/>
                <w:lang w:val="en-US" w:eastAsia="zh-CN"/>
              </w:rPr>
            </w:pPr>
          </w:p>
        </w:tc>
        <w:tc>
          <w:tcPr>
            <w:tcW w:w="2409" w:type="dxa"/>
          </w:tcPr>
          <w:p w14:paraId="3013A36E" w14:textId="77777777" w:rsidR="00850BE9" w:rsidRDefault="00850BE9">
            <w:pPr>
              <w:spacing w:after="120"/>
              <w:rPr>
                <w:rFonts w:eastAsiaTheme="minorEastAsia"/>
                <w:color w:val="0070C0"/>
                <w:lang w:val="en-US" w:eastAsia="zh-CN"/>
              </w:rPr>
            </w:pPr>
          </w:p>
        </w:tc>
        <w:tc>
          <w:tcPr>
            <w:tcW w:w="1698" w:type="dxa"/>
          </w:tcPr>
          <w:p w14:paraId="7C718022" w14:textId="77777777" w:rsidR="00850BE9" w:rsidRDefault="00850BE9">
            <w:pPr>
              <w:spacing w:after="120"/>
              <w:rPr>
                <w:rFonts w:eastAsiaTheme="minorEastAsia"/>
                <w:color w:val="0070C0"/>
                <w:lang w:val="en-US" w:eastAsia="zh-CN"/>
              </w:rPr>
            </w:pPr>
          </w:p>
        </w:tc>
      </w:tr>
      <w:tr w:rsidR="00850BE9" w14:paraId="7E878229" w14:textId="77777777">
        <w:tc>
          <w:tcPr>
            <w:tcW w:w="1424" w:type="dxa"/>
          </w:tcPr>
          <w:p w14:paraId="21668B63" w14:textId="77777777" w:rsidR="00850BE9" w:rsidRDefault="00850BE9">
            <w:pPr>
              <w:spacing w:after="120"/>
              <w:rPr>
                <w:rFonts w:eastAsiaTheme="minorEastAsia"/>
                <w:color w:val="0070C0"/>
                <w:lang w:eastAsia="zh-CN"/>
              </w:rPr>
            </w:pPr>
          </w:p>
        </w:tc>
        <w:tc>
          <w:tcPr>
            <w:tcW w:w="2682" w:type="dxa"/>
          </w:tcPr>
          <w:p w14:paraId="75FE1134" w14:textId="77777777" w:rsidR="00850BE9" w:rsidRDefault="00850BE9">
            <w:pPr>
              <w:spacing w:after="120"/>
              <w:rPr>
                <w:rFonts w:eastAsiaTheme="minorEastAsia"/>
                <w:i/>
                <w:color w:val="0070C0"/>
                <w:lang w:val="en-US" w:eastAsia="zh-CN"/>
              </w:rPr>
            </w:pPr>
          </w:p>
        </w:tc>
        <w:tc>
          <w:tcPr>
            <w:tcW w:w="1418" w:type="dxa"/>
          </w:tcPr>
          <w:p w14:paraId="2EE6F998" w14:textId="77777777" w:rsidR="00850BE9" w:rsidRDefault="00850BE9">
            <w:pPr>
              <w:spacing w:after="120"/>
              <w:rPr>
                <w:rFonts w:eastAsiaTheme="minorEastAsia"/>
                <w:i/>
                <w:color w:val="0070C0"/>
                <w:lang w:val="en-US" w:eastAsia="zh-CN"/>
              </w:rPr>
            </w:pPr>
          </w:p>
        </w:tc>
        <w:tc>
          <w:tcPr>
            <w:tcW w:w="2409" w:type="dxa"/>
          </w:tcPr>
          <w:p w14:paraId="6E01FFE0" w14:textId="77777777" w:rsidR="00850BE9" w:rsidRDefault="00850BE9">
            <w:pPr>
              <w:spacing w:after="120"/>
              <w:rPr>
                <w:rFonts w:eastAsiaTheme="minorEastAsia"/>
                <w:color w:val="0070C0"/>
                <w:lang w:val="en-US" w:eastAsia="zh-CN"/>
              </w:rPr>
            </w:pPr>
          </w:p>
        </w:tc>
        <w:tc>
          <w:tcPr>
            <w:tcW w:w="1698" w:type="dxa"/>
          </w:tcPr>
          <w:p w14:paraId="5DC23566" w14:textId="77777777" w:rsidR="00850BE9" w:rsidRDefault="00850BE9">
            <w:pPr>
              <w:spacing w:after="120"/>
              <w:rPr>
                <w:rFonts w:eastAsiaTheme="minorEastAsia"/>
                <w:i/>
                <w:color w:val="0070C0"/>
                <w:lang w:val="en-US" w:eastAsia="zh-CN"/>
              </w:rPr>
            </w:pPr>
          </w:p>
        </w:tc>
      </w:tr>
    </w:tbl>
    <w:p w14:paraId="2F99659E" w14:textId="77777777" w:rsidR="00850BE9" w:rsidRDefault="00850BE9">
      <w:pPr>
        <w:rPr>
          <w:lang w:eastAsia="ja-JP"/>
        </w:rPr>
      </w:pPr>
    </w:p>
    <w:p w14:paraId="2ADC28A7"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B1068BB"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F8EB483"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AFD29E"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342FC6C0"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7E874F0"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BDAF614"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A1F1D68" w14:textId="77777777" w:rsidR="00850BE9" w:rsidRDefault="00850BE9">
      <w:pPr>
        <w:rPr>
          <w:rFonts w:eastAsiaTheme="minorEastAsia"/>
          <w:color w:val="0070C0"/>
          <w:lang w:val="en-US" w:eastAsia="zh-CN"/>
        </w:rPr>
      </w:pPr>
    </w:p>
    <w:p w14:paraId="56B7E4D7" w14:textId="77777777" w:rsidR="00850BE9" w:rsidRDefault="00876A2D">
      <w:pPr>
        <w:pStyle w:val="2"/>
        <w:spacing w:line="259" w:lineRule="auto"/>
        <w:jc w:val="both"/>
      </w:pPr>
      <w:r>
        <w:t xml:space="preserve">2nd </w:t>
      </w:r>
      <w:r>
        <w:rPr>
          <w:rFonts w:hint="eastAsia"/>
        </w:rPr>
        <w:t xml:space="preserve">round </w:t>
      </w:r>
    </w:p>
    <w:p w14:paraId="67D2DF93" w14:textId="77777777" w:rsidR="00850BE9" w:rsidRDefault="00850BE9">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850BE9" w14:paraId="1B164FD4" w14:textId="77777777">
        <w:tc>
          <w:tcPr>
            <w:tcW w:w="1424" w:type="dxa"/>
          </w:tcPr>
          <w:p w14:paraId="1FD7F19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A5B992D"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67102817"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71DEE4E7"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005700" w14:textId="77777777" w:rsidR="00850BE9" w:rsidRDefault="00876A2D">
            <w:pPr>
              <w:spacing w:after="120"/>
              <w:rPr>
                <w:b/>
                <w:bCs/>
                <w:color w:val="0070C0"/>
                <w:lang w:val="en-US" w:eastAsia="zh-CN"/>
              </w:rPr>
            </w:pPr>
            <w:r>
              <w:rPr>
                <w:b/>
                <w:bCs/>
                <w:color w:val="0070C0"/>
                <w:lang w:val="en-US" w:eastAsia="zh-CN"/>
              </w:rPr>
              <w:t>Comments</w:t>
            </w:r>
          </w:p>
        </w:tc>
      </w:tr>
      <w:tr w:rsidR="00850BE9" w14:paraId="159E34D0" w14:textId="77777777">
        <w:tc>
          <w:tcPr>
            <w:tcW w:w="1424" w:type="dxa"/>
          </w:tcPr>
          <w:p w14:paraId="42012DAA" w14:textId="77777777" w:rsidR="00850BE9" w:rsidRDefault="00850BE9">
            <w:pPr>
              <w:spacing w:after="120"/>
              <w:rPr>
                <w:rFonts w:eastAsiaTheme="minorEastAsia"/>
                <w:bCs/>
                <w:color w:val="000000" w:themeColor="text1"/>
                <w:lang w:val="en-US" w:eastAsia="zh-CN"/>
              </w:rPr>
            </w:pPr>
          </w:p>
        </w:tc>
        <w:tc>
          <w:tcPr>
            <w:tcW w:w="2682" w:type="dxa"/>
          </w:tcPr>
          <w:p w14:paraId="4241AEB2" w14:textId="77777777" w:rsidR="00850BE9" w:rsidRDefault="00850BE9">
            <w:pPr>
              <w:spacing w:after="120"/>
              <w:rPr>
                <w:rFonts w:eastAsiaTheme="minorEastAsia"/>
                <w:bCs/>
                <w:color w:val="000000" w:themeColor="text1"/>
                <w:lang w:val="en-US" w:eastAsia="zh-CN"/>
              </w:rPr>
            </w:pPr>
          </w:p>
        </w:tc>
        <w:tc>
          <w:tcPr>
            <w:tcW w:w="1418" w:type="dxa"/>
          </w:tcPr>
          <w:p w14:paraId="6CD7B7A1" w14:textId="77777777" w:rsidR="00850BE9" w:rsidRDefault="00850BE9">
            <w:pPr>
              <w:spacing w:after="120"/>
              <w:rPr>
                <w:rFonts w:eastAsiaTheme="minorEastAsia"/>
                <w:bCs/>
                <w:color w:val="000000" w:themeColor="text1"/>
                <w:lang w:val="en-US" w:eastAsia="zh-CN"/>
              </w:rPr>
            </w:pPr>
          </w:p>
        </w:tc>
        <w:tc>
          <w:tcPr>
            <w:tcW w:w="2409" w:type="dxa"/>
          </w:tcPr>
          <w:p w14:paraId="2AAC9AF1" w14:textId="77777777" w:rsidR="00850BE9" w:rsidRDefault="00850BE9">
            <w:pPr>
              <w:spacing w:after="120"/>
              <w:rPr>
                <w:rFonts w:eastAsiaTheme="minorEastAsia"/>
                <w:bCs/>
                <w:color w:val="000000" w:themeColor="text1"/>
                <w:lang w:val="en-US" w:eastAsia="zh-CN"/>
              </w:rPr>
            </w:pPr>
          </w:p>
        </w:tc>
        <w:tc>
          <w:tcPr>
            <w:tcW w:w="1698" w:type="dxa"/>
          </w:tcPr>
          <w:p w14:paraId="3AC0E857" w14:textId="77777777" w:rsidR="00850BE9" w:rsidRDefault="00850BE9">
            <w:pPr>
              <w:spacing w:after="120"/>
              <w:rPr>
                <w:rFonts w:eastAsiaTheme="minorEastAsia"/>
                <w:color w:val="0070C0"/>
                <w:lang w:val="en-US" w:eastAsia="zh-CN"/>
              </w:rPr>
            </w:pPr>
          </w:p>
        </w:tc>
      </w:tr>
      <w:tr w:rsidR="00850BE9" w14:paraId="55865A2A" w14:textId="77777777">
        <w:tc>
          <w:tcPr>
            <w:tcW w:w="1424" w:type="dxa"/>
          </w:tcPr>
          <w:p w14:paraId="715CD5EB" w14:textId="77777777" w:rsidR="00850BE9" w:rsidRDefault="00850BE9">
            <w:pPr>
              <w:spacing w:after="120"/>
              <w:rPr>
                <w:rFonts w:eastAsiaTheme="minorEastAsia"/>
                <w:bCs/>
                <w:color w:val="000000" w:themeColor="text1"/>
                <w:lang w:val="en-US" w:eastAsia="zh-CN"/>
              </w:rPr>
            </w:pPr>
          </w:p>
        </w:tc>
        <w:tc>
          <w:tcPr>
            <w:tcW w:w="2682" w:type="dxa"/>
          </w:tcPr>
          <w:p w14:paraId="118787B8" w14:textId="77777777" w:rsidR="00850BE9" w:rsidRDefault="00850BE9">
            <w:pPr>
              <w:spacing w:after="120"/>
              <w:rPr>
                <w:rFonts w:eastAsiaTheme="minorEastAsia"/>
                <w:bCs/>
                <w:color w:val="000000" w:themeColor="text1"/>
                <w:lang w:val="en-US" w:eastAsia="zh-CN"/>
              </w:rPr>
            </w:pPr>
          </w:p>
        </w:tc>
        <w:tc>
          <w:tcPr>
            <w:tcW w:w="1418" w:type="dxa"/>
          </w:tcPr>
          <w:p w14:paraId="176E4E53" w14:textId="77777777" w:rsidR="00850BE9" w:rsidRDefault="00850BE9">
            <w:pPr>
              <w:spacing w:after="120"/>
              <w:rPr>
                <w:rFonts w:eastAsiaTheme="minorEastAsia"/>
                <w:bCs/>
                <w:color w:val="000000" w:themeColor="text1"/>
                <w:lang w:val="en-US" w:eastAsia="zh-CN"/>
              </w:rPr>
            </w:pPr>
          </w:p>
        </w:tc>
        <w:tc>
          <w:tcPr>
            <w:tcW w:w="2409" w:type="dxa"/>
          </w:tcPr>
          <w:p w14:paraId="7DBF8DA1" w14:textId="77777777" w:rsidR="00850BE9" w:rsidRDefault="00850BE9">
            <w:pPr>
              <w:spacing w:after="120"/>
              <w:rPr>
                <w:rFonts w:eastAsiaTheme="minorEastAsia"/>
                <w:bCs/>
                <w:color w:val="000000" w:themeColor="text1"/>
                <w:lang w:val="en-US" w:eastAsia="zh-CN"/>
              </w:rPr>
            </w:pPr>
          </w:p>
        </w:tc>
        <w:tc>
          <w:tcPr>
            <w:tcW w:w="1698" w:type="dxa"/>
          </w:tcPr>
          <w:p w14:paraId="38A964A2" w14:textId="77777777" w:rsidR="00850BE9" w:rsidRDefault="00850BE9">
            <w:pPr>
              <w:spacing w:after="120"/>
              <w:rPr>
                <w:rFonts w:eastAsiaTheme="minorEastAsia"/>
                <w:color w:val="0070C0"/>
                <w:lang w:val="en-US" w:eastAsia="zh-CN"/>
              </w:rPr>
            </w:pPr>
          </w:p>
        </w:tc>
      </w:tr>
      <w:tr w:rsidR="00850BE9" w14:paraId="3E0A66B9" w14:textId="77777777">
        <w:tc>
          <w:tcPr>
            <w:tcW w:w="1424" w:type="dxa"/>
          </w:tcPr>
          <w:p w14:paraId="1E3DE9C2" w14:textId="77777777" w:rsidR="00850BE9" w:rsidRDefault="00850BE9">
            <w:pPr>
              <w:spacing w:after="120"/>
              <w:rPr>
                <w:rFonts w:eastAsiaTheme="minorEastAsia"/>
                <w:bCs/>
                <w:color w:val="000000" w:themeColor="text1"/>
                <w:lang w:val="en-US" w:eastAsia="zh-CN"/>
              </w:rPr>
            </w:pPr>
          </w:p>
        </w:tc>
        <w:tc>
          <w:tcPr>
            <w:tcW w:w="2682" w:type="dxa"/>
          </w:tcPr>
          <w:p w14:paraId="483D6B8D" w14:textId="77777777" w:rsidR="00850BE9" w:rsidRDefault="00850BE9">
            <w:pPr>
              <w:spacing w:after="120"/>
              <w:rPr>
                <w:rFonts w:eastAsiaTheme="minorEastAsia"/>
                <w:bCs/>
                <w:color w:val="000000" w:themeColor="text1"/>
                <w:lang w:val="en-US" w:eastAsia="zh-CN"/>
              </w:rPr>
            </w:pPr>
          </w:p>
        </w:tc>
        <w:tc>
          <w:tcPr>
            <w:tcW w:w="1418" w:type="dxa"/>
          </w:tcPr>
          <w:p w14:paraId="7753E346" w14:textId="77777777" w:rsidR="00850BE9" w:rsidRDefault="00850BE9">
            <w:pPr>
              <w:spacing w:after="120"/>
              <w:rPr>
                <w:rFonts w:eastAsiaTheme="minorEastAsia"/>
                <w:bCs/>
                <w:color w:val="000000" w:themeColor="text1"/>
                <w:lang w:val="en-US" w:eastAsia="zh-CN"/>
              </w:rPr>
            </w:pPr>
          </w:p>
        </w:tc>
        <w:tc>
          <w:tcPr>
            <w:tcW w:w="2409" w:type="dxa"/>
          </w:tcPr>
          <w:p w14:paraId="6842F993" w14:textId="77777777" w:rsidR="00850BE9" w:rsidRDefault="00850BE9">
            <w:pPr>
              <w:spacing w:after="120"/>
              <w:rPr>
                <w:rFonts w:eastAsiaTheme="minorEastAsia"/>
                <w:bCs/>
                <w:color w:val="000000" w:themeColor="text1"/>
                <w:lang w:val="en-US" w:eastAsia="zh-CN"/>
              </w:rPr>
            </w:pPr>
          </w:p>
        </w:tc>
        <w:tc>
          <w:tcPr>
            <w:tcW w:w="1698" w:type="dxa"/>
          </w:tcPr>
          <w:p w14:paraId="6C6D740F" w14:textId="77777777" w:rsidR="00850BE9" w:rsidRDefault="00850BE9">
            <w:pPr>
              <w:spacing w:after="120"/>
              <w:rPr>
                <w:rFonts w:eastAsiaTheme="minorEastAsia"/>
                <w:color w:val="0070C0"/>
                <w:lang w:val="en-US" w:eastAsia="zh-CN"/>
              </w:rPr>
            </w:pPr>
          </w:p>
        </w:tc>
      </w:tr>
      <w:tr w:rsidR="00850BE9" w14:paraId="2A2AA3C7" w14:textId="77777777">
        <w:tc>
          <w:tcPr>
            <w:tcW w:w="1424" w:type="dxa"/>
          </w:tcPr>
          <w:p w14:paraId="3013AA0A" w14:textId="77777777" w:rsidR="00850BE9" w:rsidRDefault="00850BE9">
            <w:pPr>
              <w:spacing w:after="120"/>
              <w:rPr>
                <w:rFonts w:eastAsiaTheme="minorEastAsia"/>
                <w:color w:val="0070C0"/>
                <w:lang w:eastAsia="zh-CN"/>
              </w:rPr>
            </w:pPr>
          </w:p>
        </w:tc>
        <w:tc>
          <w:tcPr>
            <w:tcW w:w="2682" w:type="dxa"/>
          </w:tcPr>
          <w:p w14:paraId="7D6F0B82" w14:textId="77777777" w:rsidR="00850BE9" w:rsidRDefault="00850BE9">
            <w:pPr>
              <w:spacing w:after="120"/>
              <w:rPr>
                <w:rFonts w:eastAsiaTheme="minorEastAsia"/>
                <w:i/>
                <w:color w:val="0070C0"/>
                <w:lang w:val="en-US" w:eastAsia="zh-CN"/>
              </w:rPr>
            </w:pPr>
          </w:p>
        </w:tc>
        <w:tc>
          <w:tcPr>
            <w:tcW w:w="1418" w:type="dxa"/>
          </w:tcPr>
          <w:p w14:paraId="28197E2D" w14:textId="77777777" w:rsidR="00850BE9" w:rsidRDefault="00850BE9">
            <w:pPr>
              <w:spacing w:after="120"/>
              <w:rPr>
                <w:rFonts w:eastAsiaTheme="minorEastAsia"/>
                <w:i/>
                <w:color w:val="0070C0"/>
                <w:lang w:val="en-US" w:eastAsia="zh-CN"/>
              </w:rPr>
            </w:pPr>
          </w:p>
        </w:tc>
        <w:tc>
          <w:tcPr>
            <w:tcW w:w="2409" w:type="dxa"/>
          </w:tcPr>
          <w:p w14:paraId="750A593D" w14:textId="77777777" w:rsidR="00850BE9" w:rsidRDefault="00850BE9">
            <w:pPr>
              <w:spacing w:after="120"/>
              <w:rPr>
                <w:rFonts w:eastAsiaTheme="minorEastAsia"/>
                <w:color w:val="0070C0"/>
                <w:lang w:val="en-US" w:eastAsia="zh-CN"/>
              </w:rPr>
            </w:pPr>
          </w:p>
        </w:tc>
        <w:tc>
          <w:tcPr>
            <w:tcW w:w="1698" w:type="dxa"/>
          </w:tcPr>
          <w:p w14:paraId="290E71A6" w14:textId="77777777" w:rsidR="00850BE9" w:rsidRDefault="00850BE9">
            <w:pPr>
              <w:spacing w:after="120"/>
              <w:rPr>
                <w:rFonts w:eastAsiaTheme="minorEastAsia"/>
                <w:i/>
                <w:color w:val="0070C0"/>
                <w:lang w:val="en-US" w:eastAsia="zh-CN"/>
              </w:rPr>
            </w:pPr>
          </w:p>
        </w:tc>
      </w:tr>
    </w:tbl>
    <w:p w14:paraId="40D9E528" w14:textId="77777777" w:rsidR="00850BE9" w:rsidRDefault="00850BE9">
      <w:pPr>
        <w:rPr>
          <w:rFonts w:eastAsiaTheme="minorEastAsia"/>
          <w:color w:val="0070C0"/>
          <w:lang w:val="en-US" w:eastAsia="zh-CN"/>
        </w:rPr>
      </w:pPr>
    </w:p>
    <w:p w14:paraId="0238FD89"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F63279E"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9F3B0BD"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4D0396D"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1337BA54"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5BF3F70A"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9592242" w14:textId="77777777" w:rsidR="00850BE9" w:rsidRDefault="00850BE9">
      <w:pPr>
        <w:rPr>
          <w:lang w:val="en-US" w:eastAsia="zh-CN"/>
        </w:rPr>
      </w:pPr>
    </w:p>
    <w:sectPr w:rsidR="00850BE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CCE0B" w14:textId="77777777" w:rsidR="00AB0686" w:rsidRDefault="00AB0686" w:rsidP="00A25F13">
      <w:pPr>
        <w:spacing w:after="0"/>
      </w:pPr>
      <w:r>
        <w:separator/>
      </w:r>
    </w:p>
  </w:endnote>
  <w:endnote w:type="continuationSeparator" w:id="0">
    <w:p w14:paraId="0254F623" w14:textId="77777777" w:rsidR="00AB0686" w:rsidRDefault="00AB0686" w:rsidP="00A25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F45AF" w14:textId="77777777" w:rsidR="00AB0686" w:rsidRDefault="00AB0686" w:rsidP="00A25F13">
      <w:pPr>
        <w:spacing w:after="0"/>
      </w:pPr>
      <w:r>
        <w:separator/>
      </w:r>
    </w:p>
  </w:footnote>
  <w:footnote w:type="continuationSeparator" w:id="0">
    <w:p w14:paraId="7F2481C4" w14:textId="77777777" w:rsidR="00AB0686" w:rsidRDefault="00AB0686" w:rsidP="00A25F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BD7BAE"/>
    <w:multiLevelType w:val="multilevel"/>
    <w:tmpl w:val="21BD7BAE"/>
    <w:lvl w:ilvl="0">
      <w:start w:val="8"/>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8632609"/>
    <w:multiLevelType w:val="multilevel"/>
    <w:tmpl w:val="28632609"/>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C0220D"/>
    <w:multiLevelType w:val="multilevel"/>
    <w:tmpl w:val="32C0220D"/>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CD152CC"/>
    <w:multiLevelType w:val="multilevel"/>
    <w:tmpl w:val="3CD152C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0C366C"/>
    <w:multiLevelType w:val="multilevel"/>
    <w:tmpl w:val="660C366C"/>
    <w:lvl w:ilvl="0">
      <w:start w:val="1"/>
      <w:numFmt w:val="bullet"/>
      <w:lvlText w:val="•"/>
      <w:lvlJc w:val="left"/>
      <w:pPr>
        <w:ind w:left="780" w:hanging="420"/>
      </w:pPr>
      <w:rPr>
        <w:rFonts w:ascii="Arial" w:hAnsi="Arial"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79591C"/>
    <w:multiLevelType w:val="multilevel"/>
    <w:tmpl w:val="7279591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0"/>
  </w:num>
  <w:num w:numId="3">
    <w:abstractNumId w:val="9"/>
  </w:num>
  <w:num w:numId="4">
    <w:abstractNumId w:val="14"/>
  </w:num>
  <w:num w:numId="5">
    <w:abstractNumId w:val="18"/>
  </w:num>
  <w:num w:numId="6">
    <w:abstractNumId w:val="10"/>
  </w:num>
  <w:num w:numId="7">
    <w:abstractNumId w:val="17"/>
  </w:num>
  <w:num w:numId="8">
    <w:abstractNumId w:val="13"/>
  </w:num>
  <w:num w:numId="9">
    <w:abstractNumId w:val="2"/>
  </w:num>
  <w:num w:numId="10">
    <w:abstractNumId w:val="12"/>
  </w:num>
  <w:num w:numId="11">
    <w:abstractNumId w:val="8"/>
  </w:num>
  <w:num w:numId="12">
    <w:abstractNumId w:val="15"/>
  </w:num>
  <w:num w:numId="13">
    <w:abstractNumId w:val="4"/>
  </w:num>
  <w:num w:numId="14">
    <w:abstractNumId w:val="6"/>
  </w:num>
  <w:num w:numId="15">
    <w:abstractNumId w:val="5"/>
  </w:num>
  <w:num w:numId="16">
    <w:abstractNumId w:val="16"/>
  </w:num>
  <w:num w:numId="17">
    <w:abstractNumId w:val="9"/>
    <w:lvlOverride w:ilvl="0">
      <w:startOverride w:val="1"/>
    </w:lvlOverride>
  </w:num>
  <w:num w:numId="18">
    <w:abstractNumId w:val="11"/>
  </w:num>
  <w:num w:numId="19">
    <w:abstractNumId w:val="3"/>
  </w:num>
  <w:num w:numId="2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vivo-Yanliang Sun">
    <w15:presenceInfo w15:providerId="None" w15:userId="vivo-Yanliang Sun"/>
  </w15:person>
  <w15:person w15:author="jingjing chen">
    <w15:presenceInfo w15:providerId="None" w15:userId="jingjing chen"/>
  </w15:person>
  <w15:person w15:author="JC[99e]">
    <w15:presenceInfo w15:providerId="None" w15:userId="JC[99e]"/>
  </w15:person>
  <w15:person w15:author="Xiaomi">
    <w15:presenceInfo w15:providerId="None" w15:userId="Xiaomi"/>
  </w15:person>
  <w15:person w15:author="OPPO">
    <w15:presenceInfo w15:providerId="None" w15:userId="OPPO"/>
  </w15:person>
  <w15:person w15:author="Qualcomm">
    <w15:presenceInfo w15:providerId="None" w15:userId="Qualcomm"/>
  </w15:person>
  <w15:person w15:author="Li, Hua">
    <w15:presenceInfo w15:providerId="AD" w15:userId="S::hua.li@intel.com::50737c8c-40ab-42ae-a74d-2b21798c4a7a"/>
  </w15:person>
  <w15:person w15:author="Tomoki Yokokawa">
    <w15:presenceInfo w15:providerId="None" w15:userId="Tomoki Yokokawa"/>
  </w15:person>
  <w15:person w15:author="Venkat (NEC)">
    <w15:presenceInfo w15:providerId="None" w15:userId="Venkat (NEC)"/>
  </w15:person>
  <w15:person w15:author="Nokia">
    <w15:presenceInfo w15:providerId="None" w15:userId="Nokia"/>
  </w15:person>
  <w15:person w15:author="Althea Huang (黃汀華)">
    <w15:presenceInfo w15:providerId="AD" w15:userId="S-1-5-21-1711831044-1024940897-1435325219-95549"/>
  </w15:person>
  <w15:person w15:author="Huawei">
    <w15:presenceInfo w15:providerId="None" w15:userId="Huawei"/>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910"/>
    <w:rsid w:val="00020C56"/>
    <w:rsid w:val="0002666A"/>
    <w:rsid w:val="0002683F"/>
    <w:rsid w:val="00026ACC"/>
    <w:rsid w:val="0003171D"/>
    <w:rsid w:val="00031C1D"/>
    <w:rsid w:val="0003514B"/>
    <w:rsid w:val="00035C50"/>
    <w:rsid w:val="0004101B"/>
    <w:rsid w:val="000457A1"/>
    <w:rsid w:val="00050001"/>
    <w:rsid w:val="00052041"/>
    <w:rsid w:val="0005326A"/>
    <w:rsid w:val="00056815"/>
    <w:rsid w:val="00060297"/>
    <w:rsid w:val="0006266D"/>
    <w:rsid w:val="00065506"/>
    <w:rsid w:val="000709B4"/>
    <w:rsid w:val="0007382E"/>
    <w:rsid w:val="000766E1"/>
    <w:rsid w:val="00077FF6"/>
    <w:rsid w:val="00080D82"/>
    <w:rsid w:val="00081692"/>
    <w:rsid w:val="00082C46"/>
    <w:rsid w:val="00083E24"/>
    <w:rsid w:val="00085A0E"/>
    <w:rsid w:val="00087548"/>
    <w:rsid w:val="00093CC3"/>
    <w:rsid w:val="00093E7E"/>
    <w:rsid w:val="00097FE6"/>
    <w:rsid w:val="000A1830"/>
    <w:rsid w:val="000A4121"/>
    <w:rsid w:val="000A4AA3"/>
    <w:rsid w:val="000A550E"/>
    <w:rsid w:val="000B0960"/>
    <w:rsid w:val="000B1A55"/>
    <w:rsid w:val="000B20BB"/>
    <w:rsid w:val="000B2EF6"/>
    <w:rsid w:val="000B2FA6"/>
    <w:rsid w:val="000B35F6"/>
    <w:rsid w:val="000B4AA0"/>
    <w:rsid w:val="000C22D2"/>
    <w:rsid w:val="000C2553"/>
    <w:rsid w:val="000C38C3"/>
    <w:rsid w:val="000C7FAC"/>
    <w:rsid w:val="000D09FD"/>
    <w:rsid w:val="000D44FB"/>
    <w:rsid w:val="000D574B"/>
    <w:rsid w:val="000D67F4"/>
    <w:rsid w:val="000D6CFC"/>
    <w:rsid w:val="000E537B"/>
    <w:rsid w:val="000E57D0"/>
    <w:rsid w:val="000E7858"/>
    <w:rsid w:val="000F39CA"/>
    <w:rsid w:val="00107927"/>
    <w:rsid w:val="00110E26"/>
    <w:rsid w:val="00111321"/>
    <w:rsid w:val="00117BD6"/>
    <w:rsid w:val="001206C2"/>
    <w:rsid w:val="00121978"/>
    <w:rsid w:val="00122A59"/>
    <w:rsid w:val="00123422"/>
    <w:rsid w:val="00124B6A"/>
    <w:rsid w:val="00124F84"/>
    <w:rsid w:val="00135EC6"/>
    <w:rsid w:val="00136D4C"/>
    <w:rsid w:val="00142538"/>
    <w:rsid w:val="00142BB9"/>
    <w:rsid w:val="00144F96"/>
    <w:rsid w:val="001462B2"/>
    <w:rsid w:val="0015095E"/>
    <w:rsid w:val="00151EAC"/>
    <w:rsid w:val="00153528"/>
    <w:rsid w:val="00153F2F"/>
    <w:rsid w:val="00154E68"/>
    <w:rsid w:val="00156F5D"/>
    <w:rsid w:val="00162548"/>
    <w:rsid w:val="00167664"/>
    <w:rsid w:val="00171C40"/>
    <w:rsid w:val="00172183"/>
    <w:rsid w:val="001751AB"/>
    <w:rsid w:val="00175A3F"/>
    <w:rsid w:val="00177E5A"/>
    <w:rsid w:val="00180E09"/>
    <w:rsid w:val="00183D4C"/>
    <w:rsid w:val="00183F6D"/>
    <w:rsid w:val="00184200"/>
    <w:rsid w:val="0018670E"/>
    <w:rsid w:val="0019219A"/>
    <w:rsid w:val="001929C7"/>
    <w:rsid w:val="00195077"/>
    <w:rsid w:val="00197AC1"/>
    <w:rsid w:val="00197DC4"/>
    <w:rsid w:val="001A033F"/>
    <w:rsid w:val="001A08AA"/>
    <w:rsid w:val="001A59CB"/>
    <w:rsid w:val="001B5D38"/>
    <w:rsid w:val="001B7991"/>
    <w:rsid w:val="001C1409"/>
    <w:rsid w:val="001C2A64"/>
    <w:rsid w:val="001C2AE6"/>
    <w:rsid w:val="001C4A89"/>
    <w:rsid w:val="001C6177"/>
    <w:rsid w:val="001D0363"/>
    <w:rsid w:val="001D12B4"/>
    <w:rsid w:val="001D7D94"/>
    <w:rsid w:val="001E0A28"/>
    <w:rsid w:val="001E12AE"/>
    <w:rsid w:val="001E4218"/>
    <w:rsid w:val="001F0B20"/>
    <w:rsid w:val="001F2EF1"/>
    <w:rsid w:val="00200A62"/>
    <w:rsid w:val="00201D65"/>
    <w:rsid w:val="00203740"/>
    <w:rsid w:val="00203BBC"/>
    <w:rsid w:val="0020553E"/>
    <w:rsid w:val="002138EA"/>
    <w:rsid w:val="00213F84"/>
    <w:rsid w:val="00214FBD"/>
    <w:rsid w:val="00222897"/>
    <w:rsid w:val="00222B0C"/>
    <w:rsid w:val="00234DBA"/>
    <w:rsid w:val="00235221"/>
    <w:rsid w:val="00235394"/>
    <w:rsid w:val="00235577"/>
    <w:rsid w:val="002371B2"/>
    <w:rsid w:val="002435CA"/>
    <w:rsid w:val="0024469F"/>
    <w:rsid w:val="00250B5B"/>
    <w:rsid w:val="00252DB8"/>
    <w:rsid w:val="002537BC"/>
    <w:rsid w:val="00255C58"/>
    <w:rsid w:val="00260352"/>
    <w:rsid w:val="00260EC7"/>
    <w:rsid w:val="00261539"/>
    <w:rsid w:val="0026179F"/>
    <w:rsid w:val="0026226B"/>
    <w:rsid w:val="002666AE"/>
    <w:rsid w:val="002679D1"/>
    <w:rsid w:val="002742CF"/>
    <w:rsid w:val="00274E1A"/>
    <w:rsid w:val="002775B1"/>
    <w:rsid w:val="002775B9"/>
    <w:rsid w:val="002811C4"/>
    <w:rsid w:val="00282213"/>
    <w:rsid w:val="00284016"/>
    <w:rsid w:val="002858BF"/>
    <w:rsid w:val="00286AA3"/>
    <w:rsid w:val="00287F9A"/>
    <w:rsid w:val="002939AF"/>
    <w:rsid w:val="00294295"/>
    <w:rsid w:val="00294491"/>
    <w:rsid w:val="00294BDE"/>
    <w:rsid w:val="002A0CED"/>
    <w:rsid w:val="002A3FDF"/>
    <w:rsid w:val="002A4032"/>
    <w:rsid w:val="002A4CD0"/>
    <w:rsid w:val="002A72FC"/>
    <w:rsid w:val="002A7DA6"/>
    <w:rsid w:val="002B513C"/>
    <w:rsid w:val="002B516C"/>
    <w:rsid w:val="002B5C02"/>
    <w:rsid w:val="002B5E1D"/>
    <w:rsid w:val="002B60C1"/>
    <w:rsid w:val="002C4B52"/>
    <w:rsid w:val="002D03E5"/>
    <w:rsid w:val="002D36EB"/>
    <w:rsid w:val="002D5946"/>
    <w:rsid w:val="002D6BDF"/>
    <w:rsid w:val="002D721E"/>
    <w:rsid w:val="002E2CE9"/>
    <w:rsid w:val="002E3BF7"/>
    <w:rsid w:val="002E403E"/>
    <w:rsid w:val="002E4C74"/>
    <w:rsid w:val="002E50A5"/>
    <w:rsid w:val="002F158C"/>
    <w:rsid w:val="002F3B73"/>
    <w:rsid w:val="002F4093"/>
    <w:rsid w:val="002F5636"/>
    <w:rsid w:val="002F7035"/>
    <w:rsid w:val="003022A5"/>
    <w:rsid w:val="00307E51"/>
    <w:rsid w:val="00311363"/>
    <w:rsid w:val="003155AD"/>
    <w:rsid w:val="00315867"/>
    <w:rsid w:val="00320A6A"/>
    <w:rsid w:val="00321150"/>
    <w:rsid w:val="0032220A"/>
    <w:rsid w:val="00322705"/>
    <w:rsid w:val="003260D7"/>
    <w:rsid w:val="00331A64"/>
    <w:rsid w:val="00332076"/>
    <w:rsid w:val="00333279"/>
    <w:rsid w:val="00336697"/>
    <w:rsid w:val="003418CB"/>
    <w:rsid w:val="0034600C"/>
    <w:rsid w:val="00346D07"/>
    <w:rsid w:val="00355873"/>
    <w:rsid w:val="0035660F"/>
    <w:rsid w:val="0035745D"/>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A678C"/>
    <w:rsid w:val="003A6AA8"/>
    <w:rsid w:val="003B0158"/>
    <w:rsid w:val="003B40B6"/>
    <w:rsid w:val="003B56DB"/>
    <w:rsid w:val="003B755E"/>
    <w:rsid w:val="003B7AE7"/>
    <w:rsid w:val="003C228E"/>
    <w:rsid w:val="003C29D9"/>
    <w:rsid w:val="003C51E7"/>
    <w:rsid w:val="003C6893"/>
    <w:rsid w:val="003C6DE2"/>
    <w:rsid w:val="003D0D41"/>
    <w:rsid w:val="003D1EFD"/>
    <w:rsid w:val="003D28BF"/>
    <w:rsid w:val="003D4215"/>
    <w:rsid w:val="003D4C47"/>
    <w:rsid w:val="003D7719"/>
    <w:rsid w:val="003E3091"/>
    <w:rsid w:val="003E40EE"/>
    <w:rsid w:val="003F1C1B"/>
    <w:rsid w:val="003F3A2F"/>
    <w:rsid w:val="003F5AF3"/>
    <w:rsid w:val="003F67E0"/>
    <w:rsid w:val="00401144"/>
    <w:rsid w:val="00404831"/>
    <w:rsid w:val="00407661"/>
    <w:rsid w:val="00410314"/>
    <w:rsid w:val="00412063"/>
    <w:rsid w:val="00412EB1"/>
    <w:rsid w:val="00413A9C"/>
    <w:rsid w:val="00413DDE"/>
    <w:rsid w:val="00414118"/>
    <w:rsid w:val="00416084"/>
    <w:rsid w:val="00424F8C"/>
    <w:rsid w:val="004271BA"/>
    <w:rsid w:val="004277A3"/>
    <w:rsid w:val="00430497"/>
    <w:rsid w:val="00430EA5"/>
    <w:rsid w:val="004339F1"/>
    <w:rsid w:val="00434DC1"/>
    <w:rsid w:val="004350F4"/>
    <w:rsid w:val="004412A0"/>
    <w:rsid w:val="00442337"/>
    <w:rsid w:val="00446408"/>
    <w:rsid w:val="00450F27"/>
    <w:rsid w:val="004510E5"/>
    <w:rsid w:val="00455B8E"/>
    <w:rsid w:val="00456A75"/>
    <w:rsid w:val="0046124C"/>
    <w:rsid w:val="004612FA"/>
    <w:rsid w:val="00461E39"/>
    <w:rsid w:val="0046288D"/>
    <w:rsid w:val="00462D3A"/>
    <w:rsid w:val="00463521"/>
    <w:rsid w:val="00470200"/>
    <w:rsid w:val="00471125"/>
    <w:rsid w:val="00471140"/>
    <w:rsid w:val="0047437A"/>
    <w:rsid w:val="00480E42"/>
    <w:rsid w:val="00481085"/>
    <w:rsid w:val="00484C5D"/>
    <w:rsid w:val="0048543E"/>
    <w:rsid w:val="004868C1"/>
    <w:rsid w:val="0048750F"/>
    <w:rsid w:val="0049105B"/>
    <w:rsid w:val="00496383"/>
    <w:rsid w:val="004A495F"/>
    <w:rsid w:val="004A7544"/>
    <w:rsid w:val="004B0133"/>
    <w:rsid w:val="004B6B0F"/>
    <w:rsid w:val="004C54E5"/>
    <w:rsid w:val="004C7DC8"/>
    <w:rsid w:val="004D21B0"/>
    <w:rsid w:val="004D3911"/>
    <w:rsid w:val="004D737D"/>
    <w:rsid w:val="004D75A0"/>
    <w:rsid w:val="004E2659"/>
    <w:rsid w:val="004E39EE"/>
    <w:rsid w:val="004E475C"/>
    <w:rsid w:val="004E56E0"/>
    <w:rsid w:val="004E7329"/>
    <w:rsid w:val="004F1B44"/>
    <w:rsid w:val="004F2CB0"/>
    <w:rsid w:val="004F737B"/>
    <w:rsid w:val="005017F7"/>
    <w:rsid w:val="00501FA7"/>
    <w:rsid w:val="005034DC"/>
    <w:rsid w:val="00505BFA"/>
    <w:rsid w:val="005071B4"/>
    <w:rsid w:val="00507687"/>
    <w:rsid w:val="005117A9"/>
    <w:rsid w:val="00511F57"/>
    <w:rsid w:val="00515CBE"/>
    <w:rsid w:val="00515E2B"/>
    <w:rsid w:val="0052146A"/>
    <w:rsid w:val="00522A7E"/>
    <w:rsid w:val="00522F20"/>
    <w:rsid w:val="00524E62"/>
    <w:rsid w:val="005308DB"/>
    <w:rsid w:val="00530A2E"/>
    <w:rsid w:val="00530FBE"/>
    <w:rsid w:val="00533159"/>
    <w:rsid w:val="005339DB"/>
    <w:rsid w:val="00534C89"/>
    <w:rsid w:val="00535892"/>
    <w:rsid w:val="00537336"/>
    <w:rsid w:val="005377DC"/>
    <w:rsid w:val="00541573"/>
    <w:rsid w:val="0054348A"/>
    <w:rsid w:val="00563834"/>
    <w:rsid w:val="0057045F"/>
    <w:rsid w:val="00571777"/>
    <w:rsid w:val="00580FF5"/>
    <w:rsid w:val="0058156D"/>
    <w:rsid w:val="0058519C"/>
    <w:rsid w:val="0059149A"/>
    <w:rsid w:val="005956EE"/>
    <w:rsid w:val="00595B3E"/>
    <w:rsid w:val="005A083E"/>
    <w:rsid w:val="005A1774"/>
    <w:rsid w:val="005B4802"/>
    <w:rsid w:val="005B730E"/>
    <w:rsid w:val="005C1EA6"/>
    <w:rsid w:val="005D0B99"/>
    <w:rsid w:val="005D308E"/>
    <w:rsid w:val="005D3A48"/>
    <w:rsid w:val="005D682F"/>
    <w:rsid w:val="005D7AF8"/>
    <w:rsid w:val="005E17BF"/>
    <w:rsid w:val="005E366A"/>
    <w:rsid w:val="005E439C"/>
    <w:rsid w:val="005E6ADC"/>
    <w:rsid w:val="005F2145"/>
    <w:rsid w:val="005F216A"/>
    <w:rsid w:val="005F5145"/>
    <w:rsid w:val="006016E1"/>
    <w:rsid w:val="00602D27"/>
    <w:rsid w:val="00607541"/>
    <w:rsid w:val="006112E5"/>
    <w:rsid w:val="006144A1"/>
    <w:rsid w:val="00615EBB"/>
    <w:rsid w:val="00616096"/>
    <w:rsid w:val="006160A2"/>
    <w:rsid w:val="006302AA"/>
    <w:rsid w:val="006363BD"/>
    <w:rsid w:val="006412DC"/>
    <w:rsid w:val="00642BC6"/>
    <w:rsid w:val="00644790"/>
    <w:rsid w:val="006501AF"/>
    <w:rsid w:val="00650DDE"/>
    <w:rsid w:val="0065505B"/>
    <w:rsid w:val="00663074"/>
    <w:rsid w:val="006670AC"/>
    <w:rsid w:val="00672307"/>
    <w:rsid w:val="006808C6"/>
    <w:rsid w:val="00682668"/>
    <w:rsid w:val="006831D2"/>
    <w:rsid w:val="0068345A"/>
    <w:rsid w:val="00690E13"/>
    <w:rsid w:val="00692A68"/>
    <w:rsid w:val="00695D85"/>
    <w:rsid w:val="006A30A2"/>
    <w:rsid w:val="006A6D23"/>
    <w:rsid w:val="006A764E"/>
    <w:rsid w:val="006B25DE"/>
    <w:rsid w:val="006C1C3B"/>
    <w:rsid w:val="006C3E5B"/>
    <w:rsid w:val="006C4E43"/>
    <w:rsid w:val="006C643E"/>
    <w:rsid w:val="006D1929"/>
    <w:rsid w:val="006D2932"/>
    <w:rsid w:val="006D3671"/>
    <w:rsid w:val="006D4176"/>
    <w:rsid w:val="006D7344"/>
    <w:rsid w:val="006E0A73"/>
    <w:rsid w:val="006E0FEE"/>
    <w:rsid w:val="006E12EB"/>
    <w:rsid w:val="006E2D73"/>
    <w:rsid w:val="006E6C11"/>
    <w:rsid w:val="006F2F65"/>
    <w:rsid w:val="006F69D2"/>
    <w:rsid w:val="006F7C0C"/>
    <w:rsid w:val="00700755"/>
    <w:rsid w:val="00700E4A"/>
    <w:rsid w:val="007012CB"/>
    <w:rsid w:val="007016E6"/>
    <w:rsid w:val="00705557"/>
    <w:rsid w:val="0070646B"/>
    <w:rsid w:val="007130A2"/>
    <w:rsid w:val="00715463"/>
    <w:rsid w:val="00721F04"/>
    <w:rsid w:val="00722764"/>
    <w:rsid w:val="00727EA2"/>
    <w:rsid w:val="00730655"/>
    <w:rsid w:val="00731168"/>
    <w:rsid w:val="00731400"/>
    <w:rsid w:val="00731D77"/>
    <w:rsid w:val="00732360"/>
    <w:rsid w:val="00732738"/>
    <w:rsid w:val="0073390A"/>
    <w:rsid w:val="00734E64"/>
    <w:rsid w:val="007359FD"/>
    <w:rsid w:val="00736B37"/>
    <w:rsid w:val="00740A35"/>
    <w:rsid w:val="007427C0"/>
    <w:rsid w:val="007430E7"/>
    <w:rsid w:val="007438FE"/>
    <w:rsid w:val="007520B4"/>
    <w:rsid w:val="007577C8"/>
    <w:rsid w:val="00764F0A"/>
    <w:rsid w:val="007655D5"/>
    <w:rsid w:val="0077342A"/>
    <w:rsid w:val="007763C1"/>
    <w:rsid w:val="00777E82"/>
    <w:rsid w:val="00781359"/>
    <w:rsid w:val="00786921"/>
    <w:rsid w:val="007874DC"/>
    <w:rsid w:val="00791F47"/>
    <w:rsid w:val="00795B6B"/>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7062"/>
    <w:rsid w:val="007F0E1E"/>
    <w:rsid w:val="007F29A7"/>
    <w:rsid w:val="007F3065"/>
    <w:rsid w:val="008004B4"/>
    <w:rsid w:val="008031BD"/>
    <w:rsid w:val="00805BE8"/>
    <w:rsid w:val="00813F47"/>
    <w:rsid w:val="00816078"/>
    <w:rsid w:val="008177E3"/>
    <w:rsid w:val="00823AA9"/>
    <w:rsid w:val="008255B9"/>
    <w:rsid w:val="00825CD8"/>
    <w:rsid w:val="00827324"/>
    <w:rsid w:val="008273AD"/>
    <w:rsid w:val="0083276F"/>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7332D"/>
    <w:rsid w:val="00873E1F"/>
    <w:rsid w:val="008740A8"/>
    <w:rsid w:val="00874C16"/>
    <w:rsid w:val="00876A2D"/>
    <w:rsid w:val="00882CC4"/>
    <w:rsid w:val="00885A28"/>
    <w:rsid w:val="00886D1F"/>
    <w:rsid w:val="00891C2F"/>
    <w:rsid w:val="00891EE1"/>
    <w:rsid w:val="00893987"/>
    <w:rsid w:val="00896345"/>
    <w:rsid w:val="008963EF"/>
    <w:rsid w:val="0089688E"/>
    <w:rsid w:val="008A0D91"/>
    <w:rsid w:val="008A1FBE"/>
    <w:rsid w:val="008A2C0A"/>
    <w:rsid w:val="008A449F"/>
    <w:rsid w:val="008B3194"/>
    <w:rsid w:val="008B5AE7"/>
    <w:rsid w:val="008C60E9"/>
    <w:rsid w:val="008D1B7C"/>
    <w:rsid w:val="008D6657"/>
    <w:rsid w:val="008D79EB"/>
    <w:rsid w:val="008E0964"/>
    <w:rsid w:val="008E1F60"/>
    <w:rsid w:val="008E307E"/>
    <w:rsid w:val="008E55D3"/>
    <w:rsid w:val="008E788C"/>
    <w:rsid w:val="008F4DD1"/>
    <w:rsid w:val="008F6056"/>
    <w:rsid w:val="00902C07"/>
    <w:rsid w:val="00905804"/>
    <w:rsid w:val="009101E2"/>
    <w:rsid w:val="00915D73"/>
    <w:rsid w:val="00916077"/>
    <w:rsid w:val="009170A2"/>
    <w:rsid w:val="009208A6"/>
    <w:rsid w:val="00922795"/>
    <w:rsid w:val="00924514"/>
    <w:rsid w:val="00927316"/>
    <w:rsid w:val="0093133D"/>
    <w:rsid w:val="0093276D"/>
    <w:rsid w:val="00933D12"/>
    <w:rsid w:val="00936137"/>
    <w:rsid w:val="00937065"/>
    <w:rsid w:val="00940285"/>
    <w:rsid w:val="009415B0"/>
    <w:rsid w:val="00947789"/>
    <w:rsid w:val="00947E7E"/>
    <w:rsid w:val="0095139A"/>
    <w:rsid w:val="00952658"/>
    <w:rsid w:val="00953E16"/>
    <w:rsid w:val="009542AC"/>
    <w:rsid w:val="00961BB2"/>
    <w:rsid w:val="00962108"/>
    <w:rsid w:val="009638B0"/>
    <w:rsid w:val="009638D6"/>
    <w:rsid w:val="00973494"/>
    <w:rsid w:val="0097408E"/>
    <w:rsid w:val="00974421"/>
    <w:rsid w:val="00974BB2"/>
    <w:rsid w:val="00974FA7"/>
    <w:rsid w:val="009756E5"/>
    <w:rsid w:val="00975A9E"/>
    <w:rsid w:val="00977A8C"/>
    <w:rsid w:val="00983910"/>
    <w:rsid w:val="00990108"/>
    <w:rsid w:val="009932AC"/>
    <w:rsid w:val="00994351"/>
    <w:rsid w:val="00996A8F"/>
    <w:rsid w:val="00996D40"/>
    <w:rsid w:val="00997669"/>
    <w:rsid w:val="009A1DBF"/>
    <w:rsid w:val="009A28F1"/>
    <w:rsid w:val="009A68E6"/>
    <w:rsid w:val="009A7598"/>
    <w:rsid w:val="009B1DF8"/>
    <w:rsid w:val="009B3D20"/>
    <w:rsid w:val="009B5418"/>
    <w:rsid w:val="009C0727"/>
    <w:rsid w:val="009C3C80"/>
    <w:rsid w:val="009C492F"/>
    <w:rsid w:val="009D2FF2"/>
    <w:rsid w:val="009D3226"/>
    <w:rsid w:val="009D3385"/>
    <w:rsid w:val="009D793C"/>
    <w:rsid w:val="009E0ED1"/>
    <w:rsid w:val="009E16A9"/>
    <w:rsid w:val="009E375F"/>
    <w:rsid w:val="009E39D4"/>
    <w:rsid w:val="009E433B"/>
    <w:rsid w:val="009E5401"/>
    <w:rsid w:val="009E5499"/>
    <w:rsid w:val="009E6D82"/>
    <w:rsid w:val="00A04934"/>
    <w:rsid w:val="00A0758F"/>
    <w:rsid w:val="00A156F8"/>
    <w:rsid w:val="00A1570A"/>
    <w:rsid w:val="00A15B73"/>
    <w:rsid w:val="00A211B4"/>
    <w:rsid w:val="00A23311"/>
    <w:rsid w:val="00A25F13"/>
    <w:rsid w:val="00A33DDF"/>
    <w:rsid w:val="00A34547"/>
    <w:rsid w:val="00A35C45"/>
    <w:rsid w:val="00A376B7"/>
    <w:rsid w:val="00A4055F"/>
    <w:rsid w:val="00A41BF5"/>
    <w:rsid w:val="00A44778"/>
    <w:rsid w:val="00A469E7"/>
    <w:rsid w:val="00A541FB"/>
    <w:rsid w:val="00A54D94"/>
    <w:rsid w:val="00A5594C"/>
    <w:rsid w:val="00A604A4"/>
    <w:rsid w:val="00A61B7D"/>
    <w:rsid w:val="00A630D3"/>
    <w:rsid w:val="00A6605B"/>
    <w:rsid w:val="00A66ADC"/>
    <w:rsid w:val="00A7147D"/>
    <w:rsid w:val="00A7362A"/>
    <w:rsid w:val="00A74159"/>
    <w:rsid w:val="00A81B15"/>
    <w:rsid w:val="00A837FF"/>
    <w:rsid w:val="00A84DC8"/>
    <w:rsid w:val="00A85DBC"/>
    <w:rsid w:val="00A87FEB"/>
    <w:rsid w:val="00A93F9F"/>
    <w:rsid w:val="00A9420E"/>
    <w:rsid w:val="00A97648"/>
    <w:rsid w:val="00AA1CFD"/>
    <w:rsid w:val="00AA2239"/>
    <w:rsid w:val="00AA33D2"/>
    <w:rsid w:val="00AA6F8D"/>
    <w:rsid w:val="00AB0686"/>
    <w:rsid w:val="00AB0C57"/>
    <w:rsid w:val="00AB1195"/>
    <w:rsid w:val="00AB1C7A"/>
    <w:rsid w:val="00AB4182"/>
    <w:rsid w:val="00AC096E"/>
    <w:rsid w:val="00AC1650"/>
    <w:rsid w:val="00AC27DB"/>
    <w:rsid w:val="00AC6D6B"/>
    <w:rsid w:val="00AD2F10"/>
    <w:rsid w:val="00AD7736"/>
    <w:rsid w:val="00AE10CE"/>
    <w:rsid w:val="00AE1446"/>
    <w:rsid w:val="00AE70D4"/>
    <w:rsid w:val="00AE7868"/>
    <w:rsid w:val="00AF0407"/>
    <w:rsid w:val="00AF4D8B"/>
    <w:rsid w:val="00AF7B5F"/>
    <w:rsid w:val="00B04ED0"/>
    <w:rsid w:val="00B050D7"/>
    <w:rsid w:val="00B067CA"/>
    <w:rsid w:val="00B12B26"/>
    <w:rsid w:val="00B163F8"/>
    <w:rsid w:val="00B2472D"/>
    <w:rsid w:val="00B24CA0"/>
    <w:rsid w:val="00B2549F"/>
    <w:rsid w:val="00B4108D"/>
    <w:rsid w:val="00B57265"/>
    <w:rsid w:val="00B61861"/>
    <w:rsid w:val="00B633AE"/>
    <w:rsid w:val="00B665D2"/>
    <w:rsid w:val="00B6737C"/>
    <w:rsid w:val="00B7214D"/>
    <w:rsid w:val="00B74372"/>
    <w:rsid w:val="00B74E9F"/>
    <w:rsid w:val="00B75525"/>
    <w:rsid w:val="00B75F77"/>
    <w:rsid w:val="00B80283"/>
    <w:rsid w:val="00B8095F"/>
    <w:rsid w:val="00B80B0C"/>
    <w:rsid w:val="00B80B11"/>
    <w:rsid w:val="00B82873"/>
    <w:rsid w:val="00B831AE"/>
    <w:rsid w:val="00B83866"/>
    <w:rsid w:val="00B8446C"/>
    <w:rsid w:val="00B855E3"/>
    <w:rsid w:val="00B87725"/>
    <w:rsid w:val="00B9045C"/>
    <w:rsid w:val="00B94A07"/>
    <w:rsid w:val="00BA1C08"/>
    <w:rsid w:val="00BA259A"/>
    <w:rsid w:val="00BA259C"/>
    <w:rsid w:val="00BA29D3"/>
    <w:rsid w:val="00BA307F"/>
    <w:rsid w:val="00BA5280"/>
    <w:rsid w:val="00BB14F1"/>
    <w:rsid w:val="00BB572E"/>
    <w:rsid w:val="00BB74FD"/>
    <w:rsid w:val="00BC4280"/>
    <w:rsid w:val="00BC5982"/>
    <w:rsid w:val="00BC60BF"/>
    <w:rsid w:val="00BC6CB6"/>
    <w:rsid w:val="00BD28BF"/>
    <w:rsid w:val="00BD6404"/>
    <w:rsid w:val="00BE33AE"/>
    <w:rsid w:val="00BF046F"/>
    <w:rsid w:val="00BF28BD"/>
    <w:rsid w:val="00C00DC2"/>
    <w:rsid w:val="00C01D50"/>
    <w:rsid w:val="00C056DC"/>
    <w:rsid w:val="00C1329B"/>
    <w:rsid w:val="00C1572F"/>
    <w:rsid w:val="00C24C05"/>
    <w:rsid w:val="00C24D2F"/>
    <w:rsid w:val="00C26222"/>
    <w:rsid w:val="00C27B22"/>
    <w:rsid w:val="00C31283"/>
    <w:rsid w:val="00C33B65"/>
    <w:rsid w:val="00C33C48"/>
    <w:rsid w:val="00C340E5"/>
    <w:rsid w:val="00C35AA7"/>
    <w:rsid w:val="00C43BA1"/>
    <w:rsid w:val="00C43DAB"/>
    <w:rsid w:val="00C47F08"/>
    <w:rsid w:val="00C514A6"/>
    <w:rsid w:val="00C5586D"/>
    <w:rsid w:val="00C56032"/>
    <w:rsid w:val="00C5739F"/>
    <w:rsid w:val="00C57CF0"/>
    <w:rsid w:val="00C63557"/>
    <w:rsid w:val="00C642AB"/>
    <w:rsid w:val="00C649BD"/>
    <w:rsid w:val="00C65891"/>
    <w:rsid w:val="00C66AC9"/>
    <w:rsid w:val="00C71779"/>
    <w:rsid w:val="00C724D3"/>
    <w:rsid w:val="00C77DD9"/>
    <w:rsid w:val="00C83BE6"/>
    <w:rsid w:val="00C85354"/>
    <w:rsid w:val="00C86ABA"/>
    <w:rsid w:val="00C943F3"/>
    <w:rsid w:val="00C96F84"/>
    <w:rsid w:val="00CA08C6"/>
    <w:rsid w:val="00CA0A77"/>
    <w:rsid w:val="00CA2729"/>
    <w:rsid w:val="00CA3057"/>
    <w:rsid w:val="00CA45F8"/>
    <w:rsid w:val="00CB0305"/>
    <w:rsid w:val="00CB2335"/>
    <w:rsid w:val="00CB33C7"/>
    <w:rsid w:val="00CB3B85"/>
    <w:rsid w:val="00CB67C5"/>
    <w:rsid w:val="00CB6DA7"/>
    <w:rsid w:val="00CB7E4C"/>
    <w:rsid w:val="00CC001E"/>
    <w:rsid w:val="00CC25B4"/>
    <w:rsid w:val="00CC5F88"/>
    <w:rsid w:val="00CC69C8"/>
    <w:rsid w:val="00CC77A2"/>
    <w:rsid w:val="00CD02FD"/>
    <w:rsid w:val="00CD1DF7"/>
    <w:rsid w:val="00CD307E"/>
    <w:rsid w:val="00CD629F"/>
    <w:rsid w:val="00CD6A1B"/>
    <w:rsid w:val="00CD7C35"/>
    <w:rsid w:val="00CE0A7F"/>
    <w:rsid w:val="00CE1718"/>
    <w:rsid w:val="00CE56D8"/>
    <w:rsid w:val="00CF2D63"/>
    <w:rsid w:val="00CF4156"/>
    <w:rsid w:val="00D0036C"/>
    <w:rsid w:val="00D006E2"/>
    <w:rsid w:val="00D03D00"/>
    <w:rsid w:val="00D04AA4"/>
    <w:rsid w:val="00D05C30"/>
    <w:rsid w:val="00D10052"/>
    <w:rsid w:val="00D11359"/>
    <w:rsid w:val="00D25910"/>
    <w:rsid w:val="00D3188C"/>
    <w:rsid w:val="00D35F9B"/>
    <w:rsid w:val="00D36B69"/>
    <w:rsid w:val="00D408DD"/>
    <w:rsid w:val="00D43B7A"/>
    <w:rsid w:val="00D451D2"/>
    <w:rsid w:val="00D45D72"/>
    <w:rsid w:val="00D50F55"/>
    <w:rsid w:val="00D520E4"/>
    <w:rsid w:val="00D53A38"/>
    <w:rsid w:val="00D55E44"/>
    <w:rsid w:val="00D575DD"/>
    <w:rsid w:val="00D57DFA"/>
    <w:rsid w:val="00D64C17"/>
    <w:rsid w:val="00D67FCF"/>
    <w:rsid w:val="00D709CE"/>
    <w:rsid w:val="00D71F73"/>
    <w:rsid w:val="00D80786"/>
    <w:rsid w:val="00D81CAB"/>
    <w:rsid w:val="00D83E1C"/>
    <w:rsid w:val="00D8576F"/>
    <w:rsid w:val="00D8677F"/>
    <w:rsid w:val="00D93F99"/>
    <w:rsid w:val="00D97F0C"/>
    <w:rsid w:val="00DA2B29"/>
    <w:rsid w:val="00DA3A86"/>
    <w:rsid w:val="00DA6B1A"/>
    <w:rsid w:val="00DB181D"/>
    <w:rsid w:val="00DB26FE"/>
    <w:rsid w:val="00DC2500"/>
    <w:rsid w:val="00DC37F1"/>
    <w:rsid w:val="00DC4F72"/>
    <w:rsid w:val="00DC77DC"/>
    <w:rsid w:val="00DD0453"/>
    <w:rsid w:val="00DD0C2C"/>
    <w:rsid w:val="00DD19DE"/>
    <w:rsid w:val="00DD28BC"/>
    <w:rsid w:val="00DE31F0"/>
    <w:rsid w:val="00DE3D1C"/>
    <w:rsid w:val="00E0227D"/>
    <w:rsid w:val="00E04B84"/>
    <w:rsid w:val="00E06466"/>
    <w:rsid w:val="00E0650A"/>
    <w:rsid w:val="00E06835"/>
    <w:rsid w:val="00E06FDA"/>
    <w:rsid w:val="00E1397B"/>
    <w:rsid w:val="00E160A5"/>
    <w:rsid w:val="00E1713D"/>
    <w:rsid w:val="00E20A43"/>
    <w:rsid w:val="00E23898"/>
    <w:rsid w:val="00E2596C"/>
    <w:rsid w:val="00E319F1"/>
    <w:rsid w:val="00E33CD2"/>
    <w:rsid w:val="00E36AF4"/>
    <w:rsid w:val="00E40E90"/>
    <w:rsid w:val="00E42911"/>
    <w:rsid w:val="00E45C7E"/>
    <w:rsid w:val="00E531EB"/>
    <w:rsid w:val="00E54874"/>
    <w:rsid w:val="00E54B6F"/>
    <w:rsid w:val="00E55ACA"/>
    <w:rsid w:val="00E57B74"/>
    <w:rsid w:val="00E611EA"/>
    <w:rsid w:val="00E65BC6"/>
    <w:rsid w:val="00E661FF"/>
    <w:rsid w:val="00E720D0"/>
    <w:rsid w:val="00E726EB"/>
    <w:rsid w:val="00E72CF1"/>
    <w:rsid w:val="00E75F27"/>
    <w:rsid w:val="00E77278"/>
    <w:rsid w:val="00E80B52"/>
    <w:rsid w:val="00E824C3"/>
    <w:rsid w:val="00E830F2"/>
    <w:rsid w:val="00E840B3"/>
    <w:rsid w:val="00E84D10"/>
    <w:rsid w:val="00E8629F"/>
    <w:rsid w:val="00E90CAA"/>
    <w:rsid w:val="00E91008"/>
    <w:rsid w:val="00E91E26"/>
    <w:rsid w:val="00E9374E"/>
    <w:rsid w:val="00E94F54"/>
    <w:rsid w:val="00E95263"/>
    <w:rsid w:val="00E97AD5"/>
    <w:rsid w:val="00EA1111"/>
    <w:rsid w:val="00EA3B4F"/>
    <w:rsid w:val="00EA3C24"/>
    <w:rsid w:val="00EA3C85"/>
    <w:rsid w:val="00EA4020"/>
    <w:rsid w:val="00EA73DF"/>
    <w:rsid w:val="00EA7A4B"/>
    <w:rsid w:val="00EB61AE"/>
    <w:rsid w:val="00EC168E"/>
    <w:rsid w:val="00EC26BE"/>
    <w:rsid w:val="00EC322D"/>
    <w:rsid w:val="00EC755D"/>
    <w:rsid w:val="00ED351D"/>
    <w:rsid w:val="00ED383A"/>
    <w:rsid w:val="00ED535E"/>
    <w:rsid w:val="00ED672F"/>
    <w:rsid w:val="00ED7897"/>
    <w:rsid w:val="00ED794F"/>
    <w:rsid w:val="00EE1080"/>
    <w:rsid w:val="00EE162C"/>
    <w:rsid w:val="00EF1EC5"/>
    <w:rsid w:val="00EF279A"/>
    <w:rsid w:val="00EF2F16"/>
    <w:rsid w:val="00EF4C88"/>
    <w:rsid w:val="00EF55EB"/>
    <w:rsid w:val="00F00DCC"/>
    <w:rsid w:val="00F0156F"/>
    <w:rsid w:val="00F036FE"/>
    <w:rsid w:val="00F05AC8"/>
    <w:rsid w:val="00F07167"/>
    <w:rsid w:val="00F072D8"/>
    <w:rsid w:val="00F07CE0"/>
    <w:rsid w:val="00F115F5"/>
    <w:rsid w:val="00F13D05"/>
    <w:rsid w:val="00F1679D"/>
    <w:rsid w:val="00F1682C"/>
    <w:rsid w:val="00F20B91"/>
    <w:rsid w:val="00F21139"/>
    <w:rsid w:val="00F22D65"/>
    <w:rsid w:val="00F24B8B"/>
    <w:rsid w:val="00F276FA"/>
    <w:rsid w:val="00F30B28"/>
    <w:rsid w:val="00F30D2E"/>
    <w:rsid w:val="00F34D8D"/>
    <w:rsid w:val="00F35516"/>
    <w:rsid w:val="00F35790"/>
    <w:rsid w:val="00F37934"/>
    <w:rsid w:val="00F409F8"/>
    <w:rsid w:val="00F4136D"/>
    <w:rsid w:val="00F4212E"/>
    <w:rsid w:val="00F42C20"/>
    <w:rsid w:val="00F43E34"/>
    <w:rsid w:val="00F53053"/>
    <w:rsid w:val="00F53FE2"/>
    <w:rsid w:val="00F575FF"/>
    <w:rsid w:val="00F618EF"/>
    <w:rsid w:val="00F62CF0"/>
    <w:rsid w:val="00F65582"/>
    <w:rsid w:val="00F660D8"/>
    <w:rsid w:val="00F66E75"/>
    <w:rsid w:val="00F74796"/>
    <w:rsid w:val="00F764FD"/>
    <w:rsid w:val="00F77EB0"/>
    <w:rsid w:val="00F8266B"/>
    <w:rsid w:val="00F87B04"/>
    <w:rsid w:val="00F87CDD"/>
    <w:rsid w:val="00F933F0"/>
    <w:rsid w:val="00F937A3"/>
    <w:rsid w:val="00F94715"/>
    <w:rsid w:val="00F96A3D"/>
    <w:rsid w:val="00FA4718"/>
    <w:rsid w:val="00FA5848"/>
    <w:rsid w:val="00FA6899"/>
    <w:rsid w:val="00FA6D29"/>
    <w:rsid w:val="00FA6F57"/>
    <w:rsid w:val="00FA7F3D"/>
    <w:rsid w:val="00FB38D8"/>
    <w:rsid w:val="00FB3F82"/>
    <w:rsid w:val="00FB52EA"/>
    <w:rsid w:val="00FC051F"/>
    <w:rsid w:val="00FC06FF"/>
    <w:rsid w:val="00FC69B4"/>
    <w:rsid w:val="00FC7A4B"/>
    <w:rsid w:val="00FD0694"/>
    <w:rsid w:val="00FD25BE"/>
    <w:rsid w:val="00FD2E70"/>
    <w:rsid w:val="00FD7AA7"/>
    <w:rsid w:val="00FE7E68"/>
    <w:rsid w:val="00FF1FCB"/>
    <w:rsid w:val="00FF52D4"/>
    <w:rsid w:val="00FF6AA4"/>
    <w:rsid w:val="00FF6B09"/>
    <w:rsid w:val="2AD77F8C"/>
    <w:rsid w:val="41DE3F3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610C3"/>
  <w15:docId w15:val="{9BC01D7A-E792-446A-8458-0A77D608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2"/>
    <w:next w:val="a"/>
    <w:qFormat/>
    <w:pPr>
      <w:ind w:left="1985" w:hanging="1985"/>
    </w:pPr>
  </w:style>
  <w:style w:type="paragraph" w:styleId="52">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3">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8">
    <w:name w:val="footnote text"/>
    <w:basedOn w:val="a"/>
    <w:link w:val="af9"/>
    <w:semiHidden/>
    <w:qFormat/>
    <w:pPr>
      <w:keepLines/>
      <w:spacing w:after="0"/>
      <w:ind w:left="454" w:hanging="454"/>
    </w:pPr>
    <w:rPr>
      <w:sz w:val="16"/>
    </w:rPr>
  </w:style>
  <w:style w:type="paragraph" w:styleId="54">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semiHidden/>
    <w:qFormat/>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eastAsia="en-US" w:bidi="ar-SA"/>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rPr>
      <w:lang w:val="en-GB" w:eastAsia="en-US"/>
    </w:rPr>
  </w:style>
  <w:style w:type="character" w:customStyle="1" w:styleId="af2">
    <w:name w:val="註解方塊文字 字元"/>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標題 8 字元"/>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標號 字元"/>
    <w:link w:val="a6"/>
    <w:qFormat/>
    <w:rPr>
      <w:b/>
      <w:lang w:val="en-GB"/>
    </w:rPr>
  </w:style>
  <w:style w:type="character" w:customStyle="1" w:styleId="30">
    <w:name w:val="標題 3 字元"/>
    <w:link w:val="3"/>
    <w:qFormat/>
    <w:rPr>
      <w:rFonts w:ascii="Arial" w:hAnsi="Arial"/>
      <w:sz w:val="28"/>
      <w:lang w:eastAsia="en-US"/>
    </w:rPr>
  </w:style>
  <w:style w:type="character" w:customStyle="1" w:styleId="ac">
    <w:name w:val="本文 字元"/>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純文字 字元"/>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頁尾 字元"/>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Pr>
      <w:rFonts w:ascii="Arial" w:hAnsi="Arial"/>
      <w:sz w:val="24"/>
      <w:lang w:eastAsia="en-US"/>
    </w:rPr>
  </w:style>
  <w:style w:type="character" w:customStyle="1" w:styleId="51">
    <w:name w:val="標題 5 字元"/>
    <w:basedOn w:val="a0"/>
    <w:link w:val="50"/>
    <w:rPr>
      <w:rFonts w:ascii="Arial" w:hAnsi="Arial"/>
      <w:sz w:val="22"/>
      <w:lang w:eastAsia="en-US"/>
    </w:rPr>
  </w:style>
  <w:style w:type="character" w:customStyle="1" w:styleId="60">
    <w:name w:val="標題 6 字元"/>
    <w:basedOn w:val="a0"/>
    <w:link w:val="6"/>
    <w:rPr>
      <w:rFonts w:ascii="Arial" w:hAnsi="Arial"/>
      <w:lang w:eastAsia="en-US"/>
    </w:rPr>
  </w:style>
  <w:style w:type="character" w:customStyle="1" w:styleId="70">
    <w:name w:val="標題 7 字元"/>
    <w:basedOn w:val="a0"/>
    <w:link w:val="7"/>
    <w:rPr>
      <w:rFonts w:ascii="Arial" w:hAnsi="Arial"/>
      <w:lang w:eastAsia="en-US"/>
    </w:rPr>
  </w:style>
  <w:style w:type="character" w:customStyle="1" w:styleId="90">
    <w:name w:val="標題 9 字元"/>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rPr>
      <w:rFonts w:eastAsia="Yu Mincho"/>
      <w:lang w:val="en-GB" w:eastAsia="en-US"/>
    </w:rPr>
  </w:style>
  <w:style w:type="character" w:customStyle="1" w:styleId="af9">
    <w:name w:val="註腳文字 字元"/>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link w:val="aff5"/>
    <w:uiPriority w:val="34"/>
    <w:qFormat/>
    <w:locked/>
    <w:rPr>
      <w:rFonts w:eastAsia="MS Mincho"/>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16">
    <w:name w:val="不明显参考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09250.zip" TargetMode="External"/><Relationship Id="rId18" Type="http://schemas.openxmlformats.org/officeDocument/2006/relationships/hyperlink" Target="https://www.3gpp.org/ftp/TSG_RAN/WG4_Radio/TSGR4_99-e/Docs/R4-2109891.zip"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s://www.3gpp.org/ftp/TSG_RAN/WG4_Radio/TSGR4_99-e/Docs/R4-2110344.zip" TargetMode="External"/><Relationship Id="rId7" Type="http://schemas.openxmlformats.org/officeDocument/2006/relationships/webSettings" Target="webSettings.xml"/><Relationship Id="rId12" Type="http://schemas.openxmlformats.org/officeDocument/2006/relationships/hyperlink" Target="https://www.3gpp.org/ftp/TSG_RAN/WG4_Radio/TSGR4_99-e/Docs/R4-2109244.zip" TargetMode="External"/><Relationship Id="rId17" Type="http://schemas.openxmlformats.org/officeDocument/2006/relationships/hyperlink" Target="https://www.3gpp.org/ftp/TSG_RAN/WG4_Radio/TSGR4_99-e/Docs/R4-2109885.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9-e/Docs/R4-2109732.zip" TargetMode="External"/><Relationship Id="rId20" Type="http://schemas.openxmlformats.org/officeDocument/2006/relationships/hyperlink" Target="https://www.3gpp.org/ftp/TSG_RAN/WG4_Radio/TSGR4_99-e/Docs/R4-211014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051.zip" TargetMode="External"/><Relationship Id="rId24" Type="http://schemas.openxmlformats.org/officeDocument/2006/relationships/hyperlink" Target="https://www.3gpp.org/ftp/TSG_RAN/WG4_Radio/TSGR4_99-e/Docs/R4-2111265.zip" TargetMode="External"/><Relationship Id="rId5" Type="http://schemas.openxmlformats.org/officeDocument/2006/relationships/styles" Target="styles.xml"/><Relationship Id="rId15" Type="http://schemas.openxmlformats.org/officeDocument/2006/relationships/hyperlink" Target="https://www.3gpp.org/ftp/TSG_RAN/WG4_Radio/TSGR4_99-e/Docs/R4-2109510.zip" TargetMode="External"/><Relationship Id="rId23" Type="http://schemas.openxmlformats.org/officeDocument/2006/relationships/hyperlink" Target="https://www.3gpp.org/ftp/TSG_RAN/WG4_Radio/TSGR4_99-e/Docs/R4-2111042.zip" TargetMode="External"/><Relationship Id="rId10" Type="http://schemas.openxmlformats.org/officeDocument/2006/relationships/hyperlink" Target="https://www.3gpp.org/ftp/TSG_RAN/WG4_Radio/TSGR4_99-e/Docs/R4-2108768.zip" TargetMode="External"/><Relationship Id="rId19" Type="http://schemas.openxmlformats.org/officeDocument/2006/relationships/hyperlink" Target="https://www.3gpp.org/ftp/TSG_RAN/WG4_Radio/TSGR4_99-e/Docs/R4-211006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09309.zip" TargetMode="External"/><Relationship Id="rId22" Type="http://schemas.openxmlformats.org/officeDocument/2006/relationships/hyperlink" Target="https://www.3gpp.org/ftp/TSG_RAN/WG4_Radio/TSGR4_99-e/Docs/R4-2110971.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62D07-29BF-41F7-AE12-17138CB2D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195</TotalTime>
  <Pages>30</Pages>
  <Words>9241</Words>
  <Characters>52676</Characters>
  <Application>Microsoft Office Word</Application>
  <DocSecurity>0</DocSecurity>
  <Lines>438</Lines>
  <Paragraphs>123</Paragraphs>
  <ScaleCrop>false</ScaleCrop>
  <Company/>
  <LinksUpToDate>false</LinksUpToDate>
  <CharactersWithSpaces>61794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Althea Huang (黃汀華)</cp:lastModifiedBy>
  <cp:revision>32</cp:revision>
  <cp:lastPrinted>2019-04-25T01:09:00Z</cp:lastPrinted>
  <dcterms:created xsi:type="dcterms:W3CDTF">2021-05-20T09:44:00Z</dcterms:created>
  <dcterms:modified xsi:type="dcterms:W3CDTF">2021-05-21T08:14:00Z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ies>
</file>