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WG4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r w:rsidR="005A68AC" w:rsidRPr="00A52FCC">
        <w:rPr>
          <w:rFonts w:ascii="Arial" w:hAnsi="Arial"/>
          <w:b/>
          <w:sz w:val="24"/>
          <w:szCs w:val="24"/>
          <w:lang w:eastAsia="zh-CN"/>
        </w:rPr>
        <w:t>May</w:t>
      </w:r>
      <w:r w:rsidR="00442337" w:rsidRPr="00A52FCC">
        <w:rPr>
          <w:rFonts w:ascii="Arial" w:hAnsi="Arial"/>
          <w:b/>
          <w:sz w:val="24"/>
          <w:szCs w:val="24"/>
          <w:lang w:eastAsia="zh-CN"/>
        </w:rPr>
        <w:t>,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52B8ECC9"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w:t>
      </w:r>
      <w:r w:rsidR="009A2477">
        <w:rPr>
          <w:rFonts w:ascii="Arial" w:eastAsiaTheme="minorEastAsia" w:hAnsi="Arial" w:cs="Arial"/>
          <w:color w:val="000000"/>
          <w:sz w:val="22"/>
          <w:lang w:eastAsia="zh-CN"/>
        </w:rPr>
        <w:t>1, 9.15.2, 9.15.3, 9.15.7</w:t>
      </w:r>
    </w:p>
    <w:p w14:paraId="50D5329D" w14:textId="27FD416D"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9A2477">
        <w:rPr>
          <w:rFonts w:ascii="Arial" w:hAnsi="Arial" w:cs="Arial"/>
          <w:color w:val="000000"/>
          <w:sz w:val="22"/>
          <w:lang w:eastAsia="zh-CN"/>
        </w:rPr>
        <w:t>Intel Corporation</w:t>
      </w:r>
      <w:r w:rsidR="004D737D" w:rsidRPr="00A52FCC">
        <w:rPr>
          <w:rFonts w:ascii="Arial" w:hAnsi="Arial" w:cs="Arial"/>
          <w:color w:val="000000"/>
          <w:sz w:val="22"/>
          <w:lang w:eastAsia="zh-CN"/>
        </w:rPr>
        <w:t>)</w:t>
      </w:r>
    </w:p>
    <w:p w14:paraId="1E0389E7" w14:textId="519CC0B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201715">
        <w:rPr>
          <w:rFonts w:ascii="Arial" w:eastAsiaTheme="minorEastAsia" w:hAnsi="Arial" w:cs="Arial"/>
          <w:color w:val="000000"/>
          <w:sz w:val="22"/>
          <w:lang w:eastAsia="zh-CN"/>
        </w:rPr>
        <w:t>5</w:t>
      </w:r>
      <w:r w:rsidR="00DB3A60" w:rsidRPr="00A52FCC">
        <w:rPr>
          <w:rFonts w:ascii="Arial" w:eastAsiaTheme="minorEastAsia" w:hAnsi="Arial" w:cs="Arial"/>
          <w:color w:val="000000"/>
          <w:sz w:val="22"/>
          <w:lang w:eastAsia="zh-CN"/>
        </w:rPr>
        <w:t>] NR_ext_to_71GHz_Part_</w:t>
      </w:r>
      <w:r w:rsidR="00201715">
        <w:rPr>
          <w:rFonts w:ascii="Arial" w:eastAsiaTheme="minorEastAsia" w:hAnsi="Arial" w:cs="Arial"/>
          <w:color w:val="000000"/>
          <w:sz w:val="22"/>
          <w:lang w:eastAsia="zh-CN"/>
        </w:rPr>
        <w:t>1</w:t>
      </w:r>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Heading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5DB2A25C" w:rsidR="00484C5D" w:rsidRPr="00A52FCC"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 xml:space="preserve">: </w:t>
      </w:r>
      <w:r w:rsidR="00077212">
        <w:rPr>
          <w:rFonts w:eastAsiaTheme="minorEastAsia"/>
          <w:color w:val="0070C0"/>
          <w:lang w:eastAsia="zh-CN"/>
        </w:rPr>
        <w:t>RRM work plan, Max CBW, SU, FR definition</w:t>
      </w:r>
    </w:p>
    <w:p w14:paraId="0EE06B6A" w14:textId="24CBFB04" w:rsidR="00004165" w:rsidRPr="00BF2DC6"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609286E5" w14:textId="7A66E5D0" w:rsidR="00E80B52" w:rsidRPr="00A52FCC" w:rsidRDefault="00142BB9" w:rsidP="00805BE8">
      <w:pPr>
        <w:pStyle w:val="Heading1"/>
        <w:rPr>
          <w:lang w:eastAsia="ja-JP"/>
        </w:rPr>
      </w:pPr>
      <w:r w:rsidRPr="00A52FCC">
        <w:rPr>
          <w:lang w:eastAsia="ja-JP"/>
        </w:rPr>
        <w:t>Topic</w:t>
      </w:r>
      <w:r w:rsidR="00C649BD" w:rsidRPr="00A52FCC">
        <w:rPr>
          <w:lang w:eastAsia="ja-JP"/>
        </w:rPr>
        <w:t xml:space="preserve"> </w:t>
      </w:r>
      <w:r w:rsidR="00837458" w:rsidRPr="00A52FCC">
        <w:rPr>
          <w:lang w:eastAsia="ja-JP"/>
        </w:rPr>
        <w:t>#1</w:t>
      </w:r>
      <w:r w:rsidR="00C649BD" w:rsidRPr="00A52FCC">
        <w:rPr>
          <w:lang w:eastAsia="ja-JP"/>
        </w:rPr>
        <w:t xml:space="preserve">: </w:t>
      </w:r>
      <w:r w:rsidR="006E0A57">
        <w:rPr>
          <w:lang w:eastAsia="ja-JP"/>
        </w:rPr>
        <w:t>Work plan</w:t>
      </w:r>
      <w:r w:rsidR="003B5F59">
        <w:rPr>
          <w:lang w:eastAsia="ja-JP"/>
        </w:rPr>
        <w:t xml:space="preserve"> (AI 9.15.1)</w:t>
      </w:r>
    </w:p>
    <w:p w14:paraId="691D6425" w14:textId="6026C294" w:rsidR="00035C50" w:rsidRPr="00A52FCC" w:rsidRDefault="00035C50" w:rsidP="00035C50">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w:t>
      </w:r>
      <w:r w:rsidR="00C649BD" w:rsidRPr="00A52FCC">
        <w:rPr>
          <w:i/>
          <w:color w:val="0070C0"/>
          <w:lang w:eastAsia="zh-CN"/>
        </w:rPr>
        <w:t>overview. The structure can be done based on sub-agenda basis.</w:t>
      </w:r>
      <w:r w:rsidR="004E475C" w:rsidRPr="00A52FCC">
        <w:rPr>
          <w:i/>
          <w:color w:val="0070C0"/>
          <w:lang w:eastAsia="zh-CN"/>
        </w:rPr>
        <w:t xml:space="preserve"> </w:t>
      </w:r>
    </w:p>
    <w:p w14:paraId="6D4B85E1" w14:textId="023CA4DB" w:rsidR="00484C5D" w:rsidRPr="00A52FCC" w:rsidRDefault="00484C5D"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484C5D" w:rsidRPr="00A52FCC" w14:paraId="0411894B" w14:textId="77777777" w:rsidTr="002E36EE">
        <w:trPr>
          <w:trHeight w:val="468"/>
        </w:trPr>
        <w:tc>
          <w:tcPr>
            <w:tcW w:w="1621" w:type="dxa"/>
            <w:vAlign w:val="center"/>
          </w:tcPr>
          <w:p w14:paraId="2F14AAAF" w14:textId="0E1491F7" w:rsidR="00484C5D" w:rsidRPr="00A52FCC" w:rsidRDefault="00484C5D" w:rsidP="00805BE8">
            <w:pPr>
              <w:spacing w:before="120" w:after="120"/>
              <w:rPr>
                <w:b/>
                <w:bCs/>
              </w:rPr>
            </w:pPr>
            <w:r w:rsidRPr="00A52FCC">
              <w:rPr>
                <w:b/>
                <w:bCs/>
              </w:rPr>
              <w:t>T-doc number</w:t>
            </w:r>
          </w:p>
        </w:tc>
        <w:tc>
          <w:tcPr>
            <w:tcW w:w="1428" w:type="dxa"/>
            <w:vAlign w:val="center"/>
          </w:tcPr>
          <w:p w14:paraId="46E4D078" w14:textId="7CE45E51" w:rsidR="00484C5D" w:rsidRPr="00A52FCC" w:rsidRDefault="00484C5D" w:rsidP="00805BE8">
            <w:pPr>
              <w:spacing w:before="120" w:after="120"/>
              <w:rPr>
                <w:b/>
                <w:bCs/>
              </w:rPr>
            </w:pPr>
            <w:r w:rsidRPr="00A52FCC">
              <w:rPr>
                <w:b/>
                <w:bCs/>
              </w:rPr>
              <w:t>Company</w:t>
            </w:r>
          </w:p>
        </w:tc>
        <w:tc>
          <w:tcPr>
            <w:tcW w:w="6582" w:type="dxa"/>
            <w:vAlign w:val="center"/>
          </w:tcPr>
          <w:p w14:paraId="531E5DB7" w14:textId="1856A816" w:rsidR="00484C5D" w:rsidRPr="007A650A" w:rsidRDefault="00484C5D" w:rsidP="00805BE8">
            <w:pPr>
              <w:spacing w:before="120" w:after="120"/>
              <w:rPr>
                <w:b/>
                <w:bCs/>
              </w:rPr>
            </w:pPr>
            <w:r w:rsidRPr="007A650A">
              <w:rPr>
                <w:b/>
                <w:bCs/>
              </w:rPr>
              <w:t>Proposals</w:t>
            </w:r>
            <w:r w:rsidR="00F53FE2" w:rsidRPr="007A650A">
              <w:rPr>
                <w:b/>
                <w:bCs/>
              </w:rPr>
              <w:t xml:space="preserve"> / Observations</w:t>
            </w:r>
          </w:p>
        </w:tc>
      </w:tr>
      <w:tr w:rsidR="00A951AF" w:rsidRPr="00A52FCC" w14:paraId="76A809BA" w14:textId="77777777" w:rsidTr="002E36EE">
        <w:trPr>
          <w:trHeight w:val="468"/>
        </w:trPr>
        <w:tc>
          <w:tcPr>
            <w:tcW w:w="1621" w:type="dxa"/>
          </w:tcPr>
          <w:p w14:paraId="0EBDFDD5" w14:textId="45ECC934" w:rsidR="00A951AF" w:rsidRPr="00A52FCC" w:rsidRDefault="00397FFA" w:rsidP="007845F6">
            <w:pPr>
              <w:spacing w:after="0"/>
              <w:rPr>
                <w:rFonts w:ascii="Arial" w:hAnsi="Arial" w:cs="Arial"/>
                <w:b/>
                <w:bCs/>
                <w:color w:val="0000FF"/>
                <w:sz w:val="16"/>
                <w:szCs w:val="16"/>
                <w:u w:val="single"/>
              </w:rPr>
            </w:pPr>
            <w:hyperlink r:id="rId9" w:history="1">
              <w:r w:rsidR="00D770CE" w:rsidRPr="002C22ED">
                <w:rPr>
                  <w:rFonts w:ascii="Arial" w:eastAsia="Times New Roman" w:hAnsi="Arial" w:cs="Arial"/>
                  <w:b/>
                  <w:bCs/>
                  <w:color w:val="0000FF"/>
                  <w:sz w:val="16"/>
                  <w:szCs w:val="16"/>
                  <w:u w:val="single"/>
                </w:rPr>
                <w:t>R4-2110950</w:t>
              </w:r>
            </w:hyperlink>
          </w:p>
        </w:tc>
        <w:tc>
          <w:tcPr>
            <w:tcW w:w="1428" w:type="dxa"/>
          </w:tcPr>
          <w:p w14:paraId="4F3CE06D" w14:textId="409E4BC3" w:rsidR="009D018E" w:rsidRPr="00A52FCC" w:rsidRDefault="00D770CE" w:rsidP="009D018E">
            <w:pPr>
              <w:spacing w:after="0"/>
              <w:rPr>
                <w:rFonts w:ascii="Arial" w:hAnsi="Arial" w:cs="Arial"/>
                <w:sz w:val="16"/>
                <w:szCs w:val="16"/>
                <w:lang w:val="en-US"/>
              </w:rPr>
            </w:pPr>
            <w:r>
              <w:rPr>
                <w:rFonts w:ascii="Arial" w:hAnsi="Arial" w:cs="Arial"/>
                <w:sz w:val="16"/>
                <w:szCs w:val="16"/>
              </w:rPr>
              <w:t>Intel</w:t>
            </w:r>
          </w:p>
          <w:p w14:paraId="29BF889B" w14:textId="77777777" w:rsidR="00A951AF" w:rsidRPr="00A52FCC" w:rsidRDefault="00A951AF" w:rsidP="00372E05">
            <w:pPr>
              <w:spacing w:after="0"/>
              <w:rPr>
                <w:rFonts w:ascii="Arial" w:hAnsi="Arial" w:cs="Arial"/>
                <w:sz w:val="16"/>
                <w:szCs w:val="16"/>
              </w:rPr>
            </w:pPr>
          </w:p>
        </w:tc>
        <w:tc>
          <w:tcPr>
            <w:tcW w:w="6582" w:type="dxa"/>
          </w:tcPr>
          <w:p w14:paraId="33E86CF0" w14:textId="674BD306" w:rsidR="00A951AF" w:rsidRPr="00813052" w:rsidRDefault="00813052" w:rsidP="00813052">
            <w:pPr>
              <w:jc w:val="both"/>
              <w:rPr>
                <w:lang w:eastAsia="ja-JP" w:bidi="hi-IN"/>
              </w:rPr>
            </w:pPr>
            <w:r w:rsidRPr="00A05151">
              <w:rPr>
                <w:b/>
                <w:bCs/>
                <w:i/>
                <w:iCs/>
                <w:lang w:eastAsia="ja-JP" w:bidi="hi-IN"/>
              </w:rPr>
              <w:t xml:space="preserve">Proposal #1: RAN4 to agree on the </w:t>
            </w:r>
            <w:r>
              <w:rPr>
                <w:b/>
                <w:bCs/>
                <w:i/>
                <w:iCs/>
                <w:lang w:eastAsia="ja-JP" w:bidi="hi-IN"/>
              </w:rPr>
              <w:t xml:space="preserve">RRM </w:t>
            </w:r>
            <w:r w:rsidRPr="00A05151">
              <w:rPr>
                <w:b/>
                <w:bCs/>
                <w:i/>
                <w:iCs/>
                <w:lang w:eastAsia="ja-JP" w:bidi="hi-IN"/>
              </w:rPr>
              <w:t>core part of the workplan as presented in the above in this contribution.</w:t>
            </w:r>
          </w:p>
        </w:tc>
      </w:tr>
    </w:tbl>
    <w:p w14:paraId="3E29E2AF" w14:textId="77777777" w:rsidR="00484C5D" w:rsidRPr="00A52FCC" w:rsidRDefault="00484C5D" w:rsidP="005B4802"/>
    <w:p w14:paraId="67EA3547" w14:textId="407DC46C" w:rsidR="00484C5D" w:rsidRPr="00A52FCC" w:rsidRDefault="00837458" w:rsidP="006D6060">
      <w:pPr>
        <w:pStyle w:val="Heading2"/>
      </w:pPr>
      <w:r w:rsidRPr="00A52FCC">
        <w:rPr>
          <w:rFonts w:hint="eastAsia"/>
        </w:rPr>
        <w:t>Open issues</w:t>
      </w:r>
      <w:r w:rsidR="00DC2500" w:rsidRPr="00A52FCC">
        <w:t xml:space="preserve"> summary</w:t>
      </w:r>
    </w:p>
    <w:p w14:paraId="2C85179F" w14:textId="412C7B55" w:rsidR="003418CB" w:rsidRDefault="003418CB" w:rsidP="005B4802">
      <w:pPr>
        <w:rPr>
          <w:i/>
          <w:color w:val="0070C0"/>
        </w:rPr>
      </w:pPr>
      <w:r w:rsidRPr="00A52FCC">
        <w:rPr>
          <w:rFonts w:hint="eastAsia"/>
          <w:i/>
          <w:color w:val="0070C0"/>
        </w:rPr>
        <w:t xml:space="preserve">Before e-Meeting, </w:t>
      </w:r>
      <w:r w:rsidRPr="00A52FCC">
        <w:rPr>
          <w:i/>
          <w:color w:val="0070C0"/>
        </w:rPr>
        <w:t>moderator</w:t>
      </w:r>
      <w:r w:rsidR="00837458" w:rsidRPr="00A52FCC">
        <w:rPr>
          <w:rFonts w:hint="eastAsia"/>
          <w:i/>
          <w:color w:val="0070C0"/>
        </w:rPr>
        <w:t>s</w:t>
      </w:r>
      <w:r w:rsidRPr="00A52FCC">
        <w:rPr>
          <w:i/>
          <w:color w:val="0070C0"/>
        </w:rPr>
        <w:t xml:space="preserve"> </w:t>
      </w:r>
      <w:r w:rsidR="003B40B6" w:rsidRPr="00A52FCC">
        <w:rPr>
          <w:i/>
          <w:color w:val="0070C0"/>
        </w:rPr>
        <w:t>shall</w:t>
      </w:r>
      <w:r w:rsidR="003B40B6" w:rsidRPr="00A52FCC">
        <w:rPr>
          <w:rFonts w:hint="eastAsia"/>
          <w:i/>
          <w:color w:val="0070C0"/>
        </w:rPr>
        <w:t xml:space="preserve"> </w:t>
      </w:r>
      <w:r w:rsidRPr="00A52FCC">
        <w:rPr>
          <w:rFonts w:hint="eastAsia"/>
          <w:i/>
          <w:color w:val="0070C0"/>
        </w:rPr>
        <w:t>summar</w:t>
      </w:r>
      <w:r w:rsidR="003B40B6" w:rsidRPr="00A52FCC">
        <w:rPr>
          <w:i/>
          <w:color w:val="0070C0"/>
        </w:rPr>
        <w:t>ize list of</w:t>
      </w:r>
      <w:r w:rsidRPr="00A52FCC">
        <w:rPr>
          <w:rFonts w:hint="eastAsia"/>
          <w:i/>
          <w:color w:val="0070C0"/>
        </w:rPr>
        <w:t xml:space="preserve"> open issues</w:t>
      </w:r>
      <w:r w:rsidR="00571777" w:rsidRPr="00A52FCC">
        <w:rPr>
          <w:i/>
          <w:color w:val="0070C0"/>
        </w:rPr>
        <w:t xml:space="preserve">, </w:t>
      </w:r>
      <w:r w:rsidRPr="00A52FCC">
        <w:rPr>
          <w:rFonts w:hint="eastAsia"/>
          <w:i/>
          <w:color w:val="0070C0"/>
        </w:rPr>
        <w:t>candidate options</w:t>
      </w:r>
      <w:r w:rsidR="00571777"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62843681" w14:textId="3DD255B2" w:rsidR="009A2B06" w:rsidRPr="00A52FCC" w:rsidRDefault="009A2B06" w:rsidP="005B4802">
      <w:pPr>
        <w:rPr>
          <w:i/>
          <w:color w:val="0070C0"/>
        </w:rPr>
      </w:pPr>
      <w:r>
        <w:rPr>
          <w:i/>
          <w:color w:val="0070C0"/>
        </w:rPr>
        <w:t xml:space="preserve">Moderator: In last RAN4#98Bis-e meeting, RF work plan was approved. In this meeting, we aim to </w:t>
      </w:r>
      <w:r w:rsidR="00AA74A2">
        <w:rPr>
          <w:i/>
          <w:color w:val="0070C0"/>
        </w:rPr>
        <w:t>approve on RRM work plan in 60 GHz NR.</w:t>
      </w:r>
    </w:p>
    <w:p w14:paraId="3D7B6E82" w14:textId="77777777" w:rsidR="003418CB" w:rsidRPr="00A52FCC" w:rsidRDefault="003418CB" w:rsidP="005B4802">
      <w:pPr>
        <w:rPr>
          <w:color w:val="0070C0"/>
          <w:lang w:val="en-US" w:eastAsia="zh-CN"/>
        </w:rPr>
      </w:pPr>
    </w:p>
    <w:p w14:paraId="2F59D28F" w14:textId="77777777" w:rsidR="00DC2500" w:rsidRPr="00A52FCC" w:rsidRDefault="00DC2500"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2A1A3671" w14:textId="7DD8B522" w:rsidR="003418CB" w:rsidRPr="00A52FCC" w:rsidRDefault="00DC2500" w:rsidP="006D6060">
      <w:pPr>
        <w:pStyle w:val="Heading3"/>
      </w:pPr>
      <w:r w:rsidRPr="00A52FCC">
        <w:t>Open issues</w:t>
      </w:r>
      <w:r w:rsidR="003418CB" w:rsidRPr="00A52FCC">
        <w:t xml:space="preserve"> </w:t>
      </w:r>
    </w:p>
    <w:tbl>
      <w:tblPr>
        <w:tblStyle w:val="TableGrid"/>
        <w:tblW w:w="0" w:type="auto"/>
        <w:tblLook w:val="04A0" w:firstRow="1" w:lastRow="0" w:firstColumn="1" w:lastColumn="0" w:noHBand="0" w:noVBand="1"/>
      </w:tblPr>
      <w:tblGrid>
        <w:gridCol w:w="1236"/>
        <w:gridCol w:w="8395"/>
      </w:tblGrid>
      <w:tr w:rsidR="009C3C80" w:rsidRPr="00A52FCC" w14:paraId="3526A819" w14:textId="77777777" w:rsidTr="00E72CF1">
        <w:tc>
          <w:tcPr>
            <w:tcW w:w="1236" w:type="dxa"/>
          </w:tcPr>
          <w:p w14:paraId="49CE878F"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3336141"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9C3C80" w:rsidRPr="00A52FCC" w14:paraId="1983AC4A" w14:textId="77777777" w:rsidTr="00E72CF1">
        <w:tc>
          <w:tcPr>
            <w:tcW w:w="1236" w:type="dxa"/>
          </w:tcPr>
          <w:p w14:paraId="270B8460" w14:textId="77777777" w:rsidR="009C3C80" w:rsidRPr="00A52FCC" w:rsidRDefault="009C3C80"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4B11BC9" w14:textId="4F4C1A09" w:rsidR="009C3C80" w:rsidRPr="00A52FCC" w:rsidRDefault="009C3C80" w:rsidP="009B5D20">
            <w:pPr>
              <w:spacing w:after="120"/>
              <w:rPr>
                <w:rFonts w:eastAsiaTheme="minorEastAsia"/>
                <w:color w:val="0070C0"/>
                <w:lang w:val="en-US" w:eastAsia="zh-CN"/>
              </w:rPr>
            </w:pPr>
          </w:p>
        </w:tc>
      </w:tr>
    </w:tbl>
    <w:p w14:paraId="277037E2" w14:textId="55B3BDD3" w:rsidR="009C3C80" w:rsidRPr="00A52FCC" w:rsidRDefault="003418CB" w:rsidP="005B4802">
      <w:pPr>
        <w:rPr>
          <w:color w:val="0070C0"/>
          <w:lang w:val="en-US" w:eastAsia="zh-CN"/>
        </w:rPr>
      </w:pPr>
      <w:r w:rsidRPr="00A52FCC">
        <w:rPr>
          <w:rFonts w:hint="eastAsia"/>
          <w:color w:val="0070C0"/>
          <w:lang w:val="en-US" w:eastAsia="zh-CN"/>
        </w:rPr>
        <w:t xml:space="preserve"> </w:t>
      </w:r>
    </w:p>
    <w:p w14:paraId="534E67F0" w14:textId="1670CAC5" w:rsidR="009415B0" w:rsidRPr="00A52FCC" w:rsidRDefault="009415B0" w:rsidP="006D6060">
      <w:pPr>
        <w:pStyle w:val="Heading3"/>
      </w:pPr>
      <w:r w:rsidRPr="00A52FCC">
        <w:lastRenderedPageBreak/>
        <w:t>CRs/TPs comments collection</w:t>
      </w:r>
    </w:p>
    <w:p w14:paraId="44632141" w14:textId="6D35DEDD" w:rsidR="009415B0" w:rsidRPr="00A52FCC" w:rsidRDefault="00CD629F" w:rsidP="005B4802">
      <w:pPr>
        <w:rPr>
          <w:i/>
          <w:color w:val="0070C0"/>
          <w:lang w:val="en-US" w:eastAsia="zh-CN"/>
        </w:rPr>
      </w:pPr>
      <w:r w:rsidRPr="00A52FCC">
        <w:rPr>
          <w:i/>
          <w:color w:val="0070C0"/>
          <w:lang w:val="en-US" w:eastAsia="zh-CN"/>
        </w:rPr>
        <w:t xml:space="preserve">For </w:t>
      </w:r>
      <w:r w:rsidR="00855107" w:rsidRPr="00A52FCC">
        <w:rPr>
          <w:rFonts w:hint="eastAsia"/>
          <w:i/>
          <w:color w:val="0070C0"/>
          <w:lang w:val="en-US" w:eastAsia="zh-CN"/>
        </w:rPr>
        <w:t>close</w:t>
      </w:r>
      <w:r w:rsidR="00E97AD5" w:rsidRPr="00A52FCC">
        <w:rPr>
          <w:i/>
          <w:color w:val="0070C0"/>
          <w:lang w:val="en-US" w:eastAsia="zh-CN"/>
        </w:rPr>
        <w:t>-</w:t>
      </w:r>
      <w:r w:rsidR="00855107" w:rsidRPr="00A52FCC">
        <w:rPr>
          <w:rFonts w:hint="eastAsia"/>
          <w:i/>
          <w:color w:val="0070C0"/>
          <w:lang w:val="en-US" w:eastAsia="zh-CN"/>
        </w:rPr>
        <w:t>to</w:t>
      </w:r>
      <w:r w:rsidR="00E97AD5" w:rsidRPr="00A52FCC">
        <w:rPr>
          <w:i/>
          <w:color w:val="0070C0"/>
          <w:lang w:val="en-US" w:eastAsia="zh-CN"/>
        </w:rPr>
        <w:t>-</w:t>
      </w:r>
      <w:r w:rsidR="00855107" w:rsidRPr="00A52FCC">
        <w:rPr>
          <w:i/>
          <w:color w:val="0070C0"/>
          <w:lang w:val="en-US" w:eastAsia="zh-CN"/>
        </w:rPr>
        <w:t>finalize</w:t>
      </w:r>
      <w:r w:rsidR="00855107" w:rsidRPr="00A52FCC">
        <w:rPr>
          <w:rFonts w:hint="eastAsia"/>
          <w:i/>
          <w:color w:val="0070C0"/>
          <w:lang w:val="en-US" w:eastAsia="zh-CN"/>
        </w:rPr>
        <w:t xml:space="preserve"> WIs and maintenance</w:t>
      </w:r>
      <w:r w:rsidRPr="00A52FCC">
        <w:rPr>
          <w:i/>
          <w:color w:val="0070C0"/>
          <w:lang w:val="en-US" w:eastAsia="zh-CN"/>
        </w:rPr>
        <w:t xml:space="preserve"> work</w:t>
      </w:r>
      <w:r w:rsidR="00855107" w:rsidRPr="00A52FCC">
        <w:rPr>
          <w:rFonts w:hint="eastAsia"/>
          <w:i/>
          <w:color w:val="0070C0"/>
          <w:lang w:val="en-US" w:eastAsia="zh-CN"/>
        </w:rPr>
        <w:t xml:space="preserve">, </w:t>
      </w:r>
      <w:r w:rsidR="00855107" w:rsidRPr="00A52FCC">
        <w:rPr>
          <w:i/>
          <w:color w:val="0070C0"/>
          <w:lang w:val="en-US" w:eastAsia="zh-CN"/>
        </w:rPr>
        <w:t>comments collections</w:t>
      </w:r>
      <w:r w:rsidR="00855107" w:rsidRPr="00A52FCC">
        <w:rPr>
          <w:rFonts w:hint="eastAsia"/>
          <w:i/>
          <w:color w:val="0070C0"/>
          <w:lang w:val="en-US" w:eastAsia="zh-CN"/>
        </w:rPr>
        <w:t xml:space="preserve"> can be arranged for TPs and CRs. For ongoing WIs, </w:t>
      </w:r>
      <w:r w:rsidR="00855107" w:rsidRPr="00A52FCC">
        <w:rPr>
          <w:i/>
          <w:color w:val="0070C0"/>
          <w:lang w:val="en-US" w:eastAsia="zh-CN"/>
        </w:rPr>
        <w:t>suggest</w:t>
      </w:r>
      <w:r w:rsidR="00855107" w:rsidRPr="00A52FCC">
        <w:rPr>
          <w:rFonts w:hint="eastAsia"/>
          <w:i/>
          <w:color w:val="0070C0"/>
          <w:lang w:val="en-US" w:eastAsia="zh-CN"/>
        </w:rPr>
        <w:t xml:space="preserve"> to focus on open issues discussion on 1</w:t>
      </w:r>
      <w:r w:rsidR="00855107" w:rsidRPr="00A52FCC">
        <w:rPr>
          <w:rFonts w:hint="eastAsia"/>
          <w:i/>
          <w:color w:val="0070C0"/>
          <w:vertAlign w:val="superscript"/>
          <w:lang w:val="en-US" w:eastAsia="zh-CN"/>
        </w:rPr>
        <w:t>st</w:t>
      </w:r>
      <w:r w:rsidR="00855107"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A52FCC" w14:paraId="570A5116" w14:textId="77777777" w:rsidTr="009B5D20">
        <w:tc>
          <w:tcPr>
            <w:tcW w:w="1242" w:type="dxa"/>
          </w:tcPr>
          <w:p w14:paraId="5DC1106B" w14:textId="5A2FC6FF"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529FC9B7" w14:textId="24C9CD59"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71777" w:rsidRPr="00A52FCC" w14:paraId="07DECF26" w14:textId="77777777" w:rsidTr="009B5D20">
        <w:tc>
          <w:tcPr>
            <w:tcW w:w="1242" w:type="dxa"/>
            <w:vMerge w:val="restart"/>
          </w:tcPr>
          <w:p w14:paraId="41D5B081" w14:textId="77777777"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4BB207B7" w14:textId="2D1E2F96"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6107E4A4" w14:textId="77777777" w:rsidTr="009B5D20">
        <w:tc>
          <w:tcPr>
            <w:tcW w:w="1242" w:type="dxa"/>
            <w:vMerge/>
          </w:tcPr>
          <w:p w14:paraId="5C77C2BE" w14:textId="77777777" w:rsidR="00571777" w:rsidRPr="00A52FCC" w:rsidRDefault="00571777" w:rsidP="00571777">
            <w:pPr>
              <w:spacing w:after="120"/>
              <w:rPr>
                <w:rFonts w:eastAsiaTheme="minorEastAsia"/>
                <w:color w:val="0070C0"/>
                <w:lang w:val="en-US" w:eastAsia="zh-CN"/>
              </w:rPr>
            </w:pPr>
          </w:p>
        </w:tc>
        <w:tc>
          <w:tcPr>
            <w:tcW w:w="8615" w:type="dxa"/>
          </w:tcPr>
          <w:p w14:paraId="7976E3A3" w14:textId="458FCFFC"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629BFFB8" w14:textId="77777777" w:rsidTr="009B5D20">
        <w:tc>
          <w:tcPr>
            <w:tcW w:w="1242" w:type="dxa"/>
            <w:vMerge/>
          </w:tcPr>
          <w:p w14:paraId="52AF9FD7" w14:textId="77777777" w:rsidR="00571777" w:rsidRPr="00A52FCC" w:rsidRDefault="00571777" w:rsidP="00571777">
            <w:pPr>
              <w:spacing w:after="120"/>
              <w:rPr>
                <w:rFonts w:eastAsiaTheme="minorEastAsia"/>
                <w:color w:val="0070C0"/>
                <w:lang w:val="en-US" w:eastAsia="zh-CN"/>
              </w:rPr>
            </w:pPr>
          </w:p>
        </w:tc>
        <w:tc>
          <w:tcPr>
            <w:tcW w:w="8615" w:type="dxa"/>
          </w:tcPr>
          <w:p w14:paraId="3693E3EE" w14:textId="77777777" w:rsidR="00571777" w:rsidRPr="00A52FCC" w:rsidRDefault="00571777" w:rsidP="00571777">
            <w:pPr>
              <w:spacing w:after="120"/>
              <w:rPr>
                <w:rFonts w:eastAsiaTheme="minorEastAsia"/>
                <w:color w:val="0070C0"/>
                <w:lang w:val="en-US" w:eastAsia="zh-CN"/>
              </w:rPr>
            </w:pPr>
          </w:p>
        </w:tc>
      </w:tr>
      <w:tr w:rsidR="00571777" w:rsidRPr="00A52FCC" w14:paraId="5EF0FAF0" w14:textId="77777777" w:rsidTr="009B5D20">
        <w:tc>
          <w:tcPr>
            <w:tcW w:w="1242" w:type="dxa"/>
            <w:vMerge w:val="restart"/>
          </w:tcPr>
          <w:p w14:paraId="68F6E76E" w14:textId="1A964EB1" w:rsidR="00571777" w:rsidRPr="00A52FCC" w:rsidRDefault="00571777" w:rsidP="00571777">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63195C26" w14:textId="72A7FCE0"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4B45F1D3" w14:textId="77777777" w:rsidTr="009B5D20">
        <w:tc>
          <w:tcPr>
            <w:tcW w:w="1242" w:type="dxa"/>
            <w:vMerge/>
          </w:tcPr>
          <w:p w14:paraId="5E0ED97A" w14:textId="77777777" w:rsidR="00571777" w:rsidRPr="00A52FCC" w:rsidRDefault="00571777" w:rsidP="00571777">
            <w:pPr>
              <w:spacing w:after="120"/>
              <w:rPr>
                <w:rFonts w:eastAsiaTheme="minorEastAsia"/>
                <w:color w:val="0070C0"/>
                <w:lang w:val="en-US" w:eastAsia="zh-CN"/>
              </w:rPr>
            </w:pPr>
          </w:p>
        </w:tc>
        <w:tc>
          <w:tcPr>
            <w:tcW w:w="8615" w:type="dxa"/>
          </w:tcPr>
          <w:p w14:paraId="7AB9F702" w14:textId="319D0D9E"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22C5F25F" w14:textId="77777777" w:rsidTr="009B5D20">
        <w:tc>
          <w:tcPr>
            <w:tcW w:w="1242" w:type="dxa"/>
            <w:vMerge/>
          </w:tcPr>
          <w:p w14:paraId="03201438" w14:textId="77777777" w:rsidR="00571777" w:rsidRPr="00A52FCC" w:rsidRDefault="00571777" w:rsidP="00571777">
            <w:pPr>
              <w:spacing w:after="120"/>
              <w:rPr>
                <w:rFonts w:eastAsiaTheme="minorEastAsia"/>
                <w:color w:val="0070C0"/>
                <w:lang w:val="en-US" w:eastAsia="zh-CN"/>
              </w:rPr>
            </w:pPr>
          </w:p>
        </w:tc>
        <w:tc>
          <w:tcPr>
            <w:tcW w:w="8615" w:type="dxa"/>
          </w:tcPr>
          <w:p w14:paraId="00B45FA5" w14:textId="77777777" w:rsidR="00571777" w:rsidRPr="00A52FCC" w:rsidRDefault="00571777" w:rsidP="00571777">
            <w:pPr>
              <w:spacing w:after="120"/>
              <w:rPr>
                <w:rFonts w:eastAsiaTheme="minorEastAsia"/>
                <w:color w:val="0070C0"/>
                <w:lang w:val="en-US" w:eastAsia="zh-CN"/>
              </w:rPr>
            </w:pPr>
          </w:p>
        </w:tc>
      </w:tr>
    </w:tbl>
    <w:p w14:paraId="3FFD8C7F" w14:textId="77777777" w:rsidR="009415B0" w:rsidRPr="00A52FCC" w:rsidRDefault="009415B0" w:rsidP="005B4802">
      <w:pPr>
        <w:rPr>
          <w:color w:val="0070C0"/>
          <w:lang w:val="en-US" w:eastAsia="zh-CN"/>
        </w:rPr>
      </w:pPr>
    </w:p>
    <w:p w14:paraId="54C4684C" w14:textId="51FAA2A0" w:rsidR="003418CB" w:rsidRPr="00A52FCC" w:rsidRDefault="003418CB" w:rsidP="006D6060">
      <w:pPr>
        <w:pStyle w:val="Heading2"/>
      </w:pPr>
      <w:r w:rsidRPr="00A52FCC">
        <w:t>Summary</w:t>
      </w:r>
      <w:r w:rsidRPr="00A52FCC">
        <w:rPr>
          <w:rFonts w:hint="eastAsia"/>
        </w:rPr>
        <w:t xml:space="preserve"> for 1st round </w:t>
      </w:r>
    </w:p>
    <w:p w14:paraId="702EFDB0" w14:textId="77777777" w:rsidR="00DD19DE" w:rsidRPr="00A52FCC" w:rsidRDefault="00DD19DE" w:rsidP="006D6060">
      <w:pPr>
        <w:pStyle w:val="Heading3"/>
      </w:pPr>
      <w:r w:rsidRPr="00A52FCC">
        <w:t xml:space="preserve">Open issues </w:t>
      </w:r>
    </w:p>
    <w:p w14:paraId="72FBF6C4" w14:textId="61182F8C" w:rsidR="003418CB" w:rsidRPr="00A52FCC" w:rsidRDefault="009415B0" w:rsidP="005B4802">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52FCC" w14:paraId="3058A38F" w14:textId="77777777" w:rsidTr="009B5D20">
        <w:tc>
          <w:tcPr>
            <w:tcW w:w="1242" w:type="dxa"/>
          </w:tcPr>
          <w:p w14:paraId="6373A1EA" w14:textId="7A145712" w:rsidR="00855107" w:rsidRPr="00A52FCC" w:rsidRDefault="00855107" w:rsidP="005B4802">
            <w:pPr>
              <w:rPr>
                <w:rFonts w:eastAsiaTheme="minorEastAsia"/>
                <w:b/>
                <w:bCs/>
                <w:color w:val="0070C0"/>
                <w:lang w:val="en-US" w:eastAsia="zh-CN"/>
              </w:rPr>
            </w:pPr>
          </w:p>
        </w:tc>
        <w:tc>
          <w:tcPr>
            <w:tcW w:w="8615" w:type="dxa"/>
          </w:tcPr>
          <w:p w14:paraId="66178BBC" w14:textId="05A2C495"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04165" w:rsidRPr="00A52FCC" w14:paraId="12BC3760" w14:textId="77777777" w:rsidTr="009B5D20">
        <w:tc>
          <w:tcPr>
            <w:tcW w:w="1242" w:type="dxa"/>
          </w:tcPr>
          <w:p w14:paraId="53876CE1" w14:textId="0395008B" w:rsidR="00004165" w:rsidRPr="00A52FCC" w:rsidRDefault="00004165" w:rsidP="00004165">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009C3C80" w:rsidRPr="00A52FCC">
              <w:rPr>
                <w:rFonts w:eastAsiaTheme="minorEastAsia"/>
                <w:b/>
                <w:bCs/>
                <w:color w:val="0070C0"/>
                <w:lang w:val="en-US" w:eastAsia="zh-CN"/>
              </w:rPr>
              <w:t xml:space="preserve"> </w:t>
            </w:r>
            <w:r w:rsidRPr="00A52FCC">
              <w:rPr>
                <w:rFonts w:eastAsiaTheme="minorEastAsia" w:hint="eastAsia"/>
                <w:b/>
                <w:bCs/>
                <w:color w:val="0070C0"/>
                <w:lang w:val="en-US" w:eastAsia="zh-CN"/>
              </w:rPr>
              <w:t>#1</w:t>
            </w:r>
          </w:p>
        </w:tc>
        <w:tc>
          <w:tcPr>
            <w:tcW w:w="8615" w:type="dxa"/>
          </w:tcPr>
          <w:p w14:paraId="73E72940" w14:textId="77777777"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30FA09F0" w14:textId="228529A5"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Candidate options:</w:t>
            </w:r>
          </w:p>
          <w:p w14:paraId="540D066C" w14:textId="07DEAD6B" w:rsidR="00004165" w:rsidRPr="00A52FCC" w:rsidRDefault="00E97AD5" w:rsidP="00004165">
            <w:pPr>
              <w:rPr>
                <w:rFonts w:eastAsiaTheme="minorEastAsia"/>
                <w:color w:val="0070C0"/>
                <w:lang w:val="en-US" w:eastAsia="zh-CN"/>
              </w:rPr>
            </w:pPr>
            <w:r w:rsidRPr="00A52FCC">
              <w:rPr>
                <w:rFonts w:eastAsiaTheme="minorEastAsia"/>
                <w:i/>
                <w:color w:val="0070C0"/>
                <w:lang w:val="en-US" w:eastAsia="zh-CN"/>
              </w:rPr>
              <w:t>Recommendations</w:t>
            </w:r>
            <w:r w:rsidR="00004165" w:rsidRPr="00A52FCC">
              <w:rPr>
                <w:rFonts w:eastAsiaTheme="minorEastAsia" w:hint="eastAsia"/>
                <w:i/>
                <w:color w:val="0070C0"/>
                <w:lang w:val="en-US" w:eastAsia="zh-CN"/>
              </w:rPr>
              <w:t xml:space="preserve"> for 2</w:t>
            </w:r>
            <w:r w:rsidR="00004165" w:rsidRPr="00A52FCC">
              <w:rPr>
                <w:rFonts w:eastAsiaTheme="minorEastAsia" w:hint="eastAsia"/>
                <w:i/>
                <w:color w:val="0070C0"/>
                <w:vertAlign w:val="superscript"/>
                <w:lang w:val="en-US" w:eastAsia="zh-CN"/>
              </w:rPr>
              <w:t>nd</w:t>
            </w:r>
            <w:r w:rsidR="00004165" w:rsidRPr="00A52FCC">
              <w:rPr>
                <w:rFonts w:eastAsiaTheme="minorEastAsia" w:hint="eastAsia"/>
                <w:i/>
                <w:color w:val="0070C0"/>
                <w:lang w:val="en-US" w:eastAsia="zh-CN"/>
              </w:rPr>
              <w:t xml:space="preserve"> round:</w:t>
            </w:r>
          </w:p>
        </w:tc>
      </w:tr>
    </w:tbl>
    <w:p w14:paraId="3361B8C0" w14:textId="748EF76B" w:rsidR="00855107" w:rsidRPr="00A52FCC" w:rsidRDefault="00855107" w:rsidP="005B4802">
      <w:pPr>
        <w:rPr>
          <w:i/>
          <w:color w:val="0070C0"/>
          <w:lang w:val="en-US" w:eastAsia="zh-CN"/>
        </w:rPr>
      </w:pPr>
    </w:p>
    <w:p w14:paraId="32A58708" w14:textId="467474DE" w:rsidR="00962108" w:rsidRPr="00A52FCC" w:rsidRDefault="00962108" w:rsidP="005B4802">
      <w:pPr>
        <w:rPr>
          <w:i/>
          <w:color w:val="0070C0"/>
          <w:lang w:eastAsia="zh-CN"/>
        </w:rPr>
      </w:pPr>
    </w:p>
    <w:p w14:paraId="4432E4B7" w14:textId="72F0534B" w:rsidR="00DD19DE" w:rsidRPr="00A52FCC" w:rsidRDefault="00DD19DE" w:rsidP="006D6060">
      <w:pPr>
        <w:pStyle w:val="Heading3"/>
      </w:pPr>
      <w:r w:rsidRPr="00A52FCC">
        <w:t>CRs/TPs</w:t>
      </w:r>
    </w:p>
    <w:p w14:paraId="231AF6BC" w14:textId="77777777" w:rsidR="00F21139" w:rsidRPr="00A52FCC" w:rsidRDefault="00571777" w:rsidP="00805BE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w:t>
      </w:r>
      <w:r w:rsidR="001A59CB" w:rsidRPr="00A52FCC">
        <w:rPr>
          <w:i/>
          <w:color w:val="0070C0"/>
          <w:lang w:val="en-US" w:eastAsia="zh-CN"/>
        </w:rPr>
        <w:t>s</w:t>
      </w:r>
      <w:r w:rsidRPr="00A52FCC">
        <w:rPr>
          <w:i/>
          <w:color w:val="0070C0"/>
          <w:lang w:val="en-US" w:eastAsia="zh-CN"/>
        </w:rPr>
        <w:t xml:space="preserve"> recommendation on </w:t>
      </w:r>
      <w:r w:rsidR="00855107" w:rsidRPr="00A52FCC">
        <w:rPr>
          <w:i/>
          <w:color w:val="0070C0"/>
          <w:lang w:val="en-US" w:eastAsia="zh-CN"/>
        </w:rPr>
        <w:t>CRs/TPs Status update</w:t>
      </w:r>
    </w:p>
    <w:p w14:paraId="7E378822" w14:textId="737D5871" w:rsidR="00855107" w:rsidRPr="00A52FCC" w:rsidRDefault="00F21139" w:rsidP="00805BE8">
      <w:pPr>
        <w:rPr>
          <w:i/>
          <w:color w:val="0070C0"/>
          <w:lang w:val="en-US"/>
        </w:rPr>
      </w:pPr>
      <w:r w:rsidRPr="00A52FCC">
        <w:rPr>
          <w:i/>
          <w:color w:val="0070C0"/>
          <w:lang w:val="en-US" w:eastAsia="zh-CN"/>
        </w:rPr>
        <w:t>Note: The tdoc decisions shall be provided in Section 3 and this table is optional in case moderators would like to provide additional information.</w:t>
      </w:r>
      <w:r w:rsidR="00855107" w:rsidRPr="00A52FCC">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A52FCC" w14:paraId="70EE0FDB" w14:textId="77777777" w:rsidTr="009B5D20">
        <w:tc>
          <w:tcPr>
            <w:tcW w:w="1242" w:type="dxa"/>
          </w:tcPr>
          <w:p w14:paraId="01BDEDBC" w14:textId="77777777"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E55E98F" w14:textId="5DA298C8" w:rsidR="00855107" w:rsidRPr="00A52FCC" w:rsidRDefault="00855107">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00B24CA0" w:rsidRPr="00A52FCC">
              <w:rPr>
                <w:rFonts w:eastAsiaTheme="minorEastAsia"/>
                <w:b/>
                <w:bCs/>
                <w:color w:val="0070C0"/>
                <w:lang w:val="en-US" w:eastAsia="zh-CN"/>
              </w:rPr>
              <w:t xml:space="preserve">  </w:t>
            </w:r>
          </w:p>
        </w:tc>
      </w:tr>
      <w:tr w:rsidR="00855107" w:rsidRPr="00A52FCC" w14:paraId="7BEF164F" w14:textId="77777777" w:rsidTr="009B5D20">
        <w:tc>
          <w:tcPr>
            <w:tcW w:w="1242" w:type="dxa"/>
          </w:tcPr>
          <w:p w14:paraId="77E32D88" w14:textId="77777777" w:rsidR="00855107" w:rsidRPr="00A52FCC" w:rsidRDefault="00855107" w:rsidP="005B4802">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44526D2" w14:textId="3E53B7AC" w:rsidR="00855107" w:rsidRPr="00A52FCC" w:rsidRDefault="00855107" w:rsidP="00B831AE">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001A59CB"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001A59CB" w:rsidRPr="00A52FCC">
              <w:rPr>
                <w:rFonts w:eastAsiaTheme="minorEastAsia"/>
                <w:i/>
                <w:color w:val="0070C0"/>
                <w:lang w:val="en-US" w:eastAsia="zh-CN"/>
              </w:rPr>
              <w:t>can recommend the next steps such as “agreeable”, “to be revised”</w:t>
            </w:r>
          </w:p>
        </w:tc>
      </w:tr>
    </w:tbl>
    <w:p w14:paraId="2A0294E9" w14:textId="77777777" w:rsidR="009415B0" w:rsidRPr="00A52FCC" w:rsidRDefault="009415B0" w:rsidP="005B4802">
      <w:pPr>
        <w:rPr>
          <w:color w:val="0070C0"/>
          <w:lang w:val="en-US" w:eastAsia="zh-CN"/>
        </w:rPr>
      </w:pPr>
    </w:p>
    <w:p w14:paraId="5C1530F1" w14:textId="65BFED18" w:rsidR="00035C50" w:rsidRPr="00A52FCC" w:rsidRDefault="00035C50" w:rsidP="006D6060">
      <w:pPr>
        <w:pStyle w:val="Heading2"/>
      </w:pPr>
      <w:r w:rsidRPr="00A52FCC">
        <w:rPr>
          <w:rFonts w:hint="eastAsia"/>
        </w:rPr>
        <w:lastRenderedPageBreak/>
        <w:t>Discussion on 2nd round</w:t>
      </w:r>
      <w:r w:rsidR="00CB0305" w:rsidRPr="00A52FCC">
        <w:t xml:space="preserve"> (if applicable)</w:t>
      </w:r>
    </w:p>
    <w:p w14:paraId="070B184B" w14:textId="3C7260D0" w:rsidR="005E1636" w:rsidRPr="00A52FCC" w:rsidRDefault="005E1636" w:rsidP="005E1636">
      <w:pPr>
        <w:pStyle w:val="Heading1"/>
        <w:rPr>
          <w:lang w:eastAsia="ja-JP"/>
        </w:rPr>
      </w:pPr>
      <w:r w:rsidRPr="00A52FCC">
        <w:rPr>
          <w:lang w:eastAsia="ja-JP"/>
        </w:rPr>
        <w:t xml:space="preserve">Topic #2: </w:t>
      </w:r>
      <w:r w:rsidR="00FB6CAB">
        <w:rPr>
          <w:lang w:eastAsia="ja-JP"/>
        </w:rPr>
        <w:t>Band plans and regulatory requirements</w:t>
      </w:r>
      <w:r w:rsidR="003B5F59">
        <w:rPr>
          <w:lang w:eastAsia="ja-JP"/>
        </w:rPr>
        <w:t xml:space="preserve"> (AI 9.15.2)</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DE50A7" w:rsidRPr="00A52FCC" w14:paraId="17B3118E" w14:textId="77777777" w:rsidTr="001F1178">
        <w:trPr>
          <w:trHeight w:val="468"/>
        </w:trPr>
        <w:tc>
          <w:tcPr>
            <w:tcW w:w="1621" w:type="dxa"/>
            <w:vAlign w:val="center"/>
          </w:tcPr>
          <w:p w14:paraId="4450343D" w14:textId="77777777" w:rsidR="00DE50A7" w:rsidRPr="00A52FCC" w:rsidRDefault="00DE50A7" w:rsidP="001F1178">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1F1178">
            <w:pPr>
              <w:spacing w:before="120" w:after="120"/>
              <w:rPr>
                <w:b/>
                <w:bCs/>
              </w:rPr>
            </w:pPr>
            <w:r w:rsidRPr="00A52FCC">
              <w:rPr>
                <w:b/>
                <w:bCs/>
              </w:rPr>
              <w:t>Company</w:t>
            </w:r>
          </w:p>
        </w:tc>
        <w:tc>
          <w:tcPr>
            <w:tcW w:w="6582" w:type="dxa"/>
            <w:vAlign w:val="center"/>
          </w:tcPr>
          <w:p w14:paraId="585D8B3A" w14:textId="77777777" w:rsidR="00DE50A7" w:rsidRPr="00A52FCC" w:rsidRDefault="00DE50A7" w:rsidP="001F1178">
            <w:pPr>
              <w:spacing w:before="120" w:after="120"/>
              <w:rPr>
                <w:b/>
                <w:bCs/>
              </w:rPr>
            </w:pPr>
            <w:r w:rsidRPr="00A52FCC">
              <w:rPr>
                <w:b/>
                <w:bCs/>
              </w:rPr>
              <w:t>Proposals / Observations</w:t>
            </w:r>
          </w:p>
        </w:tc>
      </w:tr>
      <w:tr w:rsidR="00814A7E" w:rsidRPr="00A52FCC" w14:paraId="587938D8" w14:textId="77777777" w:rsidTr="001F1178">
        <w:trPr>
          <w:trHeight w:val="468"/>
        </w:trPr>
        <w:tc>
          <w:tcPr>
            <w:tcW w:w="1621" w:type="dxa"/>
          </w:tcPr>
          <w:p w14:paraId="6D34E640" w14:textId="1E28F85A" w:rsidR="00814A7E" w:rsidRPr="00A52FCC" w:rsidRDefault="00397FFA" w:rsidP="00814A7E">
            <w:pPr>
              <w:spacing w:after="0"/>
              <w:rPr>
                <w:rFonts w:ascii="Arial" w:hAnsi="Arial" w:cs="Arial"/>
                <w:b/>
                <w:bCs/>
                <w:color w:val="0000FF"/>
                <w:sz w:val="16"/>
                <w:szCs w:val="16"/>
                <w:u w:val="single"/>
              </w:rPr>
            </w:pPr>
            <w:hyperlink r:id="rId10" w:history="1">
              <w:r w:rsidR="00814A7E" w:rsidRPr="002C22ED">
                <w:rPr>
                  <w:rFonts w:ascii="Arial" w:eastAsia="Times New Roman" w:hAnsi="Arial" w:cs="Arial"/>
                  <w:b/>
                  <w:bCs/>
                  <w:color w:val="0000FF"/>
                  <w:sz w:val="16"/>
                  <w:szCs w:val="16"/>
                  <w:u w:val="single"/>
                </w:rPr>
                <w:t>R4-2109433</w:t>
              </w:r>
            </w:hyperlink>
          </w:p>
        </w:tc>
        <w:tc>
          <w:tcPr>
            <w:tcW w:w="1428" w:type="dxa"/>
          </w:tcPr>
          <w:p w14:paraId="30E5FDFA" w14:textId="7A66BCCC"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2EC1B63E" w14:textId="75C61E0D" w:rsidR="00814A7E" w:rsidRPr="003F7A8C" w:rsidRDefault="003F7A8C" w:rsidP="003F7A8C">
            <w:pPr>
              <w:pStyle w:val="Proposal"/>
            </w:pPr>
            <w:bookmarkStart w:id="0" w:name="_Toc57301527"/>
            <w:bookmarkStart w:id="1" w:name="_Toc57301544"/>
            <w:bookmarkStart w:id="2" w:name="_Toc64884135"/>
            <w:bookmarkStart w:id="3" w:name="_Toc68177220"/>
            <w:bookmarkStart w:id="4" w:name="_Toc68185385"/>
            <w:bookmarkStart w:id="5" w:name="_Toc68266766"/>
            <w:bookmarkStart w:id="6" w:name="_Toc71063136"/>
            <w:r>
              <w:t xml:space="preserve">Proposal: </w:t>
            </w:r>
            <w:r w:rsidRPr="00C47340">
              <w:rPr>
                <w:b w:val="0"/>
                <w:bCs/>
              </w:rPr>
              <w:t>Consider presented regulatory parameters in further technical discussions for the 52.6-71GHz frequency range.</w:t>
            </w:r>
            <w:bookmarkEnd w:id="0"/>
            <w:bookmarkEnd w:id="1"/>
            <w:bookmarkEnd w:id="2"/>
            <w:bookmarkEnd w:id="3"/>
            <w:bookmarkEnd w:id="4"/>
            <w:bookmarkEnd w:id="5"/>
            <w:bookmarkEnd w:id="6"/>
          </w:p>
        </w:tc>
      </w:tr>
      <w:tr w:rsidR="00814A7E" w:rsidRPr="00A52FCC" w14:paraId="4AD7920C" w14:textId="77777777" w:rsidTr="001F1178">
        <w:trPr>
          <w:trHeight w:val="468"/>
        </w:trPr>
        <w:tc>
          <w:tcPr>
            <w:tcW w:w="1621" w:type="dxa"/>
          </w:tcPr>
          <w:p w14:paraId="55ACCE36" w14:textId="4B0AC674" w:rsidR="00814A7E" w:rsidRDefault="00397FFA" w:rsidP="00814A7E">
            <w:pPr>
              <w:spacing w:after="0"/>
            </w:pPr>
            <w:hyperlink r:id="rId11" w:history="1">
              <w:r w:rsidR="00814A7E" w:rsidRPr="002C22ED">
                <w:rPr>
                  <w:rFonts w:ascii="Arial" w:eastAsia="Times New Roman" w:hAnsi="Arial" w:cs="Arial"/>
                  <w:b/>
                  <w:bCs/>
                  <w:color w:val="0000FF"/>
                  <w:sz w:val="16"/>
                  <w:szCs w:val="16"/>
                  <w:u w:val="single"/>
                </w:rPr>
                <w:t>R4-2109696</w:t>
              </w:r>
            </w:hyperlink>
          </w:p>
        </w:tc>
        <w:tc>
          <w:tcPr>
            <w:tcW w:w="1428" w:type="dxa"/>
          </w:tcPr>
          <w:p w14:paraId="616FC68E" w14:textId="5265E71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7BAB3EAF" w14:textId="77777777" w:rsidR="00697111" w:rsidRDefault="00697111" w:rsidP="00697111">
            <w:pPr>
              <w:jc w:val="both"/>
              <w:rPr>
                <w:rFonts w:eastAsia="DengXian"/>
                <w:b/>
                <w:lang w:eastAsia="zh-CN"/>
              </w:rPr>
            </w:pPr>
            <w:r>
              <w:rPr>
                <w:rFonts w:eastAsia="DengXian"/>
                <w:b/>
                <w:lang w:eastAsia="zh-CN"/>
              </w:rPr>
              <w:t xml:space="preserve">Proposal 1: </w:t>
            </w:r>
            <w:r w:rsidRPr="00C47340">
              <w:rPr>
                <w:rFonts w:eastAsia="DengXian"/>
                <w:bCs/>
                <w:lang w:eastAsia="zh-CN"/>
              </w:rPr>
              <w:t>At least for unlicensed band definition, no need to exclude ITS spectrum.</w:t>
            </w:r>
          </w:p>
          <w:p w14:paraId="7390BF79" w14:textId="77777777" w:rsidR="00697111" w:rsidRPr="004576D4" w:rsidRDefault="00697111" w:rsidP="00697111">
            <w:pPr>
              <w:jc w:val="both"/>
              <w:rPr>
                <w:rFonts w:eastAsia="DengXian"/>
                <w:b/>
                <w:lang w:eastAsia="zh-CN"/>
              </w:rPr>
            </w:pPr>
            <w:r w:rsidRPr="004576D4">
              <w:rPr>
                <w:rFonts w:eastAsia="DengXian"/>
                <w:b/>
                <w:lang w:eastAsia="zh-CN"/>
              </w:rPr>
              <w:t xml:space="preserve">Proposal 2: </w:t>
            </w:r>
            <w:r w:rsidRPr="00C47340">
              <w:rPr>
                <w:rFonts w:eastAsia="DengXian"/>
                <w:bCs/>
                <w:lang w:eastAsia="zh-CN"/>
              </w:rPr>
              <w:t xml:space="preserve">Need further study whether </w:t>
            </w:r>
            <w:r w:rsidRPr="00C47340">
              <w:rPr>
                <w:rFonts w:eastAsia="DengXian" w:hint="eastAsia"/>
                <w:bCs/>
                <w:lang w:eastAsia="zh-CN"/>
              </w:rPr>
              <w:t>t</w:t>
            </w:r>
            <w:r w:rsidRPr="00C47340">
              <w:rPr>
                <w:rFonts w:eastAsia="DengXian"/>
                <w:bCs/>
                <w:lang w:eastAsia="zh-CN"/>
              </w:rPr>
              <w:t>o exclude ITS spectrum from licensed band definition.</w:t>
            </w:r>
          </w:p>
          <w:p w14:paraId="130E878F" w14:textId="77777777" w:rsidR="00697111" w:rsidRPr="00D125B9" w:rsidRDefault="00697111" w:rsidP="00697111">
            <w:pPr>
              <w:jc w:val="both"/>
              <w:rPr>
                <w:rFonts w:eastAsia="SimSun"/>
                <w:b/>
                <w:bCs/>
                <w:lang w:eastAsia="zh-CN"/>
              </w:rPr>
            </w:pPr>
            <w:r w:rsidRPr="00D125B9">
              <w:rPr>
                <w:rFonts w:eastAsia="SimSun"/>
                <w:b/>
                <w:bCs/>
                <w:lang w:eastAsia="zh-CN"/>
              </w:rPr>
              <w:t>Observation</w:t>
            </w:r>
            <w:r>
              <w:rPr>
                <w:rFonts w:eastAsia="SimSun"/>
                <w:b/>
                <w:bCs/>
                <w:lang w:eastAsia="zh-CN"/>
              </w:rPr>
              <w:t xml:space="preserve"> 1</w:t>
            </w:r>
            <w:r w:rsidRPr="00D125B9">
              <w:rPr>
                <w:rFonts w:eastAsia="SimSun"/>
                <w:b/>
                <w:bCs/>
                <w:lang w:eastAsia="zh-CN"/>
              </w:rPr>
              <w:t xml:space="preserve">: </w:t>
            </w:r>
            <w:r w:rsidRPr="00C47340">
              <w:rPr>
                <w:rFonts w:eastAsia="SimSun" w:hint="eastAsia"/>
                <w:lang w:eastAsia="zh-CN"/>
              </w:rPr>
              <w:t>B</w:t>
            </w:r>
            <w:r w:rsidRPr="00C47340">
              <w:rPr>
                <w:rFonts w:eastAsia="SimSun"/>
                <w:lang w:eastAsia="zh-CN"/>
              </w:rPr>
              <w:t xml:space="preserve">and number </w:t>
            </w:r>
            <w:r w:rsidRPr="00C47340">
              <w:rPr>
                <w:rFonts w:eastAsia="SimSun" w:hint="eastAsia"/>
                <w:lang w:eastAsia="zh-CN"/>
              </w:rPr>
              <w:t>definition</w:t>
            </w:r>
            <w:r w:rsidRPr="00C47340">
              <w:rPr>
                <w:rFonts w:eastAsia="SimSun"/>
                <w:lang w:eastAsia="zh-CN"/>
              </w:rPr>
              <w:t xml:space="preserve"> for </w:t>
            </w:r>
            <w:r w:rsidRPr="00C47340">
              <w:rPr>
                <w:rFonts w:eastAsia="SimSun" w:hint="eastAsia"/>
                <w:lang w:eastAsia="zh-CN"/>
              </w:rPr>
              <w:t>frequency</w:t>
            </w:r>
            <w:r w:rsidRPr="00C47340">
              <w:rPr>
                <w:rFonts w:eastAsia="SimSun"/>
                <w:lang w:eastAsia="zh-CN"/>
              </w:rPr>
              <w:t xml:space="preserve"> </w:t>
            </w:r>
            <w:r w:rsidRPr="00C47340">
              <w:rPr>
                <w:rFonts w:eastAsia="SimSun" w:hint="eastAsia"/>
                <w:lang w:eastAsia="zh-CN"/>
              </w:rPr>
              <w:t>range</w:t>
            </w:r>
            <w:r w:rsidRPr="00C47340">
              <w:rPr>
                <w:rFonts w:eastAsia="SimSun"/>
                <w:lang w:eastAsia="zh-CN"/>
              </w:rPr>
              <w:t xml:space="preserve"> 52.6 ~ 71 </w:t>
            </w:r>
            <w:r w:rsidRPr="00C47340">
              <w:rPr>
                <w:rFonts w:eastAsia="SimSun" w:hint="eastAsia"/>
                <w:lang w:eastAsia="zh-CN"/>
              </w:rPr>
              <w:t>GH</w:t>
            </w:r>
            <w:r w:rsidRPr="00C47340">
              <w:rPr>
                <w:rFonts w:eastAsia="SimSun"/>
                <w:lang w:eastAsia="zh-CN"/>
              </w:rPr>
              <w:t>z depends on the frequency range designation.</w:t>
            </w:r>
          </w:p>
          <w:p w14:paraId="2F734381" w14:textId="77777777" w:rsidR="00697111" w:rsidRDefault="00697111" w:rsidP="00697111">
            <w:pPr>
              <w:jc w:val="both"/>
              <w:rPr>
                <w:rFonts w:eastAsia="DengXian"/>
                <w:b/>
                <w:bCs/>
                <w:lang w:eastAsia="zh-CN"/>
              </w:rPr>
            </w:pPr>
            <w:r w:rsidRPr="00A21351">
              <w:rPr>
                <w:rFonts w:eastAsia="DengXian" w:hint="eastAsia"/>
                <w:b/>
                <w:bCs/>
                <w:lang w:eastAsia="zh-CN"/>
              </w:rPr>
              <w:t>P</w:t>
            </w:r>
            <w:r w:rsidRPr="00A21351">
              <w:rPr>
                <w:rFonts w:eastAsia="DengXian"/>
                <w:b/>
                <w:bCs/>
                <w:lang w:eastAsia="zh-CN"/>
              </w:rPr>
              <w:t xml:space="preserve">roposal 3: </w:t>
            </w:r>
            <w:r w:rsidRPr="00C47340">
              <w:rPr>
                <w:rFonts w:eastAsia="DengXian"/>
                <w:lang w:eastAsia="zh-CN"/>
              </w:rPr>
              <w:t>Consider the following options for 60GHz band numbering:</w:t>
            </w:r>
          </w:p>
          <w:p w14:paraId="73F17B6F" w14:textId="77777777" w:rsidR="00697111" w:rsidRPr="00C47340" w:rsidRDefault="00697111" w:rsidP="005C62E4">
            <w:pPr>
              <w:pStyle w:val="ListParagraph"/>
              <w:numPr>
                <w:ilvl w:val="0"/>
                <w:numId w:val="32"/>
              </w:numPr>
              <w:ind w:firstLineChars="0"/>
              <w:rPr>
                <w:rFonts w:eastAsia="DengXian"/>
                <w:lang w:eastAsia="zh-CN"/>
              </w:rPr>
            </w:pPr>
            <w:r w:rsidRPr="00C47340">
              <w:rPr>
                <w:rFonts w:eastAsia="DengXian"/>
                <w:lang w:eastAsia="zh-CN"/>
              </w:rPr>
              <w:t>Option 1: Reuse the reserved band numbers in FR2 for 60GHz band definition.</w:t>
            </w:r>
          </w:p>
          <w:p w14:paraId="182126BB" w14:textId="12194DC9" w:rsidR="00814A7E" w:rsidRPr="005C62E4" w:rsidRDefault="00697111" w:rsidP="005C62E4">
            <w:pPr>
              <w:pStyle w:val="ListParagraph"/>
              <w:numPr>
                <w:ilvl w:val="0"/>
                <w:numId w:val="32"/>
              </w:numPr>
              <w:ind w:firstLineChars="0"/>
              <w:rPr>
                <w:rFonts w:eastAsia="Yu Mincho"/>
                <w:b/>
                <w:bCs/>
              </w:rPr>
            </w:pPr>
            <w:r w:rsidRPr="005C62E4">
              <w:rPr>
                <w:rFonts w:eastAsia="DengXian" w:hint="eastAsia"/>
                <w:lang w:eastAsia="zh-CN"/>
              </w:rPr>
              <w:t>O</w:t>
            </w:r>
            <w:r w:rsidRPr="005C62E4">
              <w:rPr>
                <w:rFonts w:eastAsia="DengXian"/>
                <w:lang w:eastAsia="zh-CN"/>
              </w:rPr>
              <w:t>ption 2: Allocate new band numbers from 513~1024 for 60GHz band definition.</w:t>
            </w:r>
          </w:p>
        </w:tc>
      </w:tr>
      <w:tr w:rsidR="00814A7E" w:rsidRPr="00A52FCC" w14:paraId="3521AB7D" w14:textId="77777777" w:rsidTr="001F1178">
        <w:trPr>
          <w:trHeight w:val="468"/>
        </w:trPr>
        <w:tc>
          <w:tcPr>
            <w:tcW w:w="1621" w:type="dxa"/>
          </w:tcPr>
          <w:p w14:paraId="497249AB" w14:textId="67BCBC44" w:rsidR="00814A7E" w:rsidRDefault="00397FFA" w:rsidP="00814A7E">
            <w:pPr>
              <w:spacing w:after="0"/>
            </w:pPr>
            <w:hyperlink r:id="rId12" w:history="1">
              <w:r w:rsidR="00814A7E" w:rsidRPr="002C22ED">
                <w:rPr>
                  <w:rFonts w:ascii="Arial" w:eastAsia="Times New Roman" w:hAnsi="Arial" w:cs="Arial"/>
                  <w:b/>
                  <w:bCs/>
                  <w:color w:val="0000FF"/>
                  <w:sz w:val="16"/>
                  <w:szCs w:val="16"/>
                  <w:u w:val="single"/>
                </w:rPr>
                <w:t>R4-2110684</w:t>
              </w:r>
            </w:hyperlink>
          </w:p>
        </w:tc>
        <w:tc>
          <w:tcPr>
            <w:tcW w:w="1428" w:type="dxa"/>
          </w:tcPr>
          <w:p w14:paraId="4080FB37" w14:textId="2A5EC59B"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2513F510" w14:textId="77777777" w:rsidR="00734F55" w:rsidRDefault="00734F55" w:rsidP="00734F55">
            <w:pPr>
              <w:rPr>
                <w:b/>
                <w:bCs/>
              </w:rPr>
            </w:pPr>
            <w:r w:rsidRPr="001E30D2">
              <w:rPr>
                <w:b/>
                <w:bCs/>
              </w:rPr>
              <w:t xml:space="preserve">Proposal </w:t>
            </w:r>
            <w:r>
              <w:rPr>
                <w:b/>
                <w:bCs/>
              </w:rPr>
              <w:t>1</w:t>
            </w:r>
            <w:r w:rsidRPr="001E30D2">
              <w:rPr>
                <w:b/>
                <w:bCs/>
              </w:rPr>
              <w:t xml:space="preserve">: </w:t>
            </w:r>
            <w:r w:rsidRPr="00A02596">
              <w:t>Introduce an unlicensed band in the 57 to 71 GHz range as given in the TP.</w:t>
            </w:r>
          </w:p>
          <w:p w14:paraId="09AD1FC3" w14:textId="77777777" w:rsidR="00734F55" w:rsidRPr="005C62E4" w:rsidRDefault="00734F55" w:rsidP="00734F55">
            <w:pPr>
              <w:rPr>
                <w:b/>
                <w:bCs/>
              </w:rPr>
            </w:pPr>
            <w:r w:rsidRPr="005C62E4">
              <w:rPr>
                <w:b/>
                <w:bCs/>
              </w:rPr>
              <w:t xml:space="preserve">Proposal 2: </w:t>
            </w:r>
            <w:r w:rsidRPr="005C62E4">
              <w:t>Use harmonized standard EN 303 753 with priority over EN 303 722 where applicable.</w:t>
            </w:r>
          </w:p>
          <w:p w14:paraId="51A8311D" w14:textId="77777777" w:rsidR="00734F55" w:rsidRDefault="00734F55" w:rsidP="00734F55">
            <w:r w:rsidRPr="001E30D2">
              <w:rPr>
                <w:b/>
                <w:bCs/>
              </w:rPr>
              <w:t xml:space="preserve">Proposal </w:t>
            </w:r>
            <w:r>
              <w:rPr>
                <w:b/>
                <w:bCs/>
              </w:rPr>
              <w:t>3</w:t>
            </w:r>
            <w:r w:rsidRPr="001E30D2">
              <w:rPr>
                <w:b/>
                <w:bCs/>
              </w:rPr>
              <w:t xml:space="preserve">: </w:t>
            </w:r>
            <w:r w:rsidRPr="00A02596">
              <w:t>Postpone introducing a licensed band to specification until spectrum availability becomes clear enough.</w:t>
            </w:r>
          </w:p>
          <w:p w14:paraId="2F323B82" w14:textId="77777777" w:rsidR="00814A7E" w:rsidRPr="00A52FCC" w:rsidRDefault="00814A7E" w:rsidP="00814A7E">
            <w:pPr>
              <w:rPr>
                <w:b/>
                <w:bCs/>
              </w:rPr>
            </w:pPr>
          </w:p>
        </w:tc>
      </w:tr>
      <w:tr w:rsidR="00814A7E" w:rsidRPr="00A52FCC" w14:paraId="5AE44DA2" w14:textId="77777777" w:rsidTr="001F1178">
        <w:trPr>
          <w:trHeight w:val="468"/>
        </w:trPr>
        <w:tc>
          <w:tcPr>
            <w:tcW w:w="1621" w:type="dxa"/>
          </w:tcPr>
          <w:p w14:paraId="2B233B82" w14:textId="03831B6B" w:rsidR="00814A7E" w:rsidRDefault="00397FFA" w:rsidP="00814A7E">
            <w:pPr>
              <w:spacing w:after="0"/>
            </w:pPr>
            <w:hyperlink r:id="rId13" w:history="1">
              <w:r w:rsidR="00814A7E" w:rsidRPr="002C22ED">
                <w:rPr>
                  <w:rFonts w:ascii="Arial" w:eastAsia="Times New Roman" w:hAnsi="Arial" w:cs="Arial"/>
                  <w:b/>
                  <w:bCs/>
                  <w:color w:val="0000FF"/>
                  <w:sz w:val="16"/>
                  <w:szCs w:val="16"/>
                  <w:u w:val="single"/>
                </w:rPr>
                <w:t>R4-2111058</w:t>
              </w:r>
            </w:hyperlink>
          </w:p>
        </w:tc>
        <w:tc>
          <w:tcPr>
            <w:tcW w:w="1428" w:type="dxa"/>
          </w:tcPr>
          <w:p w14:paraId="01AEAB1E" w14:textId="10CF8EE6"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35EDDA89" w14:textId="77777777" w:rsidR="006715E6" w:rsidRDefault="006715E6" w:rsidP="006715E6">
            <w:pPr>
              <w:rPr>
                <w:ins w:id="7" w:author="Author"/>
                <w:lang w:eastAsia="sv-SE"/>
              </w:rPr>
            </w:pPr>
            <w:ins w:id="8" w:author="Autho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FR2 sub-ranges: </w:t>
              </w:r>
              <w:r>
                <w:rPr>
                  <w:lang w:eastAsia="sv-SE"/>
                </w:rPr>
                <w:t>FR2.1 (</w:t>
              </w:r>
              <w:r w:rsidRPr="00714F0B">
                <w:rPr>
                  <w:lang w:eastAsia="sv-SE"/>
                </w:rPr>
                <w:t>24250 MHz – 52600 MHz</w:t>
              </w:r>
              <w:r>
                <w:rPr>
                  <w:lang w:eastAsia="sv-SE"/>
                </w:rPr>
                <w:t>) and FR2.2 (52600 MHz – 71000 </w:t>
              </w:r>
              <w:r w:rsidRPr="00714F0B">
                <w:rPr>
                  <w:lang w:eastAsia="sv-SE"/>
                </w:rPr>
                <w:t>MHz</w:t>
              </w:r>
              <w:r>
                <w:rPr>
                  <w:lang w:eastAsia="sv-SE"/>
                </w:rPr>
                <w:t>) under the existing FR2 term.</w:t>
              </w:r>
            </w:ins>
          </w:p>
          <w:p w14:paraId="00E57E09" w14:textId="77777777" w:rsidR="006715E6" w:rsidRDefault="006715E6" w:rsidP="006715E6">
            <w:pPr>
              <w:rPr>
                <w:ins w:id="9" w:author="Author"/>
                <w:lang w:eastAsia="sv-SE"/>
              </w:rPr>
            </w:pPr>
            <w:ins w:id="10" w:author="Author">
              <w:r w:rsidRPr="007F35E5">
                <w:rPr>
                  <w:b/>
                  <w:lang w:eastAsia="sv-SE"/>
                </w:rPr>
                <w:t>Proposal 2</w:t>
              </w:r>
              <w:r>
                <w:rPr>
                  <w:lang w:eastAsia="sv-SE"/>
                </w:rPr>
                <w:t>: adopt FR2.2 bands numbering scheme with separate numbering range (as compared to the existing FR2 bands numbers).</w:t>
              </w:r>
            </w:ins>
          </w:p>
          <w:p w14:paraId="7F20BE96" w14:textId="77777777" w:rsidR="006715E6" w:rsidRDefault="006715E6" w:rsidP="006715E6">
            <w:pPr>
              <w:rPr>
                <w:ins w:id="11" w:author="Author"/>
                <w:lang w:eastAsia="sv-SE"/>
              </w:rPr>
            </w:pPr>
            <w:ins w:id="12" w:author="Author">
              <w:r w:rsidRPr="001904ED">
                <w:rPr>
                  <w:b/>
                  <w:lang w:eastAsia="sv-SE"/>
                </w:rPr>
                <w:t>Proposal 3</w:t>
              </w:r>
              <w:r>
                <w:rPr>
                  <w:lang w:eastAsia="sv-SE"/>
                </w:rPr>
                <w:t xml:space="preserve">: out of the options analysed, adopt option 3 with the n513 as the first FR2.2 band number, which allows easy identification of FR2.2 bands belonging to 52.6 – 71 GHz range. </w:t>
              </w:r>
            </w:ins>
          </w:p>
          <w:p w14:paraId="7B1F1687" w14:textId="77777777" w:rsidR="00236BF2" w:rsidRDefault="00236BF2" w:rsidP="00236BF2">
            <w:pPr>
              <w:rPr>
                <w:lang w:eastAsia="sv-SE"/>
              </w:rPr>
            </w:pPr>
            <w:r w:rsidRPr="002117D7">
              <w:rPr>
                <w:b/>
                <w:lang w:eastAsia="sv-SE"/>
              </w:rPr>
              <w:t>Proposal 4</w:t>
            </w:r>
            <w:r>
              <w:rPr>
                <w:lang w:eastAsia="sv-SE"/>
              </w:rPr>
              <w:t xml:space="preserve">: adopt separate tables for FR2.1 and FR2.2 </w:t>
            </w:r>
            <w:r w:rsidRPr="002117D7">
              <w:rPr>
                <w:lang w:eastAsia="sv-SE"/>
              </w:rPr>
              <w:t>Transmission bandw</w:t>
            </w:r>
            <w:r>
              <w:rPr>
                <w:lang w:eastAsia="sv-SE"/>
              </w:rPr>
              <w:t xml:space="preserve">idth configurations. </w:t>
            </w:r>
          </w:p>
          <w:p w14:paraId="72B02742" w14:textId="77777777" w:rsidR="00236BF2" w:rsidRDefault="00236BF2" w:rsidP="00236BF2">
            <w:pPr>
              <w:rPr>
                <w:lang w:eastAsia="sv-SE"/>
              </w:rPr>
            </w:pPr>
            <w:r w:rsidRPr="002117D7">
              <w:rPr>
                <w:b/>
                <w:lang w:eastAsia="sv-SE"/>
              </w:rPr>
              <w:t xml:space="preserve">Proposal </w:t>
            </w:r>
            <w:r>
              <w:rPr>
                <w:b/>
                <w:lang w:eastAsia="sv-SE"/>
              </w:rPr>
              <w:t>5</w:t>
            </w:r>
            <w:r>
              <w:rPr>
                <w:lang w:eastAsia="sv-SE"/>
              </w:rPr>
              <w:t xml:space="preserve">: adopt separate tables for FR2.1 and FR2.2 minimum guardband configurations. </w:t>
            </w:r>
          </w:p>
          <w:p w14:paraId="24E75CEA" w14:textId="6E2614CE" w:rsidR="00814A7E" w:rsidRPr="00236BF2" w:rsidRDefault="00236BF2" w:rsidP="00814A7E">
            <w:r w:rsidRPr="00242DCF">
              <w:rPr>
                <w:b/>
              </w:rPr>
              <w:t>Proposal</w:t>
            </w:r>
            <w:r>
              <w:rPr>
                <w:b/>
              </w:rPr>
              <w:t xml:space="preserve"> 6</w:t>
            </w:r>
            <w:r>
              <w:t xml:space="preserve">: Reuse the “BS type 2-O” terminology for the NR operation in 52.6 – 71 GHz range. </w:t>
            </w:r>
          </w:p>
        </w:tc>
      </w:tr>
      <w:tr w:rsidR="00814A7E" w:rsidRPr="00A52FCC" w14:paraId="088A5108" w14:textId="77777777" w:rsidTr="001F1178">
        <w:trPr>
          <w:trHeight w:val="468"/>
        </w:trPr>
        <w:tc>
          <w:tcPr>
            <w:tcW w:w="1621" w:type="dxa"/>
          </w:tcPr>
          <w:p w14:paraId="7CC5D8AF" w14:textId="3D5353FB" w:rsidR="00814A7E" w:rsidRDefault="00397FFA" w:rsidP="00814A7E">
            <w:pPr>
              <w:spacing w:after="0"/>
            </w:pPr>
            <w:hyperlink r:id="rId14" w:history="1">
              <w:r w:rsidR="00814A7E" w:rsidRPr="002C22ED">
                <w:rPr>
                  <w:rFonts w:ascii="Arial" w:eastAsia="Times New Roman" w:hAnsi="Arial" w:cs="Arial"/>
                  <w:b/>
                  <w:bCs/>
                  <w:color w:val="0000FF"/>
                  <w:sz w:val="16"/>
                  <w:szCs w:val="16"/>
                  <w:u w:val="single"/>
                </w:rPr>
                <w:t>R4-2111059</w:t>
              </w:r>
            </w:hyperlink>
          </w:p>
        </w:tc>
        <w:tc>
          <w:tcPr>
            <w:tcW w:w="1428" w:type="dxa"/>
          </w:tcPr>
          <w:p w14:paraId="4D16BCB7" w14:textId="05A9BAE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C529E28" w14:textId="6B650D1B" w:rsidR="00814A7E" w:rsidRPr="005C62E4" w:rsidRDefault="005C62E4" w:rsidP="00814A7E">
            <w:pPr>
              <w:rPr>
                <w:bCs/>
                <w:lang w:eastAsia="sv-SE"/>
              </w:rPr>
            </w:pPr>
            <w:r w:rsidRPr="005C62E4">
              <w:rPr>
                <w:bCs/>
                <w:lang w:eastAsia="sv-SE"/>
              </w:rPr>
              <w:t>Draft CR to TS 38.104 based on R4-2111058</w:t>
            </w:r>
          </w:p>
        </w:tc>
      </w:tr>
    </w:tbl>
    <w:p w14:paraId="5BE351D4" w14:textId="77777777" w:rsidR="005E1636" w:rsidRPr="00A52FCC" w:rsidRDefault="005E1636" w:rsidP="005E1636"/>
    <w:p w14:paraId="3AC7216F" w14:textId="77777777" w:rsidR="005E1636" w:rsidRPr="00A52FCC" w:rsidRDefault="005E1636" w:rsidP="006D6060">
      <w:pPr>
        <w:pStyle w:val="Heading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4F09C822" w:rsidR="006D6060" w:rsidRPr="00A52FCC" w:rsidRDefault="006D6060" w:rsidP="006D6060">
      <w:pPr>
        <w:pStyle w:val="Heading3"/>
      </w:pPr>
      <w:r w:rsidRPr="00A52FCC">
        <w:t>Sub-topic 2</w:t>
      </w:r>
      <w:r w:rsidR="00630726">
        <w:t>.2.1</w:t>
      </w:r>
      <w:r w:rsidR="00096140">
        <w:t xml:space="preserve"> </w:t>
      </w:r>
      <w:r w:rsidR="001E20AE">
        <w:t>Band numbering</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767797E5"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 xml:space="preserve">: </w:t>
      </w:r>
      <w:r w:rsidR="00AF4FCF">
        <w:rPr>
          <w:b/>
          <w:color w:val="0070C0"/>
          <w:u w:val="single"/>
          <w:lang w:eastAsia="ko-KR"/>
        </w:rPr>
        <w:t>Band numbering</w:t>
      </w:r>
    </w:p>
    <w:p w14:paraId="145FA1E6" w14:textId="0E4866DD" w:rsidR="006D6060"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r w:rsidR="00CD3F8E">
        <w:rPr>
          <w:rFonts w:eastAsia="SimSun"/>
          <w:color w:val="0070C0"/>
          <w:szCs w:val="24"/>
          <w:lang w:eastAsia="zh-CN"/>
        </w:rPr>
        <w:t xml:space="preserve"> (vivo, Nokia)</w:t>
      </w:r>
    </w:p>
    <w:p w14:paraId="79202B85" w14:textId="13E68B50" w:rsidR="00AF4FCF"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Reuse the reserved band numbers in FR2 for 60 GHz band definition</w:t>
      </w:r>
    </w:p>
    <w:p w14:paraId="0E7B2547" w14:textId="2E9BB7BF" w:rsidR="00AF4FCF" w:rsidRPr="00A52FCC"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Allocate new band numbers from 513 – 1024 for 60 GHz band definition</w:t>
      </w:r>
      <w:ins w:id="13" w:author="Author">
        <w:r w:rsidR="006715E6">
          <w:rPr>
            <w:rFonts w:eastAsia="SimSun"/>
            <w:color w:val="0070C0"/>
            <w:szCs w:val="24"/>
            <w:lang w:eastAsia="zh-CN"/>
          </w:rPr>
          <w:t xml:space="preserve"> </w:t>
        </w:r>
      </w:ins>
    </w:p>
    <w:p w14:paraId="018D2B62" w14:textId="77777777" w:rsidR="006D6060" w:rsidRPr="00A52FCC"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E3AB7D5" w14:textId="40EB25BD" w:rsidR="006D6060" w:rsidRDefault="006D6060"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8139A0E" w14:textId="77777777" w:rsidR="006E13BC" w:rsidRDefault="006E13BC" w:rsidP="006E13B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B12E8D" w14:textId="70DDF550" w:rsidR="00A820A1" w:rsidRPr="00A52FCC" w:rsidRDefault="00A820A1" w:rsidP="00A820A1">
      <w:pPr>
        <w:pStyle w:val="Heading3"/>
      </w:pPr>
      <w:r w:rsidRPr="00A52FCC">
        <w:t>Sub-topic 2</w:t>
      </w:r>
      <w:r>
        <w:t>.2.</w:t>
      </w:r>
      <w:r w:rsidR="004E2182">
        <w:t>2</w:t>
      </w:r>
      <w:r>
        <w:t xml:space="preserve"> </w:t>
      </w:r>
      <w:r w:rsidR="004E2182">
        <w:t>Regulatory requirement</w:t>
      </w:r>
    </w:p>
    <w:p w14:paraId="0953BEA1" w14:textId="77777777" w:rsidR="00A820A1" w:rsidRPr="00A52FCC" w:rsidRDefault="00A820A1" w:rsidP="00A820A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CC4CD13" w14:textId="779DF43F" w:rsidR="00A820A1" w:rsidRPr="00A52FCC" w:rsidRDefault="00A820A1" w:rsidP="00A820A1">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1D0B33">
        <w:rPr>
          <w:b/>
          <w:color w:val="0070C0"/>
          <w:u w:val="single"/>
          <w:lang w:eastAsia="ko-KR"/>
        </w:rPr>
        <w:t xml:space="preserve">Regulatory for </w:t>
      </w:r>
      <w:r w:rsidR="00CD3F8E">
        <w:rPr>
          <w:b/>
          <w:color w:val="0070C0"/>
          <w:u w:val="single"/>
          <w:lang w:eastAsia="ko-KR"/>
        </w:rPr>
        <w:t>Unlicensed band</w:t>
      </w:r>
    </w:p>
    <w:p w14:paraId="54FC40A5" w14:textId="3018ECA9" w:rsidR="00A820A1"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73BE4E3" w14:textId="1C0B9971" w:rsidR="00CD3F8E" w:rsidRDefault="002B3ED1" w:rsidP="00CD3F8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D3F8E">
        <w:rPr>
          <w:rFonts w:eastAsia="SimSun"/>
          <w:color w:val="0070C0"/>
          <w:szCs w:val="24"/>
          <w:lang w:eastAsia="zh-CN"/>
        </w:rPr>
        <w:t>Use harmonized standard EN 303 753 with priority over EN 303 722 where applicable (Nokia)</w:t>
      </w:r>
    </w:p>
    <w:p w14:paraId="6C48E5C3" w14:textId="77777777" w:rsidR="00A820A1" w:rsidRPr="00A52FCC"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3A3524A" w14:textId="6DF6CAFF" w:rsidR="00A820A1" w:rsidRDefault="00A820A1" w:rsidP="00A820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FD69638" w14:textId="0A19C9BB" w:rsidR="00CD3F8E" w:rsidRDefault="00CD3F8E" w:rsidP="00CD3F8E">
      <w:pPr>
        <w:spacing w:after="120"/>
        <w:rPr>
          <w:color w:val="0070C0"/>
          <w:szCs w:val="24"/>
          <w:lang w:eastAsia="zh-CN"/>
        </w:rPr>
      </w:pPr>
    </w:p>
    <w:p w14:paraId="203CB84D" w14:textId="5C2B7968" w:rsidR="00CD3F8E" w:rsidRPr="00A52FCC" w:rsidRDefault="00CD3F8E" w:rsidP="00CD3F8E">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sidR="001D0B33">
        <w:rPr>
          <w:b/>
          <w:color w:val="0070C0"/>
          <w:u w:val="single"/>
          <w:lang w:eastAsia="ko-KR"/>
        </w:rPr>
        <w:t xml:space="preserve">Regulatory for </w:t>
      </w:r>
      <w:r>
        <w:rPr>
          <w:b/>
          <w:color w:val="0070C0"/>
          <w:u w:val="single"/>
          <w:lang w:eastAsia="ko-KR"/>
        </w:rPr>
        <w:t>Licensed band</w:t>
      </w:r>
    </w:p>
    <w:p w14:paraId="54772B7A" w14:textId="1F431207" w:rsidR="00CD3F8E"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B1761EB" w14:textId="0ACAAAEA" w:rsidR="002B3ED1" w:rsidRPr="00A52FCC" w:rsidRDefault="002B3ED1" w:rsidP="002B3E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7ACBC86D" w14:textId="77777777" w:rsidR="00CD3F8E" w:rsidRPr="00A52FCC"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6D4E705" w14:textId="77777777" w:rsidR="00CD3F8E" w:rsidRDefault="00CD3F8E" w:rsidP="00CD3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5CBBF0" w14:textId="77777777" w:rsidR="00CD3F8E" w:rsidRPr="00CD3F8E" w:rsidRDefault="00CD3F8E" w:rsidP="00CD3F8E">
      <w:pPr>
        <w:spacing w:after="120"/>
        <w:rPr>
          <w:color w:val="0070C0"/>
          <w:szCs w:val="24"/>
          <w:lang w:eastAsia="zh-CN"/>
        </w:rPr>
      </w:pPr>
    </w:p>
    <w:p w14:paraId="1E43F6B5" w14:textId="58D92569" w:rsidR="004E2182" w:rsidRPr="00A52FCC" w:rsidRDefault="004E2182" w:rsidP="004E2182">
      <w:pPr>
        <w:pStyle w:val="Heading3"/>
      </w:pPr>
      <w:r w:rsidRPr="00A52FCC">
        <w:t>Sub-topic 2</w:t>
      </w:r>
      <w:r>
        <w:t>.2.3 ITS band</w:t>
      </w:r>
    </w:p>
    <w:p w14:paraId="305C3367" w14:textId="77777777" w:rsidR="004E2182" w:rsidRPr="00A52FCC" w:rsidRDefault="004E2182" w:rsidP="004E2182">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5C2CD25B" w14:textId="403183A6" w:rsidR="004E2182" w:rsidRPr="00A52FCC" w:rsidRDefault="004E2182" w:rsidP="004E2182">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sidR="002B3DDE">
        <w:rPr>
          <w:b/>
          <w:color w:val="0070C0"/>
          <w:u w:val="single"/>
          <w:lang w:eastAsia="ko-KR"/>
        </w:rPr>
        <w:t>3</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2B3DDE">
        <w:rPr>
          <w:b/>
          <w:color w:val="0070C0"/>
          <w:u w:val="single"/>
          <w:lang w:eastAsia="ko-KR"/>
        </w:rPr>
        <w:t>ITS band for unlicensed band</w:t>
      </w:r>
    </w:p>
    <w:p w14:paraId="3E8EC207" w14:textId="15A0E49B" w:rsidR="004E2182"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86ED809" w14:textId="2B21853A"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05B65FA3" w14:textId="77777777" w:rsidR="004E2182" w:rsidRPr="00A52FCC"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07FA291" w14:textId="77777777" w:rsidR="004E2182" w:rsidRDefault="004E2182" w:rsidP="004E21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lastRenderedPageBreak/>
        <w:t>TBA</w:t>
      </w:r>
    </w:p>
    <w:p w14:paraId="1A3CE577" w14:textId="404F0CD7" w:rsidR="001E20AE" w:rsidRDefault="001E20AE" w:rsidP="001E20AE">
      <w:pPr>
        <w:spacing w:after="120"/>
        <w:rPr>
          <w:color w:val="0070C0"/>
          <w:szCs w:val="24"/>
          <w:lang w:eastAsia="zh-CN"/>
        </w:rPr>
      </w:pPr>
    </w:p>
    <w:p w14:paraId="77A11E7D" w14:textId="43EB3F40" w:rsidR="002B3DDE" w:rsidRPr="00A52FCC" w:rsidRDefault="002B3DDE" w:rsidP="002B3DDE">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Pr>
          <w:b/>
          <w:color w:val="0070C0"/>
          <w:u w:val="single"/>
          <w:lang w:eastAsia="ko-KR"/>
        </w:rPr>
        <w:t>3</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ITS band for licensed band</w:t>
      </w:r>
    </w:p>
    <w:p w14:paraId="7B1BA954" w14:textId="77777777" w:rsidR="002B3DDE"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F3BE889" w14:textId="77B7B561"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w:t>
      </w:r>
      <w:r w:rsidR="005753E5">
        <w:rPr>
          <w:rFonts w:eastAsia="SimSun"/>
          <w:color w:val="0070C0"/>
          <w:szCs w:val="24"/>
          <w:lang w:eastAsia="zh-CN"/>
        </w:rPr>
        <w:t xml:space="preserve"> </w:t>
      </w:r>
      <w:r>
        <w:rPr>
          <w:rFonts w:eastAsia="SimSun"/>
          <w:color w:val="0070C0"/>
          <w:szCs w:val="24"/>
          <w:lang w:eastAsia="zh-CN"/>
        </w:rPr>
        <w:t>licensed band (vivo)</w:t>
      </w:r>
    </w:p>
    <w:p w14:paraId="6854B4B2" w14:textId="77777777" w:rsidR="002B3DDE" w:rsidRPr="00A52FCC"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14A50448" w14:textId="77777777" w:rsidR="002B3DDE" w:rsidRDefault="002B3DDE" w:rsidP="002B3D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3AC64BB" w14:textId="77777777" w:rsidR="002B3DDE" w:rsidRPr="001E20AE" w:rsidRDefault="002B3DDE" w:rsidP="001E20AE">
      <w:pPr>
        <w:spacing w:after="120"/>
        <w:rPr>
          <w:color w:val="0070C0"/>
          <w:szCs w:val="24"/>
          <w:lang w:eastAsia="zh-CN"/>
        </w:rPr>
      </w:pPr>
    </w:p>
    <w:p w14:paraId="0B34AF49" w14:textId="77777777" w:rsidR="005E1636" w:rsidRPr="00A52FCC" w:rsidRDefault="005E1636"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Heading3"/>
      </w:pPr>
      <w:r w:rsidRPr="00A52FCC">
        <w:t xml:space="preserve">Open issues </w:t>
      </w:r>
    </w:p>
    <w:p w14:paraId="6A2324AD" w14:textId="40122441" w:rsidR="005E1636" w:rsidRPr="001D0B33" w:rsidRDefault="005753E5" w:rsidP="005E1636">
      <w:pPr>
        <w:rPr>
          <w:b/>
          <w:color w:val="0070C0"/>
          <w:u w:val="single"/>
          <w:lang w:eastAsia="ko-KR"/>
        </w:rPr>
      </w:pPr>
      <w:r w:rsidRPr="001D0B33">
        <w:rPr>
          <w:b/>
          <w:color w:val="0070C0"/>
          <w:u w:val="single"/>
          <w:lang w:eastAsia="ko-KR"/>
        </w:rPr>
        <w:t>Issue 2.2.1 (Band numbering)</w:t>
      </w:r>
    </w:p>
    <w:tbl>
      <w:tblPr>
        <w:tblStyle w:val="TableGri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6DF63466"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.2.2-1</w:t>
      </w:r>
      <w:r w:rsidRPr="00A52FCC">
        <w:rPr>
          <w:b/>
          <w:color w:val="0070C0"/>
          <w:u w:val="single"/>
          <w:lang w:eastAsia="ko-KR"/>
        </w:rPr>
        <w:t xml:space="preserve">: </w:t>
      </w:r>
      <w:r>
        <w:rPr>
          <w:b/>
          <w:color w:val="0070C0"/>
          <w:u w:val="single"/>
          <w:lang w:eastAsia="ko-KR"/>
        </w:rPr>
        <w:t>Regulatory for Unlicensed band</w:t>
      </w:r>
    </w:p>
    <w:tbl>
      <w:tblPr>
        <w:tblStyle w:val="TableGrid"/>
        <w:tblW w:w="0" w:type="auto"/>
        <w:tblLook w:val="04A0" w:firstRow="1" w:lastRow="0" w:firstColumn="1" w:lastColumn="0" w:noHBand="0" w:noVBand="1"/>
      </w:tblPr>
      <w:tblGrid>
        <w:gridCol w:w="1236"/>
        <w:gridCol w:w="8395"/>
      </w:tblGrid>
      <w:tr w:rsidR="005E1636" w:rsidRPr="00A52FCC" w14:paraId="1C9DDA19" w14:textId="77777777" w:rsidTr="009B5D20">
        <w:tc>
          <w:tcPr>
            <w:tcW w:w="1236" w:type="dxa"/>
          </w:tcPr>
          <w:p w14:paraId="5F3CBC1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807C1AD"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030C142A" w14:textId="77777777" w:rsidTr="009B5D20">
        <w:tc>
          <w:tcPr>
            <w:tcW w:w="1236" w:type="dxa"/>
          </w:tcPr>
          <w:p w14:paraId="6EC4B929"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C00500F" w14:textId="77777777" w:rsidR="005E1636" w:rsidRPr="00A52FCC" w:rsidRDefault="005E1636" w:rsidP="009B5D20">
            <w:pPr>
              <w:spacing w:after="120"/>
              <w:rPr>
                <w:rFonts w:eastAsiaTheme="minorEastAsia"/>
                <w:color w:val="0070C0"/>
                <w:lang w:val="en-US" w:eastAsia="zh-CN"/>
              </w:rPr>
            </w:pPr>
          </w:p>
        </w:tc>
      </w:tr>
    </w:tbl>
    <w:p w14:paraId="016E3207" w14:textId="05F07C85" w:rsidR="005E1636" w:rsidRDefault="005E1636" w:rsidP="005E1636">
      <w:pPr>
        <w:rPr>
          <w:color w:val="0070C0"/>
          <w:lang w:val="en-US" w:eastAsia="zh-CN"/>
        </w:rPr>
      </w:pPr>
      <w:r w:rsidRPr="00A52FCC">
        <w:rPr>
          <w:rFonts w:hint="eastAsia"/>
          <w:color w:val="0070C0"/>
          <w:lang w:val="en-US" w:eastAsia="zh-CN"/>
        </w:rPr>
        <w:t xml:space="preserve"> </w:t>
      </w:r>
    </w:p>
    <w:p w14:paraId="199C36BC"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.2.2-2</w:t>
      </w:r>
      <w:r w:rsidRPr="00A52FCC">
        <w:rPr>
          <w:b/>
          <w:color w:val="0070C0"/>
          <w:u w:val="single"/>
          <w:lang w:eastAsia="ko-KR"/>
        </w:rPr>
        <w:t xml:space="preserve">: </w:t>
      </w:r>
      <w:r>
        <w:rPr>
          <w:b/>
          <w:color w:val="0070C0"/>
          <w:u w:val="single"/>
          <w:lang w:eastAsia="ko-KR"/>
        </w:rPr>
        <w:t>Regulatory for Licensed band</w:t>
      </w:r>
    </w:p>
    <w:tbl>
      <w:tblPr>
        <w:tblStyle w:val="TableGrid"/>
        <w:tblW w:w="0" w:type="auto"/>
        <w:tblLook w:val="04A0" w:firstRow="1" w:lastRow="0" w:firstColumn="1" w:lastColumn="0" w:noHBand="0" w:noVBand="1"/>
      </w:tblPr>
      <w:tblGrid>
        <w:gridCol w:w="1236"/>
        <w:gridCol w:w="8395"/>
      </w:tblGrid>
      <w:tr w:rsidR="001D0B33" w:rsidRPr="00A52FCC" w14:paraId="39A60B7F" w14:textId="77777777" w:rsidTr="001F1178">
        <w:tc>
          <w:tcPr>
            <w:tcW w:w="1236" w:type="dxa"/>
          </w:tcPr>
          <w:p w14:paraId="510186BA"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29A6F2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4454A16D" w14:textId="77777777" w:rsidTr="001F1178">
        <w:tc>
          <w:tcPr>
            <w:tcW w:w="1236" w:type="dxa"/>
          </w:tcPr>
          <w:p w14:paraId="3213DE0E"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3A8D89" w14:textId="77777777" w:rsidR="001D0B33" w:rsidRPr="00A52FCC" w:rsidRDefault="001D0B33" w:rsidP="001F1178">
            <w:pPr>
              <w:spacing w:after="120"/>
              <w:rPr>
                <w:rFonts w:eastAsiaTheme="minorEastAsia"/>
                <w:color w:val="0070C0"/>
                <w:lang w:val="en-US" w:eastAsia="zh-CN"/>
              </w:rPr>
            </w:pPr>
          </w:p>
        </w:tc>
      </w:tr>
    </w:tbl>
    <w:p w14:paraId="7DC1B892" w14:textId="77777777" w:rsidR="001D0B33" w:rsidRPr="00A52FCC" w:rsidRDefault="001D0B33" w:rsidP="001D0B33">
      <w:pPr>
        <w:rPr>
          <w:color w:val="0070C0"/>
          <w:lang w:val="en-US" w:eastAsia="zh-CN"/>
        </w:rPr>
      </w:pPr>
      <w:r w:rsidRPr="00A52FCC">
        <w:rPr>
          <w:rFonts w:hint="eastAsia"/>
          <w:color w:val="0070C0"/>
          <w:lang w:val="en-US" w:eastAsia="zh-CN"/>
        </w:rPr>
        <w:t xml:space="preserve"> </w:t>
      </w:r>
    </w:p>
    <w:p w14:paraId="4974394D"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.2.3-1</w:t>
      </w:r>
      <w:r w:rsidRPr="00A52FCC">
        <w:rPr>
          <w:b/>
          <w:color w:val="0070C0"/>
          <w:u w:val="single"/>
          <w:lang w:eastAsia="ko-KR"/>
        </w:rPr>
        <w:t xml:space="preserve">: </w:t>
      </w:r>
      <w:r>
        <w:rPr>
          <w:b/>
          <w:color w:val="0070C0"/>
          <w:u w:val="single"/>
          <w:lang w:eastAsia="ko-KR"/>
        </w:rPr>
        <w:t>ITS band for unlicensed band</w:t>
      </w:r>
    </w:p>
    <w:tbl>
      <w:tblPr>
        <w:tblStyle w:val="TableGrid"/>
        <w:tblW w:w="0" w:type="auto"/>
        <w:tblLook w:val="04A0" w:firstRow="1" w:lastRow="0" w:firstColumn="1" w:lastColumn="0" w:noHBand="0" w:noVBand="1"/>
      </w:tblPr>
      <w:tblGrid>
        <w:gridCol w:w="1236"/>
        <w:gridCol w:w="8395"/>
      </w:tblGrid>
      <w:tr w:rsidR="001D0B33" w:rsidRPr="00A52FCC" w14:paraId="627199E7" w14:textId="77777777" w:rsidTr="001F1178">
        <w:tc>
          <w:tcPr>
            <w:tcW w:w="1236" w:type="dxa"/>
          </w:tcPr>
          <w:p w14:paraId="28C818F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F718E6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23C390FB" w14:textId="77777777" w:rsidTr="001F1178">
        <w:tc>
          <w:tcPr>
            <w:tcW w:w="1236" w:type="dxa"/>
          </w:tcPr>
          <w:p w14:paraId="3B2A1680"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8ADEF56" w14:textId="77777777" w:rsidR="001D0B33" w:rsidRPr="00A52FCC" w:rsidRDefault="001D0B33" w:rsidP="001F1178">
            <w:pPr>
              <w:spacing w:after="120"/>
              <w:rPr>
                <w:rFonts w:eastAsiaTheme="minorEastAsia"/>
                <w:color w:val="0070C0"/>
                <w:lang w:val="en-US" w:eastAsia="zh-CN"/>
              </w:rPr>
            </w:pPr>
          </w:p>
        </w:tc>
      </w:tr>
    </w:tbl>
    <w:p w14:paraId="75E5B043" w14:textId="0C0BF7FA" w:rsidR="001D0B33" w:rsidRDefault="001D0B33" w:rsidP="005E1636">
      <w:pPr>
        <w:rPr>
          <w:color w:val="0070C0"/>
          <w:lang w:eastAsia="zh-CN"/>
        </w:rPr>
      </w:pPr>
    </w:p>
    <w:p w14:paraId="722588CE"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.2.3-2</w:t>
      </w:r>
      <w:r w:rsidRPr="00A52FCC">
        <w:rPr>
          <w:b/>
          <w:color w:val="0070C0"/>
          <w:u w:val="single"/>
          <w:lang w:eastAsia="ko-KR"/>
        </w:rPr>
        <w:t xml:space="preserve">: </w:t>
      </w:r>
      <w:r>
        <w:rPr>
          <w:b/>
          <w:color w:val="0070C0"/>
          <w:u w:val="single"/>
          <w:lang w:eastAsia="ko-KR"/>
        </w:rPr>
        <w:t>ITS band for licensed band</w:t>
      </w:r>
    </w:p>
    <w:tbl>
      <w:tblPr>
        <w:tblStyle w:val="TableGrid"/>
        <w:tblW w:w="0" w:type="auto"/>
        <w:tblLook w:val="04A0" w:firstRow="1" w:lastRow="0" w:firstColumn="1" w:lastColumn="0" w:noHBand="0" w:noVBand="1"/>
      </w:tblPr>
      <w:tblGrid>
        <w:gridCol w:w="1236"/>
        <w:gridCol w:w="8395"/>
      </w:tblGrid>
      <w:tr w:rsidR="001D0B33" w:rsidRPr="00A52FCC" w14:paraId="36723672" w14:textId="77777777" w:rsidTr="001F1178">
        <w:tc>
          <w:tcPr>
            <w:tcW w:w="1236" w:type="dxa"/>
          </w:tcPr>
          <w:p w14:paraId="209DC5C0"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B8250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6ADF2C26" w14:textId="77777777" w:rsidTr="001F1178">
        <w:tc>
          <w:tcPr>
            <w:tcW w:w="1236" w:type="dxa"/>
          </w:tcPr>
          <w:p w14:paraId="569F7B45"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48E753" w14:textId="77777777" w:rsidR="001D0B33" w:rsidRPr="00A52FCC" w:rsidRDefault="001D0B33" w:rsidP="001F1178">
            <w:pPr>
              <w:spacing w:after="120"/>
              <w:rPr>
                <w:rFonts w:eastAsiaTheme="minorEastAsia"/>
                <w:color w:val="0070C0"/>
                <w:lang w:val="en-US" w:eastAsia="zh-CN"/>
              </w:rPr>
            </w:pPr>
          </w:p>
        </w:tc>
      </w:tr>
    </w:tbl>
    <w:p w14:paraId="4234DC4E" w14:textId="77777777" w:rsidR="001D0B33" w:rsidRPr="001D0B33" w:rsidRDefault="001D0B33" w:rsidP="005E1636">
      <w:pPr>
        <w:rPr>
          <w:color w:val="0070C0"/>
          <w:lang w:eastAsia="zh-CN"/>
        </w:rPr>
      </w:pPr>
    </w:p>
    <w:p w14:paraId="7B81F4CF" w14:textId="77777777" w:rsidR="005E1636" w:rsidRPr="00A52FCC" w:rsidRDefault="005E1636" w:rsidP="006D6060">
      <w:pPr>
        <w:pStyle w:val="Heading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to focus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Heading2"/>
      </w:pPr>
      <w:r w:rsidRPr="00A52FCC">
        <w:t>Summary</w:t>
      </w:r>
      <w:r w:rsidRPr="00A52FCC">
        <w:rPr>
          <w:rFonts w:hint="eastAsia"/>
        </w:rPr>
        <w:t xml:space="preserve"> for 1st round </w:t>
      </w:r>
    </w:p>
    <w:p w14:paraId="6832D348" w14:textId="77777777" w:rsidR="005E1636" w:rsidRPr="00A52FCC" w:rsidRDefault="005E1636" w:rsidP="006D6060">
      <w:pPr>
        <w:pStyle w:val="Heading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Heading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2DD5DB26" w14:textId="77777777" w:rsidR="005E1636" w:rsidRPr="00A52FCC" w:rsidRDefault="005E1636"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Heading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Moderator can provide summary of 2nd round here. Note that recommended decisions on tdocs should be provided in the section titled ”Recommendations for Tdocs”.</w:t>
      </w:r>
    </w:p>
    <w:p w14:paraId="40BC43D2" w14:textId="77777777" w:rsidR="00035C50" w:rsidRPr="00A52FCC" w:rsidRDefault="00035C50" w:rsidP="00035C50">
      <w:pPr>
        <w:rPr>
          <w:lang w:val="sv-SE" w:eastAsia="zh-CN"/>
        </w:rPr>
      </w:pPr>
    </w:p>
    <w:p w14:paraId="35D7D4B1" w14:textId="3555B614" w:rsidR="000845B8" w:rsidRPr="00A52FCC" w:rsidRDefault="000845B8" w:rsidP="000845B8">
      <w:pPr>
        <w:pStyle w:val="Heading1"/>
        <w:rPr>
          <w:lang w:eastAsia="ja-JP"/>
        </w:rPr>
      </w:pPr>
      <w:r w:rsidRPr="00A52FCC">
        <w:rPr>
          <w:lang w:eastAsia="ja-JP"/>
        </w:rPr>
        <w:t>Topic #</w:t>
      </w:r>
      <w:r w:rsidR="008810AC" w:rsidRPr="00A52FCC">
        <w:rPr>
          <w:lang w:eastAsia="ja-JP"/>
        </w:rPr>
        <w:t>3</w:t>
      </w:r>
      <w:r w:rsidRPr="00A52FCC">
        <w:rPr>
          <w:lang w:eastAsia="ja-JP"/>
        </w:rPr>
        <w:t xml:space="preserve">: </w:t>
      </w:r>
      <w:r w:rsidR="003B5F59">
        <w:rPr>
          <w:lang w:eastAsia="ja-JP"/>
        </w:rPr>
        <w:t>System Parameters (AI 9.15.3)</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174"/>
        <w:gridCol w:w="1235"/>
        <w:gridCol w:w="7222"/>
      </w:tblGrid>
      <w:tr w:rsidR="0094296A" w:rsidRPr="00A52FCC" w14:paraId="38B260DC" w14:textId="77777777" w:rsidTr="001F1178">
        <w:trPr>
          <w:trHeight w:val="468"/>
        </w:trPr>
        <w:tc>
          <w:tcPr>
            <w:tcW w:w="1621" w:type="dxa"/>
            <w:vAlign w:val="center"/>
          </w:tcPr>
          <w:p w14:paraId="3B37973F" w14:textId="77777777" w:rsidR="0094296A" w:rsidRPr="00A52FCC" w:rsidRDefault="0094296A" w:rsidP="001F1178">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1F1178">
            <w:pPr>
              <w:spacing w:before="120" w:after="120"/>
              <w:rPr>
                <w:b/>
                <w:bCs/>
              </w:rPr>
            </w:pPr>
            <w:r w:rsidRPr="00A52FCC">
              <w:rPr>
                <w:b/>
                <w:bCs/>
              </w:rPr>
              <w:t>Company</w:t>
            </w:r>
          </w:p>
        </w:tc>
        <w:tc>
          <w:tcPr>
            <w:tcW w:w="6582" w:type="dxa"/>
            <w:vAlign w:val="center"/>
          </w:tcPr>
          <w:p w14:paraId="71A09649" w14:textId="77777777" w:rsidR="0094296A" w:rsidRPr="007A650A" w:rsidRDefault="0094296A" w:rsidP="001F1178">
            <w:pPr>
              <w:spacing w:before="120" w:after="120"/>
              <w:rPr>
                <w:b/>
                <w:bCs/>
              </w:rPr>
            </w:pPr>
            <w:r w:rsidRPr="007A650A">
              <w:rPr>
                <w:b/>
                <w:bCs/>
              </w:rPr>
              <w:t>Proposals / Observations</w:t>
            </w:r>
          </w:p>
        </w:tc>
      </w:tr>
      <w:tr w:rsidR="0073779E" w:rsidRPr="00A52FCC" w14:paraId="4D0AC962" w14:textId="77777777" w:rsidTr="001F1178">
        <w:trPr>
          <w:trHeight w:val="468"/>
        </w:trPr>
        <w:tc>
          <w:tcPr>
            <w:tcW w:w="1621" w:type="dxa"/>
          </w:tcPr>
          <w:p w14:paraId="3AB7AE79" w14:textId="163CE833" w:rsidR="0073779E" w:rsidRPr="00A52FCC" w:rsidRDefault="00397FFA" w:rsidP="0073779E">
            <w:pPr>
              <w:spacing w:after="0"/>
              <w:rPr>
                <w:rFonts w:ascii="Arial" w:hAnsi="Arial" w:cs="Arial"/>
                <w:b/>
                <w:bCs/>
                <w:color w:val="0000FF"/>
                <w:sz w:val="16"/>
                <w:szCs w:val="16"/>
                <w:u w:val="single"/>
              </w:rPr>
            </w:pPr>
            <w:hyperlink r:id="rId15" w:history="1">
              <w:r w:rsidR="0073779E" w:rsidRPr="002C22ED">
                <w:rPr>
                  <w:rFonts w:ascii="Arial" w:eastAsia="Times New Roman" w:hAnsi="Arial" w:cs="Arial"/>
                  <w:b/>
                  <w:bCs/>
                  <w:color w:val="0000FF"/>
                  <w:sz w:val="16"/>
                  <w:szCs w:val="16"/>
                  <w:u w:val="single"/>
                </w:rPr>
                <w:t>R4-2109014</w:t>
              </w:r>
            </w:hyperlink>
          </w:p>
        </w:tc>
        <w:tc>
          <w:tcPr>
            <w:tcW w:w="1428" w:type="dxa"/>
          </w:tcPr>
          <w:p w14:paraId="33AD2F1A" w14:textId="11FF8F5B"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CATT</w:t>
            </w:r>
          </w:p>
        </w:tc>
        <w:tc>
          <w:tcPr>
            <w:tcW w:w="6582" w:type="dxa"/>
          </w:tcPr>
          <w:p w14:paraId="779570AA" w14:textId="77777777" w:rsidR="00632A78" w:rsidRPr="0074648E" w:rsidRDefault="00632A78" w:rsidP="00632A78">
            <w:pPr>
              <w:spacing w:after="120"/>
              <w:rPr>
                <w:b/>
                <w:color w:val="000000" w:themeColor="text1"/>
                <w:lang w:val="en-US"/>
              </w:rPr>
            </w:pPr>
            <w:r w:rsidRPr="0074648E">
              <w:rPr>
                <w:rFonts w:hint="eastAsia"/>
                <w:b/>
                <w:color w:val="000000" w:themeColor="text1"/>
                <w:lang w:val="en-US"/>
              </w:rPr>
              <w:t xml:space="preserve">Proposal 1: </w:t>
            </w:r>
            <w:r w:rsidRPr="00A92185">
              <w:rPr>
                <w:rFonts w:hint="eastAsia"/>
                <w:bCs/>
                <w:color w:val="000000" w:themeColor="text1"/>
                <w:lang w:val="en-US"/>
              </w:rPr>
              <w:t xml:space="preserve">264 RB is defined as the </w:t>
            </w:r>
            <w:r w:rsidRPr="00A92185">
              <w:rPr>
                <w:bCs/>
                <w:color w:val="000000" w:themeColor="text1"/>
                <w:lang w:val="en-US"/>
              </w:rPr>
              <w:t xml:space="preserve">maximum </w:t>
            </w:r>
            <w:r w:rsidRPr="00A92185">
              <w:rPr>
                <w:rFonts w:hint="eastAsia"/>
                <w:bCs/>
                <w:color w:val="000000" w:themeColor="text1"/>
                <w:lang w:val="en-US"/>
              </w:rPr>
              <w:t>RB number for 400 MHz/120 kHz and 1600 MHz/480 kHz.</w:t>
            </w:r>
          </w:p>
          <w:p w14:paraId="3B101CC6" w14:textId="77777777" w:rsidR="00632A78" w:rsidRDefault="00632A78" w:rsidP="00632A78">
            <w:pPr>
              <w:spacing w:after="120"/>
            </w:pPr>
            <w:r w:rsidRPr="00B07E85">
              <w:rPr>
                <w:rFonts w:hint="eastAsia"/>
                <w:b/>
              </w:rPr>
              <w:t xml:space="preserve">Proposal 2: </w:t>
            </w:r>
            <w:r w:rsidRPr="00A92185">
              <w:rPr>
                <w:rFonts w:hint="eastAsia"/>
                <w:bCs/>
              </w:rPr>
              <w:t>2000 MHz is defined as the maximum CBW for both licensed and unlicensed bands. 166 RB is the maximum RB number for 960 KHz SCS/2000 MHz CBW.</w:t>
            </w:r>
          </w:p>
          <w:p w14:paraId="742CAADF" w14:textId="77777777" w:rsidR="00632A78" w:rsidRPr="0097009C" w:rsidRDefault="00632A78" w:rsidP="00632A78">
            <w:pPr>
              <w:rPr>
                <w:b/>
              </w:rPr>
            </w:pPr>
            <w:r w:rsidRPr="0097009C">
              <w:rPr>
                <w:rFonts w:hint="eastAsia"/>
                <w:b/>
              </w:rPr>
              <w:t xml:space="preserve">Proposal </w:t>
            </w:r>
            <w:r>
              <w:rPr>
                <w:rFonts w:hint="eastAsia"/>
                <w:b/>
              </w:rPr>
              <w:t xml:space="preserve">3: </w:t>
            </w:r>
            <w:r w:rsidRPr="00A92185">
              <w:rPr>
                <w:rFonts w:hint="eastAsia"/>
                <w:bCs/>
              </w:rPr>
              <w:t>Current FR2 NR-ARFCN and global channel raster are reused by 52.6-71 GHz.</w:t>
            </w:r>
          </w:p>
          <w:p w14:paraId="70A43022" w14:textId="77777777" w:rsidR="00632A78" w:rsidRPr="00A92185" w:rsidRDefault="00632A78" w:rsidP="00632A78">
            <w:pPr>
              <w:rPr>
                <w:bCs/>
              </w:rPr>
            </w:pPr>
            <w:r w:rsidRPr="00255F57">
              <w:rPr>
                <w:rFonts w:hint="eastAsia"/>
                <w:b/>
              </w:rPr>
              <w:t xml:space="preserve">Proposal </w:t>
            </w:r>
            <w:r>
              <w:rPr>
                <w:rFonts w:hint="eastAsia"/>
                <w:b/>
              </w:rPr>
              <w:t>4</w:t>
            </w:r>
            <w:r w:rsidRPr="00255F57">
              <w:rPr>
                <w:rFonts w:hint="eastAsia"/>
                <w:b/>
              </w:rPr>
              <w:t xml:space="preserve">: </w:t>
            </w:r>
            <w:r w:rsidRPr="00A92185">
              <w:rPr>
                <w:rFonts w:hint="eastAsia"/>
                <w:bCs/>
              </w:rPr>
              <w:t xml:space="preserve">The channelization for unlicensed bands </w:t>
            </w:r>
            <w:r w:rsidRPr="00A92185">
              <w:rPr>
                <w:bCs/>
              </w:rPr>
              <w:t>when</w:t>
            </w:r>
            <w:r w:rsidRPr="00A92185">
              <w:rPr>
                <w:rFonts w:hint="eastAsia"/>
                <w:bCs/>
              </w:rPr>
              <w:t xml:space="preserve"> LBT is not needed are designed using the following high level guidelines,</w:t>
            </w:r>
          </w:p>
          <w:p w14:paraId="65D783C2"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channelization is </w:t>
            </w:r>
            <w:r w:rsidRPr="00A92185">
              <w:rPr>
                <w:bCs/>
              </w:rPr>
              <w:t>designed</w:t>
            </w:r>
            <w:r w:rsidRPr="00A92185">
              <w:rPr>
                <w:rFonts w:hint="eastAsia"/>
                <w:bCs/>
              </w:rPr>
              <w:t xml:space="preserve"> as fixed channelization.</w:t>
            </w:r>
          </w:p>
          <w:p w14:paraId="17E6899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granularity of the base channelization entries for 120 KHz SCS is 50 MHz. The granularity for 480 kHz SCS and 960 kHz SCS is 200 MHz or 100 MHz.</w:t>
            </w:r>
          </w:p>
          <w:p w14:paraId="023A013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Several shifts to the </w:t>
            </w:r>
            <w:r w:rsidRPr="00A92185">
              <w:rPr>
                <w:bCs/>
              </w:rPr>
              <w:t>base</w:t>
            </w:r>
            <w:r w:rsidRPr="00A92185">
              <w:rPr>
                <w:rFonts w:hint="eastAsia"/>
                <w:bCs/>
              </w:rPr>
              <w:t xml:space="preserve"> channelization entries are used to support the possible carrier aggregations. The shifts exist in both left side and right side.</w:t>
            </w:r>
          </w:p>
          <w:p w14:paraId="064E334B"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number of the shifts depends on the number of carrier aggregation types. Each base entry and the shifts to that base position can be looked as a group of channel raster entries.</w:t>
            </w:r>
          </w:p>
          <w:p w14:paraId="01126539"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There</w:t>
            </w:r>
            <w:r w:rsidRPr="00A92185">
              <w:rPr>
                <w:bCs/>
              </w:rPr>
              <w:t>’</w:t>
            </w:r>
            <w:r w:rsidRPr="00A92185">
              <w:rPr>
                <w:rFonts w:hint="eastAsia"/>
                <w:bCs/>
              </w:rPr>
              <w:t>s one sync raster entry for each channel raster group. Which channel raster is used as sync raster entry FFS.</w:t>
            </w:r>
          </w:p>
          <w:p w14:paraId="39C1DCD1" w14:textId="77777777" w:rsidR="00632A78" w:rsidRPr="005E7DBE" w:rsidRDefault="00632A78" w:rsidP="00632A78">
            <w:pPr>
              <w:rPr>
                <w:b/>
              </w:rPr>
            </w:pPr>
            <w:r w:rsidRPr="005E7DBE">
              <w:rPr>
                <w:rFonts w:hint="eastAsia"/>
                <w:b/>
              </w:rPr>
              <w:t xml:space="preserve">Proposal 5: </w:t>
            </w:r>
            <w:r w:rsidRPr="00A92185">
              <w:rPr>
                <w:rFonts w:hint="eastAsia"/>
                <w:bCs/>
              </w:rPr>
              <w:t>Channel raster for licensed band can reuse the no LBT channelization for unlicensed bands with the corresponding frequency range.</w:t>
            </w:r>
          </w:p>
          <w:p w14:paraId="5D411372" w14:textId="77777777" w:rsidR="00632A78" w:rsidRPr="005E7160" w:rsidRDefault="00632A78" w:rsidP="00632A78">
            <w:pPr>
              <w:rPr>
                <w:b/>
              </w:rPr>
            </w:pPr>
            <w:r w:rsidRPr="005E7160">
              <w:rPr>
                <w:rFonts w:hint="eastAsia"/>
                <w:b/>
              </w:rPr>
              <w:t xml:space="preserve">Proposal </w:t>
            </w:r>
            <w:r>
              <w:rPr>
                <w:rFonts w:hint="eastAsia"/>
                <w:b/>
              </w:rPr>
              <w:t>6</w:t>
            </w:r>
            <w:r w:rsidRPr="005E7160">
              <w:rPr>
                <w:rFonts w:hint="eastAsia"/>
                <w:b/>
              </w:rPr>
              <w:t xml:space="preserve">: </w:t>
            </w:r>
            <w:r w:rsidRPr="00A92185">
              <w:rPr>
                <w:rFonts w:hint="eastAsia"/>
                <w:bCs/>
              </w:rPr>
              <w:t>When LBT is necessary and the maximum CBW is 2000 MHz for unlicensed bands, the channelization entries are designed as the overlap of no LBT channelization and the candidates in Table 3.</w:t>
            </w:r>
          </w:p>
          <w:p w14:paraId="2493F2CE" w14:textId="77777777" w:rsidR="00632A78" w:rsidRPr="00961AF9" w:rsidRDefault="00632A78" w:rsidP="00632A78">
            <w:pPr>
              <w:rPr>
                <w:b/>
              </w:rPr>
            </w:pPr>
            <w:r w:rsidRPr="00961AF9">
              <w:rPr>
                <w:rFonts w:hint="eastAsia"/>
                <w:b/>
              </w:rPr>
              <w:t xml:space="preserve">Proposal </w:t>
            </w:r>
            <w:r>
              <w:rPr>
                <w:rFonts w:hint="eastAsia"/>
                <w:b/>
              </w:rPr>
              <w:t>7</w:t>
            </w:r>
            <w:r w:rsidRPr="00961AF9">
              <w:rPr>
                <w:rFonts w:hint="eastAsia"/>
                <w:b/>
              </w:rPr>
              <w:t xml:space="preserve">: </w:t>
            </w:r>
            <w:r w:rsidRPr="00A92185">
              <w:rPr>
                <w:rFonts w:hint="eastAsia"/>
                <w:bCs/>
              </w:rPr>
              <w:t>The channelization is designed to support all of the possible intra-band CA.</w:t>
            </w:r>
          </w:p>
          <w:p w14:paraId="2DDE87C1" w14:textId="5AD67C03" w:rsidR="0073779E" w:rsidRPr="007A650A" w:rsidRDefault="00632A78" w:rsidP="00632A78">
            <w:pPr>
              <w:spacing w:after="120"/>
              <w:jc w:val="both"/>
              <w:rPr>
                <w:rFonts w:eastAsia="SimSun"/>
                <w:lang w:eastAsia="zh-CN"/>
              </w:rPr>
            </w:pPr>
            <w:r w:rsidRPr="00961AF9">
              <w:rPr>
                <w:rFonts w:hint="eastAsia"/>
                <w:b/>
              </w:rPr>
              <w:t xml:space="preserve">Proposal </w:t>
            </w:r>
            <w:r>
              <w:rPr>
                <w:rFonts w:hint="eastAsia"/>
                <w:b/>
              </w:rPr>
              <w:t>8</w:t>
            </w:r>
            <w:r w:rsidRPr="00961AF9">
              <w:rPr>
                <w:rFonts w:hint="eastAsia"/>
                <w:b/>
              </w:rPr>
              <w:t xml:space="preserve">: </w:t>
            </w:r>
            <w:r w:rsidRPr="00A92185">
              <w:rPr>
                <w:rFonts w:hint="eastAsia"/>
                <w:bCs/>
              </w:rPr>
              <w:t>CA RF requirement discussion can be put in low priority or one carrier aggregation can be an example in R17.</w:t>
            </w:r>
          </w:p>
        </w:tc>
      </w:tr>
      <w:tr w:rsidR="0073779E" w:rsidRPr="00A52FCC" w14:paraId="322A37A6" w14:textId="77777777" w:rsidTr="001F1178">
        <w:trPr>
          <w:trHeight w:val="468"/>
        </w:trPr>
        <w:tc>
          <w:tcPr>
            <w:tcW w:w="1621" w:type="dxa"/>
          </w:tcPr>
          <w:p w14:paraId="5C09AAD3" w14:textId="39A4B07D" w:rsidR="0073779E" w:rsidRPr="00A52FCC" w:rsidRDefault="00397FFA" w:rsidP="0073779E">
            <w:pPr>
              <w:spacing w:after="0"/>
            </w:pPr>
            <w:hyperlink r:id="rId16" w:history="1">
              <w:r w:rsidR="0073779E" w:rsidRPr="002C22ED">
                <w:rPr>
                  <w:rFonts w:ascii="Arial" w:eastAsia="Times New Roman" w:hAnsi="Arial" w:cs="Arial"/>
                  <w:b/>
                  <w:bCs/>
                  <w:color w:val="0000FF"/>
                  <w:sz w:val="16"/>
                  <w:szCs w:val="16"/>
                  <w:u w:val="single"/>
                </w:rPr>
                <w:t>R4-2109325</w:t>
              </w:r>
            </w:hyperlink>
          </w:p>
        </w:tc>
        <w:tc>
          <w:tcPr>
            <w:tcW w:w="1428" w:type="dxa"/>
          </w:tcPr>
          <w:p w14:paraId="79EB3D56" w14:textId="142B4E7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5340830C" w14:textId="77777777" w:rsidR="00354D11" w:rsidRPr="00354D11" w:rsidRDefault="00354D11" w:rsidP="00354D11">
            <w:pPr>
              <w:spacing w:after="120"/>
              <w:jc w:val="both"/>
              <w:rPr>
                <w:b/>
              </w:rPr>
            </w:pPr>
            <w:r w:rsidRPr="00354D11">
              <w:rPr>
                <w:b/>
              </w:rPr>
              <w:t xml:space="preserve">Proposal 1: </w:t>
            </w:r>
            <w:r w:rsidRPr="00354D11">
              <w:rPr>
                <w:bCs/>
              </w:rPr>
              <w:t>Option 1 “2000MHz for both licensed and unlicensed operations” or option 3 “2160MHz for unlicensed operation and 2000MHz for licensed operation” is preferred.</w:t>
            </w:r>
            <w:r w:rsidRPr="00354D11">
              <w:rPr>
                <w:b/>
              </w:rPr>
              <w:t xml:space="preserve"> </w:t>
            </w:r>
          </w:p>
          <w:p w14:paraId="6CF04750" w14:textId="77777777" w:rsidR="00354D11" w:rsidRPr="00354D11" w:rsidRDefault="00354D11" w:rsidP="00354D11">
            <w:pPr>
              <w:spacing w:after="120"/>
              <w:jc w:val="both"/>
              <w:rPr>
                <w:b/>
              </w:rPr>
            </w:pPr>
            <w:r w:rsidRPr="00354D11">
              <w:rPr>
                <w:b/>
              </w:rPr>
              <w:t xml:space="preserve">Proposal 2: </w:t>
            </w:r>
            <w:r w:rsidRPr="00354D11">
              <w:rPr>
                <w:bCs/>
              </w:rPr>
              <w:t>it is proposed that UE support of the following max. CBW for each SCS is optional:</w:t>
            </w:r>
          </w:p>
          <w:p w14:paraId="58ECADBD"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120kHz: 400MHz</w:t>
            </w:r>
          </w:p>
          <w:p w14:paraId="0AD2183C"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480kHz: 1600MHz</w:t>
            </w:r>
          </w:p>
          <w:p w14:paraId="38F870D7"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 xml:space="preserve">960kHz: 2000MHz and/or 2160MHz </w:t>
            </w:r>
          </w:p>
          <w:p w14:paraId="2E0DC70B" w14:textId="77777777" w:rsidR="00354D11" w:rsidRPr="00354D11" w:rsidRDefault="00354D11" w:rsidP="00354D11">
            <w:pPr>
              <w:spacing w:after="120"/>
              <w:jc w:val="both"/>
              <w:rPr>
                <w:b/>
              </w:rPr>
            </w:pPr>
            <w:r w:rsidRPr="00354D11">
              <w:rPr>
                <w:b/>
              </w:rPr>
              <w:t xml:space="preserve">Proposal 3: </w:t>
            </w:r>
            <w:r w:rsidRPr="00354D11">
              <w:rPr>
                <w:bCs/>
              </w:rPr>
              <w:t>For licensed band, there is no need to align with IEEE 802.11ad/ay channels. For channel placement flexibility, floating raster can be used.</w:t>
            </w:r>
            <w:r w:rsidRPr="00354D11">
              <w:rPr>
                <w:b/>
              </w:rPr>
              <w:t xml:space="preserve"> </w:t>
            </w:r>
          </w:p>
          <w:p w14:paraId="509D0088" w14:textId="24FCA389" w:rsidR="0073779E" w:rsidRPr="00354D11" w:rsidRDefault="00354D11" w:rsidP="00354D11">
            <w:pPr>
              <w:spacing w:after="120"/>
              <w:jc w:val="both"/>
              <w:rPr>
                <w:i/>
                <w:iCs/>
                <w:lang w:eastAsia="zh-CN"/>
              </w:rPr>
            </w:pPr>
            <w:r w:rsidRPr="00354D11">
              <w:rPr>
                <w:b/>
              </w:rPr>
              <w:t xml:space="preserve">Proposal 4: </w:t>
            </w:r>
            <w:r w:rsidRPr="00354D11">
              <w:rPr>
                <w:bCs/>
              </w:rPr>
              <w:t>For unlicensed band, align with IEEE 802.11ad/ay channels wherever applicable. In addition, no NR channel overlaps with two IEEE 802.11ad/ay channels.</w:t>
            </w:r>
          </w:p>
        </w:tc>
      </w:tr>
      <w:tr w:rsidR="0073779E" w:rsidRPr="00A52FCC" w14:paraId="48BA7717" w14:textId="77777777" w:rsidTr="001F1178">
        <w:trPr>
          <w:trHeight w:val="468"/>
        </w:trPr>
        <w:tc>
          <w:tcPr>
            <w:tcW w:w="1621" w:type="dxa"/>
          </w:tcPr>
          <w:p w14:paraId="70402318" w14:textId="7E137B94" w:rsidR="0073779E" w:rsidRDefault="00397FFA" w:rsidP="0073779E">
            <w:pPr>
              <w:spacing w:after="0"/>
              <w:rPr>
                <w:rFonts w:ascii="Arial" w:hAnsi="Arial" w:cs="Arial"/>
                <w:b/>
                <w:bCs/>
                <w:color w:val="0000FF"/>
                <w:sz w:val="16"/>
                <w:szCs w:val="16"/>
                <w:u w:val="single"/>
              </w:rPr>
            </w:pPr>
            <w:hyperlink r:id="rId17" w:history="1">
              <w:r w:rsidR="0073779E" w:rsidRPr="002C22ED">
                <w:rPr>
                  <w:rFonts w:ascii="Arial" w:eastAsia="Times New Roman" w:hAnsi="Arial" w:cs="Arial"/>
                  <w:b/>
                  <w:bCs/>
                  <w:color w:val="0000FF"/>
                  <w:sz w:val="16"/>
                  <w:szCs w:val="16"/>
                  <w:u w:val="single"/>
                </w:rPr>
                <w:t>R4-2109475</w:t>
              </w:r>
            </w:hyperlink>
          </w:p>
        </w:tc>
        <w:tc>
          <w:tcPr>
            <w:tcW w:w="1428" w:type="dxa"/>
          </w:tcPr>
          <w:p w14:paraId="678F35D8" w14:textId="5C6E95E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Qualcomm Incorporated</w:t>
            </w:r>
          </w:p>
        </w:tc>
        <w:tc>
          <w:tcPr>
            <w:tcW w:w="6582" w:type="dxa"/>
          </w:tcPr>
          <w:p w14:paraId="3731D1AF" w14:textId="77777777" w:rsidR="00361735" w:rsidRPr="00361735" w:rsidRDefault="00361735" w:rsidP="00361735">
            <w:pPr>
              <w:spacing w:after="120"/>
              <w:jc w:val="both"/>
              <w:rPr>
                <w:b/>
              </w:rPr>
            </w:pPr>
            <w:r w:rsidRPr="00361735">
              <w:rPr>
                <w:b/>
              </w:rPr>
              <w:t>CBW/CA</w:t>
            </w:r>
          </w:p>
          <w:p w14:paraId="0D45E990" w14:textId="77777777" w:rsidR="00361735" w:rsidRPr="00361735" w:rsidRDefault="00361735" w:rsidP="00361735">
            <w:pPr>
              <w:spacing w:after="120"/>
              <w:jc w:val="both"/>
              <w:rPr>
                <w:b/>
              </w:rPr>
            </w:pPr>
            <w:r w:rsidRPr="00361735">
              <w:rPr>
                <w:b/>
              </w:rPr>
              <w:lastRenderedPageBreak/>
              <w:t xml:space="preserve">Observation 1: </w:t>
            </w:r>
            <w:r w:rsidRPr="00361735">
              <w:rPr>
                <w:bCs/>
              </w:rPr>
              <w:t>Intraband contiguous CA is required to support beyond 400 MHz for 120 kHz SCS.</w:t>
            </w:r>
          </w:p>
          <w:p w14:paraId="4E1DFBA0" w14:textId="77777777" w:rsidR="00361735" w:rsidRPr="00361735" w:rsidRDefault="00361735" w:rsidP="00361735">
            <w:pPr>
              <w:spacing w:after="120"/>
              <w:jc w:val="both"/>
              <w:rPr>
                <w:b/>
              </w:rPr>
            </w:pPr>
            <w:r w:rsidRPr="00361735">
              <w:rPr>
                <w:b/>
              </w:rPr>
              <w:t xml:space="preserve">Proposal 1: </w:t>
            </w:r>
            <w:r w:rsidRPr="00361735">
              <w:rPr>
                <w:bCs/>
              </w:rPr>
              <w:t>RAN4 to develop uplink and downlink intraband contiguous CA for 120 kHz SCS in order to support &gt; 400MHz aggregated bandwidth.</w:t>
            </w:r>
            <w:r w:rsidRPr="00361735">
              <w:rPr>
                <w:b/>
              </w:rPr>
              <w:t xml:space="preserve"> </w:t>
            </w:r>
          </w:p>
          <w:p w14:paraId="6F4AF972" w14:textId="77777777" w:rsidR="00361735" w:rsidRPr="00361735" w:rsidRDefault="00361735" w:rsidP="00361735">
            <w:pPr>
              <w:spacing w:after="120"/>
              <w:jc w:val="both"/>
              <w:rPr>
                <w:b/>
              </w:rPr>
            </w:pPr>
            <w:r w:rsidRPr="00361735">
              <w:rPr>
                <w:b/>
              </w:rPr>
              <w:t xml:space="preserve">Proposal 2: </w:t>
            </w:r>
            <w:r w:rsidRPr="00361735">
              <w:rPr>
                <w:bCs/>
              </w:rPr>
              <w:t>For 120kHz SCS flexibility use 100, 200, and 400 MHz channel bandwidths.</w:t>
            </w:r>
            <w:r w:rsidRPr="00361735">
              <w:rPr>
                <w:b/>
              </w:rPr>
              <w:t xml:space="preserve"> </w:t>
            </w:r>
          </w:p>
          <w:p w14:paraId="2A507FD4" w14:textId="77777777" w:rsidR="00361735" w:rsidRPr="00361735" w:rsidRDefault="00361735" w:rsidP="00361735">
            <w:pPr>
              <w:spacing w:after="120"/>
              <w:jc w:val="both"/>
              <w:rPr>
                <w:b/>
              </w:rPr>
            </w:pPr>
            <w:r w:rsidRPr="00361735">
              <w:rPr>
                <w:b/>
              </w:rPr>
              <w:t xml:space="preserve">Proposal 3: </w:t>
            </w:r>
            <w:r w:rsidRPr="00361735">
              <w:rPr>
                <w:bCs/>
              </w:rPr>
              <w:t>For 120kHz SCS support intraband contiguous CA with at least 1200 MHz aggregated bandwidth. The maximum number of CCs is FFS.</w:t>
            </w:r>
          </w:p>
          <w:p w14:paraId="6D44B3C4" w14:textId="77777777" w:rsidR="00361735" w:rsidRPr="00361735" w:rsidRDefault="00361735" w:rsidP="00361735">
            <w:pPr>
              <w:spacing w:after="120"/>
              <w:jc w:val="both"/>
              <w:rPr>
                <w:b/>
              </w:rPr>
            </w:pPr>
            <w:r w:rsidRPr="00361735">
              <w:rPr>
                <w:b/>
              </w:rPr>
              <w:t xml:space="preserve">Proposal 4: </w:t>
            </w:r>
            <w:r w:rsidRPr="00361735">
              <w:rPr>
                <w:bCs/>
              </w:rPr>
              <w:t>For 480kHz SCS flexibility use 200, 400, 800, and 1600 MHz channel bandwidths.</w:t>
            </w:r>
            <w:r w:rsidRPr="00361735">
              <w:rPr>
                <w:b/>
              </w:rPr>
              <w:t xml:space="preserve"> </w:t>
            </w:r>
          </w:p>
          <w:p w14:paraId="7FB1588A" w14:textId="77777777" w:rsidR="00361735" w:rsidRPr="00361735" w:rsidRDefault="00361735" w:rsidP="00361735">
            <w:pPr>
              <w:spacing w:after="120"/>
              <w:jc w:val="both"/>
              <w:rPr>
                <w:b/>
              </w:rPr>
            </w:pPr>
            <w:r w:rsidRPr="00361735">
              <w:rPr>
                <w:b/>
              </w:rPr>
              <w:t xml:space="preserve">Proposal 5: </w:t>
            </w:r>
            <w:r w:rsidRPr="00361735">
              <w:rPr>
                <w:bCs/>
              </w:rPr>
              <w:t>Specify intraband contiguous CA for 480kHz SCS for 200, 400, and 800 MHz channel bandwidths.</w:t>
            </w:r>
            <w:r w:rsidRPr="00361735">
              <w:rPr>
                <w:b/>
              </w:rPr>
              <w:t xml:space="preserve"> </w:t>
            </w:r>
          </w:p>
          <w:p w14:paraId="519EAD87" w14:textId="77777777" w:rsidR="00361735" w:rsidRPr="00361735" w:rsidRDefault="00361735" w:rsidP="00361735">
            <w:pPr>
              <w:spacing w:after="120"/>
              <w:jc w:val="both"/>
              <w:rPr>
                <w:b/>
              </w:rPr>
            </w:pPr>
            <w:r w:rsidRPr="00361735">
              <w:rPr>
                <w:b/>
              </w:rPr>
              <w:t xml:space="preserve">Proposal 6: </w:t>
            </w:r>
            <w:r w:rsidRPr="00361735">
              <w:rPr>
                <w:bCs/>
              </w:rPr>
              <w:t>For 960kHz SCS flexibility use 400, 800, 1600, and 2160 MHz channel bandwidths.</w:t>
            </w:r>
            <w:r w:rsidRPr="00361735">
              <w:rPr>
                <w:b/>
              </w:rPr>
              <w:t xml:space="preserve"> </w:t>
            </w:r>
          </w:p>
          <w:p w14:paraId="4F73F693" w14:textId="77777777" w:rsidR="00361735" w:rsidRPr="00361735" w:rsidRDefault="00361735" w:rsidP="00361735">
            <w:pPr>
              <w:spacing w:after="120"/>
              <w:jc w:val="both"/>
              <w:rPr>
                <w:b/>
              </w:rPr>
            </w:pPr>
            <w:r w:rsidRPr="00361735">
              <w:rPr>
                <w:b/>
              </w:rPr>
              <w:t xml:space="preserve">Proposal 7:  </w:t>
            </w:r>
            <w:r w:rsidRPr="00361735">
              <w:rPr>
                <w:bCs/>
              </w:rPr>
              <w:t>Specify intraband contiguous CA for 960kHz SCS using 400 and 800 MHz channel bandwidths.</w:t>
            </w:r>
          </w:p>
          <w:p w14:paraId="2EC739C6" w14:textId="77777777" w:rsidR="00361735" w:rsidRDefault="00361735" w:rsidP="00361735"/>
          <w:p w14:paraId="2C0028A3" w14:textId="77777777" w:rsidR="00361735" w:rsidRPr="00361735" w:rsidRDefault="00361735" w:rsidP="00361735">
            <w:pPr>
              <w:spacing w:after="120"/>
              <w:jc w:val="both"/>
              <w:rPr>
                <w:b/>
              </w:rPr>
            </w:pPr>
            <w:r w:rsidRPr="00361735">
              <w:rPr>
                <w:b/>
              </w:rPr>
              <w:t>Channel raster</w:t>
            </w:r>
          </w:p>
          <w:p w14:paraId="1D23C88A" w14:textId="77777777" w:rsidR="00361735" w:rsidRDefault="00361735" w:rsidP="00361735">
            <w:r>
              <w:t>Figure 2-1 shows 2160 MHz split into channels. The channelization is as follows:</w:t>
            </w:r>
          </w:p>
          <w:p w14:paraId="00D10903"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center of the diagram is centered on one of the 802.11 ad/ay channels</w:t>
            </w:r>
          </w:p>
          <w:p w14:paraId="6E537860"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w:t>
            </w:r>
          </w:p>
          <w:p w14:paraId="133DF53D"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rsidRPr="0056179C">
              <w:t>30 MHz guard band on either edge</w:t>
            </w:r>
          </w:p>
          <w:p w14:paraId="4AF5D5A3"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hannel assignments are aligned across all SCS values</w:t>
            </w:r>
          </w:p>
          <w:p w14:paraId="5411BC0F"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rsidRPr="0056179C">
              <w:t>480 and 960 SCS don’t use the higher 100 MHz</w:t>
            </w:r>
          </w:p>
          <w:p w14:paraId="4768703A" w14:textId="77777777" w:rsidR="00361735" w:rsidRPr="00876158" w:rsidRDefault="00361735" w:rsidP="00361735">
            <w:pPr>
              <w:pStyle w:val="ListParagraph"/>
              <w:numPr>
                <w:ilvl w:val="0"/>
                <w:numId w:val="35"/>
              </w:numPr>
              <w:overflowPunct/>
              <w:autoSpaceDE/>
              <w:autoSpaceDN/>
              <w:adjustRightInd/>
              <w:spacing w:after="0" w:line="259" w:lineRule="auto"/>
              <w:ind w:firstLineChars="0"/>
              <w:textAlignment w:val="auto"/>
            </w:pPr>
            <w:r>
              <w:t>Up 2100 MHz of the 2160 MHz channel can be used</w:t>
            </w:r>
          </w:p>
          <w:p w14:paraId="0CA646AD" w14:textId="77777777" w:rsidR="00361735" w:rsidRDefault="00361735" w:rsidP="00361735"/>
          <w:p w14:paraId="61F21A03" w14:textId="77777777" w:rsidR="00361735" w:rsidRDefault="00361735" w:rsidP="00361735">
            <w:r>
              <w:t>Figure 2-2 shows channelization for a 2000 MHz NR channel MHz split into channels. The channelization is as follows:</w:t>
            </w:r>
          </w:p>
          <w:p w14:paraId="1FDCC3A7"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center of the diagram is centered on one of the 802.11 ad/ay channels</w:t>
            </w:r>
          </w:p>
          <w:p w14:paraId="734A99FC"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 the NR channel is 2000 MHz wide</w:t>
            </w:r>
          </w:p>
          <w:p w14:paraId="10023ADB"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8</w:t>
            </w:r>
            <w:r w:rsidRPr="0056179C">
              <w:t>0 MHz guard band on either edge</w:t>
            </w:r>
          </w:p>
          <w:p w14:paraId="4098A306"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hannel assignments are aligned across all SCS values</w:t>
            </w:r>
          </w:p>
          <w:p w14:paraId="7C118F7C" w14:textId="024EEAE5" w:rsidR="0073779E" w:rsidRPr="00361735" w:rsidRDefault="00361735" w:rsidP="00361735">
            <w:pPr>
              <w:pStyle w:val="ListParagraph"/>
              <w:numPr>
                <w:ilvl w:val="0"/>
                <w:numId w:val="35"/>
              </w:numPr>
              <w:overflowPunct/>
              <w:autoSpaceDE/>
              <w:autoSpaceDN/>
              <w:adjustRightInd/>
              <w:spacing w:after="0" w:line="259" w:lineRule="auto"/>
              <w:ind w:firstLineChars="0"/>
              <w:textAlignment w:val="auto"/>
            </w:pPr>
            <w:r>
              <w:t>Up 2000 MHz of the 2160 MHz channel can be used</w:t>
            </w:r>
          </w:p>
        </w:tc>
      </w:tr>
      <w:tr w:rsidR="0073779E" w:rsidRPr="00A52FCC" w14:paraId="03285B6F" w14:textId="77777777" w:rsidTr="001F1178">
        <w:trPr>
          <w:trHeight w:val="468"/>
        </w:trPr>
        <w:tc>
          <w:tcPr>
            <w:tcW w:w="1621" w:type="dxa"/>
          </w:tcPr>
          <w:p w14:paraId="3B201D52" w14:textId="4C78EA9B" w:rsidR="0073779E" w:rsidRPr="00A52FCC" w:rsidRDefault="00397FFA" w:rsidP="0073779E">
            <w:pPr>
              <w:spacing w:after="0"/>
              <w:rPr>
                <w:rFonts w:ascii="Arial" w:hAnsi="Arial" w:cs="Arial"/>
                <w:b/>
                <w:bCs/>
                <w:color w:val="0000FF"/>
                <w:sz w:val="16"/>
                <w:szCs w:val="16"/>
                <w:u w:val="single"/>
              </w:rPr>
            </w:pPr>
            <w:hyperlink r:id="rId18" w:history="1">
              <w:r w:rsidR="0073779E" w:rsidRPr="002C22ED">
                <w:rPr>
                  <w:rFonts w:ascii="Arial" w:eastAsia="Times New Roman" w:hAnsi="Arial" w:cs="Arial"/>
                  <w:b/>
                  <w:bCs/>
                  <w:color w:val="0000FF"/>
                  <w:sz w:val="16"/>
                  <w:szCs w:val="16"/>
                  <w:u w:val="single"/>
                </w:rPr>
                <w:t>R4-2109479</w:t>
              </w:r>
            </w:hyperlink>
          </w:p>
        </w:tc>
        <w:tc>
          <w:tcPr>
            <w:tcW w:w="1428" w:type="dxa"/>
          </w:tcPr>
          <w:p w14:paraId="5A11A462" w14:textId="1979BB3A"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CMCC</w:t>
            </w:r>
          </w:p>
        </w:tc>
        <w:tc>
          <w:tcPr>
            <w:tcW w:w="6582" w:type="dxa"/>
          </w:tcPr>
          <w:p w14:paraId="31FD8BB2" w14:textId="77777777" w:rsidR="00F24B4E" w:rsidRPr="00F24B4E" w:rsidRDefault="00F24B4E" w:rsidP="00F24B4E">
            <w:pPr>
              <w:spacing w:after="120"/>
              <w:jc w:val="both"/>
              <w:rPr>
                <w:b/>
              </w:rPr>
            </w:pPr>
            <w:r w:rsidRPr="00F24B4E">
              <w:rPr>
                <w:b/>
              </w:rPr>
              <w:t>CBW</w:t>
            </w:r>
          </w:p>
          <w:p w14:paraId="66E507D3" w14:textId="77777777" w:rsidR="00F24B4E" w:rsidRPr="00F24B4E" w:rsidRDefault="00F24B4E" w:rsidP="00F24B4E">
            <w:pPr>
              <w:spacing w:after="120"/>
              <w:jc w:val="both"/>
              <w:rPr>
                <w:b/>
              </w:rPr>
            </w:pPr>
            <w:r w:rsidRPr="00F24B4E">
              <w:rPr>
                <w:rFonts w:hint="eastAsia"/>
                <w:b/>
              </w:rPr>
              <w:t xml:space="preserve">Proposal 1: </w:t>
            </w:r>
            <w:r w:rsidRPr="00F24B4E">
              <w:rPr>
                <w:rFonts w:hint="eastAsia"/>
                <w:bCs/>
              </w:rPr>
              <w:t xml:space="preserve">For 960KHz SCS maximum channel </w:t>
            </w:r>
            <w:r w:rsidRPr="00F24B4E">
              <w:rPr>
                <w:bCs/>
              </w:rPr>
              <w:t>bandwidth</w:t>
            </w:r>
            <w:r w:rsidRPr="00F24B4E">
              <w:rPr>
                <w:rFonts w:hint="eastAsia"/>
                <w:bCs/>
              </w:rPr>
              <w:t xml:space="preserve">, there is no need to </w:t>
            </w:r>
            <w:r w:rsidRPr="00F24B4E">
              <w:rPr>
                <w:bCs/>
              </w:rPr>
              <w:t>differentiate</w:t>
            </w:r>
            <w:r w:rsidRPr="00F24B4E">
              <w:rPr>
                <w:rFonts w:hint="eastAsia"/>
                <w:bCs/>
              </w:rPr>
              <w:t xml:space="preserve"> licensed and unlicensed </w:t>
            </w:r>
            <w:r w:rsidRPr="00F24B4E">
              <w:rPr>
                <w:bCs/>
              </w:rPr>
              <w:t>operations</w:t>
            </w:r>
            <w:r w:rsidRPr="00F24B4E">
              <w:rPr>
                <w:rFonts w:hint="eastAsia"/>
                <w:bCs/>
              </w:rPr>
              <w:t>.</w:t>
            </w:r>
          </w:p>
          <w:p w14:paraId="7B6A1386" w14:textId="77777777" w:rsidR="00F24B4E" w:rsidRPr="00F24B4E" w:rsidRDefault="00F24B4E" w:rsidP="00F24B4E">
            <w:pPr>
              <w:spacing w:after="120"/>
              <w:jc w:val="both"/>
              <w:rPr>
                <w:b/>
              </w:rPr>
            </w:pPr>
            <w:r w:rsidRPr="00F24B4E">
              <w:rPr>
                <w:rFonts w:hint="eastAsia"/>
                <w:b/>
              </w:rPr>
              <w:t xml:space="preserve">Proposal 2: </w:t>
            </w:r>
            <w:r w:rsidRPr="00F24B4E">
              <w:rPr>
                <w:bCs/>
              </w:rPr>
              <w:t>For 960KHz SCS maximum channel bandwidth, 2000MHz for both licensed and unlicensed operations</w:t>
            </w:r>
          </w:p>
          <w:p w14:paraId="2F7BEEC5" w14:textId="77777777" w:rsidR="00F24B4E" w:rsidRPr="00F24B4E" w:rsidRDefault="00F24B4E" w:rsidP="00F24B4E">
            <w:pPr>
              <w:spacing w:after="120"/>
              <w:jc w:val="both"/>
              <w:rPr>
                <w:b/>
              </w:rPr>
            </w:pPr>
            <w:r w:rsidRPr="00F24B4E">
              <w:rPr>
                <w:b/>
              </w:rPr>
              <w:t>CA</w:t>
            </w:r>
          </w:p>
          <w:p w14:paraId="4083D568" w14:textId="77777777" w:rsidR="00F24B4E" w:rsidRPr="00F24B4E" w:rsidRDefault="00F24B4E" w:rsidP="00F24B4E">
            <w:pPr>
              <w:spacing w:after="120"/>
              <w:jc w:val="both"/>
              <w:rPr>
                <w:b/>
              </w:rPr>
            </w:pPr>
            <w:r w:rsidRPr="00F24B4E">
              <w:rPr>
                <w:rFonts w:hint="eastAsia"/>
                <w:b/>
              </w:rPr>
              <w:t xml:space="preserve">Proposal 3: </w:t>
            </w:r>
            <w:r w:rsidRPr="00F24B4E">
              <w:rPr>
                <w:rFonts w:hint="eastAsia"/>
                <w:bCs/>
              </w:rPr>
              <w:t>CA is supported for CBW&lt;2000MHz to support 2000MHz or larger bandwidth for UE not supporting 960KHz SCS.</w:t>
            </w:r>
          </w:p>
          <w:p w14:paraId="1B756ECC" w14:textId="62B88E9C" w:rsidR="0073779E" w:rsidRPr="00F24B4E" w:rsidRDefault="00F24B4E" w:rsidP="00F24B4E">
            <w:pPr>
              <w:spacing w:after="120"/>
              <w:jc w:val="both"/>
              <w:rPr>
                <w:b/>
              </w:rPr>
            </w:pPr>
            <w:r w:rsidRPr="00F24B4E">
              <w:rPr>
                <w:rFonts w:hint="eastAsia"/>
                <w:b/>
              </w:rPr>
              <w:t xml:space="preserve">Proposal 4: </w:t>
            </w:r>
            <w:r w:rsidRPr="00F24B4E">
              <w:rPr>
                <w:rFonts w:hint="eastAsia"/>
                <w:bCs/>
              </w:rPr>
              <w:t>CA is supported for CBW&gt;=2000MHz to support larger bandwidth for UE supporting 960KHz SCS</w:t>
            </w:r>
          </w:p>
        </w:tc>
      </w:tr>
      <w:tr w:rsidR="0073779E" w:rsidRPr="00A52FCC" w14:paraId="5F9B1485" w14:textId="77777777" w:rsidTr="001F1178">
        <w:trPr>
          <w:trHeight w:val="468"/>
        </w:trPr>
        <w:tc>
          <w:tcPr>
            <w:tcW w:w="1621" w:type="dxa"/>
          </w:tcPr>
          <w:p w14:paraId="6A8319A0" w14:textId="55CD104D" w:rsidR="0073779E" w:rsidRPr="00A52FCC" w:rsidRDefault="00397FFA" w:rsidP="0073779E">
            <w:pPr>
              <w:spacing w:after="0"/>
              <w:rPr>
                <w:rFonts w:ascii="Arial" w:hAnsi="Arial" w:cs="Arial"/>
                <w:b/>
                <w:bCs/>
                <w:color w:val="0000FF"/>
                <w:sz w:val="16"/>
                <w:szCs w:val="16"/>
                <w:u w:val="single"/>
              </w:rPr>
            </w:pPr>
            <w:hyperlink r:id="rId19" w:history="1">
              <w:r w:rsidR="0073779E" w:rsidRPr="002C22ED">
                <w:rPr>
                  <w:rFonts w:ascii="Arial" w:eastAsia="Times New Roman" w:hAnsi="Arial" w:cs="Arial"/>
                  <w:b/>
                  <w:bCs/>
                  <w:color w:val="0000FF"/>
                  <w:sz w:val="16"/>
                  <w:szCs w:val="16"/>
                  <w:u w:val="single"/>
                </w:rPr>
                <w:t>R4-2109698</w:t>
              </w:r>
            </w:hyperlink>
          </w:p>
        </w:tc>
        <w:tc>
          <w:tcPr>
            <w:tcW w:w="1428" w:type="dxa"/>
          </w:tcPr>
          <w:p w14:paraId="00E9162A" w14:textId="6E1060A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CBDC587" w14:textId="77777777" w:rsidR="00426175" w:rsidRPr="00426175" w:rsidRDefault="00426175" w:rsidP="00426175">
            <w:pPr>
              <w:spacing w:after="120"/>
              <w:jc w:val="both"/>
              <w:rPr>
                <w:b/>
              </w:rPr>
            </w:pPr>
            <w:r w:rsidRPr="00426175">
              <w:rPr>
                <w:b/>
              </w:rPr>
              <w:t>Channelization</w:t>
            </w:r>
          </w:p>
          <w:p w14:paraId="374F8A89" w14:textId="77777777" w:rsidR="00426175" w:rsidRPr="00426175" w:rsidRDefault="00426175" w:rsidP="00426175">
            <w:pPr>
              <w:spacing w:after="120"/>
              <w:jc w:val="both"/>
              <w:rPr>
                <w:b/>
              </w:rPr>
            </w:pPr>
            <w:r w:rsidRPr="00426175">
              <w:rPr>
                <w:rFonts w:hint="eastAsia"/>
                <w:b/>
              </w:rPr>
              <w:t>P</w:t>
            </w:r>
            <w:r w:rsidRPr="00426175">
              <w:rPr>
                <w:b/>
              </w:rPr>
              <w:t xml:space="preserve">roposal 1: </w:t>
            </w:r>
            <w:r w:rsidRPr="00426175">
              <w:rPr>
                <w:bCs/>
              </w:rPr>
              <w:t>Do not consider to align with IEEE channels.</w:t>
            </w:r>
          </w:p>
          <w:p w14:paraId="01826FFB" w14:textId="77777777" w:rsidR="00426175" w:rsidRPr="00426175" w:rsidRDefault="00426175" w:rsidP="00426175">
            <w:pPr>
              <w:spacing w:after="120"/>
              <w:jc w:val="both"/>
              <w:rPr>
                <w:b/>
              </w:rPr>
            </w:pPr>
            <w:r w:rsidRPr="00426175">
              <w:rPr>
                <w:rFonts w:hint="eastAsia"/>
                <w:b/>
              </w:rPr>
              <w:lastRenderedPageBreak/>
              <w:t>Pro</w:t>
            </w:r>
            <w:r w:rsidRPr="00426175">
              <w:rPr>
                <w:b/>
              </w:rPr>
              <w:t xml:space="preserve">posal 2: </w:t>
            </w:r>
            <w:r w:rsidRPr="00426175">
              <w:rPr>
                <w:bCs/>
              </w:rPr>
              <w:t>Define 100MHz as the granularity bandwidth with fixed channelization for both licensed bands and unlicensed bands for the frequency range from 52.6GHz to 71GHz.</w:t>
            </w:r>
          </w:p>
          <w:p w14:paraId="41CBAF01" w14:textId="77777777" w:rsidR="00426175" w:rsidRPr="00426175" w:rsidRDefault="00426175" w:rsidP="00426175">
            <w:pPr>
              <w:spacing w:after="120"/>
              <w:jc w:val="both"/>
              <w:rPr>
                <w:b/>
              </w:rPr>
            </w:pPr>
            <w:r w:rsidRPr="00426175">
              <w:rPr>
                <w:b/>
              </w:rPr>
              <w:t>Channel raster</w:t>
            </w:r>
          </w:p>
          <w:p w14:paraId="3E05A405" w14:textId="77777777" w:rsidR="00426175" w:rsidRPr="00426175" w:rsidRDefault="00426175" w:rsidP="00426175">
            <w:pPr>
              <w:spacing w:after="120"/>
              <w:jc w:val="both"/>
              <w:rPr>
                <w:b/>
              </w:rPr>
            </w:pPr>
            <w:r w:rsidRPr="00426175">
              <w:rPr>
                <w:rFonts w:hint="eastAsia"/>
                <w:b/>
              </w:rPr>
              <w:t>O</w:t>
            </w:r>
            <w:r w:rsidRPr="00426175">
              <w:rPr>
                <w:b/>
              </w:rPr>
              <w:t xml:space="preserve">bservation 1: </w:t>
            </w:r>
            <w:r w:rsidRPr="00426175">
              <w:rPr>
                <w:bCs/>
              </w:rPr>
              <w:t>With 100MHz fixed channelization, the granularity of two adjacent channel raster should 99.96/100.02MHz considering multiple times of 60kHz.</w:t>
            </w:r>
          </w:p>
          <w:p w14:paraId="2B8AE080" w14:textId="77777777" w:rsidR="00426175" w:rsidRPr="00426175" w:rsidRDefault="00426175" w:rsidP="00426175">
            <w:pPr>
              <w:spacing w:after="120"/>
              <w:jc w:val="both"/>
              <w:rPr>
                <w:b/>
              </w:rPr>
            </w:pPr>
            <w:r w:rsidRPr="00426175">
              <w:rPr>
                <w:b/>
              </w:rPr>
              <w:t>Sync raster</w:t>
            </w:r>
          </w:p>
          <w:p w14:paraId="2FFB87F2" w14:textId="4F16F20D" w:rsidR="0073779E" w:rsidRPr="00426175" w:rsidRDefault="00426175" w:rsidP="00426175">
            <w:pPr>
              <w:spacing w:after="120"/>
              <w:jc w:val="both"/>
              <w:rPr>
                <w:bCs/>
              </w:rPr>
            </w:pPr>
            <w:r w:rsidRPr="00426175">
              <w:rPr>
                <w:rFonts w:hint="eastAsia"/>
                <w:b/>
              </w:rPr>
              <w:t>O</w:t>
            </w:r>
            <w:r w:rsidRPr="00426175">
              <w:rPr>
                <w:b/>
              </w:rPr>
              <w:t xml:space="preserve">bservation 2: </w:t>
            </w:r>
            <w:r w:rsidRPr="00426175">
              <w:rPr>
                <w:bCs/>
              </w:rPr>
              <w:t>With the fixed channelization, the number of sync raster points are 81 for licensed band and 235 for unlicensed band, which is well under the restriction of sync raster number 400 for a band.</w:t>
            </w:r>
          </w:p>
        </w:tc>
      </w:tr>
      <w:tr w:rsidR="0073779E" w:rsidRPr="00A52FCC" w14:paraId="19E5FAC9" w14:textId="77777777" w:rsidTr="001F1178">
        <w:trPr>
          <w:trHeight w:val="468"/>
        </w:trPr>
        <w:tc>
          <w:tcPr>
            <w:tcW w:w="1621" w:type="dxa"/>
          </w:tcPr>
          <w:p w14:paraId="11E6B910" w14:textId="36F74B91" w:rsidR="0073779E" w:rsidRDefault="00397FFA" w:rsidP="0073779E">
            <w:pPr>
              <w:spacing w:after="0"/>
            </w:pPr>
            <w:hyperlink r:id="rId20" w:history="1">
              <w:r w:rsidR="0073779E" w:rsidRPr="002C22ED">
                <w:rPr>
                  <w:rFonts w:ascii="Arial" w:eastAsia="Times New Roman" w:hAnsi="Arial" w:cs="Arial"/>
                  <w:b/>
                  <w:bCs/>
                  <w:color w:val="0000FF"/>
                  <w:sz w:val="16"/>
                  <w:szCs w:val="16"/>
                  <w:u w:val="single"/>
                </w:rPr>
                <w:t>R4-2110001</w:t>
              </w:r>
            </w:hyperlink>
          </w:p>
        </w:tc>
        <w:tc>
          <w:tcPr>
            <w:tcW w:w="1428" w:type="dxa"/>
          </w:tcPr>
          <w:p w14:paraId="5B564632" w14:textId="0558FCE7"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Samsung</w:t>
            </w:r>
          </w:p>
        </w:tc>
        <w:tc>
          <w:tcPr>
            <w:tcW w:w="6582" w:type="dxa"/>
          </w:tcPr>
          <w:p w14:paraId="6F531D73" w14:textId="77777777" w:rsidR="009C2ECA" w:rsidRPr="009C2ECA" w:rsidRDefault="009C2ECA" w:rsidP="009C2ECA">
            <w:pPr>
              <w:spacing w:after="120"/>
              <w:jc w:val="both"/>
              <w:rPr>
                <w:b/>
              </w:rPr>
            </w:pPr>
            <w:r w:rsidRPr="009C2ECA">
              <w:rPr>
                <w:rFonts w:hint="eastAsia"/>
                <w:b/>
              </w:rPr>
              <w:t>P</w:t>
            </w:r>
            <w:r w:rsidRPr="009C2ECA">
              <w:rPr>
                <w:b/>
              </w:rPr>
              <w:t xml:space="preserve">roposal 1: </w:t>
            </w:r>
            <w:r w:rsidRPr="009C2ECA">
              <w:rPr>
                <w:bCs/>
              </w:rPr>
              <w:t>it is suggested to align maximum channel bandwidth design for unlicensed and unlicensed operation as much as possible.</w:t>
            </w:r>
          </w:p>
          <w:p w14:paraId="629DAE93" w14:textId="77777777" w:rsidR="009C2ECA" w:rsidRPr="009C2ECA" w:rsidRDefault="009C2ECA" w:rsidP="009C2ECA">
            <w:pPr>
              <w:spacing w:after="120"/>
              <w:jc w:val="both"/>
              <w:rPr>
                <w:b/>
              </w:rPr>
            </w:pPr>
            <w:r w:rsidRPr="009C2ECA">
              <w:rPr>
                <w:b/>
              </w:rPr>
              <w:t xml:space="preserve">Proposal 2: </w:t>
            </w:r>
            <w:r w:rsidRPr="009C2ECA">
              <w:rPr>
                <w:bCs/>
              </w:rPr>
              <w:t>Design commonality with exiting NR specification and implementation should be considered to determine the maximum channel bandwidth@960kHz SCS.</w:t>
            </w:r>
          </w:p>
          <w:p w14:paraId="563F2986" w14:textId="77777777" w:rsidR="009C2ECA" w:rsidRPr="009C2ECA" w:rsidRDefault="009C2ECA" w:rsidP="009C2ECA">
            <w:pPr>
              <w:spacing w:after="120"/>
              <w:jc w:val="both"/>
              <w:rPr>
                <w:b/>
              </w:rPr>
            </w:pPr>
            <w:r w:rsidRPr="009C2ECA">
              <w:rPr>
                <w:b/>
              </w:rPr>
              <w:t xml:space="preserve">Observation 1: </w:t>
            </w:r>
            <w:r w:rsidRPr="009C2ECA">
              <w:rPr>
                <w:bCs/>
              </w:rPr>
              <w:t>No regulation body provide any definition on channel bandwidth or channelization.</w:t>
            </w:r>
          </w:p>
          <w:p w14:paraId="5028D7A4" w14:textId="77777777" w:rsidR="009C2ECA" w:rsidRPr="009C2ECA" w:rsidRDefault="009C2ECA" w:rsidP="009C2ECA">
            <w:pPr>
              <w:spacing w:after="120"/>
              <w:jc w:val="both"/>
              <w:rPr>
                <w:b/>
              </w:rPr>
            </w:pPr>
            <w:r w:rsidRPr="009C2ECA">
              <w:rPr>
                <w:b/>
              </w:rPr>
              <w:t xml:space="preserve">Observation 2: </w:t>
            </w:r>
            <w:r w:rsidRPr="009C2ECA">
              <w:rPr>
                <w:bCs/>
              </w:rPr>
              <w:t>LBT is requested only mentioned in EU and Japan regulation.</w:t>
            </w:r>
            <w:r w:rsidRPr="009C2ECA">
              <w:rPr>
                <w:b/>
              </w:rPr>
              <w:t xml:space="preserve"> </w:t>
            </w:r>
          </w:p>
          <w:p w14:paraId="49E57FE0" w14:textId="77777777" w:rsidR="009C2ECA" w:rsidRPr="009C2ECA" w:rsidRDefault="009C2ECA" w:rsidP="009C2ECA">
            <w:pPr>
              <w:spacing w:after="120"/>
              <w:jc w:val="both"/>
              <w:rPr>
                <w:b/>
              </w:rPr>
            </w:pPr>
            <w:r w:rsidRPr="009C2ECA">
              <w:rPr>
                <w:b/>
              </w:rPr>
              <w:t xml:space="preserve">Observation 3: </w:t>
            </w:r>
            <w:r w:rsidRPr="009C2ECA">
              <w:rPr>
                <w:bCs/>
              </w:rPr>
              <w:t>even according to IEEE recommendation, there is no need to align channelization for co-existence purpose.</w:t>
            </w:r>
            <w:r w:rsidRPr="009C2ECA">
              <w:rPr>
                <w:b/>
              </w:rPr>
              <w:t xml:space="preserve"> </w:t>
            </w:r>
          </w:p>
          <w:p w14:paraId="0467914A" w14:textId="77777777" w:rsidR="009C2ECA" w:rsidRPr="009C2ECA" w:rsidRDefault="009C2ECA" w:rsidP="009C2ECA">
            <w:pPr>
              <w:spacing w:after="120"/>
              <w:jc w:val="both"/>
              <w:rPr>
                <w:b/>
              </w:rPr>
            </w:pPr>
            <w:r w:rsidRPr="009C2ECA">
              <w:rPr>
                <w:b/>
              </w:rPr>
              <w:t xml:space="preserve">Observation 4: </w:t>
            </w:r>
            <w:r w:rsidRPr="009C2ECA">
              <w:rPr>
                <w:bCs/>
              </w:rPr>
              <w:t>The conclusion is that no special co-existence needs to be considered for maximum channel bandwidth case</w:t>
            </w:r>
          </w:p>
          <w:p w14:paraId="1671C694" w14:textId="511E7E2C" w:rsidR="009C2ECA" w:rsidRPr="009C2ECA" w:rsidRDefault="009C2ECA" w:rsidP="009C2ECA">
            <w:pPr>
              <w:spacing w:after="120"/>
              <w:jc w:val="both"/>
              <w:rPr>
                <w:b/>
              </w:rPr>
            </w:pPr>
            <w:r w:rsidRPr="009C2ECA">
              <w:rPr>
                <w:b/>
              </w:rPr>
              <w:t xml:space="preserve">Observation 5: </w:t>
            </w:r>
            <w:r w:rsidRPr="009C2ECA">
              <w:rPr>
                <w:bCs/>
              </w:rPr>
              <w:t>SU@maximum channel bandwidth should be the key point to be considered for compatibility rather than bandwidth itself.</w:t>
            </w:r>
            <w:r w:rsidRPr="009C2ECA">
              <w:rPr>
                <w:b/>
              </w:rPr>
              <w:t xml:space="preserve"> </w:t>
            </w:r>
          </w:p>
          <w:p w14:paraId="17CFCC86" w14:textId="173C7D3B" w:rsidR="0073779E" w:rsidRPr="009C2ECA" w:rsidRDefault="009C2ECA" w:rsidP="009C2ECA">
            <w:pPr>
              <w:spacing w:after="120"/>
              <w:jc w:val="both"/>
              <w:rPr>
                <w:rFonts w:ascii="Calibri" w:hAnsi="Calibri" w:cs="Calibri"/>
                <w:iCs/>
                <w:szCs w:val="21"/>
              </w:rPr>
            </w:pPr>
            <w:r w:rsidRPr="009C2ECA">
              <w:rPr>
                <w:b/>
              </w:rPr>
              <w:t xml:space="preserve">Proposal 3: </w:t>
            </w:r>
            <w:r w:rsidRPr="009C2ECA">
              <w:rPr>
                <w:bCs/>
              </w:rPr>
              <w:t>it’s suggested to agree 2GHz as maximum channel bandwidth supported by 960 kHz SCS.</w:t>
            </w:r>
            <w:r>
              <w:rPr>
                <w:rFonts w:ascii="Calibri" w:hAnsi="Calibri" w:cs="Calibri"/>
                <w:iCs/>
                <w:szCs w:val="21"/>
              </w:rPr>
              <w:t xml:space="preserve"> </w:t>
            </w:r>
          </w:p>
        </w:tc>
      </w:tr>
      <w:tr w:rsidR="0073779E" w:rsidRPr="00A52FCC" w14:paraId="20386C3A" w14:textId="77777777" w:rsidTr="001F1178">
        <w:trPr>
          <w:trHeight w:val="468"/>
        </w:trPr>
        <w:tc>
          <w:tcPr>
            <w:tcW w:w="1621" w:type="dxa"/>
          </w:tcPr>
          <w:p w14:paraId="6CE4B6A8" w14:textId="481ABB3D" w:rsidR="0073779E" w:rsidRPr="00A52FCC" w:rsidRDefault="00397FFA" w:rsidP="0073779E">
            <w:pPr>
              <w:spacing w:after="0"/>
              <w:rPr>
                <w:rFonts w:ascii="Arial" w:hAnsi="Arial" w:cs="Arial"/>
                <w:b/>
                <w:bCs/>
                <w:color w:val="0000FF"/>
                <w:sz w:val="16"/>
                <w:szCs w:val="16"/>
                <w:u w:val="single"/>
              </w:rPr>
            </w:pPr>
            <w:hyperlink r:id="rId21" w:history="1">
              <w:r w:rsidR="0073779E" w:rsidRPr="002C22ED">
                <w:rPr>
                  <w:rFonts w:ascii="Arial" w:eastAsia="Times New Roman" w:hAnsi="Arial" w:cs="Arial"/>
                  <w:b/>
                  <w:bCs/>
                  <w:color w:val="0000FF"/>
                  <w:sz w:val="16"/>
                  <w:szCs w:val="16"/>
                  <w:u w:val="single"/>
                </w:rPr>
                <w:t>R4-2110023</w:t>
              </w:r>
            </w:hyperlink>
          </w:p>
        </w:tc>
        <w:tc>
          <w:tcPr>
            <w:tcW w:w="1428" w:type="dxa"/>
          </w:tcPr>
          <w:p w14:paraId="1D4032E2" w14:textId="41EAE4BD" w:rsidR="0073779E" w:rsidRPr="00A52FCC" w:rsidRDefault="0073779E" w:rsidP="0073779E">
            <w:pPr>
              <w:spacing w:after="0"/>
              <w:rPr>
                <w:rFonts w:ascii="Arial" w:hAnsi="Arial" w:cs="Arial"/>
                <w:sz w:val="16"/>
                <w:szCs w:val="16"/>
                <w:lang w:val="en-US"/>
              </w:rPr>
            </w:pPr>
            <w:r w:rsidRPr="002C22ED">
              <w:rPr>
                <w:rFonts w:ascii="Arial" w:eastAsia="Times New Roman" w:hAnsi="Arial" w:cs="Arial"/>
                <w:sz w:val="16"/>
                <w:szCs w:val="16"/>
              </w:rPr>
              <w:t>Xiaomi</w:t>
            </w:r>
          </w:p>
        </w:tc>
        <w:tc>
          <w:tcPr>
            <w:tcW w:w="6582" w:type="dxa"/>
          </w:tcPr>
          <w:p w14:paraId="68AD0051" w14:textId="77777777" w:rsidR="006B0D6B" w:rsidRPr="006B0D6B" w:rsidRDefault="006B0D6B" w:rsidP="006B0D6B">
            <w:pPr>
              <w:spacing w:after="120"/>
              <w:jc w:val="both"/>
              <w:rPr>
                <w:b/>
              </w:rPr>
            </w:pPr>
            <w:r w:rsidRPr="006B0D6B">
              <w:rPr>
                <w:b/>
              </w:rPr>
              <w:t xml:space="preserve">Observation 1: </w:t>
            </w:r>
            <w:r w:rsidRPr="006B0D6B">
              <w:rPr>
                <w:bCs/>
              </w:rPr>
              <w:t>Spectrum sharing mechanism is defined in EU regulation as beamforming instead of LBT mechanism.</w:t>
            </w:r>
          </w:p>
          <w:p w14:paraId="4FF21744" w14:textId="77777777" w:rsidR="006B0D6B" w:rsidRPr="006B0D6B" w:rsidRDefault="006B0D6B" w:rsidP="006B0D6B">
            <w:pPr>
              <w:spacing w:after="120"/>
              <w:jc w:val="both"/>
              <w:rPr>
                <w:b/>
              </w:rPr>
            </w:pPr>
            <w:r w:rsidRPr="006B0D6B">
              <w:rPr>
                <w:rFonts w:hint="eastAsia"/>
                <w:b/>
              </w:rPr>
              <w:t>O</w:t>
            </w:r>
            <w:r w:rsidRPr="006B0D6B">
              <w:rPr>
                <w:b/>
              </w:rPr>
              <w:t xml:space="preserve">bservation 2: </w:t>
            </w:r>
            <w:r w:rsidRPr="006B0D6B">
              <w:rPr>
                <w:bCs/>
              </w:rPr>
              <w:t>Contention based Access Period is used in IEEE 802.11ad technology.</w:t>
            </w:r>
          </w:p>
          <w:p w14:paraId="15735E80" w14:textId="77777777" w:rsidR="006B0D6B" w:rsidRPr="006B0D6B" w:rsidRDefault="006B0D6B" w:rsidP="006B0D6B">
            <w:pPr>
              <w:spacing w:after="120"/>
              <w:jc w:val="both"/>
              <w:rPr>
                <w:b/>
              </w:rPr>
            </w:pPr>
            <w:r w:rsidRPr="006B0D6B">
              <w:rPr>
                <w:b/>
              </w:rPr>
              <w:t xml:space="preserve">Observation 3: </w:t>
            </w:r>
            <w:r w:rsidRPr="006B0D6B">
              <w:rPr>
                <w:bCs/>
              </w:rPr>
              <w:t>Sub-channelization as 1.08GHz is already defined by IEEE.</w:t>
            </w:r>
          </w:p>
          <w:p w14:paraId="05FD2354" w14:textId="77777777" w:rsidR="006B0D6B" w:rsidRPr="006B0D6B" w:rsidRDefault="006B0D6B" w:rsidP="006B0D6B">
            <w:pPr>
              <w:spacing w:after="120"/>
              <w:jc w:val="both"/>
              <w:rPr>
                <w:b/>
              </w:rPr>
            </w:pPr>
            <w:r w:rsidRPr="006B0D6B">
              <w:rPr>
                <w:b/>
              </w:rPr>
              <w:t xml:space="preserve">Proposal 1: </w:t>
            </w:r>
            <w:r w:rsidRPr="006B0D6B">
              <w:rPr>
                <w:bCs/>
              </w:rPr>
              <w:t>To better co-exist with IEEE 802.11ad, it is proposed to support sub-channelization for 2.16 GHz channels to facilitate smooth coexistence for narrowband operation in unlicensed spectrum.</w:t>
            </w:r>
          </w:p>
          <w:p w14:paraId="5B410449" w14:textId="77777777" w:rsidR="006B0D6B" w:rsidRPr="006B0D6B" w:rsidRDefault="006B0D6B" w:rsidP="006B0D6B">
            <w:pPr>
              <w:spacing w:after="120"/>
              <w:jc w:val="both"/>
              <w:rPr>
                <w:bCs/>
              </w:rPr>
            </w:pPr>
            <w:r w:rsidRPr="006B0D6B">
              <w:rPr>
                <w:b/>
              </w:rPr>
              <w:t xml:space="preserve">Observation 4: </w:t>
            </w:r>
            <w:r w:rsidRPr="006B0D6B">
              <w:rPr>
                <w:bCs/>
              </w:rPr>
              <w:t>Min SCS as 120 kHz and min channel bandwidth as 100MHz which is the same as FR2 hence more flexible spectrum usage is assumed.</w:t>
            </w:r>
          </w:p>
          <w:p w14:paraId="55405637" w14:textId="684E5C41" w:rsidR="0073779E" w:rsidRPr="007A650A" w:rsidRDefault="006B0D6B" w:rsidP="006B0D6B">
            <w:pPr>
              <w:spacing w:after="120"/>
              <w:jc w:val="both"/>
              <w:rPr>
                <w:b/>
                <w:bCs/>
                <w:lang w:val="en-US"/>
              </w:rPr>
            </w:pPr>
            <w:r w:rsidRPr="006B0D6B">
              <w:rPr>
                <w:b/>
              </w:rPr>
              <w:t xml:space="preserve">Proposal 2: </w:t>
            </w:r>
            <w:r w:rsidRPr="006B0D6B">
              <w:rPr>
                <w:bCs/>
              </w:rPr>
              <w:t>To define NR floating raster for licensed spectrum.</w:t>
            </w:r>
          </w:p>
        </w:tc>
      </w:tr>
      <w:tr w:rsidR="0073779E" w:rsidRPr="00A52FCC" w14:paraId="60565B01" w14:textId="77777777" w:rsidTr="001F1178">
        <w:trPr>
          <w:trHeight w:val="468"/>
        </w:trPr>
        <w:tc>
          <w:tcPr>
            <w:tcW w:w="1621" w:type="dxa"/>
          </w:tcPr>
          <w:p w14:paraId="73DFEB42" w14:textId="448DEA87" w:rsidR="0073779E" w:rsidRPr="00A52FCC" w:rsidRDefault="00397FFA" w:rsidP="0073779E">
            <w:pPr>
              <w:spacing w:after="0"/>
              <w:rPr>
                <w:rFonts w:ascii="Arial" w:hAnsi="Arial" w:cs="Arial"/>
                <w:b/>
                <w:bCs/>
                <w:color w:val="0000FF"/>
                <w:sz w:val="16"/>
                <w:szCs w:val="16"/>
                <w:u w:val="single"/>
              </w:rPr>
            </w:pPr>
            <w:hyperlink r:id="rId22" w:history="1">
              <w:r w:rsidR="0073779E" w:rsidRPr="002C22ED">
                <w:rPr>
                  <w:rFonts w:ascii="Arial" w:eastAsia="Times New Roman" w:hAnsi="Arial" w:cs="Arial"/>
                  <w:b/>
                  <w:bCs/>
                  <w:color w:val="0000FF"/>
                  <w:sz w:val="16"/>
                  <w:szCs w:val="16"/>
                  <w:u w:val="single"/>
                </w:rPr>
                <w:t>R4-2110171</w:t>
              </w:r>
            </w:hyperlink>
          </w:p>
        </w:tc>
        <w:tc>
          <w:tcPr>
            <w:tcW w:w="1428" w:type="dxa"/>
          </w:tcPr>
          <w:p w14:paraId="705137F0" w14:textId="6B55F0B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Intel Corporation</w:t>
            </w:r>
          </w:p>
        </w:tc>
        <w:tc>
          <w:tcPr>
            <w:tcW w:w="6582" w:type="dxa"/>
          </w:tcPr>
          <w:p w14:paraId="081186B6" w14:textId="77777777" w:rsidR="001E311E" w:rsidRPr="008476BD" w:rsidRDefault="001E311E" w:rsidP="001E311E">
            <w:pPr>
              <w:overflowPunct/>
              <w:autoSpaceDE/>
              <w:autoSpaceDN/>
              <w:adjustRightInd/>
              <w:spacing w:after="120"/>
              <w:textAlignment w:val="auto"/>
              <w:rPr>
                <w:b/>
                <w:bCs/>
              </w:rPr>
            </w:pPr>
            <w:r w:rsidRPr="008476BD">
              <w:rPr>
                <w:b/>
                <w:bCs/>
              </w:rPr>
              <w:t>Channel bandwidths</w:t>
            </w:r>
          </w:p>
          <w:p w14:paraId="2369A74C" w14:textId="77777777" w:rsidR="001E311E" w:rsidRPr="003A3EF7" w:rsidRDefault="001E311E" w:rsidP="003A3EF7">
            <w:pPr>
              <w:spacing w:after="120"/>
              <w:ind w:left="284"/>
              <w:jc w:val="both"/>
              <w:rPr>
                <w:b/>
              </w:rPr>
            </w:pPr>
            <w:r w:rsidRPr="003A3EF7">
              <w:rPr>
                <w:b/>
              </w:rPr>
              <w:t xml:space="preserve">Observation #1: </w:t>
            </w:r>
            <w:r w:rsidRPr="003A3EF7">
              <w:rPr>
                <w:bCs/>
              </w:rPr>
              <w:t>Introducing too many channel bandwidths creates excessive channel bandwidths combinations.</w:t>
            </w:r>
          </w:p>
          <w:p w14:paraId="2743C469" w14:textId="77777777" w:rsidR="001E311E" w:rsidRPr="003A3EF7" w:rsidRDefault="001E311E" w:rsidP="003A3EF7">
            <w:pPr>
              <w:spacing w:after="120"/>
              <w:ind w:left="284"/>
              <w:jc w:val="both"/>
              <w:rPr>
                <w:b/>
              </w:rPr>
            </w:pPr>
            <w:r w:rsidRPr="003A3EF7">
              <w:rPr>
                <w:b/>
              </w:rPr>
              <w:t xml:space="preserve">Proposal #1: </w:t>
            </w:r>
            <w:r w:rsidRPr="003A3EF7">
              <w:rPr>
                <w:bCs/>
              </w:rPr>
              <w:t xml:space="preserve">2000 MHz for both licensed and unlicensed operations for 960 kHz SCS. </w:t>
            </w:r>
          </w:p>
          <w:p w14:paraId="6DD2B3A7" w14:textId="77777777" w:rsidR="001E311E" w:rsidRPr="003A3EF7" w:rsidRDefault="001E311E" w:rsidP="003A3EF7">
            <w:pPr>
              <w:spacing w:after="120"/>
              <w:ind w:left="284"/>
              <w:jc w:val="both"/>
              <w:rPr>
                <w:b/>
              </w:rPr>
            </w:pPr>
            <w:r w:rsidRPr="003A3EF7">
              <w:rPr>
                <w:b/>
              </w:rPr>
              <w:t xml:space="preserve">Proposal #2: </w:t>
            </w:r>
            <w:r w:rsidRPr="003A3EF7">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336587" w:rsidRPr="00480E77" w14:paraId="23E9F056" w14:textId="77777777" w:rsidTr="001F1178">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1A0C3" w14:textId="77777777" w:rsidR="00336587" w:rsidRPr="00480E77" w:rsidRDefault="00336587" w:rsidP="00336587">
                  <w:pPr>
                    <w:pStyle w:val="TAC"/>
                    <w:rPr>
                      <w:b/>
                      <w:bCs/>
                      <w:lang w:val="en-US"/>
                    </w:rPr>
                  </w:pPr>
                  <w:r w:rsidRPr="00480E77">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14137" w14:textId="77777777" w:rsidR="00336587" w:rsidRPr="00480E77" w:rsidRDefault="00336587" w:rsidP="00336587">
                  <w:pPr>
                    <w:pStyle w:val="TAC"/>
                    <w:rPr>
                      <w:b/>
                      <w:bCs/>
                      <w:lang w:val="en-US"/>
                    </w:rPr>
                  </w:pPr>
                  <w:r w:rsidRPr="00480E77">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250FB5CC" w14:textId="77777777" w:rsidR="00336587" w:rsidRPr="00A85AF1" w:rsidRDefault="00336587" w:rsidP="00336587">
                  <w:pPr>
                    <w:pStyle w:val="TAC"/>
                    <w:rPr>
                      <w:lang w:val="sv-SE" w:eastAsia="ja-JP" w:bidi="hi-IN"/>
                    </w:rPr>
                  </w:pPr>
                  <w:r w:rsidRPr="0012676E">
                    <w:rPr>
                      <w:b/>
                      <w:bCs/>
                      <w:lang w:val="en-US"/>
                    </w:rPr>
                    <w:t>Other bandwidths between min. and max. CBW</w:t>
                  </w:r>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0C47" w14:textId="77777777" w:rsidR="00336587" w:rsidRPr="00480E77" w:rsidRDefault="00336587" w:rsidP="00336587">
                  <w:pPr>
                    <w:pStyle w:val="TAC"/>
                    <w:rPr>
                      <w:b/>
                      <w:bCs/>
                      <w:lang w:val="en-US"/>
                    </w:rPr>
                  </w:pPr>
                  <w:r w:rsidRPr="00480E77">
                    <w:rPr>
                      <w:b/>
                      <w:bCs/>
                      <w:lang w:val="en-US"/>
                    </w:rPr>
                    <w:t xml:space="preserve">Maximum bandwidths [MHz] </w:t>
                  </w:r>
                </w:p>
              </w:tc>
            </w:tr>
            <w:tr w:rsidR="00336587" w:rsidRPr="00480E77" w14:paraId="17D298A3"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656" w14:textId="77777777" w:rsidR="00336587" w:rsidRPr="00480E77" w:rsidRDefault="00336587" w:rsidP="00336587">
                  <w:pPr>
                    <w:pStyle w:val="TAC"/>
                    <w:rPr>
                      <w:lang w:val="en-US"/>
                    </w:rPr>
                  </w:pPr>
                  <w:r w:rsidRPr="00480E77">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D525BF1" w14:textId="77777777" w:rsidR="00336587" w:rsidRPr="00480E77" w:rsidRDefault="00336587" w:rsidP="00336587">
                  <w:pPr>
                    <w:pStyle w:val="TAC"/>
                    <w:rPr>
                      <w:lang w:val="en-US"/>
                    </w:rPr>
                  </w:pPr>
                  <w:r>
                    <w:rPr>
                      <w:lang w:val="en-US"/>
                    </w:rPr>
                    <w:t>1</w:t>
                  </w:r>
                  <w:r w:rsidRPr="00480E77">
                    <w:rPr>
                      <w:lang w:val="en-US"/>
                    </w:rPr>
                    <w:t xml:space="preserve">00 </w:t>
                  </w:r>
                </w:p>
              </w:tc>
              <w:tc>
                <w:tcPr>
                  <w:tcW w:w="2059" w:type="dxa"/>
                  <w:tcBorders>
                    <w:top w:val="single" w:sz="8" w:space="0" w:color="auto"/>
                    <w:left w:val="single" w:sz="8" w:space="0" w:color="auto"/>
                    <w:bottom w:val="single" w:sz="8" w:space="0" w:color="auto"/>
                    <w:right w:val="single" w:sz="8" w:space="0" w:color="auto"/>
                  </w:tcBorders>
                </w:tcPr>
                <w:p w14:paraId="1B9DF934" w14:textId="77777777" w:rsidR="00336587" w:rsidRPr="00CC7E98" w:rsidRDefault="00336587" w:rsidP="00336587">
                  <w:pPr>
                    <w:pStyle w:val="TAC"/>
                    <w:rPr>
                      <w:lang w:val="sv-SE" w:eastAsia="ja-JP" w:bidi="hi-IN"/>
                    </w:rPr>
                  </w:pPr>
                  <w:r w:rsidRPr="00CC7E98">
                    <w:rPr>
                      <w:lang w:val="sv-SE"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12C4" w14:textId="77777777" w:rsidR="00336587" w:rsidRPr="00480E77" w:rsidRDefault="00336587" w:rsidP="00336587">
                  <w:pPr>
                    <w:pStyle w:val="TAC"/>
                    <w:rPr>
                      <w:lang w:val="en-US"/>
                    </w:rPr>
                  </w:pPr>
                  <w:r w:rsidRPr="00480E77">
                    <w:rPr>
                      <w:lang w:val="en-US"/>
                    </w:rPr>
                    <w:t xml:space="preserve">400 </w:t>
                  </w:r>
                </w:p>
              </w:tc>
            </w:tr>
            <w:tr w:rsidR="00336587" w:rsidRPr="00480E77" w14:paraId="7D18AD37"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57DF" w14:textId="77777777" w:rsidR="00336587" w:rsidRPr="00480E77" w:rsidRDefault="00336587" w:rsidP="00336587">
                  <w:pPr>
                    <w:pStyle w:val="TAC"/>
                    <w:rPr>
                      <w:lang w:val="en-US"/>
                    </w:rPr>
                  </w:pPr>
                  <w:r w:rsidRPr="00480E77">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0D5B166"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7103500C" w14:textId="77777777" w:rsidR="00336587" w:rsidRPr="00CC7E98" w:rsidRDefault="00336587" w:rsidP="00336587">
                  <w:pPr>
                    <w:pStyle w:val="TAC"/>
                    <w:rPr>
                      <w:lang w:val="sv-SE" w:eastAsia="ja-JP" w:bidi="hi-IN"/>
                    </w:rPr>
                  </w:pPr>
                  <w:r w:rsidRPr="00CC7E98">
                    <w:rPr>
                      <w:lang w:val="sv-SE"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CCD4" w14:textId="77777777" w:rsidR="00336587" w:rsidRPr="00480E77" w:rsidRDefault="00336587" w:rsidP="00336587">
                  <w:pPr>
                    <w:pStyle w:val="TAC"/>
                    <w:rPr>
                      <w:lang w:val="en-US"/>
                    </w:rPr>
                  </w:pPr>
                  <w:r w:rsidRPr="00480E77">
                    <w:rPr>
                      <w:lang w:val="en-US"/>
                    </w:rPr>
                    <w:t>1600</w:t>
                  </w:r>
                </w:p>
              </w:tc>
            </w:tr>
            <w:tr w:rsidR="00336587" w:rsidRPr="00480E77" w14:paraId="79A034C6" w14:textId="77777777" w:rsidTr="001F1178">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A0CC5" w14:textId="77777777" w:rsidR="00336587" w:rsidRPr="00480E77" w:rsidRDefault="00336587" w:rsidP="00336587">
                  <w:pPr>
                    <w:pStyle w:val="TAC"/>
                    <w:rPr>
                      <w:lang w:val="en-US"/>
                    </w:rPr>
                  </w:pPr>
                  <w:r w:rsidRPr="00480E77">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A88A9BA"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07E3F4FA" w14:textId="77777777" w:rsidR="00336587" w:rsidRPr="00CC7E98" w:rsidRDefault="00336587" w:rsidP="00336587">
                  <w:pPr>
                    <w:pStyle w:val="TAC"/>
                    <w:rPr>
                      <w:lang w:val="sv-SE" w:eastAsia="ja-JP" w:bidi="hi-IN"/>
                    </w:rPr>
                  </w:pPr>
                  <w:r w:rsidRPr="00CC7E98">
                    <w:rPr>
                      <w:lang w:val="sv-SE"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9DB55" w14:textId="77777777" w:rsidR="00336587" w:rsidRPr="00480E77" w:rsidRDefault="00336587" w:rsidP="00336587">
                  <w:pPr>
                    <w:pStyle w:val="TAC"/>
                    <w:rPr>
                      <w:lang w:val="en-US"/>
                    </w:rPr>
                  </w:pPr>
                  <w:r>
                    <w:rPr>
                      <w:lang w:val="en-US"/>
                    </w:rPr>
                    <w:t>2000</w:t>
                  </w:r>
                </w:p>
              </w:tc>
            </w:tr>
          </w:tbl>
          <w:p w14:paraId="0AF68C7E" w14:textId="77777777" w:rsidR="00DD44D6" w:rsidRPr="00BF46EF" w:rsidRDefault="00DD44D6" w:rsidP="00DD44D6">
            <w:pPr>
              <w:jc w:val="center"/>
              <w:rPr>
                <w:lang w:eastAsia="ja-JP" w:bidi="hi-IN"/>
              </w:rPr>
            </w:pPr>
            <w:r>
              <w:rPr>
                <w:lang w:eastAsia="ja-JP" w:bidi="hi-IN"/>
              </w:rPr>
              <w:t>Table 1. Summary of proposed numerologies and channel bandwidths</w:t>
            </w:r>
          </w:p>
          <w:p w14:paraId="679D1B58" w14:textId="77777777" w:rsidR="006D0AF1" w:rsidRPr="00355F79" w:rsidRDefault="006D0AF1" w:rsidP="006D0AF1">
            <w:pPr>
              <w:overflowPunct/>
              <w:autoSpaceDE/>
              <w:autoSpaceDN/>
              <w:adjustRightInd/>
              <w:spacing w:after="120"/>
              <w:textAlignment w:val="auto"/>
              <w:rPr>
                <w:b/>
                <w:bCs/>
              </w:rPr>
            </w:pPr>
            <w:r w:rsidRPr="00355F79">
              <w:rPr>
                <w:b/>
                <w:bCs/>
              </w:rPr>
              <w:lastRenderedPageBreak/>
              <w:t>Spectrum utilization</w:t>
            </w:r>
          </w:p>
          <w:p w14:paraId="112EE360" w14:textId="77777777" w:rsidR="006D0AF1" w:rsidRPr="003A3EF7" w:rsidRDefault="006D0AF1" w:rsidP="003A3EF7">
            <w:pPr>
              <w:spacing w:after="120"/>
              <w:ind w:left="284"/>
              <w:jc w:val="both"/>
              <w:rPr>
                <w:b/>
              </w:rPr>
            </w:pPr>
            <w:r w:rsidRPr="003A3EF7">
              <w:rPr>
                <w:b/>
              </w:rPr>
              <w:t xml:space="preserve">Proposal #3: </w:t>
            </w:r>
            <w:r w:rsidRPr="003A3EF7">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B56EF4" w:rsidRPr="00D00B74" w14:paraId="5DD6CE7A" w14:textId="77777777" w:rsidTr="001F1178">
              <w:trPr>
                <w:trHeight w:val="288"/>
              </w:trPr>
              <w:tc>
                <w:tcPr>
                  <w:tcW w:w="541" w:type="pct"/>
                  <w:tcBorders>
                    <w:top w:val="nil"/>
                    <w:left w:val="nil"/>
                    <w:bottom w:val="nil"/>
                    <w:right w:val="nil"/>
                  </w:tcBorders>
                  <w:shd w:val="clear" w:color="auto" w:fill="auto"/>
                  <w:noWrap/>
                  <w:vAlign w:val="bottom"/>
                  <w:hideMark/>
                </w:tcPr>
                <w:p w14:paraId="18109CBA" w14:textId="77777777" w:rsidR="00B56EF4" w:rsidRPr="00D00B74" w:rsidRDefault="00B56EF4" w:rsidP="00B56EF4">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5059500E" w14:textId="77777777" w:rsidR="00B56EF4" w:rsidRPr="00D00B74" w:rsidRDefault="00B56EF4" w:rsidP="00B56EF4">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03A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r>
                    <w:rPr>
                      <w:rFonts w:ascii="Calibri" w:hAnsi="Calibri"/>
                      <w:color w:val="000000"/>
                      <w:sz w:val="22"/>
                      <w:szCs w:val="22"/>
                      <w:lang w:val="en-US" w:eastAsia="ko-KR"/>
                    </w:rPr>
                    <w:t>/PRBs</w:t>
                  </w:r>
                </w:p>
              </w:tc>
            </w:tr>
            <w:tr w:rsidR="00B56EF4" w:rsidRPr="00D00B74" w14:paraId="62763560" w14:textId="77777777" w:rsidTr="001F1178">
              <w:trPr>
                <w:trHeight w:val="288"/>
              </w:trPr>
              <w:tc>
                <w:tcPr>
                  <w:tcW w:w="541" w:type="pct"/>
                  <w:tcBorders>
                    <w:top w:val="nil"/>
                    <w:left w:val="nil"/>
                    <w:bottom w:val="nil"/>
                    <w:right w:val="nil"/>
                  </w:tcBorders>
                  <w:shd w:val="clear" w:color="auto" w:fill="auto"/>
                  <w:noWrap/>
                  <w:vAlign w:val="bottom"/>
                  <w:hideMark/>
                </w:tcPr>
                <w:p w14:paraId="14BBF4DE" w14:textId="77777777" w:rsidR="00B56EF4" w:rsidRPr="00D00B74" w:rsidRDefault="00B56EF4" w:rsidP="00B56EF4">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09AD9443" w14:textId="77777777" w:rsidR="00B56EF4" w:rsidRPr="00D00B74" w:rsidRDefault="00B56EF4" w:rsidP="00B56EF4">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631D76E0"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7C66537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7C9D6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E94F2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5D8E6D6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3C07C0E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1080A93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32E7DB5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03D6CCA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p>
              </w:tc>
            </w:tr>
            <w:tr w:rsidR="00B56EF4" w:rsidRPr="00D00B74" w14:paraId="7B159B6C" w14:textId="77777777" w:rsidTr="001F1178">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6B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1A5BBF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hideMark/>
                </w:tcPr>
                <w:p w14:paraId="6E2884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hideMark/>
                </w:tcPr>
                <w:p w14:paraId="235E4BE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hideMark/>
                </w:tcPr>
                <w:p w14:paraId="73928F7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hideMark/>
                </w:tcPr>
                <w:p w14:paraId="5897C5EA"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519086A3"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089F2E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7378F8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69894C09"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5336DEFE"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7951B3C0"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886AF"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0753923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2C1CE2A8"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6B3013F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2E7B7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hideMark/>
                </w:tcPr>
                <w:p w14:paraId="50F4D9E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hideMark/>
                </w:tcPr>
                <w:p w14:paraId="5C58F4D2"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hideMark/>
                </w:tcPr>
                <w:p w14:paraId="5BB4FE1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4983D3F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hideMark/>
                </w:tcPr>
                <w:p w14:paraId="6167023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hideMark/>
                </w:tcPr>
                <w:p w14:paraId="47CC07BD"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052677A9"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4E69C1A3"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4A3671D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5BA26F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71758DBF"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45CBC52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hideMark/>
                </w:tcPr>
                <w:p w14:paraId="35586C0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hideMark/>
                </w:tcPr>
                <w:p w14:paraId="1C34F4C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hideMark/>
                </w:tcPr>
                <w:p w14:paraId="369E4A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hideMark/>
                </w:tcPr>
                <w:p w14:paraId="718AFE6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7C4EAC0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hideMark/>
                </w:tcPr>
                <w:p w14:paraId="712A770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156</w:t>
                  </w:r>
                </w:p>
              </w:tc>
            </w:tr>
          </w:tbl>
          <w:p w14:paraId="4F10F644" w14:textId="77777777" w:rsidR="002E19C1" w:rsidRDefault="002E19C1" w:rsidP="002E19C1">
            <w:pPr>
              <w:spacing w:after="0"/>
              <w:jc w:val="center"/>
            </w:pPr>
            <w:r>
              <w:t>Table 2. Proposed number of PRBs which meet 90 % spectrum utilization</w:t>
            </w:r>
          </w:p>
          <w:p w14:paraId="497A65FF" w14:textId="77777777" w:rsidR="003A3EF7" w:rsidRDefault="003A3EF7" w:rsidP="003A3EF7">
            <w:pPr>
              <w:spacing w:after="0"/>
              <w:jc w:val="both"/>
              <w:rPr>
                <w:b/>
                <w:bCs/>
              </w:rPr>
            </w:pPr>
          </w:p>
          <w:p w14:paraId="4EB55F52" w14:textId="6CC7D670" w:rsidR="003A3EF7" w:rsidRPr="00355F79" w:rsidRDefault="003A3EF7" w:rsidP="003A3EF7">
            <w:pPr>
              <w:spacing w:after="0"/>
              <w:jc w:val="both"/>
              <w:rPr>
                <w:b/>
                <w:bCs/>
              </w:rPr>
            </w:pPr>
            <w:r w:rsidRPr="00355F79">
              <w:rPr>
                <w:b/>
                <w:bCs/>
              </w:rPr>
              <w:t>Operation scenario</w:t>
            </w:r>
          </w:p>
          <w:p w14:paraId="6D4738AE" w14:textId="205DD05D" w:rsidR="0073779E" w:rsidRPr="003A3EF7" w:rsidRDefault="003A3EF7" w:rsidP="003A3EF7">
            <w:pPr>
              <w:spacing w:after="120"/>
              <w:ind w:left="284"/>
              <w:jc w:val="both"/>
              <w:rPr>
                <w:i/>
                <w:iCs/>
              </w:rPr>
            </w:pPr>
            <w:r w:rsidRPr="003A3EF7">
              <w:rPr>
                <w:b/>
              </w:rPr>
              <w:t xml:space="preserve">Proposal #4: </w:t>
            </w:r>
            <w:r w:rsidRPr="003A3EF7">
              <w:rPr>
                <w:bCs/>
              </w:rPr>
              <w:t>RAN4 prioritizes on standalone mode operation.</w:t>
            </w:r>
          </w:p>
        </w:tc>
      </w:tr>
      <w:tr w:rsidR="0073779E" w:rsidRPr="00A52FCC" w14:paraId="75420798" w14:textId="77777777" w:rsidTr="001F1178">
        <w:trPr>
          <w:trHeight w:val="468"/>
        </w:trPr>
        <w:tc>
          <w:tcPr>
            <w:tcW w:w="1621" w:type="dxa"/>
          </w:tcPr>
          <w:p w14:paraId="77D20885" w14:textId="012A3C8C" w:rsidR="0073779E" w:rsidRDefault="00397FFA" w:rsidP="0073779E">
            <w:pPr>
              <w:spacing w:after="0"/>
            </w:pPr>
            <w:hyperlink r:id="rId23" w:history="1">
              <w:r w:rsidR="0073779E" w:rsidRPr="002C22ED">
                <w:rPr>
                  <w:rFonts w:ascii="Arial" w:eastAsia="Times New Roman" w:hAnsi="Arial" w:cs="Arial"/>
                  <w:b/>
                  <w:bCs/>
                  <w:color w:val="0000FF"/>
                  <w:sz w:val="16"/>
                  <w:szCs w:val="16"/>
                  <w:u w:val="single"/>
                </w:rPr>
                <w:t>R4-2110483</w:t>
              </w:r>
            </w:hyperlink>
          </w:p>
        </w:tc>
        <w:tc>
          <w:tcPr>
            <w:tcW w:w="1428" w:type="dxa"/>
          </w:tcPr>
          <w:p w14:paraId="4F9DBE3E" w14:textId="5AFF7B75"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37F2E6D5" w14:textId="77777777" w:rsidR="00391E35" w:rsidRPr="00391E35" w:rsidRDefault="00391E35" w:rsidP="00391E35">
            <w:pPr>
              <w:spacing w:after="120"/>
              <w:jc w:val="both"/>
              <w:rPr>
                <w:b/>
              </w:rPr>
            </w:pPr>
            <w:r w:rsidRPr="00391E35">
              <w:rPr>
                <w:b/>
              </w:rPr>
              <w:t>Channelization</w:t>
            </w:r>
          </w:p>
          <w:p w14:paraId="7C8E3804" w14:textId="77777777" w:rsidR="00391E35" w:rsidRPr="00391E35" w:rsidRDefault="00391E35" w:rsidP="00391E35">
            <w:pPr>
              <w:spacing w:after="120"/>
              <w:jc w:val="both"/>
              <w:rPr>
                <w:b/>
              </w:rPr>
            </w:pPr>
            <w:r w:rsidRPr="00391E35">
              <w:rPr>
                <w:b/>
              </w:rPr>
              <w:t xml:space="preserve">Observation 1: </w:t>
            </w:r>
            <w:r w:rsidRPr="00391E35">
              <w:rPr>
                <w:bCs/>
              </w:rPr>
              <w:t>UE SSB search complexity using “floating” raster is no longer a challenge given only 120 kHz SCS is supported for initial access.</w:t>
            </w:r>
          </w:p>
          <w:p w14:paraId="7707EBF5" w14:textId="77777777" w:rsidR="00391E35" w:rsidRPr="00391E35" w:rsidRDefault="00391E35" w:rsidP="00391E35">
            <w:pPr>
              <w:spacing w:after="120"/>
              <w:jc w:val="both"/>
              <w:rPr>
                <w:b/>
              </w:rPr>
            </w:pPr>
            <w:r w:rsidRPr="00391E35">
              <w:rPr>
                <w:b/>
              </w:rPr>
              <w:t xml:space="preserve">Observation 2: </w:t>
            </w:r>
            <w:r w:rsidRPr="00391E35">
              <w:rPr>
                <w:bCs/>
              </w:rPr>
              <w:t>Raster design currently extends up to 100 GHz and therefore already includes frequencies up to 71 GHz.</w:t>
            </w:r>
          </w:p>
          <w:p w14:paraId="05F4159C" w14:textId="77777777" w:rsidR="00391E35" w:rsidRPr="00391E35" w:rsidRDefault="00391E35" w:rsidP="00391E35">
            <w:pPr>
              <w:spacing w:after="120"/>
              <w:jc w:val="both"/>
              <w:rPr>
                <w:b/>
              </w:rPr>
            </w:pPr>
            <w:r w:rsidRPr="00391E35">
              <w:rPr>
                <w:b/>
              </w:rPr>
              <w:t xml:space="preserve">Observation 3: </w:t>
            </w:r>
            <w:r w:rsidRPr="00391E35">
              <w:rPr>
                <w:bCs/>
              </w:rPr>
              <w:t>Channel flexibility is beneficial for harmonizing licensed and unlicensed as well as any potential coexistence with other technologies.</w:t>
            </w:r>
          </w:p>
          <w:p w14:paraId="7FEDC208" w14:textId="77777777" w:rsidR="00391E35" w:rsidRDefault="00391E35" w:rsidP="00391E35">
            <w:pPr>
              <w:spacing w:after="120"/>
              <w:jc w:val="both"/>
              <w:rPr>
                <w:b/>
              </w:rPr>
            </w:pPr>
          </w:p>
          <w:p w14:paraId="5F39AE3B" w14:textId="77777777" w:rsidR="00391E35" w:rsidRDefault="00391E35" w:rsidP="00391E35">
            <w:pPr>
              <w:spacing w:after="120"/>
              <w:jc w:val="both"/>
              <w:rPr>
                <w:b/>
              </w:rPr>
            </w:pPr>
            <w:r>
              <w:rPr>
                <w:b/>
              </w:rPr>
              <w:t>Spectrum Utilization</w:t>
            </w:r>
          </w:p>
          <w:p w14:paraId="42DDFB0E" w14:textId="77777777" w:rsidR="00391E35" w:rsidRPr="00391E35" w:rsidRDefault="00391E35" w:rsidP="00391E35">
            <w:pPr>
              <w:spacing w:after="120"/>
              <w:jc w:val="both"/>
              <w:rPr>
                <w:b/>
              </w:rPr>
            </w:pPr>
            <w:r w:rsidRPr="00391E35">
              <w:rPr>
                <w:b/>
              </w:rPr>
              <w:t xml:space="preserve">Observation 4: </w:t>
            </w:r>
            <w:r w:rsidRPr="00391E35">
              <w:rPr>
                <w:bCs/>
              </w:rPr>
              <w:t>There are many factors influencing the spectrum utilization such as larger array size at lower physical size, ACS/ACLR and occupied bandwidth requirements, higher modulation spectra for higher SCS and coverage considerations to maintain high power efficiency due to coverage in particular for UE.</w:t>
            </w:r>
          </w:p>
          <w:p w14:paraId="58F517F5" w14:textId="77777777" w:rsidR="00391E35" w:rsidRPr="00391E35" w:rsidRDefault="00391E35" w:rsidP="00391E35">
            <w:pPr>
              <w:spacing w:after="120"/>
              <w:jc w:val="both"/>
              <w:rPr>
                <w:b/>
              </w:rPr>
            </w:pPr>
            <w:r w:rsidRPr="00391E35">
              <w:rPr>
                <w:b/>
              </w:rPr>
              <w:t xml:space="preserve">Observation 5: </w:t>
            </w:r>
            <w:r w:rsidRPr="00391E35">
              <w:rPr>
                <w:bCs/>
              </w:rPr>
              <w:t>The re-use of FR2 spectrum utilization level is not optimum for NR in 52.6-71 GHz and spectrum utilization ~85% given further analysis around feasibility and efficiency aspects should be considered.</w:t>
            </w:r>
          </w:p>
          <w:p w14:paraId="4DA503F8" w14:textId="77777777" w:rsidR="00391E35" w:rsidRPr="00391E35" w:rsidRDefault="00391E35" w:rsidP="00391E35">
            <w:pPr>
              <w:spacing w:after="120"/>
              <w:jc w:val="both"/>
              <w:rPr>
                <w:b/>
              </w:rPr>
            </w:pPr>
            <w:r w:rsidRPr="00391E35">
              <w:rPr>
                <w:b/>
              </w:rPr>
              <w:t xml:space="preserve">Proposal 1: </w:t>
            </w:r>
            <w:r w:rsidRPr="00391E35">
              <w:rPr>
                <w:bCs/>
              </w:rPr>
              <w:t>RAN4 to adopt “floating” channelization design, as in Rel-15.</w:t>
            </w:r>
            <w:r w:rsidRPr="00391E35">
              <w:rPr>
                <w:b/>
              </w:rPr>
              <w:t xml:space="preserve"> </w:t>
            </w:r>
          </w:p>
          <w:p w14:paraId="719827F6" w14:textId="41F410E8" w:rsidR="0073779E" w:rsidRPr="00391E35" w:rsidRDefault="00391E35" w:rsidP="00391E35">
            <w:pPr>
              <w:spacing w:after="120"/>
              <w:jc w:val="both"/>
              <w:rPr>
                <w:b/>
              </w:rPr>
            </w:pPr>
            <w:r w:rsidRPr="00391E35">
              <w:rPr>
                <w:b/>
              </w:rPr>
              <w:t xml:space="preserve">Proposal 2:  </w:t>
            </w:r>
            <w:r w:rsidRPr="00391E35">
              <w:rPr>
                <w:bCs/>
              </w:rPr>
              <w:t>RAN4 should consider reducing UE SSB search complexity if possible, such as where every 2nd GSCN is valid (e.g. 17.28 MHz vs. 34.56 MHz sync raster granularity).</w:t>
            </w:r>
          </w:p>
        </w:tc>
      </w:tr>
      <w:tr w:rsidR="0073779E" w:rsidRPr="00A52FCC" w14:paraId="572C7E54" w14:textId="77777777" w:rsidTr="001F1178">
        <w:trPr>
          <w:trHeight w:val="468"/>
        </w:trPr>
        <w:tc>
          <w:tcPr>
            <w:tcW w:w="1621" w:type="dxa"/>
          </w:tcPr>
          <w:p w14:paraId="3419818A" w14:textId="60F74723" w:rsidR="0073779E" w:rsidRDefault="00397FFA" w:rsidP="0073779E">
            <w:pPr>
              <w:spacing w:after="0"/>
            </w:pPr>
            <w:hyperlink r:id="rId24" w:history="1">
              <w:r w:rsidR="0073779E" w:rsidRPr="002C22ED">
                <w:rPr>
                  <w:rFonts w:ascii="Arial" w:eastAsia="Times New Roman" w:hAnsi="Arial" w:cs="Arial"/>
                  <w:b/>
                  <w:bCs/>
                  <w:color w:val="0000FF"/>
                  <w:sz w:val="16"/>
                  <w:szCs w:val="16"/>
                  <w:u w:val="single"/>
                </w:rPr>
                <w:t>R4-2110600</w:t>
              </w:r>
            </w:hyperlink>
          </w:p>
        </w:tc>
        <w:tc>
          <w:tcPr>
            <w:tcW w:w="1428" w:type="dxa"/>
          </w:tcPr>
          <w:p w14:paraId="518B62F3" w14:textId="16302A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ZTE Corporation</w:t>
            </w:r>
          </w:p>
        </w:tc>
        <w:tc>
          <w:tcPr>
            <w:tcW w:w="6582" w:type="dxa"/>
          </w:tcPr>
          <w:p w14:paraId="4621CC09" w14:textId="77777777" w:rsidR="00036185" w:rsidRPr="00036185" w:rsidRDefault="00036185" w:rsidP="00036185">
            <w:pPr>
              <w:spacing w:after="120"/>
              <w:jc w:val="both"/>
              <w:rPr>
                <w:b/>
              </w:rPr>
            </w:pPr>
            <w:r w:rsidRPr="00036185">
              <w:rPr>
                <w:b/>
              </w:rPr>
              <w:t>CBW</w:t>
            </w:r>
          </w:p>
          <w:p w14:paraId="199D6058" w14:textId="77777777" w:rsidR="00036185" w:rsidRPr="00036185" w:rsidRDefault="00036185" w:rsidP="00036185">
            <w:pPr>
              <w:spacing w:after="120"/>
              <w:jc w:val="both"/>
              <w:rPr>
                <w:b/>
              </w:rPr>
            </w:pPr>
            <w:r w:rsidRPr="00036185">
              <w:rPr>
                <w:b/>
              </w:rPr>
              <w:t xml:space="preserve">Proposal 1: </w:t>
            </w:r>
            <w:r w:rsidRPr="00036185">
              <w:rPr>
                <w:bCs/>
              </w:rPr>
              <w:t>It is not necessary to align NR channelization with IEEE 802.11ad channelization from coexistence perspective</w:t>
            </w:r>
            <w:r w:rsidRPr="00036185">
              <w:rPr>
                <w:rFonts w:hint="eastAsia"/>
                <w:bCs/>
              </w:rPr>
              <w:t>;</w:t>
            </w:r>
          </w:p>
          <w:p w14:paraId="3AE678B6" w14:textId="26E30744" w:rsidR="00036185" w:rsidRPr="00036185" w:rsidRDefault="00036185" w:rsidP="00036185">
            <w:pPr>
              <w:spacing w:after="120"/>
              <w:jc w:val="both"/>
              <w:rPr>
                <w:bCs/>
              </w:rPr>
            </w:pPr>
            <w:r w:rsidRPr="00036185">
              <w:rPr>
                <w:rFonts w:hint="eastAsia"/>
                <w:b/>
              </w:rPr>
              <w:t xml:space="preserve">Proposal 2: </w:t>
            </w:r>
            <w:r w:rsidRPr="00036185">
              <w:rPr>
                <w:rFonts w:hint="eastAsia"/>
                <w:bCs/>
              </w:rPr>
              <w:t>for 960kHz SCS, propose maximum CBW supported as 2000MHz;</w:t>
            </w:r>
          </w:p>
          <w:p w14:paraId="36B1B5C9" w14:textId="77777777" w:rsidR="00036185" w:rsidRPr="00036185" w:rsidRDefault="00036185" w:rsidP="00036185">
            <w:pPr>
              <w:spacing w:after="120"/>
              <w:jc w:val="both"/>
              <w:rPr>
                <w:b/>
              </w:rPr>
            </w:pPr>
            <w:r w:rsidRPr="00036185">
              <w:rPr>
                <w:b/>
              </w:rPr>
              <w:t>Channel raster</w:t>
            </w:r>
          </w:p>
          <w:p w14:paraId="06FEDE69" w14:textId="7FFDFA17" w:rsidR="00036185" w:rsidRPr="00036185" w:rsidRDefault="00036185" w:rsidP="00036185">
            <w:pPr>
              <w:spacing w:after="120"/>
              <w:jc w:val="both"/>
              <w:rPr>
                <w:b/>
              </w:rPr>
            </w:pPr>
            <w:r w:rsidRPr="00036185">
              <w:rPr>
                <w:rFonts w:hint="eastAsia"/>
                <w:b/>
              </w:rPr>
              <w:t xml:space="preserve">Proposal 3: </w:t>
            </w:r>
            <w:r w:rsidRPr="00036185">
              <w:rPr>
                <w:rFonts w:hint="eastAsia"/>
                <w:bCs/>
              </w:rPr>
              <w:t>120kHz channel raster should be applied for licensed operation of 52.6-71GHz;</w:t>
            </w:r>
          </w:p>
          <w:p w14:paraId="7AA72580" w14:textId="77777777" w:rsidR="00036185" w:rsidRPr="00036185" w:rsidRDefault="00036185" w:rsidP="00036185">
            <w:pPr>
              <w:spacing w:after="120"/>
              <w:jc w:val="both"/>
              <w:rPr>
                <w:b/>
              </w:rPr>
            </w:pPr>
            <w:r w:rsidRPr="00036185">
              <w:rPr>
                <w:b/>
              </w:rPr>
              <w:t>Sync raster</w:t>
            </w:r>
          </w:p>
          <w:p w14:paraId="0CEB9AB0" w14:textId="5B288D82" w:rsidR="00036185" w:rsidRPr="00036185" w:rsidRDefault="00036185" w:rsidP="00036185">
            <w:pPr>
              <w:spacing w:after="120"/>
              <w:jc w:val="both"/>
              <w:rPr>
                <w:b/>
              </w:rPr>
            </w:pPr>
            <w:r w:rsidRPr="00036185">
              <w:rPr>
                <w:rFonts w:hint="eastAsia"/>
                <w:b/>
              </w:rPr>
              <w:t xml:space="preserve">Proposal 4: </w:t>
            </w:r>
            <w:r w:rsidRPr="00036185">
              <w:rPr>
                <w:rFonts w:hint="eastAsia"/>
                <w:bCs/>
              </w:rPr>
              <w:t>postpone the sync raster discussion until mini BW, SU and SSB SCS has been agreed;</w:t>
            </w:r>
          </w:p>
          <w:p w14:paraId="459A0A82" w14:textId="77777777" w:rsidR="00036185" w:rsidRPr="00036185" w:rsidRDefault="00036185" w:rsidP="00036185">
            <w:pPr>
              <w:spacing w:after="120"/>
              <w:jc w:val="both"/>
              <w:rPr>
                <w:b/>
              </w:rPr>
            </w:pPr>
            <w:r w:rsidRPr="00036185">
              <w:rPr>
                <w:b/>
              </w:rPr>
              <w:t>SU</w:t>
            </w:r>
          </w:p>
          <w:p w14:paraId="6B5FD99E" w14:textId="2929493A" w:rsidR="0073779E" w:rsidRPr="00036185" w:rsidRDefault="00036185" w:rsidP="00036185">
            <w:pPr>
              <w:spacing w:after="120"/>
              <w:jc w:val="both"/>
              <w:rPr>
                <w:bCs/>
              </w:rPr>
            </w:pPr>
            <w:r w:rsidRPr="00036185">
              <w:rPr>
                <w:rFonts w:hint="eastAsia"/>
                <w:b/>
              </w:rPr>
              <w:t xml:space="preserve">Proposal 5: </w:t>
            </w:r>
            <w:r w:rsidRPr="00036185">
              <w:rPr>
                <w:rFonts w:hint="eastAsia"/>
                <w:bCs/>
              </w:rPr>
              <w:t>postpone the discussion of SU for 60GHz until there are clear agreement on emission mask and in-band emission requirements.</w:t>
            </w:r>
          </w:p>
        </w:tc>
      </w:tr>
      <w:tr w:rsidR="0073779E" w:rsidRPr="00A52FCC" w14:paraId="063506A6" w14:textId="77777777" w:rsidTr="001F1178">
        <w:trPr>
          <w:trHeight w:val="468"/>
        </w:trPr>
        <w:tc>
          <w:tcPr>
            <w:tcW w:w="1621" w:type="dxa"/>
          </w:tcPr>
          <w:p w14:paraId="0EA2BEA6" w14:textId="3B4CCE5E" w:rsidR="0073779E" w:rsidRDefault="00397FFA" w:rsidP="0073779E">
            <w:pPr>
              <w:spacing w:after="0"/>
            </w:pPr>
            <w:hyperlink r:id="rId25" w:history="1">
              <w:r w:rsidR="0073779E" w:rsidRPr="002C22ED">
                <w:rPr>
                  <w:rFonts w:ascii="Arial" w:eastAsia="Times New Roman" w:hAnsi="Arial" w:cs="Arial"/>
                  <w:b/>
                  <w:bCs/>
                  <w:color w:val="0000FF"/>
                  <w:sz w:val="16"/>
                  <w:szCs w:val="16"/>
                  <w:u w:val="single"/>
                </w:rPr>
                <w:t>R4-2110685</w:t>
              </w:r>
            </w:hyperlink>
          </w:p>
        </w:tc>
        <w:tc>
          <w:tcPr>
            <w:tcW w:w="1428" w:type="dxa"/>
          </w:tcPr>
          <w:p w14:paraId="1478A64C" w14:textId="50DC033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651DF1F0" w14:textId="77777777" w:rsidR="0095452C" w:rsidRDefault="0095452C" w:rsidP="0095452C">
            <w:pPr>
              <w:rPr>
                <w:b/>
                <w:bCs/>
              </w:rPr>
            </w:pPr>
            <w:r>
              <w:rPr>
                <w:b/>
                <w:bCs/>
              </w:rPr>
              <w:t>CBW</w:t>
            </w:r>
          </w:p>
          <w:p w14:paraId="48D780DE" w14:textId="77777777" w:rsidR="0095452C" w:rsidRPr="0095452C" w:rsidRDefault="0095452C" w:rsidP="0095452C">
            <w:pPr>
              <w:spacing w:after="120"/>
              <w:jc w:val="both"/>
              <w:rPr>
                <w:b/>
              </w:rPr>
            </w:pPr>
            <w:r w:rsidRPr="0095452C">
              <w:rPr>
                <w:b/>
              </w:rPr>
              <w:lastRenderedPageBreak/>
              <w:t xml:space="preserve">Proposal 1: </w:t>
            </w:r>
            <w:r w:rsidRPr="0095452C">
              <w:rPr>
                <w:bCs/>
              </w:rPr>
              <w:t>Support channelization according to 2.16 GHz CBW, which is preferred from coexistence point of view.</w:t>
            </w:r>
          </w:p>
          <w:p w14:paraId="0E77A815" w14:textId="77777777" w:rsidR="0095452C" w:rsidRPr="0095452C" w:rsidRDefault="0095452C" w:rsidP="0095452C">
            <w:pPr>
              <w:spacing w:after="120"/>
              <w:jc w:val="both"/>
              <w:rPr>
                <w:b/>
              </w:rPr>
            </w:pPr>
            <w:r w:rsidRPr="0095452C">
              <w:rPr>
                <w:b/>
              </w:rPr>
              <w:t xml:space="preserve">Proposal 2: </w:t>
            </w:r>
            <w:r w:rsidRPr="0095452C">
              <w:rPr>
                <w:bCs/>
              </w:rPr>
              <w:t>Support sub-channelization for 2.16 GHz channels to facilitate smooth coexistence for narrowband operation.</w:t>
            </w:r>
          </w:p>
          <w:p w14:paraId="553A3806" w14:textId="662B80CB" w:rsidR="0095452C" w:rsidRPr="0095452C" w:rsidRDefault="0095452C" w:rsidP="0095452C">
            <w:pPr>
              <w:spacing w:after="120"/>
              <w:jc w:val="both"/>
              <w:rPr>
                <w:bCs/>
              </w:rPr>
            </w:pPr>
            <w:r w:rsidRPr="0095452C">
              <w:rPr>
                <w:b/>
              </w:rPr>
              <w:t xml:space="preserve">Proposal 3: </w:t>
            </w:r>
            <w:r w:rsidRPr="0095452C">
              <w:rPr>
                <w:bCs/>
              </w:rPr>
              <w:t>Define Max. CBW for 960 kHz SCS to 2160 MHz.</w:t>
            </w:r>
          </w:p>
          <w:p w14:paraId="358415FF" w14:textId="77777777" w:rsidR="0095452C" w:rsidRDefault="0095452C" w:rsidP="0095452C">
            <w:pPr>
              <w:rPr>
                <w:b/>
                <w:iCs/>
                <w:lang w:val="en-US"/>
              </w:rPr>
            </w:pPr>
            <w:r>
              <w:rPr>
                <w:b/>
                <w:iCs/>
              </w:rPr>
              <w:t>CA</w:t>
            </w:r>
          </w:p>
          <w:p w14:paraId="274CACFB" w14:textId="77777777" w:rsidR="0095452C" w:rsidRPr="0095452C" w:rsidRDefault="0095452C" w:rsidP="0095452C">
            <w:pPr>
              <w:spacing w:after="120"/>
              <w:jc w:val="both"/>
              <w:rPr>
                <w:b/>
              </w:rPr>
            </w:pPr>
            <w:r w:rsidRPr="0095452C">
              <w:rPr>
                <w:b/>
              </w:rPr>
              <w:t xml:space="preserve">Proposal 4:  </w:t>
            </w:r>
            <w:r w:rsidRPr="0095452C">
              <w:rPr>
                <w:bCs/>
              </w:rPr>
              <w:t>Support CA within a 2.16 GHz channel, and between 2.16 GHz channels</w:t>
            </w:r>
          </w:p>
          <w:p w14:paraId="4394EEC0" w14:textId="77777777" w:rsidR="0095452C" w:rsidRPr="0095452C" w:rsidRDefault="0095452C" w:rsidP="0095452C">
            <w:pPr>
              <w:spacing w:after="120"/>
              <w:jc w:val="both"/>
              <w:rPr>
                <w:b/>
              </w:rPr>
            </w:pPr>
            <w:r w:rsidRPr="0095452C">
              <w:rPr>
                <w:b/>
              </w:rPr>
              <w:t xml:space="preserve">Proposal 5:  </w:t>
            </w:r>
            <w:r w:rsidRPr="0095452C">
              <w:rPr>
                <w:bCs/>
              </w:rPr>
              <w:t>Consider n x 400 MHz, n= [2, 3, 4, 5] as the supported channel BW options for​ CA operation within a 2.16 GHz channel</w:t>
            </w:r>
          </w:p>
          <w:p w14:paraId="43982639" w14:textId="77777777" w:rsidR="0095452C" w:rsidRPr="0095452C" w:rsidRDefault="0095452C" w:rsidP="0095452C">
            <w:pPr>
              <w:spacing w:after="120"/>
              <w:jc w:val="both"/>
              <w:rPr>
                <w:b/>
              </w:rPr>
            </w:pPr>
            <w:r w:rsidRPr="0095452C">
              <w:rPr>
                <w:b/>
              </w:rPr>
              <w:t xml:space="preserve">Observation 1: </w:t>
            </w:r>
            <w:r w:rsidRPr="00ED3BA1">
              <w:rPr>
                <w:bCs/>
              </w:rPr>
              <w:t>From performance point of view wider channel bandwidths are more favorable compared to CA configurations of many CCs.</w:t>
            </w:r>
          </w:p>
          <w:p w14:paraId="3EFF36D1" w14:textId="77777777" w:rsidR="0095452C" w:rsidRDefault="0095452C" w:rsidP="0095452C">
            <w:pPr>
              <w:spacing w:after="0"/>
              <w:rPr>
                <w:b/>
                <w:bCs/>
                <w:lang w:val="en-US" w:eastAsia="zh-CN"/>
              </w:rPr>
            </w:pPr>
          </w:p>
          <w:p w14:paraId="739069BA" w14:textId="5FE6CF28" w:rsidR="0073779E" w:rsidRPr="007A650A" w:rsidRDefault="0095452C" w:rsidP="0095452C">
            <w:pPr>
              <w:rPr>
                <w:b/>
                <w:lang w:val="x-none"/>
              </w:rPr>
            </w:pPr>
            <w:r w:rsidRPr="2DA89E2A">
              <w:rPr>
                <w:b/>
                <w:bCs/>
                <w:lang w:val="en-US"/>
              </w:rPr>
              <w:t xml:space="preserve">Proposal 6: </w:t>
            </w:r>
            <w:r w:rsidRPr="00ED3BA1">
              <w:rPr>
                <w:lang w:val="en-US"/>
              </w:rPr>
              <w:t>Enable n x 100 MHz CA operation.</w:t>
            </w:r>
          </w:p>
        </w:tc>
      </w:tr>
      <w:tr w:rsidR="0073779E" w:rsidRPr="00A52FCC" w14:paraId="155245E5" w14:textId="77777777" w:rsidTr="001F1178">
        <w:trPr>
          <w:trHeight w:val="468"/>
        </w:trPr>
        <w:tc>
          <w:tcPr>
            <w:tcW w:w="1621" w:type="dxa"/>
          </w:tcPr>
          <w:p w14:paraId="228350F9" w14:textId="1050313E" w:rsidR="0073779E" w:rsidRDefault="00397FFA" w:rsidP="0073779E">
            <w:pPr>
              <w:spacing w:after="0"/>
            </w:pPr>
            <w:hyperlink r:id="rId26" w:history="1">
              <w:r w:rsidR="0073779E" w:rsidRPr="002C22ED">
                <w:rPr>
                  <w:rFonts w:ascii="Arial" w:eastAsia="Times New Roman" w:hAnsi="Arial" w:cs="Arial"/>
                  <w:b/>
                  <w:bCs/>
                  <w:color w:val="0000FF"/>
                  <w:sz w:val="16"/>
                  <w:szCs w:val="16"/>
                  <w:u w:val="single"/>
                </w:rPr>
                <w:t>R4-2110992</w:t>
              </w:r>
            </w:hyperlink>
          </w:p>
        </w:tc>
        <w:tc>
          <w:tcPr>
            <w:tcW w:w="1428" w:type="dxa"/>
          </w:tcPr>
          <w:p w14:paraId="22C62372" w14:textId="23731E3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LG Electronics Finland</w:t>
            </w:r>
          </w:p>
        </w:tc>
        <w:tc>
          <w:tcPr>
            <w:tcW w:w="6582" w:type="dxa"/>
          </w:tcPr>
          <w:p w14:paraId="0EC73347" w14:textId="77777777" w:rsidR="002D1B2C" w:rsidRPr="00ED01E2" w:rsidRDefault="002D1B2C" w:rsidP="002D1B2C">
            <w:pPr>
              <w:pStyle w:val="BodyText"/>
              <w:rPr>
                <w:b/>
                <w:lang w:val="en-US"/>
              </w:rPr>
            </w:pPr>
            <w:r w:rsidRPr="00ED01E2">
              <w:rPr>
                <w:b/>
                <w:lang w:val="en-US"/>
              </w:rPr>
              <w:t>Proposal 1:</w:t>
            </w:r>
            <w:r>
              <w:rPr>
                <w:b/>
                <w:lang w:val="en-US"/>
              </w:rPr>
              <w:t xml:space="preserve"> </w:t>
            </w:r>
            <w:r w:rsidRPr="00ED3BA1">
              <w:rPr>
                <w:bCs/>
                <w:lang w:val="en-US"/>
              </w:rPr>
              <w:t>Maximum channel bandwidth and SU for 960kHz SCS</w:t>
            </w:r>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ED3BA1" w:rsidRPr="00A32854" w14:paraId="26ED578E" w14:textId="77777777" w:rsidTr="001F1178">
              <w:tc>
                <w:tcPr>
                  <w:tcW w:w="2463" w:type="dxa"/>
                  <w:vAlign w:val="center"/>
                </w:tcPr>
                <w:p w14:paraId="5CB9E4F6" w14:textId="77777777" w:rsidR="00ED3BA1" w:rsidRPr="00A32854" w:rsidRDefault="00ED3BA1" w:rsidP="00ED3BA1">
                  <w:pPr>
                    <w:pStyle w:val="BodyText"/>
                    <w:spacing w:after="0"/>
                    <w:rPr>
                      <w:b/>
                      <w:lang w:val="en-US"/>
                    </w:rPr>
                  </w:pPr>
                </w:p>
              </w:tc>
              <w:tc>
                <w:tcPr>
                  <w:tcW w:w="3628" w:type="dxa"/>
                  <w:vAlign w:val="center"/>
                </w:tcPr>
                <w:p w14:paraId="629192B2" w14:textId="77777777" w:rsidR="00ED3BA1" w:rsidRPr="00A32854" w:rsidRDefault="00ED3BA1" w:rsidP="00ED3BA1">
                  <w:pPr>
                    <w:pStyle w:val="BodyText"/>
                    <w:spacing w:after="0"/>
                    <w:rPr>
                      <w:b/>
                      <w:lang w:val="en-US"/>
                    </w:rPr>
                  </w:pPr>
                  <w:r>
                    <w:rPr>
                      <w:b/>
                      <w:lang w:val="en-US"/>
                    </w:rPr>
                    <w:t>Licensed operation in 52.6-71GHz range</w:t>
                  </w:r>
                </w:p>
              </w:tc>
              <w:tc>
                <w:tcPr>
                  <w:tcW w:w="3685" w:type="dxa"/>
                  <w:vAlign w:val="center"/>
                </w:tcPr>
                <w:p w14:paraId="05B5B4FF" w14:textId="77777777" w:rsidR="00ED3BA1" w:rsidRPr="00A32854" w:rsidRDefault="00ED3BA1" w:rsidP="00ED3BA1">
                  <w:pPr>
                    <w:pStyle w:val="BodyText"/>
                    <w:spacing w:after="0"/>
                    <w:rPr>
                      <w:b/>
                      <w:lang w:val="en-US"/>
                    </w:rPr>
                  </w:pPr>
                  <w:r>
                    <w:rPr>
                      <w:b/>
                      <w:lang w:val="en-US"/>
                    </w:rPr>
                    <w:t>Un-licensed operation in 57-71GHz range</w:t>
                  </w:r>
                </w:p>
              </w:tc>
            </w:tr>
            <w:tr w:rsidR="00ED3BA1" w14:paraId="2FCB9FBD" w14:textId="77777777" w:rsidTr="001F1178">
              <w:tc>
                <w:tcPr>
                  <w:tcW w:w="2463" w:type="dxa"/>
                  <w:vAlign w:val="center"/>
                </w:tcPr>
                <w:p w14:paraId="7A44AFE9" w14:textId="77777777" w:rsidR="00ED3BA1" w:rsidRDefault="00ED3BA1" w:rsidP="00ED3BA1">
                  <w:pPr>
                    <w:pStyle w:val="BodyText"/>
                    <w:spacing w:after="0"/>
                    <w:rPr>
                      <w:lang w:val="en-US"/>
                    </w:rPr>
                  </w:pPr>
                  <w:r>
                    <w:rPr>
                      <w:lang w:val="en-US"/>
                    </w:rPr>
                    <w:t>960kHz SCS</w:t>
                  </w:r>
                </w:p>
              </w:tc>
              <w:tc>
                <w:tcPr>
                  <w:tcW w:w="3628" w:type="dxa"/>
                  <w:vAlign w:val="center"/>
                </w:tcPr>
                <w:p w14:paraId="381D68DE" w14:textId="77777777" w:rsidR="00ED3BA1" w:rsidRPr="0000733F" w:rsidRDefault="00ED3BA1" w:rsidP="00ED3BA1">
                  <w:pPr>
                    <w:pStyle w:val="BodyText"/>
                    <w:spacing w:after="0"/>
                    <w:rPr>
                      <w:vertAlign w:val="superscript"/>
                      <w:lang w:val="en-US"/>
                    </w:rPr>
                  </w:pPr>
                  <w:r>
                    <w:rPr>
                      <w:lang w:val="en-US"/>
                    </w:rPr>
                    <w:t>2000MHz (166RBs, SU 95.6%)</w:t>
                  </w:r>
                </w:p>
              </w:tc>
              <w:tc>
                <w:tcPr>
                  <w:tcW w:w="3685" w:type="dxa"/>
                  <w:vAlign w:val="center"/>
                </w:tcPr>
                <w:p w14:paraId="5B4CE3CA" w14:textId="77777777" w:rsidR="00ED3BA1" w:rsidRDefault="00ED3BA1" w:rsidP="00ED3BA1">
                  <w:pPr>
                    <w:pStyle w:val="BodyText"/>
                    <w:spacing w:after="0"/>
                    <w:rPr>
                      <w:lang w:val="en-US"/>
                    </w:rPr>
                  </w:pPr>
                  <w:r>
                    <w:rPr>
                      <w:lang w:val="en-US"/>
                    </w:rPr>
                    <w:t>2160MHz (170RBs, SU 90.7%)</w:t>
                  </w:r>
                </w:p>
              </w:tc>
            </w:tr>
          </w:tbl>
          <w:p w14:paraId="264A8EBA" w14:textId="77777777" w:rsidR="0073779E" w:rsidRPr="002D1B2C" w:rsidRDefault="0073779E" w:rsidP="0073779E">
            <w:pPr>
              <w:rPr>
                <w:b/>
                <w:lang w:val="en-US"/>
              </w:rPr>
            </w:pPr>
          </w:p>
        </w:tc>
      </w:tr>
      <w:tr w:rsidR="0073779E" w:rsidRPr="00A52FCC" w14:paraId="0CDB24A8" w14:textId="77777777" w:rsidTr="001F1178">
        <w:trPr>
          <w:trHeight w:val="468"/>
        </w:trPr>
        <w:tc>
          <w:tcPr>
            <w:tcW w:w="1621" w:type="dxa"/>
          </w:tcPr>
          <w:p w14:paraId="448643F7" w14:textId="4E1A0537" w:rsidR="0073779E" w:rsidRDefault="00397FFA" w:rsidP="0073779E">
            <w:pPr>
              <w:spacing w:after="0"/>
            </w:pPr>
            <w:hyperlink r:id="rId27" w:history="1">
              <w:r w:rsidR="0073779E" w:rsidRPr="002C22ED">
                <w:rPr>
                  <w:rFonts w:ascii="Arial" w:eastAsia="Times New Roman" w:hAnsi="Arial" w:cs="Arial"/>
                  <w:b/>
                  <w:bCs/>
                  <w:color w:val="0000FF"/>
                  <w:sz w:val="16"/>
                  <w:szCs w:val="16"/>
                  <w:u w:val="single"/>
                </w:rPr>
                <w:t>R4-2111170</w:t>
              </w:r>
            </w:hyperlink>
          </w:p>
        </w:tc>
        <w:tc>
          <w:tcPr>
            <w:tcW w:w="1428" w:type="dxa"/>
          </w:tcPr>
          <w:p w14:paraId="6DEA2FC6" w14:textId="125B9674"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MediaTek Inc.</w:t>
            </w:r>
          </w:p>
        </w:tc>
        <w:tc>
          <w:tcPr>
            <w:tcW w:w="6582" w:type="dxa"/>
          </w:tcPr>
          <w:p w14:paraId="156CEECD" w14:textId="77777777" w:rsidR="00A704BE" w:rsidRPr="00A704BE" w:rsidRDefault="00A704BE" w:rsidP="00A704BE">
            <w:pPr>
              <w:rPr>
                <w:lang w:val="en-US"/>
              </w:rPr>
            </w:pPr>
            <w:r w:rsidRPr="00A704BE">
              <w:rPr>
                <w:lang w:val="en-US"/>
              </w:rPr>
              <w:t xml:space="preserve">The following </w:t>
            </w:r>
            <w:r w:rsidRPr="0060333B">
              <w:rPr>
                <w:b/>
                <w:bCs/>
                <w:u w:val="single"/>
                <w:lang w:val="en-US"/>
              </w:rPr>
              <w:t>observations</w:t>
            </w:r>
            <w:r w:rsidRPr="00A704BE">
              <w:rPr>
                <w:lang w:val="en-US"/>
              </w:rPr>
              <w:t xml:space="preserve"> were made in this document for channelization in the unlicensed band:</w:t>
            </w:r>
          </w:p>
          <w:p w14:paraId="0F11E459"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b/>
                <w:bCs/>
                <w:lang w:val="en-US"/>
              </w:rPr>
            </w:pPr>
            <w:r w:rsidRPr="00A704BE">
              <w:rPr>
                <w:rFonts w:eastAsia="Yu Mincho"/>
                <w:b/>
                <w:bCs/>
                <w:lang w:val="en-US"/>
              </w:rPr>
              <w:t xml:space="preserve">Observation 1: </w:t>
            </w:r>
            <w:r w:rsidRPr="00A704BE">
              <w:rPr>
                <w:rFonts w:eastAsia="Yu Mincho"/>
                <w:lang w:val="en-US"/>
              </w:rPr>
              <w:t>Alignment to IEEE seems only directly relevant in case we agree to define 2.16GHz channels, and only applicable to the channel raster.</w:t>
            </w:r>
          </w:p>
          <w:p w14:paraId="3C71F4D0"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2: </w:t>
            </w:r>
            <w:r w:rsidRPr="00A704BE">
              <w:rPr>
                <w:rFonts w:eastAsia="Yu Mincho"/>
                <w:lang w:val="en-US"/>
              </w:rPr>
              <w:t>It seems appropriate to minimum use ΔFRaster of 120 kHz in the 57-71GHz band, in alignment with existing FR2 specifications.</w:t>
            </w:r>
          </w:p>
          <w:p w14:paraId="7AC9982A"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3: </w:t>
            </w:r>
            <w:r w:rsidRPr="00A704BE">
              <w:rPr>
                <w:rFonts w:eastAsia="Yu Mincho"/>
                <w:lang w:val="en-US"/>
              </w:rPr>
              <w:t>The NR-U type of synchronization raster approach with approx. 100MHz granularity enables the best cell search performance in terms of search time and power consumption.</w:t>
            </w:r>
          </w:p>
          <w:p w14:paraId="22DF83D6"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4: </w:t>
            </w:r>
            <w:r w:rsidRPr="00A704BE">
              <w:rPr>
                <w:rFonts w:eastAsia="Yu Mincho"/>
                <w:lang w:val="en-US"/>
              </w:rPr>
              <w:t xml:space="preserve">For explicitly specified GSCNs (NR-U type of approach), reusing the current baseline synchronization raster to select GSCN locations does not lead to any reduction in system efficiency compared to a raster optimised for this band. </w:t>
            </w:r>
          </w:p>
          <w:p w14:paraId="73D176E4"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5: </w:t>
            </w:r>
            <w:r w:rsidRPr="00A704BE">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45CAF3FA"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6: </w:t>
            </w:r>
            <w:r w:rsidRPr="00A704BE">
              <w:rPr>
                <w:rFonts w:eastAsia="Yu Mincho"/>
                <w:lang w:val="en-US"/>
              </w:rPr>
              <w:t>A synchronization raster with 100MHz approximate granularity and SSB of 120kHz SCS can still allow some “floating” of NR-ARFCN locations around the SSB, especially so for higher channel bandwidths. This could be useful to consider if different countries/regions assign different band plans/requirements.</w:t>
            </w:r>
          </w:p>
          <w:p w14:paraId="15FE8E12"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7: </w:t>
            </w:r>
            <w:r w:rsidRPr="00A704BE">
              <w:rPr>
                <w:rFonts w:eastAsia="Yu Mincho"/>
                <w:lang w:val="en-US"/>
              </w:rPr>
              <w:t>Specification of additional SSB with higher SCS for initial access would increase cell search time and power consumption for the UE. Also, in the case of a fully-floating channel raster, it would require more granular GSCN locations for a given level of required channel raster flexibility for 100MHz minimum channel bandwidth.</w:t>
            </w:r>
          </w:p>
          <w:p w14:paraId="619D109E" w14:textId="77777777" w:rsidR="00A704BE" w:rsidRPr="00A704BE" w:rsidRDefault="00A704BE" w:rsidP="00A704BE">
            <w:pPr>
              <w:spacing w:before="120" w:after="120"/>
              <w:rPr>
                <w:lang w:val="en-US"/>
              </w:rPr>
            </w:pPr>
            <w:r w:rsidRPr="00A704BE">
              <w:rPr>
                <w:lang w:val="en-US"/>
              </w:rPr>
              <w:t xml:space="preserve">Based on those observations, the following </w:t>
            </w:r>
            <w:r w:rsidRPr="0060333B">
              <w:rPr>
                <w:b/>
                <w:bCs/>
                <w:u w:val="single"/>
                <w:lang w:val="en-US"/>
              </w:rPr>
              <w:t>proposals</w:t>
            </w:r>
            <w:r w:rsidRPr="00A704BE">
              <w:rPr>
                <w:lang w:val="en-US"/>
              </w:rPr>
              <w:t xml:space="preserve"> are made:</w:t>
            </w:r>
          </w:p>
          <w:p w14:paraId="6193738F"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Synchronisation Raster with method based on NR-U bands, with explicitly defined GCSN locations spaced approximately 100MHz apart across the band. The exact locations should be </w:t>
            </w:r>
            <w:r w:rsidRPr="00A704BE">
              <w:rPr>
                <w:rFonts w:eastAsia="Yu Mincho"/>
                <w:lang w:val="en-US"/>
              </w:rPr>
              <w:lastRenderedPageBreak/>
              <w:t>further discussed, but are proposed to be a subset of the existing 17.28MHz-spaced GCSN locations for FR2.</w:t>
            </w:r>
          </w:p>
          <w:p w14:paraId="70C51FF2"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Channel Raster with a fixed channelization for all channel bandwidths (similar to NR-U). </w:t>
            </w:r>
          </w:p>
          <w:p w14:paraId="55676F70" w14:textId="77777777" w:rsidR="00A704BE" w:rsidRPr="00A704BE" w:rsidRDefault="00A704BE" w:rsidP="00A704BE">
            <w:pPr>
              <w:pStyle w:val="ListParagraph"/>
              <w:numPr>
                <w:ilvl w:val="1"/>
                <w:numId w:val="39"/>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If a 2.16GHz channel bandwidth is defined, then the selected NR-ARFCNs for those channels shall align closely to the IEEE 802.11ad channelization.</w:t>
            </w:r>
          </w:p>
          <w:p w14:paraId="4C379EFD" w14:textId="7C2B0482" w:rsidR="0073779E" w:rsidRPr="00A704BE" w:rsidRDefault="00A704BE" w:rsidP="00A704BE">
            <w:pPr>
              <w:rPr>
                <w:b/>
                <w:bCs/>
                <w:lang w:val="en-US"/>
              </w:rPr>
            </w:pPr>
            <w:r w:rsidRPr="00A704BE">
              <w:rPr>
                <w:lang w:val="en-US"/>
              </w:rPr>
              <w:t>If identified as needed for unlicensed band operation in specific regions/countries, consider further the approach of adding some more flexibility in the channel raster, but limited by the proposed approx. 100MHz-spaced synchronisation raster. This type of approach could also be useful to consider for licensed bands at a later stage.</w:t>
            </w:r>
          </w:p>
        </w:tc>
      </w:tr>
      <w:tr w:rsidR="0073779E" w:rsidRPr="00A52FCC" w14:paraId="3A2CFBEC" w14:textId="77777777" w:rsidTr="001F1178">
        <w:trPr>
          <w:trHeight w:val="468"/>
        </w:trPr>
        <w:tc>
          <w:tcPr>
            <w:tcW w:w="1621" w:type="dxa"/>
          </w:tcPr>
          <w:p w14:paraId="1C40D61F" w14:textId="6AC96718" w:rsidR="0073779E" w:rsidRDefault="00397FFA" w:rsidP="0073779E">
            <w:pPr>
              <w:spacing w:after="0"/>
            </w:pPr>
            <w:hyperlink r:id="rId28" w:history="1">
              <w:r w:rsidR="0073779E" w:rsidRPr="00EE6DE4">
                <w:rPr>
                  <w:rFonts w:ascii="Arial" w:eastAsia="Times New Roman" w:hAnsi="Arial" w:cs="Arial"/>
                  <w:b/>
                  <w:bCs/>
                  <w:color w:val="0000FF"/>
                  <w:sz w:val="16"/>
                  <w:szCs w:val="16"/>
                </w:rPr>
                <w:t>R4-2109697</w:t>
              </w:r>
            </w:hyperlink>
          </w:p>
        </w:tc>
        <w:tc>
          <w:tcPr>
            <w:tcW w:w="1428" w:type="dxa"/>
          </w:tcPr>
          <w:p w14:paraId="7E63117D" w14:textId="5EA78B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A8C6ED2" w14:textId="77777777" w:rsidR="00D72A51" w:rsidRPr="00D72A51" w:rsidRDefault="00D72A51" w:rsidP="00D72A51">
            <w:pPr>
              <w:spacing w:after="120"/>
              <w:jc w:val="both"/>
              <w:rPr>
                <w:b/>
              </w:rPr>
            </w:pPr>
            <w:r w:rsidRPr="00D72A51">
              <w:rPr>
                <w:b/>
              </w:rPr>
              <w:t>Max CBW</w:t>
            </w:r>
          </w:p>
          <w:p w14:paraId="188432B4" w14:textId="77777777" w:rsidR="00D72A51" w:rsidRPr="00D72A51" w:rsidRDefault="00D72A51" w:rsidP="00D72A51">
            <w:pPr>
              <w:spacing w:after="120"/>
              <w:jc w:val="both"/>
              <w:rPr>
                <w:b/>
              </w:rPr>
            </w:pPr>
            <w:r w:rsidRPr="00D72A51">
              <w:rPr>
                <w:rFonts w:hint="eastAsia"/>
                <w:b/>
              </w:rPr>
              <w:t>P</w:t>
            </w:r>
            <w:r w:rsidRPr="00D72A51">
              <w:rPr>
                <w:b/>
              </w:rPr>
              <w:t xml:space="preserve">roposal 1: </w:t>
            </w:r>
            <w:r w:rsidRPr="00D72A51">
              <w:rPr>
                <w:bCs/>
              </w:rPr>
              <w:t>To define 2000MHz for both licensed and unlicensed operations.</w:t>
            </w:r>
          </w:p>
          <w:p w14:paraId="01E63F0F" w14:textId="77777777" w:rsidR="00D72A51" w:rsidRPr="00D72A51" w:rsidRDefault="00D72A51" w:rsidP="00D72A51">
            <w:pPr>
              <w:spacing w:after="120"/>
              <w:jc w:val="both"/>
              <w:rPr>
                <w:b/>
              </w:rPr>
            </w:pPr>
            <w:r w:rsidRPr="00D72A51">
              <w:rPr>
                <w:b/>
              </w:rPr>
              <w:t>Intermediate CBWs</w:t>
            </w:r>
          </w:p>
          <w:p w14:paraId="5139C2F8" w14:textId="77777777" w:rsidR="0073779E" w:rsidRDefault="00D72A51" w:rsidP="00D72A51">
            <w:pPr>
              <w:spacing w:after="120"/>
              <w:jc w:val="both"/>
              <w:rPr>
                <w:bCs/>
              </w:rPr>
            </w:pPr>
            <w:r w:rsidRPr="00D72A51">
              <w:rPr>
                <w:rFonts w:hint="eastAsia"/>
                <w:b/>
              </w:rPr>
              <w:t>P</w:t>
            </w:r>
            <w:r w:rsidRPr="00D72A51">
              <w:rPr>
                <w:b/>
              </w:rPr>
              <w:t xml:space="preserve">roposal 2: </w:t>
            </w:r>
            <w:r w:rsidRPr="00D72A51">
              <w:rPr>
                <w:bCs/>
              </w:rPr>
              <w:t>It is proposed to support these intermediate channel bandwidths for each SCS.</w:t>
            </w:r>
          </w:p>
          <w:p w14:paraId="2FF98786"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120kHz SCS, introduce 200MHz as the intermediate channel bandwidth;</w:t>
            </w:r>
          </w:p>
          <w:p w14:paraId="12D0FAF2"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480kHz SCS, introduce 800MHz, 1200MHz as the intermediate channel bandwidth;</w:t>
            </w:r>
          </w:p>
          <w:p w14:paraId="7637D287"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960kHz SCS, introduce 800MHz, 1200MHz, 1600MHz as the intermediate channel bandwidths.</w:t>
            </w:r>
          </w:p>
          <w:p w14:paraId="1A7AF70E" w14:textId="77777777" w:rsidR="007A3D31" w:rsidRPr="007A3D31" w:rsidRDefault="007A3D31" w:rsidP="007A3D31">
            <w:pPr>
              <w:spacing w:after="120"/>
              <w:jc w:val="both"/>
              <w:rPr>
                <w:b/>
              </w:rPr>
            </w:pPr>
            <w:r w:rsidRPr="007A3D31">
              <w:rPr>
                <w:b/>
              </w:rPr>
              <w:t>SU</w:t>
            </w:r>
          </w:p>
          <w:p w14:paraId="7A64834A" w14:textId="77777777" w:rsidR="007A3D31" w:rsidRPr="007A3D31" w:rsidRDefault="007A3D31" w:rsidP="007A3D31">
            <w:pPr>
              <w:spacing w:after="120"/>
              <w:jc w:val="both"/>
              <w:rPr>
                <w:b/>
              </w:rPr>
            </w:pPr>
            <w:r w:rsidRPr="007A3D31">
              <w:rPr>
                <w:rFonts w:hint="eastAsia"/>
                <w:b/>
              </w:rPr>
              <w:t>Proposal</w:t>
            </w:r>
            <w:r w:rsidRPr="007A3D31">
              <w:rPr>
                <w:b/>
              </w:rPr>
              <w:t xml:space="preserve"> 3</w:t>
            </w:r>
            <w:r w:rsidRPr="007A3D31">
              <w:rPr>
                <w:rFonts w:hint="eastAsia"/>
                <w:b/>
              </w:rPr>
              <w:t>：</w:t>
            </w:r>
            <w:r w:rsidRPr="007A3D31">
              <w:rPr>
                <w:rFonts w:hint="eastAsia"/>
                <w:bCs/>
              </w:rPr>
              <w:t>T</w:t>
            </w:r>
            <w:r w:rsidRPr="007A3D31">
              <w:rPr>
                <w:bCs/>
              </w:rPr>
              <w:t>o reuse 95% Spectrum utilization as a starting point for 60GHz band.</w:t>
            </w:r>
          </w:p>
          <w:p w14:paraId="0D9AB93F" w14:textId="77777777" w:rsidR="007A3D31" w:rsidRPr="007A3D31" w:rsidRDefault="007A3D31" w:rsidP="007A3D31">
            <w:pPr>
              <w:spacing w:after="120"/>
              <w:jc w:val="both"/>
              <w:rPr>
                <w:b/>
              </w:rPr>
            </w:pPr>
            <w:r w:rsidRPr="007A3D31">
              <w:rPr>
                <w:b/>
              </w:rPr>
              <w:t>CA</w:t>
            </w:r>
          </w:p>
          <w:p w14:paraId="39A2EB63" w14:textId="4866DB5F" w:rsidR="007A3D31" w:rsidRPr="007A3D31" w:rsidRDefault="007A3D31" w:rsidP="00D72A51">
            <w:pPr>
              <w:spacing w:after="120"/>
              <w:jc w:val="both"/>
              <w:rPr>
                <w:bCs/>
              </w:rPr>
            </w:pPr>
            <w:bookmarkStart w:id="14" w:name="_Hlk71109732"/>
            <w:r w:rsidRPr="007A3D31">
              <w:rPr>
                <w:rFonts w:hint="eastAsia"/>
                <w:b/>
              </w:rPr>
              <w:t>P</w:t>
            </w:r>
            <w:r w:rsidRPr="007A3D31">
              <w:rPr>
                <w:b/>
              </w:rPr>
              <w:t xml:space="preserve">roposal 4: </w:t>
            </w:r>
            <w:r w:rsidRPr="007A3D31">
              <w:rPr>
                <w:bCs/>
              </w:rPr>
              <w:t>To enable intra-band CA for supporting aggregated channel bandwidths larger than 2000MHz.</w:t>
            </w:r>
            <w:bookmarkEnd w:id="14"/>
          </w:p>
        </w:tc>
      </w:tr>
      <w:tr w:rsidR="0073779E" w:rsidRPr="00A52FCC" w14:paraId="6D70F1D5" w14:textId="77777777" w:rsidTr="001F1178">
        <w:trPr>
          <w:trHeight w:val="468"/>
        </w:trPr>
        <w:tc>
          <w:tcPr>
            <w:tcW w:w="1621" w:type="dxa"/>
          </w:tcPr>
          <w:p w14:paraId="57927F2F" w14:textId="20FA579D" w:rsidR="0073779E" w:rsidRPr="00EE6DE4" w:rsidRDefault="00397FFA" w:rsidP="0073779E">
            <w:pPr>
              <w:spacing w:after="0"/>
              <w:rPr>
                <w:rFonts w:ascii="Arial" w:eastAsia="Times New Roman" w:hAnsi="Arial" w:cs="Arial"/>
                <w:b/>
                <w:bCs/>
                <w:color w:val="0000FF"/>
                <w:sz w:val="16"/>
                <w:szCs w:val="16"/>
                <w:u w:val="single"/>
              </w:rPr>
            </w:pPr>
            <w:hyperlink r:id="rId29" w:history="1">
              <w:r w:rsidR="0073779E" w:rsidRPr="002C22ED">
                <w:rPr>
                  <w:rFonts w:ascii="Arial" w:eastAsia="Times New Roman" w:hAnsi="Arial" w:cs="Arial"/>
                  <w:b/>
                  <w:bCs/>
                  <w:color w:val="0000FF"/>
                  <w:sz w:val="16"/>
                  <w:szCs w:val="16"/>
                  <w:u w:val="single"/>
                </w:rPr>
                <w:t>R4-2110484</w:t>
              </w:r>
            </w:hyperlink>
          </w:p>
        </w:tc>
        <w:tc>
          <w:tcPr>
            <w:tcW w:w="1428" w:type="dxa"/>
          </w:tcPr>
          <w:p w14:paraId="2A2603A5" w14:textId="5CA07409"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21B68285" w14:textId="77777777" w:rsidR="00D82953" w:rsidRPr="0012275E" w:rsidRDefault="00D82953" w:rsidP="00D82953">
            <w:pPr>
              <w:pStyle w:val="BodyText"/>
              <w:rPr>
                <w:rFonts w:eastAsiaTheme="minorEastAsia"/>
                <w:b/>
                <w:bCs/>
              </w:rPr>
            </w:pPr>
            <w:r w:rsidRPr="0012275E">
              <w:rPr>
                <w:rFonts w:eastAsiaTheme="minorEastAsia"/>
                <w:b/>
                <w:bCs/>
              </w:rPr>
              <w:t>Max CBW</w:t>
            </w:r>
          </w:p>
          <w:p w14:paraId="0F66950E" w14:textId="23E7D60F" w:rsidR="0073779E" w:rsidRPr="00D82953" w:rsidRDefault="00D82953" w:rsidP="00D82953">
            <w:pPr>
              <w:spacing w:after="120"/>
              <w:jc w:val="both"/>
              <w:rPr>
                <w:b/>
                <w:bCs/>
              </w:rPr>
            </w:pPr>
            <w:r w:rsidRPr="00D82953">
              <w:rPr>
                <w:b/>
              </w:rPr>
              <w:t xml:space="preserve">Proposal: </w:t>
            </w:r>
            <w:r w:rsidRPr="00D82953">
              <w:rPr>
                <w:bCs/>
              </w:rPr>
              <w:t>For the maximum bandwidth for 960 kHz SCS, support 2160 MHz.</w:t>
            </w:r>
          </w:p>
        </w:tc>
      </w:tr>
    </w:tbl>
    <w:p w14:paraId="35F0D977" w14:textId="77777777" w:rsidR="000845B8" w:rsidRPr="00A52FCC" w:rsidRDefault="000845B8" w:rsidP="000845B8"/>
    <w:p w14:paraId="73D36A37" w14:textId="77777777" w:rsidR="000845B8" w:rsidRPr="00A52FCC" w:rsidRDefault="000845B8" w:rsidP="006D6060">
      <w:pPr>
        <w:pStyle w:val="Heading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59D003A" w:rsidR="000845B8" w:rsidRPr="00A52FCC" w:rsidRDefault="000845B8" w:rsidP="006D6060">
      <w:pPr>
        <w:pStyle w:val="Heading3"/>
      </w:pPr>
      <w:r w:rsidRPr="00A52FCC">
        <w:t xml:space="preserve">Sub-topic </w:t>
      </w:r>
      <w:r w:rsidR="0077644E" w:rsidRPr="00A52FCC">
        <w:t>3</w:t>
      </w:r>
      <w:r w:rsidR="0022193D">
        <w:t>.2.1</w:t>
      </w:r>
      <w:r w:rsidR="00FC7EC0">
        <w:t xml:space="preserve"> </w:t>
      </w:r>
      <w:r w:rsidR="0060333B">
        <w:t>C</w:t>
      </w:r>
      <w:r w:rsidR="006D2522">
        <w:t xml:space="preserve">hannel </w:t>
      </w:r>
      <w:r w:rsidR="0060333B">
        <w:t>BW</w:t>
      </w:r>
      <w:r w:rsidR="006D2522">
        <w:t>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259B888F" w:rsidR="000845B8" w:rsidRPr="00A52FCC" w:rsidRDefault="000845B8" w:rsidP="000845B8">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94227D">
        <w:rPr>
          <w:b/>
          <w:color w:val="0070C0"/>
          <w:u w:val="single"/>
          <w:lang w:eastAsia="ko-KR"/>
        </w:rPr>
        <w:t>Max CBW for 960 kHz</w:t>
      </w:r>
    </w:p>
    <w:p w14:paraId="73CD7015"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7F597105" w14:textId="62540B31" w:rsidR="002B71D9" w:rsidRDefault="002B71D9" w:rsidP="002B71D9">
      <w:pPr>
        <w:pStyle w:val="ListParagraph"/>
        <w:numPr>
          <w:ilvl w:val="1"/>
          <w:numId w:val="4"/>
        </w:numPr>
        <w:overflowPunct/>
        <w:autoSpaceDE/>
        <w:autoSpaceDN/>
        <w:adjustRightInd/>
        <w:spacing w:after="120"/>
        <w:ind w:left="1440" w:firstLineChars="0"/>
        <w:textAlignment w:val="auto"/>
        <w:rPr>
          <w:ins w:id="15" w:author="Author"/>
          <w:rFonts w:eastAsia="SimSun"/>
          <w:color w:val="0070C0"/>
          <w:szCs w:val="24"/>
          <w:lang w:eastAsia="zh-CN"/>
        </w:rPr>
      </w:pPr>
      <w:r w:rsidRPr="002B71D9">
        <w:rPr>
          <w:rFonts w:eastAsia="SimSun"/>
          <w:color w:val="0070C0"/>
          <w:szCs w:val="24"/>
          <w:lang w:eastAsia="zh-CN"/>
        </w:rPr>
        <w:t>Option 1: 2000 MHz for both licensed and unlicensed bands (CATT, Apple, QC, CMCC, vivo, Samsung, Intel, ZTE)</w:t>
      </w:r>
    </w:p>
    <w:p w14:paraId="4D3E3B0E" w14:textId="0F2C3A56" w:rsidR="0053594D" w:rsidRPr="002B71D9" w:rsidRDefault="0053594D"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6"/>
      <w:ins w:id="17" w:author="Author">
        <w:r>
          <w:rPr>
            <w:rFonts w:eastAsia="SimSun"/>
            <w:color w:val="0070C0"/>
            <w:szCs w:val="24"/>
            <w:lang w:eastAsia="zh-CN"/>
          </w:rPr>
          <w:t>Option 2: 2160 MHz for both licensed and unlicensed bands (Ericsson)</w:t>
        </w:r>
        <w:commentRangeEnd w:id="16"/>
        <w:r>
          <w:rPr>
            <w:rStyle w:val="CommentReference"/>
            <w:rFonts w:eastAsia="SimSun"/>
          </w:rPr>
          <w:commentReference w:id="16"/>
        </w:r>
      </w:ins>
    </w:p>
    <w:p w14:paraId="2551D749" w14:textId="2EC6A413"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18" w:author="Author">
        <w:r w:rsidRPr="002B71D9" w:rsidDel="0053594D">
          <w:rPr>
            <w:rFonts w:eastAsia="SimSun"/>
            <w:color w:val="0070C0"/>
            <w:szCs w:val="24"/>
            <w:lang w:eastAsia="zh-CN"/>
          </w:rPr>
          <w:delText>2</w:delText>
        </w:r>
      </w:del>
      <w:ins w:id="19" w:author="Author">
        <w:r w:rsidR="0053594D">
          <w:rPr>
            <w:rFonts w:eastAsia="SimSun"/>
            <w:color w:val="0070C0"/>
            <w:szCs w:val="24"/>
            <w:lang w:eastAsia="zh-CN"/>
          </w:rPr>
          <w:t>3</w:t>
        </w:r>
      </w:ins>
      <w:r w:rsidRPr="002B71D9">
        <w:rPr>
          <w:rFonts w:eastAsia="SimSun"/>
          <w:color w:val="0070C0"/>
          <w:szCs w:val="24"/>
          <w:lang w:eastAsia="zh-CN"/>
        </w:rPr>
        <w:t>: 2160 MHz and 2000 MHz for both licensed and unlicensed (QC, Xiaomi, Nokia</w:t>
      </w:r>
      <w:del w:id="20" w:author="Author">
        <w:r w:rsidRPr="002B71D9" w:rsidDel="0053594D">
          <w:rPr>
            <w:rFonts w:eastAsia="SimSun"/>
            <w:color w:val="0070C0"/>
            <w:szCs w:val="24"/>
            <w:lang w:eastAsia="zh-CN"/>
          </w:rPr>
          <w:delText>, Ericsson</w:delText>
        </w:r>
      </w:del>
      <w:r w:rsidRPr="002B71D9">
        <w:rPr>
          <w:rFonts w:eastAsia="SimSun"/>
          <w:color w:val="0070C0"/>
          <w:szCs w:val="24"/>
          <w:lang w:eastAsia="zh-CN"/>
        </w:rPr>
        <w:t>)</w:t>
      </w:r>
    </w:p>
    <w:p w14:paraId="4FBCD8C5" w14:textId="790829A2"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21" w:author="Author">
        <w:r w:rsidRPr="002B71D9" w:rsidDel="0053594D">
          <w:rPr>
            <w:rFonts w:eastAsia="SimSun"/>
            <w:color w:val="0070C0"/>
            <w:szCs w:val="24"/>
            <w:lang w:eastAsia="zh-CN"/>
          </w:rPr>
          <w:delText>3</w:delText>
        </w:r>
      </w:del>
      <w:ins w:id="22" w:author="Author">
        <w:r w:rsidR="0053594D">
          <w:rPr>
            <w:rFonts w:eastAsia="SimSun"/>
            <w:color w:val="0070C0"/>
            <w:szCs w:val="24"/>
            <w:lang w:eastAsia="zh-CN"/>
          </w:rPr>
          <w:t>4</w:t>
        </w:r>
      </w:ins>
      <w:r w:rsidRPr="002B71D9">
        <w:rPr>
          <w:rFonts w:eastAsia="SimSun"/>
          <w:color w:val="0070C0"/>
          <w:szCs w:val="24"/>
          <w:lang w:eastAsia="zh-CN"/>
        </w:rPr>
        <w:t>: 2160 MHz for unlicensed and 2000 MHz for licensed (Apple, LGE)</w:t>
      </w:r>
    </w:p>
    <w:p w14:paraId="1AD4E1D3" w14:textId="7D4B6B79"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23" w:author="Author">
        <w:r w:rsidRPr="002B71D9" w:rsidDel="0053594D">
          <w:rPr>
            <w:rFonts w:eastAsia="SimSun"/>
            <w:color w:val="0070C0"/>
            <w:szCs w:val="24"/>
            <w:lang w:eastAsia="zh-CN"/>
          </w:rPr>
          <w:delText>4</w:delText>
        </w:r>
      </w:del>
      <w:ins w:id="24" w:author="Author">
        <w:r w:rsidR="0053594D">
          <w:rPr>
            <w:rFonts w:eastAsia="SimSun"/>
            <w:color w:val="0070C0"/>
            <w:szCs w:val="24"/>
            <w:lang w:eastAsia="zh-CN"/>
          </w:rPr>
          <w:t>5</w:t>
        </w:r>
      </w:ins>
      <w:r w:rsidRPr="002B71D9">
        <w:rPr>
          <w:rFonts w:eastAsia="SimSun"/>
          <w:color w:val="0070C0"/>
          <w:szCs w:val="24"/>
          <w:lang w:eastAsia="zh-CN"/>
        </w:rPr>
        <w:t>: Make a decision for unlicensed operation and FFS for licensed operation</w:t>
      </w:r>
    </w:p>
    <w:p w14:paraId="6C8C1276" w14:textId="77777777" w:rsidR="009B5D20" w:rsidRPr="00A52FCC" w:rsidRDefault="009B5D20" w:rsidP="009B5D20">
      <w:pPr>
        <w:spacing w:after="120"/>
        <w:rPr>
          <w:color w:val="0070C0"/>
          <w:szCs w:val="24"/>
          <w:lang w:eastAsia="zh-CN"/>
        </w:rPr>
      </w:pPr>
    </w:p>
    <w:p w14:paraId="06EF9E60"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lastRenderedPageBreak/>
        <w:t>Recommended WF</w:t>
      </w:r>
    </w:p>
    <w:p w14:paraId="319B7F0D" w14:textId="17C1488B" w:rsidR="000845B8" w:rsidRDefault="000845B8"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D08B058" w14:textId="77777777" w:rsidR="002B71D9" w:rsidRPr="002B71D9" w:rsidRDefault="002B71D9" w:rsidP="002B71D9">
      <w:pPr>
        <w:spacing w:after="120"/>
        <w:rPr>
          <w:color w:val="0070C0"/>
          <w:szCs w:val="24"/>
          <w:lang w:eastAsia="zh-CN"/>
        </w:rPr>
      </w:pP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7611D0C"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2B71D9">
        <w:rPr>
          <w:b/>
          <w:color w:val="0070C0"/>
          <w:u w:val="single"/>
          <w:lang w:eastAsia="ko-KR"/>
        </w:rPr>
        <w:t>Intermediate CBW</w:t>
      </w:r>
      <w:r w:rsidR="003343FB">
        <w:rPr>
          <w:b/>
          <w:color w:val="0070C0"/>
          <w:u w:val="single"/>
          <w:lang w:eastAsia="ko-KR"/>
        </w:rPr>
        <w:t>s</w:t>
      </w:r>
      <w:r w:rsidR="002B71D9">
        <w:rPr>
          <w:b/>
          <w:color w:val="0070C0"/>
          <w:u w:val="single"/>
          <w:lang w:eastAsia="ko-KR"/>
        </w:rPr>
        <w:t xml:space="preserve"> between Max and Min CBW</w:t>
      </w:r>
      <w:r w:rsidR="003343FB">
        <w:rPr>
          <w:b/>
          <w:color w:val="0070C0"/>
          <w:u w:val="single"/>
          <w:lang w:eastAsia="ko-KR"/>
        </w:rPr>
        <w:t>s</w:t>
      </w:r>
    </w:p>
    <w:p w14:paraId="3F66FB79" w14:textId="77777777"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F40D43" w:rsidRPr="00D00B74" w14:paraId="7D7F1C84" w14:textId="77777777" w:rsidTr="001F1178">
        <w:trPr>
          <w:trHeight w:val="288"/>
        </w:trPr>
        <w:tc>
          <w:tcPr>
            <w:tcW w:w="541" w:type="pct"/>
            <w:tcBorders>
              <w:top w:val="nil"/>
              <w:left w:val="nil"/>
              <w:bottom w:val="nil"/>
              <w:right w:val="nil"/>
            </w:tcBorders>
            <w:shd w:val="clear" w:color="auto" w:fill="auto"/>
            <w:noWrap/>
            <w:vAlign w:val="bottom"/>
            <w:hideMark/>
          </w:tcPr>
          <w:p w14:paraId="76B87896" w14:textId="77777777" w:rsidR="00F40D43" w:rsidRPr="00D00B74" w:rsidRDefault="00F40D43" w:rsidP="001F1178">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1DF7092E" w14:textId="77777777" w:rsidR="00F40D43" w:rsidRPr="00D00B74" w:rsidRDefault="00F40D43" w:rsidP="001F1178">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F8C3" w14:textId="33DD6C95"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p>
        </w:tc>
      </w:tr>
      <w:tr w:rsidR="00F40D43" w:rsidRPr="00D00B74" w14:paraId="48177037" w14:textId="77777777" w:rsidTr="001F1178">
        <w:trPr>
          <w:trHeight w:val="288"/>
        </w:trPr>
        <w:tc>
          <w:tcPr>
            <w:tcW w:w="541" w:type="pct"/>
            <w:tcBorders>
              <w:top w:val="nil"/>
              <w:left w:val="nil"/>
              <w:bottom w:val="nil"/>
              <w:right w:val="nil"/>
            </w:tcBorders>
            <w:shd w:val="clear" w:color="auto" w:fill="auto"/>
            <w:noWrap/>
            <w:vAlign w:val="bottom"/>
            <w:hideMark/>
          </w:tcPr>
          <w:p w14:paraId="1075DF54" w14:textId="77777777" w:rsidR="00F40D43" w:rsidRPr="00D00B74" w:rsidRDefault="00F40D43" w:rsidP="001F1178">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1505583C" w14:textId="77777777" w:rsidR="00F40D43" w:rsidRPr="00D00B74" w:rsidRDefault="00F40D43" w:rsidP="001F1178">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0916AA8D"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459991E7"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2F7F2AF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A08D6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765DF81E"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0E04843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5E5132C8"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6C1605B6"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6B26F0F1" w14:textId="77777777" w:rsidR="00521F8A"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r w:rsidR="00C7492E">
              <w:rPr>
                <w:rFonts w:ascii="Calibri" w:hAnsi="Calibri"/>
                <w:color w:val="000000"/>
                <w:sz w:val="22"/>
                <w:szCs w:val="22"/>
                <w:lang w:val="en-US" w:eastAsia="ko-KR"/>
              </w:rPr>
              <w:t>/</w:t>
            </w:r>
          </w:p>
          <w:p w14:paraId="23E5F5E7" w14:textId="6FD2201D" w:rsidR="00F40D43"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F40D43" w:rsidRPr="00D00B74" w14:paraId="13EDB39F" w14:textId="77777777" w:rsidTr="00933BDA">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CAE4" w14:textId="77777777"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0BCC6FA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hideMark/>
          </w:tcPr>
          <w:p w14:paraId="3CE47046" w14:textId="6E9E8CD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hideMark/>
          </w:tcPr>
          <w:p w14:paraId="5CF30147" w14:textId="77777777" w:rsidR="00F40D43"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A1B7A4D" w14:textId="0EA4122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05E15F60" w14:textId="7777777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22B40B04" w14:textId="69D81F8D" w:rsidR="00521F8A"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383" w:type="pct"/>
            <w:tcBorders>
              <w:top w:val="nil"/>
              <w:left w:val="nil"/>
              <w:bottom w:val="single" w:sz="4" w:space="0" w:color="auto"/>
              <w:right w:val="single" w:sz="4" w:space="0" w:color="auto"/>
            </w:tcBorders>
            <w:shd w:val="clear" w:color="auto" w:fill="FFC000"/>
            <w:noWrap/>
            <w:vAlign w:val="bottom"/>
            <w:hideMark/>
          </w:tcPr>
          <w:p w14:paraId="70176D45" w14:textId="6D75B6F6"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hideMark/>
          </w:tcPr>
          <w:p w14:paraId="4DC7E195"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0825F22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2C7F15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B82D71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2582A5E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2023AE98"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3BD4A23A"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110894B"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126FD45F"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6732F6FC"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2939FD6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30BB7325" w14:textId="54C2A28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223D2FA8" w14:textId="717E721C" w:rsidR="00F40D43" w:rsidRPr="00D00B74" w:rsidRDefault="00F40D43" w:rsidP="00C7492E">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44BF4242"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059F203" w14:textId="0FC2F1B4" w:rsidR="00F40D43"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35A6167C" w14:textId="294536ED" w:rsidR="00F40D43" w:rsidRPr="00D00B74" w:rsidRDefault="00F40D43" w:rsidP="00C7492E">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0012CC5D" w14:textId="0C3474EE" w:rsidR="00F40D43"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2C5CB637"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3FB97222" w14:textId="07B57F56" w:rsidR="002B0AB5"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FFC000"/>
            <w:noWrap/>
            <w:vAlign w:val="bottom"/>
            <w:hideMark/>
          </w:tcPr>
          <w:p w14:paraId="485C4915" w14:textId="11753620" w:rsidR="00F40D43" w:rsidRPr="00D00B74" w:rsidRDefault="00C7492E"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hideMark/>
          </w:tcPr>
          <w:p w14:paraId="176C9674" w14:textId="77777777" w:rsidR="00F40D43" w:rsidRPr="00D00B74" w:rsidRDefault="00F40D43" w:rsidP="00C7492E">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5461E240"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67606CDA"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793CC29B"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B02A53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1F8971B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76DC7CE7" w14:textId="1B6C91B1"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03B09AB0" w14:textId="1DF660DE"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163A706E"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6F9A228" w14:textId="20EE6013" w:rsidR="002B0AB5"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w:t>
            </w:r>
            <w:r w:rsidR="002B0AB5">
              <w:rPr>
                <w:rFonts w:ascii="Calibri" w:hAnsi="Calibri"/>
                <w:color w:val="000000"/>
                <w:sz w:val="22"/>
                <w:szCs w:val="22"/>
                <w:lang w:val="en-US" w:eastAsia="ko-KR"/>
              </w:rPr>
              <w:t>ivo</w:t>
            </w:r>
          </w:p>
          <w:p w14:paraId="5D5B58F5" w14:textId="77777777" w:rsidR="00624002"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p w14:paraId="292B13A7" w14:textId="44305CF8" w:rsidR="00624002"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749DAC9B" w14:textId="25F687D2"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5D84FFF6" w14:textId="3E5BF9A3" w:rsidR="00F40D43"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5FF3A653" w14:textId="55B6C9D3" w:rsidR="00624002" w:rsidRPr="00D00B74"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auto"/>
            <w:noWrap/>
            <w:vAlign w:val="bottom"/>
          </w:tcPr>
          <w:p w14:paraId="5A4E5238"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140AD46" w14:textId="41E787A7" w:rsidR="001F1178" w:rsidRPr="00D00B74" w:rsidRDefault="001F1178"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hideMark/>
          </w:tcPr>
          <w:p w14:paraId="49441837" w14:textId="28BD9500"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1DFD82C9" w14:textId="77777777" w:rsidR="000A3614" w:rsidRPr="000A3614" w:rsidRDefault="000A3614" w:rsidP="000A3614">
      <w:pPr>
        <w:spacing w:after="120"/>
        <w:rPr>
          <w:color w:val="0070C0"/>
          <w:szCs w:val="24"/>
          <w:lang w:eastAsia="zh-CN"/>
        </w:rPr>
      </w:pPr>
    </w:p>
    <w:p w14:paraId="04E51A90" w14:textId="25969C79"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438CC5E" w14:textId="77777777" w:rsidR="003C0E5B" w:rsidRPr="00A52FCC" w:rsidRDefault="003C0E5B" w:rsidP="003C0E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FEF201F" w14:textId="77777777" w:rsidR="0056051B" w:rsidRPr="000A3614" w:rsidRDefault="0056051B" w:rsidP="000A3614">
      <w:pPr>
        <w:spacing w:after="120"/>
        <w:rPr>
          <w:color w:val="0070C0"/>
          <w:szCs w:val="24"/>
          <w:lang w:eastAsia="zh-CN"/>
        </w:rPr>
      </w:pPr>
    </w:p>
    <w:p w14:paraId="04F09932" w14:textId="73B0AC34" w:rsidR="00657AD1" w:rsidRPr="00A52FCC" w:rsidRDefault="00657AD1" w:rsidP="006D6060">
      <w:pPr>
        <w:pStyle w:val="Heading3"/>
      </w:pPr>
      <w:r w:rsidRPr="00A52FCC">
        <w:t xml:space="preserve">Sub-topic </w:t>
      </w:r>
      <w:r w:rsidR="00483DEE" w:rsidRPr="00A52FCC">
        <w:t>3</w:t>
      </w:r>
      <w:r w:rsidR="0090041C">
        <w:t>.2.2</w:t>
      </w:r>
      <w:r w:rsidR="00FC7EC0">
        <w:t xml:space="preserve"> </w:t>
      </w:r>
      <w:r w:rsidR="00C90C51">
        <w:t>Channelization related</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4705AF36"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C90C51">
        <w:rPr>
          <w:b/>
          <w:color w:val="0070C0"/>
          <w:u w:val="single"/>
          <w:lang w:eastAsia="ko-KR"/>
        </w:rPr>
        <w:t>Channelization</w:t>
      </w:r>
    </w:p>
    <w:p w14:paraId="4F84F65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0B03502" w14:textId="77777777"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1: Harmonize channelization between licensed and unlicensed bands:</w:t>
      </w:r>
    </w:p>
    <w:p w14:paraId="52EE37C3" w14:textId="526822FD"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1A: Align with IEEE with fixed channelization (QC</w:t>
      </w:r>
      <w:r w:rsidR="00EA4E37">
        <w:rPr>
          <w:rFonts w:eastAsia="SimSun"/>
          <w:color w:val="0070C0"/>
          <w:szCs w:val="24"/>
          <w:lang w:eastAsia="zh-CN"/>
        </w:rPr>
        <w:t>)</w:t>
      </w:r>
    </w:p>
    <w:p w14:paraId="17DE20DD" w14:textId="00132373"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1B: Do not align with IEEE with fixed channelization (vivo</w:t>
      </w:r>
      <w:r w:rsidR="00EA4E37">
        <w:rPr>
          <w:rFonts w:eastAsia="SimSun"/>
          <w:color w:val="0070C0"/>
          <w:szCs w:val="24"/>
          <w:lang w:eastAsia="zh-CN"/>
        </w:rPr>
        <w:t>)</w:t>
      </w:r>
    </w:p>
    <w:p w14:paraId="3F9F7CC7" w14:textId="7943969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1C: Do not align with IEEE and floating channelization (Ericsson</w:t>
      </w:r>
      <w:r w:rsidR="00EA4E37">
        <w:rPr>
          <w:rFonts w:eastAsia="SimSun"/>
          <w:color w:val="0070C0"/>
          <w:szCs w:val="24"/>
          <w:lang w:eastAsia="zh-CN"/>
        </w:rPr>
        <w:t>)</w:t>
      </w:r>
    </w:p>
    <w:p w14:paraId="6482A480" w14:textId="1DDEF095"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2: Separate channelization</w:t>
      </w:r>
    </w:p>
    <w:p w14:paraId="02EDA3E9"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licensed:</w:t>
      </w:r>
    </w:p>
    <w:p w14:paraId="71B5DA36" w14:textId="00354CCE"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2A: NR based floating raster (No 802.11ad/ay alignment) (Apple, Xiaomi</w:t>
      </w:r>
      <w:r w:rsidR="000228F9">
        <w:rPr>
          <w:rFonts w:eastAsia="SimSun"/>
          <w:color w:val="0070C0"/>
          <w:szCs w:val="24"/>
          <w:lang w:eastAsia="zh-CN"/>
        </w:rPr>
        <w:t>)</w:t>
      </w:r>
    </w:p>
    <w:p w14:paraId="43C5FCDB"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unlicensed:</w:t>
      </w:r>
    </w:p>
    <w:p w14:paraId="1D82432A" w14:textId="0CC03C07"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2B: Align with 802.11ad/ay and no NR channel overlaps with two IEEE channels (Apple, Xiaomi</w:t>
      </w:r>
      <w:r w:rsidR="00EA4E37">
        <w:rPr>
          <w:rFonts w:eastAsia="SimSun"/>
          <w:color w:val="0070C0"/>
          <w:szCs w:val="24"/>
          <w:lang w:eastAsia="zh-CN"/>
        </w:rPr>
        <w:t>)</w:t>
      </w:r>
    </w:p>
    <w:p w14:paraId="7317F58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932D43E" w14:textId="17D02267" w:rsidR="00657AD1" w:rsidRDefault="00657AD1" w:rsidP="00657A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lastRenderedPageBreak/>
        <w:t>TBA</w:t>
      </w:r>
    </w:p>
    <w:p w14:paraId="26C4794D" w14:textId="77777777" w:rsidR="000228F9" w:rsidRPr="000228F9" w:rsidRDefault="000228F9" w:rsidP="000228F9">
      <w:pPr>
        <w:spacing w:after="120"/>
        <w:ind w:left="1080"/>
        <w:rPr>
          <w:color w:val="0070C0"/>
          <w:szCs w:val="24"/>
          <w:lang w:eastAsia="zh-CN"/>
        </w:rPr>
      </w:pPr>
    </w:p>
    <w:p w14:paraId="4EE86FBC" w14:textId="63EC4978"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sidR="004064D1">
        <w:rPr>
          <w:b/>
          <w:color w:val="0070C0"/>
          <w:u w:val="single"/>
          <w:lang w:eastAsia="ko-KR"/>
        </w:rPr>
        <w:t>Channel raster</w:t>
      </w:r>
    </w:p>
    <w:p w14:paraId="461359A9"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3C467A26" w14:textId="7EBC3E48"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1: Reuse FR2 NR NR-ARFCN for 57 – 71 GHz (CATT</w:t>
      </w:r>
      <w:r>
        <w:rPr>
          <w:rFonts w:eastAsia="SimSun"/>
          <w:color w:val="0070C0"/>
          <w:szCs w:val="24"/>
          <w:lang w:eastAsia="zh-CN"/>
        </w:rPr>
        <w:t>)</w:t>
      </w:r>
    </w:p>
    <w:p w14:paraId="76C8DE17" w14:textId="15A1E433"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2: 120 kHz channel raster (ZTE, MTK</w:t>
      </w:r>
      <w:r>
        <w:rPr>
          <w:rFonts w:eastAsia="SimSun"/>
          <w:color w:val="0070C0"/>
          <w:szCs w:val="24"/>
          <w:lang w:eastAsia="zh-CN"/>
        </w:rPr>
        <w:t>)</w:t>
      </w:r>
    </w:p>
    <w:p w14:paraId="665102C0"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CE36DBF" w14:textId="16AE547C" w:rsidR="00823CCF" w:rsidRDefault="00823CCF" w:rsidP="00823C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8EBC422" w14:textId="77777777" w:rsidR="0052361A" w:rsidRPr="0052361A" w:rsidRDefault="0052361A" w:rsidP="0052361A">
      <w:pPr>
        <w:spacing w:after="120"/>
        <w:ind w:left="1080"/>
        <w:rPr>
          <w:color w:val="0070C0"/>
          <w:szCs w:val="24"/>
          <w:lang w:eastAsia="zh-CN"/>
        </w:rPr>
      </w:pPr>
    </w:p>
    <w:p w14:paraId="110B410D" w14:textId="6B06BD23"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sidR="004064D1">
        <w:rPr>
          <w:b/>
          <w:color w:val="0070C0"/>
          <w:u w:val="single"/>
          <w:lang w:eastAsia="ko-KR"/>
        </w:rPr>
        <w:t>Sync raster</w:t>
      </w:r>
    </w:p>
    <w:p w14:paraId="77CB3B41"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E5B8199" w14:textId="1FF53689"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Option 1: Postpone until min BW, SU and SSB SCS are agreed (ZTE</w:t>
      </w:r>
      <w:r>
        <w:rPr>
          <w:rFonts w:eastAsia="SimSun"/>
          <w:color w:val="0070C0"/>
          <w:szCs w:val="24"/>
          <w:lang w:eastAsia="zh-CN"/>
        </w:rPr>
        <w:t>)</w:t>
      </w:r>
    </w:p>
    <w:p w14:paraId="2787B668" w14:textId="1D39FBDD"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Option 2: Explicitly define GSCN spaced approximately 100 MHz (MTK</w:t>
      </w:r>
      <w:r>
        <w:rPr>
          <w:rFonts w:eastAsia="SimSun"/>
          <w:color w:val="0070C0"/>
          <w:szCs w:val="24"/>
          <w:lang w:eastAsia="zh-CN"/>
        </w:rPr>
        <w:t>)</w:t>
      </w:r>
    </w:p>
    <w:p w14:paraId="3E96835F"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5B5FE0F" w14:textId="54801BCF" w:rsidR="009B525B" w:rsidRDefault="00877966"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B7BBD3" w14:textId="77777777" w:rsidR="002E7EB2" w:rsidRPr="002E7EB2" w:rsidRDefault="002E7EB2" w:rsidP="002E7EB2">
      <w:pPr>
        <w:spacing w:after="120"/>
        <w:ind w:left="1080"/>
        <w:rPr>
          <w:color w:val="0070C0"/>
          <w:szCs w:val="24"/>
          <w:lang w:eastAsia="zh-CN"/>
        </w:rPr>
      </w:pPr>
    </w:p>
    <w:p w14:paraId="0867489B" w14:textId="6B4FB315" w:rsidR="00916861" w:rsidRPr="00A52FCC" w:rsidRDefault="00916861" w:rsidP="00916861">
      <w:pPr>
        <w:pStyle w:val="Heading3"/>
      </w:pPr>
      <w:r w:rsidRPr="00A52FCC">
        <w:t>Sub-topic 3</w:t>
      </w:r>
      <w:r>
        <w:t xml:space="preserve">.2.3 </w:t>
      </w:r>
      <w:r w:rsidR="002E7EB2">
        <w:t>Spectrum Utilization</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4B5EA185" w14:textId="09FC038A" w:rsidR="00916861" w:rsidRPr="002E7EB2" w:rsidRDefault="00916861" w:rsidP="002E7EB2">
      <w:pPr>
        <w:rPr>
          <w:i/>
          <w:color w:val="0070C0"/>
          <w:lang w:val="en-US" w:eastAsia="zh-CN"/>
        </w:rPr>
      </w:pPr>
      <w:r w:rsidRPr="00A52FCC">
        <w:rPr>
          <w:i/>
          <w:color w:val="0070C0"/>
          <w:lang w:val="en-US" w:eastAsia="zh-CN"/>
        </w:rPr>
        <w:t>Open issues and candidate options before e-meeting:</w:t>
      </w:r>
    </w:p>
    <w:p w14:paraId="7AD407FF" w14:textId="2A6349EB"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r w:rsidR="00527300">
        <w:rPr>
          <w:b/>
          <w:color w:val="0070C0"/>
          <w:u w:val="single"/>
          <w:lang w:eastAsia="ko-KR"/>
        </w:rPr>
        <w:t>PRB (</w:t>
      </w:r>
      <w:r w:rsidR="00A732D1">
        <w:rPr>
          <w:b/>
          <w:color w:val="0070C0"/>
          <w:u w:val="single"/>
          <w:lang w:eastAsia="ko-KR"/>
        </w:rPr>
        <w:t>SU</w:t>
      </w:r>
      <w:r w:rsidR="00527300">
        <w:rPr>
          <w:b/>
          <w:color w:val="0070C0"/>
          <w:u w:val="single"/>
          <w:lang w:eastAsia="ko-KR"/>
        </w:rPr>
        <w:t>)</w:t>
      </w:r>
      <w:r w:rsidR="00A732D1">
        <w:rPr>
          <w:b/>
          <w:color w:val="0070C0"/>
          <w:u w:val="single"/>
          <w:lang w:eastAsia="ko-KR"/>
        </w:rPr>
        <w:t xml:space="preserve"> for max CBW</w:t>
      </w:r>
    </w:p>
    <w:p w14:paraId="3343C909"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9361FD5" w14:textId="582A7D04" w:rsidR="00AF745D" w:rsidRDefault="00C767ED" w:rsidP="00AF745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PRB (SU) </w:t>
      </w:r>
      <w:r w:rsidR="00AF745D" w:rsidRPr="00AF745D">
        <w:rPr>
          <w:rFonts w:eastAsia="SimSun"/>
          <w:color w:val="0070C0"/>
          <w:szCs w:val="24"/>
          <w:lang w:eastAsia="zh-CN"/>
        </w:rPr>
        <w:t>for max CBW</w:t>
      </w:r>
    </w:p>
    <w:p w14:paraId="0C70053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400MHz with 120 kHz SCS</w:t>
      </w:r>
    </w:p>
    <w:p w14:paraId="40852330" w14:textId="1FCA5D70"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95%</w:t>
      </w:r>
      <w:r w:rsidR="00F218FC">
        <w:rPr>
          <w:rFonts w:eastAsia="SimSun"/>
          <w:color w:val="0070C0"/>
          <w:szCs w:val="24"/>
          <w:lang w:eastAsia="zh-CN"/>
        </w:rPr>
        <w:t xml:space="preserve"> </w:t>
      </w:r>
      <w:r w:rsidRPr="00AF745D">
        <w:rPr>
          <w:rFonts w:eastAsia="SimSun"/>
          <w:color w:val="0070C0"/>
          <w:szCs w:val="24"/>
          <w:lang w:eastAsia="zh-CN"/>
        </w:rPr>
        <w:t>(CATT, vivo</w:t>
      </w:r>
      <w:r w:rsidR="00121F6E">
        <w:rPr>
          <w:rFonts w:eastAsia="SimSun"/>
          <w:color w:val="0070C0"/>
          <w:szCs w:val="24"/>
          <w:lang w:eastAsia="zh-CN"/>
        </w:rPr>
        <w:t>)</w:t>
      </w:r>
    </w:p>
    <w:p w14:paraId="4EA3CD37" w14:textId="5D9B098D"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90%</w:t>
      </w:r>
      <w:r w:rsidRPr="00AF745D">
        <w:rPr>
          <w:rFonts w:eastAsia="SimSun"/>
          <w:color w:val="0070C0"/>
          <w:szCs w:val="24"/>
          <w:lang w:eastAsia="zh-CN"/>
        </w:rPr>
        <w:t xml:space="preserve"> (Intel</w:t>
      </w:r>
      <w:r w:rsidR="00121F6E">
        <w:rPr>
          <w:rFonts w:eastAsia="SimSun"/>
          <w:color w:val="0070C0"/>
          <w:szCs w:val="24"/>
          <w:lang w:eastAsia="zh-CN"/>
        </w:rPr>
        <w:t>)</w:t>
      </w:r>
    </w:p>
    <w:p w14:paraId="7D049C94"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1600MHz with 480 kHz SCS</w:t>
      </w:r>
    </w:p>
    <w:p w14:paraId="161A6F3D"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95%</w:t>
      </w:r>
      <w:r>
        <w:rPr>
          <w:rFonts w:eastAsia="SimSun"/>
          <w:color w:val="0070C0"/>
          <w:szCs w:val="24"/>
          <w:lang w:eastAsia="zh-CN"/>
        </w:rPr>
        <w:t xml:space="preserve"> </w:t>
      </w:r>
      <w:r w:rsidRPr="00AF745D">
        <w:rPr>
          <w:rFonts w:eastAsia="SimSun"/>
          <w:color w:val="0070C0"/>
          <w:szCs w:val="24"/>
          <w:lang w:eastAsia="zh-CN"/>
        </w:rPr>
        <w:t>(CATT, vivo</w:t>
      </w:r>
      <w:r>
        <w:rPr>
          <w:rFonts w:eastAsia="SimSun"/>
          <w:color w:val="0070C0"/>
          <w:szCs w:val="24"/>
          <w:lang w:eastAsia="zh-CN"/>
        </w:rPr>
        <w:t>)</w:t>
      </w:r>
    </w:p>
    <w:p w14:paraId="0F2A36DA"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90% (Intel</w:t>
      </w:r>
      <w:r>
        <w:rPr>
          <w:rFonts w:eastAsia="SimSun"/>
          <w:color w:val="0070C0"/>
          <w:szCs w:val="24"/>
          <w:lang w:eastAsia="zh-CN"/>
        </w:rPr>
        <w:t>)</w:t>
      </w:r>
    </w:p>
    <w:p w14:paraId="134E2F6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2000 MHz with 960 kHz SCS</w:t>
      </w:r>
    </w:p>
    <w:p w14:paraId="397D86F8" w14:textId="2F95E807"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166</w:t>
      </w:r>
      <w:r w:rsidR="00F218FC">
        <w:rPr>
          <w:rFonts w:eastAsia="SimSun"/>
          <w:color w:val="0070C0"/>
          <w:szCs w:val="24"/>
          <w:lang w:eastAsia="zh-CN"/>
        </w:rPr>
        <w:t xml:space="preserve">: </w:t>
      </w:r>
      <w:r w:rsidR="00F218FC" w:rsidRPr="00AF745D">
        <w:rPr>
          <w:rFonts w:eastAsia="SimSun"/>
          <w:color w:val="0070C0"/>
          <w:szCs w:val="24"/>
          <w:lang w:eastAsia="zh-CN"/>
        </w:rPr>
        <w:t>95%</w:t>
      </w:r>
      <w:r w:rsidRPr="00AF745D">
        <w:rPr>
          <w:rFonts w:eastAsia="SimSun"/>
          <w:color w:val="0070C0"/>
          <w:szCs w:val="24"/>
          <w:lang w:eastAsia="zh-CN"/>
        </w:rPr>
        <w:t xml:space="preserve"> (CATT, vivo, LGE</w:t>
      </w:r>
      <w:r w:rsidR="00121F6E">
        <w:rPr>
          <w:rFonts w:eastAsia="SimSun"/>
          <w:color w:val="0070C0"/>
          <w:szCs w:val="24"/>
          <w:lang w:eastAsia="zh-CN"/>
        </w:rPr>
        <w:t>)</w:t>
      </w:r>
    </w:p>
    <w:p w14:paraId="1FAF97EF" w14:textId="2EE45E6F" w:rsidR="00AF745D" w:rsidRPr="00AF745D" w:rsidRDefault="00F218FC"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156</w:t>
      </w:r>
      <w:r>
        <w:rPr>
          <w:rFonts w:eastAsia="SimSun"/>
          <w:color w:val="0070C0"/>
          <w:szCs w:val="24"/>
          <w:lang w:eastAsia="zh-CN"/>
        </w:rPr>
        <w:t xml:space="preserve">: </w:t>
      </w:r>
      <w:r w:rsidR="00AF745D" w:rsidRPr="00AF745D">
        <w:rPr>
          <w:rFonts w:eastAsia="SimSun"/>
          <w:color w:val="0070C0"/>
          <w:szCs w:val="24"/>
          <w:lang w:eastAsia="zh-CN"/>
        </w:rPr>
        <w:t>90% (Intel</w:t>
      </w:r>
      <w:r w:rsidR="00121F6E">
        <w:rPr>
          <w:rFonts w:eastAsia="SimSun"/>
          <w:color w:val="0070C0"/>
          <w:szCs w:val="24"/>
          <w:lang w:eastAsia="zh-CN"/>
        </w:rPr>
        <w:t>)</w:t>
      </w:r>
    </w:p>
    <w:p w14:paraId="2E647C60"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2160 MHz with 960 kHz SCS</w:t>
      </w:r>
    </w:p>
    <w:p w14:paraId="60042C77" w14:textId="7529AFDC" w:rsidR="00AF745D" w:rsidRPr="00AF745D" w:rsidRDefault="00F218FC" w:rsidP="004E56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170: </w:t>
      </w:r>
      <w:r w:rsidR="00AF745D" w:rsidRPr="00AF745D">
        <w:rPr>
          <w:rFonts w:eastAsia="SimSun"/>
          <w:color w:val="0070C0"/>
          <w:szCs w:val="24"/>
          <w:lang w:eastAsia="zh-CN"/>
        </w:rPr>
        <w:t>90.7% (LGE</w:t>
      </w:r>
      <w:r w:rsidR="00121F6E">
        <w:rPr>
          <w:rFonts w:eastAsia="SimSun"/>
          <w:color w:val="0070C0"/>
          <w:szCs w:val="24"/>
          <w:lang w:eastAsia="zh-CN"/>
        </w:rPr>
        <w:t>)</w:t>
      </w:r>
    </w:p>
    <w:p w14:paraId="1B2AB6E9" w14:textId="660C4C3F" w:rsidR="00AF745D" w:rsidRPr="00AF745D" w:rsidRDefault="00D0544C" w:rsidP="004E56C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0B7CEC7" w14:textId="5E8E72BC" w:rsidR="00AF745D" w:rsidRDefault="00AF745D" w:rsidP="00AF745D">
      <w:pPr>
        <w:pStyle w:val="ListParagraph"/>
        <w:numPr>
          <w:ilvl w:val="1"/>
          <w:numId w:val="4"/>
        </w:numPr>
        <w:overflowPunct/>
        <w:autoSpaceDE/>
        <w:autoSpaceDN/>
        <w:adjustRightInd/>
        <w:spacing w:after="120"/>
        <w:ind w:left="1440" w:firstLineChars="0"/>
        <w:textAlignment w:val="auto"/>
        <w:rPr>
          <w:ins w:id="25" w:author="Author"/>
          <w:rFonts w:eastAsia="SimSun"/>
          <w:color w:val="0070C0"/>
          <w:szCs w:val="24"/>
          <w:lang w:eastAsia="zh-CN"/>
        </w:rPr>
      </w:pPr>
      <w:r w:rsidRPr="00AF745D">
        <w:rPr>
          <w:rFonts w:eastAsia="SimSun"/>
          <w:color w:val="0070C0"/>
          <w:szCs w:val="24"/>
          <w:lang w:eastAsia="zh-CN"/>
        </w:rPr>
        <w:t>Postpone SU decision after sufficient discussion on RF requirements (Apple, ZTE</w:t>
      </w:r>
      <w:r w:rsidR="00D0544C">
        <w:rPr>
          <w:rFonts w:eastAsia="SimSun"/>
          <w:color w:val="0070C0"/>
          <w:szCs w:val="24"/>
          <w:lang w:eastAsia="zh-CN"/>
        </w:rPr>
        <w:t>)</w:t>
      </w:r>
    </w:p>
    <w:p w14:paraId="19D47BE7" w14:textId="17E97CB4" w:rsidR="002431C7" w:rsidRPr="00AF745D" w:rsidRDefault="002431C7"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26" w:author="Author">
        <w:r>
          <w:rPr>
            <w:rFonts w:eastAsia="SimSun"/>
            <w:color w:val="0070C0"/>
            <w:szCs w:val="24"/>
            <w:lang w:eastAsia="zh-CN"/>
          </w:rPr>
          <w:t xml:space="preserve">Consider a SU of ~87% </w:t>
        </w:r>
        <w:r w:rsidR="00B164F1">
          <w:rPr>
            <w:rFonts w:eastAsia="SimSun"/>
            <w:color w:val="0070C0"/>
            <w:szCs w:val="24"/>
            <w:lang w:eastAsia="zh-CN"/>
          </w:rPr>
          <w:t>such as other systems e.g.</w:t>
        </w:r>
        <w:r>
          <w:rPr>
            <w:rFonts w:eastAsia="SimSun"/>
            <w:color w:val="0070C0"/>
            <w:szCs w:val="24"/>
            <w:lang w:eastAsia="zh-CN"/>
          </w:rPr>
          <w:t xml:space="preserve"> IEEE (Ericsson)</w:t>
        </w:r>
      </w:ins>
    </w:p>
    <w:p w14:paraId="48F70F0E"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9097A28" w14:textId="77777777" w:rsidR="00782D1E" w:rsidRPr="00125AFC" w:rsidRDefault="00782D1E" w:rsidP="00782D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EED90AC" w14:textId="4E669E0E" w:rsidR="00782D1E" w:rsidRDefault="00782D1E" w:rsidP="00D0544C">
      <w:pPr>
        <w:spacing w:after="120"/>
        <w:rPr>
          <w:color w:val="0070C0"/>
          <w:szCs w:val="24"/>
          <w:lang w:eastAsia="zh-CN"/>
        </w:rPr>
      </w:pPr>
    </w:p>
    <w:p w14:paraId="5DA50C88" w14:textId="498924E4" w:rsidR="00D0544C" w:rsidRPr="00A52FCC" w:rsidRDefault="00D0544C" w:rsidP="00D0544C">
      <w:pPr>
        <w:pStyle w:val="Heading3"/>
      </w:pPr>
      <w:r w:rsidRPr="00A52FCC">
        <w:lastRenderedPageBreak/>
        <w:t>Sub-topic 3</w:t>
      </w:r>
      <w:r>
        <w:t>.2.4 Carrier Aggregation</w:t>
      </w:r>
    </w:p>
    <w:p w14:paraId="1FDEA5DC" w14:textId="77777777" w:rsidR="00D0544C" w:rsidRPr="00A52FCC" w:rsidRDefault="00D0544C" w:rsidP="00D0544C">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3B8DA457" w14:textId="77777777" w:rsidR="00D0544C" w:rsidRPr="002E7EB2" w:rsidRDefault="00D0544C" w:rsidP="00D0544C">
      <w:pPr>
        <w:rPr>
          <w:i/>
          <w:color w:val="0070C0"/>
          <w:lang w:val="en-US" w:eastAsia="zh-CN"/>
        </w:rPr>
      </w:pPr>
      <w:r w:rsidRPr="00A52FCC">
        <w:rPr>
          <w:i/>
          <w:color w:val="0070C0"/>
          <w:lang w:val="en-US" w:eastAsia="zh-CN"/>
        </w:rPr>
        <w:t>Open issues and candidate options before e-meeting:</w:t>
      </w:r>
    </w:p>
    <w:p w14:paraId="43E67905" w14:textId="3658CBD8" w:rsidR="00D0544C" w:rsidRPr="00A52FCC" w:rsidRDefault="00D0544C" w:rsidP="00D0544C">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sidR="00E45C6E">
        <w:rPr>
          <w:b/>
          <w:color w:val="0070C0"/>
          <w:u w:val="single"/>
          <w:lang w:eastAsia="ko-KR"/>
        </w:rPr>
        <w:t>Intra-band contiguous CA within 2/2.16 GHz</w:t>
      </w:r>
      <w:r w:rsidR="00F83E28">
        <w:rPr>
          <w:b/>
          <w:color w:val="0070C0"/>
          <w:u w:val="single"/>
          <w:lang w:eastAsia="ko-KR"/>
        </w:rPr>
        <w:t xml:space="preserve"> </w:t>
      </w:r>
    </w:p>
    <w:p w14:paraId="2FCC2F16" w14:textId="634CF501" w:rsidR="00D0544C" w:rsidRDefault="00D0544C" w:rsidP="00062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A600A1F" w14:textId="5953551B"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 x 400 MHz, n = [2, 3, 4, 5] (Nokia)</w:t>
      </w:r>
    </w:p>
    <w:p w14:paraId="6CF4D448" w14:textId="4F0BD296"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 (Nokia)</w:t>
      </w:r>
      <w:r w:rsidR="00F83E28">
        <w:rPr>
          <w:rFonts w:eastAsia="SimSun"/>
          <w:color w:val="0070C0"/>
          <w:szCs w:val="24"/>
          <w:lang w:eastAsia="zh-CN"/>
        </w:rPr>
        <w:t>*</w:t>
      </w:r>
    </w:p>
    <w:p w14:paraId="139AB410" w14:textId="15EA2641" w:rsidR="00F83E28" w:rsidRPr="00544F86" w:rsidRDefault="00F83E28" w:rsidP="001A316A">
      <w:pPr>
        <w:pStyle w:val="ListParagraph"/>
        <w:spacing w:after="120"/>
        <w:ind w:left="1456" w:firstLineChars="0" w:firstLine="0"/>
        <w:rPr>
          <w:i/>
          <w:iCs/>
          <w:color w:val="0070C0"/>
          <w:szCs w:val="24"/>
          <w:lang w:eastAsia="zh-CN"/>
        </w:rPr>
      </w:pPr>
      <w:r w:rsidRPr="001A316A">
        <w:rPr>
          <w:i/>
          <w:iCs/>
          <w:color w:val="0070C0"/>
          <w:szCs w:val="24"/>
          <w:highlight w:val="yellow"/>
          <w:lang w:eastAsia="zh-CN"/>
        </w:rPr>
        <w:t xml:space="preserve">*Moderator’s note: It’s not clear which one is </w:t>
      </w:r>
      <w:r w:rsidR="00544F86" w:rsidRPr="001A316A">
        <w:rPr>
          <w:i/>
          <w:iCs/>
          <w:color w:val="0070C0"/>
          <w:szCs w:val="24"/>
          <w:highlight w:val="yellow"/>
          <w:lang w:eastAsia="zh-CN"/>
        </w:rPr>
        <w:t>Nokia’s position</w:t>
      </w:r>
      <w:r w:rsidR="005B6C26" w:rsidRPr="001A316A">
        <w:rPr>
          <w:i/>
          <w:iCs/>
          <w:color w:val="0070C0"/>
          <w:szCs w:val="24"/>
          <w:highlight w:val="yellow"/>
          <w:lang w:eastAsia="zh-CN"/>
        </w:rPr>
        <w:t xml:space="preserve"> between option 1 and option 2</w:t>
      </w:r>
      <w:r w:rsidR="00544F86" w:rsidRPr="001A316A">
        <w:rPr>
          <w:i/>
          <w:iCs/>
          <w:color w:val="0070C0"/>
          <w:szCs w:val="24"/>
          <w:highlight w:val="yellow"/>
          <w:lang w:eastAsia="zh-CN"/>
        </w:rPr>
        <w:t>. Nokia might want to clarify this.</w:t>
      </w:r>
    </w:p>
    <w:p w14:paraId="4E34339E"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701361E" w14:textId="7E66F0E3" w:rsidR="00D0544C" w:rsidRPr="00A52FCC" w:rsidRDefault="00D0544C" w:rsidP="00D054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04861E4E" w14:textId="77777777" w:rsidR="00D0544C" w:rsidRPr="00125AFC" w:rsidRDefault="00D0544C" w:rsidP="00D054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CA6C2E" w14:textId="55D24B76" w:rsidR="00D0544C" w:rsidRDefault="00D0544C" w:rsidP="00D0544C">
      <w:pPr>
        <w:spacing w:after="120"/>
        <w:rPr>
          <w:color w:val="0070C0"/>
          <w:szCs w:val="24"/>
          <w:lang w:eastAsia="zh-CN"/>
        </w:rPr>
      </w:pPr>
    </w:p>
    <w:p w14:paraId="1A2CAB6A" w14:textId="0E2F5F9C" w:rsidR="00D6797C" w:rsidRPr="00A52FCC" w:rsidRDefault="00D6797C" w:rsidP="00D6797C">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p w14:paraId="3EB8BFA0" w14:textId="77777777" w:rsidR="00D6797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09C26DB" w14:textId="6CD694EB" w:rsidR="005A23F6" w:rsidRPr="00544F86" w:rsidRDefault="00D6797C" w:rsidP="005A23F6">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5A23F6">
        <w:rPr>
          <w:rFonts w:eastAsia="SimSun"/>
          <w:color w:val="0070C0"/>
          <w:szCs w:val="24"/>
          <w:lang w:eastAsia="zh-CN"/>
        </w:rPr>
        <w:t>Support CA ≥2/2.16 GHz</w:t>
      </w:r>
      <w:r w:rsidR="00F94056">
        <w:rPr>
          <w:rFonts w:eastAsia="SimSun"/>
          <w:color w:val="0070C0"/>
          <w:szCs w:val="24"/>
          <w:lang w:eastAsia="zh-CN"/>
        </w:rPr>
        <w:t xml:space="preserve"> (CMCC, vivo, Nokia)</w:t>
      </w:r>
    </w:p>
    <w:p w14:paraId="10A8EAD5"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B45AF04" w14:textId="77777777" w:rsidR="00D6797C" w:rsidRPr="00A52FC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B580AC9" w14:textId="77777777" w:rsidR="00D6797C" w:rsidRPr="00125AFC" w:rsidRDefault="00D6797C" w:rsidP="00D679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FA5E41A" w14:textId="3A1DE48E" w:rsidR="00D6797C" w:rsidRDefault="00D6797C" w:rsidP="00D0544C">
      <w:pPr>
        <w:spacing w:after="120"/>
        <w:rPr>
          <w:color w:val="0070C0"/>
          <w:szCs w:val="24"/>
          <w:lang w:eastAsia="zh-CN"/>
        </w:rPr>
      </w:pPr>
    </w:p>
    <w:p w14:paraId="57FE3F2B" w14:textId="3BF66241" w:rsidR="00F94056" w:rsidRPr="00A52FCC" w:rsidRDefault="00F94056" w:rsidP="00F94056">
      <w:pPr>
        <w:pStyle w:val="Heading3"/>
      </w:pPr>
      <w:r w:rsidRPr="00A52FCC">
        <w:t>Sub-topic 3</w:t>
      </w:r>
      <w:r>
        <w:t>.2.5 Operation Scenario</w:t>
      </w:r>
    </w:p>
    <w:p w14:paraId="4FCA4949" w14:textId="77777777" w:rsidR="00F94056" w:rsidRPr="00A52FCC" w:rsidRDefault="00F94056" w:rsidP="00F94056">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E6A483E" w14:textId="77777777" w:rsidR="00F94056" w:rsidRPr="002E7EB2" w:rsidRDefault="00F94056" w:rsidP="00F94056">
      <w:pPr>
        <w:rPr>
          <w:i/>
          <w:color w:val="0070C0"/>
          <w:lang w:val="en-US" w:eastAsia="zh-CN"/>
        </w:rPr>
      </w:pPr>
      <w:r w:rsidRPr="00A52FCC">
        <w:rPr>
          <w:i/>
          <w:color w:val="0070C0"/>
          <w:lang w:val="en-US" w:eastAsia="zh-CN"/>
        </w:rPr>
        <w:t>Open issues and candidate options before e-meeting:</w:t>
      </w:r>
    </w:p>
    <w:p w14:paraId="6E623A61" w14:textId="59BD911F" w:rsidR="00F94056" w:rsidRPr="00A52FCC" w:rsidRDefault="00F94056" w:rsidP="00F94056">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4D3A15">
        <w:rPr>
          <w:b/>
          <w:color w:val="0070C0"/>
          <w:u w:val="single"/>
          <w:lang w:eastAsia="ko-KR"/>
        </w:rPr>
        <w:t>5</w:t>
      </w:r>
      <w:r w:rsidRPr="00A52FCC">
        <w:rPr>
          <w:b/>
          <w:color w:val="0070C0"/>
          <w:u w:val="single"/>
          <w:lang w:eastAsia="ko-KR"/>
        </w:rPr>
        <w:t xml:space="preserve">: </w:t>
      </w:r>
      <w:r w:rsidR="004D3A15">
        <w:rPr>
          <w:b/>
          <w:color w:val="0070C0"/>
          <w:u w:val="single"/>
          <w:lang w:eastAsia="ko-KR"/>
        </w:rPr>
        <w:t>Operation scenario in 60 GHz NR</w:t>
      </w:r>
      <w:r>
        <w:rPr>
          <w:b/>
          <w:color w:val="0070C0"/>
          <w:u w:val="single"/>
          <w:lang w:eastAsia="ko-KR"/>
        </w:rPr>
        <w:t xml:space="preserve"> </w:t>
      </w:r>
    </w:p>
    <w:p w14:paraId="49667C7F" w14:textId="77777777" w:rsidR="00F94056"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330FCFE" w14:textId="4F610126" w:rsidR="00F94056" w:rsidRPr="00544F86" w:rsidRDefault="00F94056" w:rsidP="004D3A15">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4D3A15">
        <w:rPr>
          <w:rFonts w:eastAsia="SimSun"/>
          <w:color w:val="0070C0"/>
          <w:szCs w:val="24"/>
          <w:lang w:eastAsia="zh-CN"/>
        </w:rPr>
        <w:t>Prioritize on standalone mode operation (CATT, Intel)</w:t>
      </w:r>
    </w:p>
    <w:p w14:paraId="696699C7" w14:textId="77777777" w:rsidR="00F94056" w:rsidRDefault="00F94056" w:rsidP="00F9405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0264AA6" w14:textId="77777777" w:rsidR="00F94056" w:rsidRPr="00A52FCC"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80A9699" w14:textId="77777777" w:rsidR="00F94056" w:rsidRPr="00125AFC" w:rsidRDefault="00F94056" w:rsidP="00F940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7D60157" w14:textId="77777777" w:rsidR="00F94056" w:rsidRPr="00D0544C" w:rsidRDefault="00F94056" w:rsidP="00D0544C">
      <w:pPr>
        <w:spacing w:after="120"/>
        <w:rPr>
          <w:color w:val="0070C0"/>
          <w:szCs w:val="24"/>
          <w:lang w:eastAsia="zh-CN"/>
        </w:rPr>
      </w:pPr>
    </w:p>
    <w:p w14:paraId="09892134" w14:textId="77777777" w:rsidR="000845B8" w:rsidRPr="00A52FCC" w:rsidRDefault="000845B8"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Heading3"/>
      </w:pPr>
      <w:r w:rsidRPr="00A52FCC">
        <w:t xml:space="preserve">Open issues </w:t>
      </w:r>
    </w:p>
    <w:p w14:paraId="7B0C9694"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1: </w:t>
      </w:r>
      <w:r>
        <w:rPr>
          <w:b/>
          <w:color w:val="0070C0"/>
          <w:u w:val="single"/>
          <w:lang w:eastAsia="ko-KR"/>
        </w:rPr>
        <w:t>Max CBW for 960 kHz</w:t>
      </w:r>
    </w:p>
    <w:tbl>
      <w:tblPr>
        <w:tblStyle w:val="TableGri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088EA92C" w14:textId="77777777" w:rsidR="00C3688B" w:rsidRPr="00A52FCC" w:rsidRDefault="00C3688B" w:rsidP="00C3688B">
      <w:pPr>
        <w:rPr>
          <w:b/>
          <w:color w:val="0070C0"/>
          <w:u w:val="single"/>
          <w:lang w:eastAsia="ko-KR"/>
        </w:rPr>
      </w:pPr>
      <w:r w:rsidRPr="00A52FCC">
        <w:rPr>
          <w:b/>
          <w:color w:val="0070C0"/>
          <w:u w:val="single"/>
          <w:lang w:eastAsia="ko-KR"/>
        </w:rPr>
        <w:lastRenderedPageBreak/>
        <w:t xml:space="preserve">Issue </w:t>
      </w:r>
      <w:r>
        <w:rPr>
          <w:b/>
          <w:color w:val="0070C0"/>
          <w:u w:val="single"/>
          <w:lang w:eastAsia="ko-KR"/>
        </w:rPr>
        <w:t>3.2.1-</w:t>
      </w:r>
      <w:r w:rsidRPr="00A52FCC">
        <w:rPr>
          <w:b/>
          <w:color w:val="0070C0"/>
          <w:u w:val="single"/>
          <w:lang w:eastAsia="ko-KR"/>
        </w:rPr>
        <w:t xml:space="preserve">2: </w:t>
      </w:r>
      <w:r>
        <w:rPr>
          <w:b/>
          <w:color w:val="0070C0"/>
          <w:u w:val="single"/>
          <w:lang w:eastAsia="ko-KR"/>
        </w:rPr>
        <w:t>Intermediate CBWs between Max and Min CBWs</w:t>
      </w:r>
    </w:p>
    <w:tbl>
      <w:tblPr>
        <w:tblStyle w:val="TableGri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479B668" w:rsidR="000845B8" w:rsidRDefault="000845B8" w:rsidP="000845B8">
      <w:pPr>
        <w:rPr>
          <w:color w:val="0070C0"/>
          <w:lang w:val="en-US" w:eastAsia="zh-CN"/>
        </w:rPr>
      </w:pPr>
      <w:r w:rsidRPr="00A52FCC">
        <w:rPr>
          <w:rFonts w:hint="eastAsia"/>
          <w:color w:val="0070C0"/>
          <w:lang w:val="en-US" w:eastAsia="zh-CN"/>
        </w:rPr>
        <w:t xml:space="preserve"> </w:t>
      </w:r>
    </w:p>
    <w:p w14:paraId="72CAB978"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 xml:space="preserve">-1: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C3688B" w:rsidRPr="00A52FCC" w14:paraId="243069BE" w14:textId="77777777" w:rsidTr="00712145">
        <w:tc>
          <w:tcPr>
            <w:tcW w:w="1236" w:type="dxa"/>
          </w:tcPr>
          <w:p w14:paraId="013F450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347CA7F"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227E2BB" w14:textId="77777777" w:rsidTr="00712145">
        <w:tc>
          <w:tcPr>
            <w:tcW w:w="1236" w:type="dxa"/>
          </w:tcPr>
          <w:p w14:paraId="705569EC"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7CD8304" w14:textId="77777777" w:rsidR="00C3688B" w:rsidRPr="00A52FCC" w:rsidRDefault="00C3688B" w:rsidP="00712145">
            <w:pPr>
              <w:spacing w:after="120"/>
              <w:rPr>
                <w:rFonts w:eastAsiaTheme="minorEastAsia"/>
                <w:color w:val="0070C0"/>
                <w:lang w:val="en-US" w:eastAsia="zh-CN"/>
              </w:rPr>
            </w:pPr>
          </w:p>
        </w:tc>
      </w:tr>
    </w:tbl>
    <w:p w14:paraId="0F31F535"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1E6378D3"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Channel raster</w:t>
      </w:r>
    </w:p>
    <w:tbl>
      <w:tblPr>
        <w:tblStyle w:val="TableGrid"/>
        <w:tblW w:w="0" w:type="auto"/>
        <w:tblLook w:val="04A0" w:firstRow="1" w:lastRow="0" w:firstColumn="1" w:lastColumn="0" w:noHBand="0" w:noVBand="1"/>
      </w:tblPr>
      <w:tblGrid>
        <w:gridCol w:w="1236"/>
        <w:gridCol w:w="8395"/>
      </w:tblGrid>
      <w:tr w:rsidR="00C3688B" w:rsidRPr="00A52FCC" w14:paraId="7A918328" w14:textId="77777777" w:rsidTr="00712145">
        <w:tc>
          <w:tcPr>
            <w:tcW w:w="1236" w:type="dxa"/>
          </w:tcPr>
          <w:p w14:paraId="3B0C91D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C43A80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0780139" w14:textId="77777777" w:rsidTr="00712145">
        <w:tc>
          <w:tcPr>
            <w:tcW w:w="1236" w:type="dxa"/>
          </w:tcPr>
          <w:p w14:paraId="3B61905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EB285B" w14:textId="77777777" w:rsidR="00C3688B" w:rsidRPr="00A52FCC" w:rsidRDefault="00C3688B" w:rsidP="00712145">
            <w:pPr>
              <w:spacing w:after="120"/>
              <w:rPr>
                <w:rFonts w:eastAsiaTheme="minorEastAsia"/>
                <w:color w:val="0070C0"/>
                <w:lang w:val="en-US" w:eastAsia="zh-CN"/>
              </w:rPr>
            </w:pPr>
          </w:p>
        </w:tc>
      </w:tr>
    </w:tbl>
    <w:p w14:paraId="76D3E38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5B2B25CF"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Sync raster</w:t>
      </w:r>
    </w:p>
    <w:tbl>
      <w:tblPr>
        <w:tblStyle w:val="TableGrid"/>
        <w:tblW w:w="0" w:type="auto"/>
        <w:tblLook w:val="04A0" w:firstRow="1" w:lastRow="0" w:firstColumn="1" w:lastColumn="0" w:noHBand="0" w:noVBand="1"/>
      </w:tblPr>
      <w:tblGrid>
        <w:gridCol w:w="1236"/>
        <w:gridCol w:w="8395"/>
      </w:tblGrid>
      <w:tr w:rsidR="00C3688B" w:rsidRPr="00A52FCC" w14:paraId="2ED29785" w14:textId="77777777" w:rsidTr="00712145">
        <w:tc>
          <w:tcPr>
            <w:tcW w:w="1236" w:type="dxa"/>
          </w:tcPr>
          <w:p w14:paraId="2C4FAA29"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3F9F65"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1D5ECFB" w14:textId="77777777" w:rsidTr="00712145">
        <w:tc>
          <w:tcPr>
            <w:tcW w:w="1236" w:type="dxa"/>
          </w:tcPr>
          <w:p w14:paraId="600B9B23"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84B750B" w14:textId="77777777" w:rsidR="00C3688B" w:rsidRPr="00A52FCC" w:rsidRDefault="00C3688B" w:rsidP="00712145">
            <w:pPr>
              <w:spacing w:after="120"/>
              <w:rPr>
                <w:rFonts w:eastAsiaTheme="minorEastAsia"/>
                <w:color w:val="0070C0"/>
                <w:lang w:val="en-US" w:eastAsia="zh-CN"/>
              </w:rPr>
            </w:pPr>
          </w:p>
        </w:tc>
      </w:tr>
    </w:tbl>
    <w:p w14:paraId="46F125A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37872740"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r>
        <w:rPr>
          <w:b/>
          <w:color w:val="0070C0"/>
          <w:u w:val="single"/>
          <w:lang w:eastAsia="ko-KR"/>
        </w:rPr>
        <w:t>SU for max CBW</w:t>
      </w:r>
    </w:p>
    <w:tbl>
      <w:tblPr>
        <w:tblStyle w:val="TableGrid"/>
        <w:tblW w:w="0" w:type="auto"/>
        <w:tblLook w:val="04A0" w:firstRow="1" w:lastRow="0" w:firstColumn="1" w:lastColumn="0" w:noHBand="0" w:noVBand="1"/>
      </w:tblPr>
      <w:tblGrid>
        <w:gridCol w:w="1236"/>
        <w:gridCol w:w="8395"/>
      </w:tblGrid>
      <w:tr w:rsidR="00C3688B" w:rsidRPr="00A52FCC" w14:paraId="6EB0A0EA" w14:textId="77777777" w:rsidTr="00712145">
        <w:tc>
          <w:tcPr>
            <w:tcW w:w="1236" w:type="dxa"/>
          </w:tcPr>
          <w:p w14:paraId="1E656A0D"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3A226A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291FA95" w14:textId="77777777" w:rsidTr="00712145">
        <w:tc>
          <w:tcPr>
            <w:tcW w:w="1236" w:type="dxa"/>
          </w:tcPr>
          <w:p w14:paraId="091A143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8864857" w14:textId="77777777" w:rsidR="00C3688B" w:rsidRPr="00A52FCC" w:rsidRDefault="00C3688B" w:rsidP="00712145">
            <w:pPr>
              <w:spacing w:after="120"/>
              <w:rPr>
                <w:rFonts w:eastAsiaTheme="minorEastAsia"/>
                <w:color w:val="0070C0"/>
                <w:lang w:val="en-US" w:eastAsia="zh-CN"/>
              </w:rPr>
            </w:pPr>
          </w:p>
        </w:tc>
      </w:tr>
    </w:tbl>
    <w:p w14:paraId="1547233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2E9446C6"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Pr>
          <w:b/>
          <w:color w:val="0070C0"/>
          <w:u w:val="single"/>
          <w:lang w:eastAsia="ko-KR"/>
        </w:rPr>
        <w:t xml:space="preserve">Intra-band contiguous CA within 2/2.16 GHz </w:t>
      </w:r>
    </w:p>
    <w:tbl>
      <w:tblPr>
        <w:tblStyle w:val="TableGrid"/>
        <w:tblW w:w="0" w:type="auto"/>
        <w:tblLook w:val="04A0" w:firstRow="1" w:lastRow="0" w:firstColumn="1" w:lastColumn="0" w:noHBand="0" w:noVBand="1"/>
      </w:tblPr>
      <w:tblGrid>
        <w:gridCol w:w="1236"/>
        <w:gridCol w:w="8395"/>
      </w:tblGrid>
      <w:tr w:rsidR="00C3688B" w:rsidRPr="00A52FCC" w14:paraId="76937797" w14:textId="77777777" w:rsidTr="00712145">
        <w:tc>
          <w:tcPr>
            <w:tcW w:w="1236" w:type="dxa"/>
          </w:tcPr>
          <w:p w14:paraId="3CDC073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00D3ABE"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04882E9D" w14:textId="77777777" w:rsidTr="00712145">
        <w:tc>
          <w:tcPr>
            <w:tcW w:w="1236" w:type="dxa"/>
          </w:tcPr>
          <w:p w14:paraId="125FE3A1"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AC5010" w14:textId="77777777" w:rsidR="00C3688B" w:rsidRPr="00A52FCC" w:rsidRDefault="00C3688B" w:rsidP="00712145">
            <w:pPr>
              <w:spacing w:after="120"/>
              <w:rPr>
                <w:rFonts w:eastAsiaTheme="minorEastAsia"/>
                <w:color w:val="0070C0"/>
                <w:lang w:val="en-US" w:eastAsia="zh-CN"/>
              </w:rPr>
            </w:pPr>
          </w:p>
        </w:tc>
      </w:tr>
    </w:tbl>
    <w:p w14:paraId="7770E45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05168497"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tbl>
      <w:tblPr>
        <w:tblStyle w:val="TableGrid"/>
        <w:tblW w:w="0" w:type="auto"/>
        <w:tblLook w:val="04A0" w:firstRow="1" w:lastRow="0" w:firstColumn="1" w:lastColumn="0" w:noHBand="0" w:noVBand="1"/>
      </w:tblPr>
      <w:tblGrid>
        <w:gridCol w:w="1236"/>
        <w:gridCol w:w="8395"/>
      </w:tblGrid>
      <w:tr w:rsidR="00C3688B" w:rsidRPr="00A52FCC" w14:paraId="7C6514DE" w14:textId="77777777" w:rsidTr="00712145">
        <w:tc>
          <w:tcPr>
            <w:tcW w:w="1236" w:type="dxa"/>
          </w:tcPr>
          <w:p w14:paraId="37401871"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0F6855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3D00E79C" w14:textId="77777777" w:rsidTr="00712145">
        <w:tc>
          <w:tcPr>
            <w:tcW w:w="1236" w:type="dxa"/>
          </w:tcPr>
          <w:p w14:paraId="4CDE7B70"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E325C05" w14:textId="77777777" w:rsidR="00C3688B" w:rsidRPr="00A52FCC" w:rsidRDefault="00C3688B" w:rsidP="00712145">
            <w:pPr>
              <w:spacing w:after="120"/>
              <w:rPr>
                <w:rFonts w:eastAsiaTheme="minorEastAsia"/>
                <w:color w:val="0070C0"/>
                <w:lang w:val="en-US" w:eastAsia="zh-CN"/>
              </w:rPr>
            </w:pPr>
          </w:p>
        </w:tc>
      </w:tr>
    </w:tbl>
    <w:p w14:paraId="66C2239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6CBBEEC5"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3.2.5</w:t>
      </w:r>
      <w:r w:rsidRPr="00A52FCC">
        <w:rPr>
          <w:b/>
          <w:color w:val="0070C0"/>
          <w:u w:val="single"/>
          <w:lang w:eastAsia="ko-KR"/>
        </w:rPr>
        <w:t xml:space="preserve">: </w:t>
      </w:r>
      <w:r>
        <w:rPr>
          <w:b/>
          <w:color w:val="0070C0"/>
          <w:u w:val="single"/>
          <w:lang w:eastAsia="ko-KR"/>
        </w:rPr>
        <w:t xml:space="preserve">Operation scenario in 60 GHz NR </w:t>
      </w:r>
    </w:p>
    <w:tbl>
      <w:tblPr>
        <w:tblStyle w:val="TableGrid"/>
        <w:tblW w:w="0" w:type="auto"/>
        <w:tblLook w:val="04A0" w:firstRow="1" w:lastRow="0" w:firstColumn="1" w:lastColumn="0" w:noHBand="0" w:noVBand="1"/>
      </w:tblPr>
      <w:tblGrid>
        <w:gridCol w:w="1236"/>
        <w:gridCol w:w="8395"/>
      </w:tblGrid>
      <w:tr w:rsidR="00680A9A" w:rsidRPr="00A52FCC" w14:paraId="5B9E4A4C" w14:textId="77777777" w:rsidTr="00712145">
        <w:tc>
          <w:tcPr>
            <w:tcW w:w="1236" w:type="dxa"/>
          </w:tcPr>
          <w:p w14:paraId="6C71A93C"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766219"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680A9A" w:rsidRPr="00A52FCC" w14:paraId="45925979" w14:textId="77777777" w:rsidTr="00712145">
        <w:tc>
          <w:tcPr>
            <w:tcW w:w="1236" w:type="dxa"/>
          </w:tcPr>
          <w:p w14:paraId="6295310E" w14:textId="77777777" w:rsidR="00680A9A" w:rsidRPr="00A52FCC" w:rsidRDefault="00680A9A"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087D210" w14:textId="77777777" w:rsidR="00680A9A" w:rsidRPr="00A52FCC" w:rsidRDefault="00680A9A" w:rsidP="00712145">
            <w:pPr>
              <w:spacing w:after="120"/>
              <w:rPr>
                <w:rFonts w:eastAsiaTheme="minorEastAsia"/>
                <w:color w:val="0070C0"/>
                <w:lang w:val="en-US" w:eastAsia="zh-CN"/>
              </w:rPr>
            </w:pPr>
          </w:p>
        </w:tc>
      </w:tr>
    </w:tbl>
    <w:p w14:paraId="1B6B9C02" w14:textId="72C819D0" w:rsidR="00C3688B" w:rsidRPr="00A52FCC" w:rsidRDefault="00680A9A" w:rsidP="000845B8">
      <w:pPr>
        <w:rPr>
          <w:color w:val="0070C0"/>
          <w:lang w:val="en-US" w:eastAsia="zh-CN"/>
        </w:rPr>
      </w:pPr>
      <w:r w:rsidRPr="00A52FCC">
        <w:rPr>
          <w:rFonts w:hint="eastAsia"/>
          <w:color w:val="0070C0"/>
          <w:lang w:val="en-US" w:eastAsia="zh-CN"/>
        </w:rPr>
        <w:t xml:space="preserve"> </w:t>
      </w:r>
    </w:p>
    <w:p w14:paraId="5321A246" w14:textId="77777777" w:rsidR="000845B8" w:rsidRPr="00A52FCC" w:rsidRDefault="000845B8" w:rsidP="006D6060">
      <w:pPr>
        <w:pStyle w:val="Heading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to focus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lastRenderedPageBreak/>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Heading2"/>
      </w:pPr>
      <w:r w:rsidRPr="00A52FCC">
        <w:t>Summary</w:t>
      </w:r>
      <w:r w:rsidRPr="00A52FCC">
        <w:rPr>
          <w:rFonts w:hint="eastAsia"/>
        </w:rPr>
        <w:t xml:space="preserve"> for 1st round </w:t>
      </w:r>
    </w:p>
    <w:p w14:paraId="099C53EC" w14:textId="77777777" w:rsidR="000845B8" w:rsidRPr="00A52FCC" w:rsidRDefault="000845B8" w:rsidP="006D6060">
      <w:pPr>
        <w:pStyle w:val="Heading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Heading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7A24F8AD" w14:textId="77777777" w:rsidR="000845B8" w:rsidRPr="00A52FCC" w:rsidRDefault="000845B8"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Heading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Moderator can provide summary of 2nd round here. Note that recommended decisions on tdocs should be provided in the section titled ”Recommendations for Tdocs”.</w:t>
      </w:r>
    </w:p>
    <w:p w14:paraId="011D7A65" w14:textId="77777777" w:rsidR="00B24CA0" w:rsidRPr="00A52FCC" w:rsidRDefault="00B24CA0" w:rsidP="00805BE8"/>
    <w:p w14:paraId="11F36725" w14:textId="7EDD6E43" w:rsidR="00DD19DE" w:rsidRPr="00A52FCC" w:rsidRDefault="00142BB9" w:rsidP="00DD19DE">
      <w:pPr>
        <w:pStyle w:val="Heading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8410F0">
        <w:rPr>
          <w:lang w:eastAsia="ja-JP"/>
        </w:rPr>
        <w:t>Others (AI 9.15.7)</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673BB8" w:rsidRPr="00A52FCC" w14:paraId="424EDE02" w14:textId="77777777" w:rsidTr="006C2C13">
        <w:trPr>
          <w:trHeight w:val="468"/>
        </w:trPr>
        <w:tc>
          <w:tcPr>
            <w:tcW w:w="1661" w:type="dxa"/>
          </w:tcPr>
          <w:p w14:paraId="0D46DD1D" w14:textId="3B2B2041" w:rsidR="00673BB8" w:rsidRPr="00A52FCC" w:rsidRDefault="00397FFA" w:rsidP="00673BB8">
            <w:pPr>
              <w:spacing w:after="0"/>
            </w:pPr>
            <w:hyperlink r:id="rId32" w:history="1">
              <w:r w:rsidR="00673BB8" w:rsidRPr="002C22ED">
                <w:rPr>
                  <w:rFonts w:ascii="Arial" w:eastAsia="Times New Roman" w:hAnsi="Arial" w:cs="Arial"/>
                  <w:b/>
                  <w:bCs/>
                  <w:color w:val="0000FF"/>
                  <w:sz w:val="16"/>
                  <w:szCs w:val="16"/>
                  <w:u w:val="single"/>
                </w:rPr>
                <w:t>R4-2109375</w:t>
              </w:r>
            </w:hyperlink>
          </w:p>
        </w:tc>
        <w:tc>
          <w:tcPr>
            <w:tcW w:w="1426" w:type="dxa"/>
          </w:tcPr>
          <w:p w14:paraId="729D505D" w14:textId="5B28FA6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1820EDC8" w14:textId="507E2A7D" w:rsidR="00673BB8" w:rsidRPr="00A52FCC" w:rsidRDefault="00673BB8" w:rsidP="00673BB8">
            <w:pPr>
              <w:jc w:val="both"/>
              <w:rPr>
                <w:b/>
                <w:lang w:eastAsia="zh-CN"/>
              </w:rPr>
            </w:pPr>
            <w:r w:rsidRPr="00D17314">
              <w:rPr>
                <w:b/>
                <w:bCs/>
              </w:rPr>
              <w:t xml:space="preserve">Proposal: </w:t>
            </w:r>
            <w:r w:rsidRPr="00F4108F">
              <w:t>Introduce new FR2-1 and FR2-2 notation for 24.25-52.6GHz and 52.6-71GHz, respectively</w:t>
            </w:r>
          </w:p>
        </w:tc>
      </w:tr>
      <w:tr w:rsidR="00673BB8" w:rsidRPr="00A52FCC" w14:paraId="2138B9AE" w14:textId="77777777" w:rsidTr="006C2C13">
        <w:trPr>
          <w:trHeight w:val="468"/>
        </w:trPr>
        <w:tc>
          <w:tcPr>
            <w:tcW w:w="1661" w:type="dxa"/>
          </w:tcPr>
          <w:p w14:paraId="098FE9B9" w14:textId="00812D91" w:rsidR="00673BB8" w:rsidRPr="00A52FCC" w:rsidRDefault="00397FFA" w:rsidP="00673BB8">
            <w:pPr>
              <w:spacing w:after="0"/>
              <w:rPr>
                <w:rFonts w:ascii="Arial" w:hAnsi="Arial" w:cs="Arial"/>
                <w:b/>
                <w:bCs/>
                <w:color w:val="0000FF"/>
                <w:sz w:val="16"/>
                <w:szCs w:val="16"/>
                <w:u w:val="single"/>
              </w:rPr>
            </w:pPr>
            <w:hyperlink r:id="rId33" w:history="1">
              <w:r w:rsidR="00673BB8" w:rsidRPr="002C22ED">
                <w:rPr>
                  <w:rFonts w:ascii="Arial" w:eastAsia="Times New Roman" w:hAnsi="Arial" w:cs="Arial"/>
                  <w:b/>
                  <w:bCs/>
                  <w:color w:val="0000FF"/>
                  <w:sz w:val="16"/>
                  <w:szCs w:val="16"/>
                  <w:u w:val="single"/>
                </w:rPr>
                <w:t>R4-2109835</w:t>
              </w:r>
            </w:hyperlink>
          </w:p>
        </w:tc>
        <w:tc>
          <w:tcPr>
            <w:tcW w:w="1426" w:type="dxa"/>
          </w:tcPr>
          <w:p w14:paraId="710617AD" w14:textId="4E1C348A" w:rsidR="00673BB8" w:rsidRPr="00A52FCC" w:rsidRDefault="00673BB8" w:rsidP="00673BB8">
            <w:pPr>
              <w:spacing w:after="0"/>
              <w:rPr>
                <w:rFonts w:ascii="Arial" w:hAnsi="Arial" w:cs="Arial"/>
                <w:sz w:val="16"/>
                <w:szCs w:val="16"/>
                <w:lang w:val="en-US"/>
              </w:rPr>
            </w:pPr>
            <w:r w:rsidRPr="002C22ED">
              <w:rPr>
                <w:rFonts w:ascii="Arial" w:eastAsia="Times New Roman" w:hAnsi="Arial" w:cs="Arial"/>
                <w:sz w:val="16"/>
                <w:szCs w:val="16"/>
              </w:rPr>
              <w:t>Nokia, Nokia Shanghai Bell</w:t>
            </w:r>
          </w:p>
        </w:tc>
        <w:tc>
          <w:tcPr>
            <w:tcW w:w="6544" w:type="dxa"/>
          </w:tcPr>
          <w:p w14:paraId="1330DF2F" w14:textId="77777777" w:rsidR="00673BB8" w:rsidRDefault="00673BB8" w:rsidP="00673BB8">
            <w:pPr>
              <w:rPr>
                <w:b/>
                <w:bCs/>
                <w:lang w:val="en-US"/>
              </w:rPr>
            </w:pPr>
            <w:r w:rsidRPr="2512F57A">
              <w:rPr>
                <w:b/>
                <w:bCs/>
                <w:lang w:val="en-US"/>
              </w:rPr>
              <w:t xml:space="preserve">Observation 1: </w:t>
            </w:r>
            <w:r w:rsidRPr="00AD3ECF">
              <w:rPr>
                <w:lang w:val="en-US"/>
              </w:rPr>
              <w:t>From RAN1 point of view there is a benefit in having a special designation for the 52.6-71GHz frequency range.</w:t>
            </w:r>
          </w:p>
          <w:p w14:paraId="54EEDA33" w14:textId="77777777" w:rsidR="00673BB8" w:rsidRPr="00DF270D" w:rsidRDefault="00673BB8" w:rsidP="00673BB8">
            <w:pPr>
              <w:rPr>
                <w:b/>
                <w:bCs/>
                <w:lang w:val="en-US"/>
              </w:rPr>
            </w:pPr>
            <w:r w:rsidRPr="2512F57A">
              <w:rPr>
                <w:b/>
                <w:bCs/>
                <w:lang w:val="en-US"/>
              </w:rPr>
              <w:t xml:space="preserve">Observation 2: </w:t>
            </w:r>
            <w:r w:rsidRPr="00AD3ECF">
              <w:rPr>
                <w:lang w:val="en-US"/>
              </w:rPr>
              <w:t>Introducing a completely new FR, e.g. FR3, brings significant impact to RAN4 specification structure.</w:t>
            </w:r>
          </w:p>
          <w:p w14:paraId="6A35C558" w14:textId="77777777" w:rsidR="00673BB8" w:rsidRPr="00972105" w:rsidRDefault="00673BB8" w:rsidP="00673BB8">
            <w:pPr>
              <w:rPr>
                <w:b/>
                <w:bCs/>
                <w:lang w:val="en-US"/>
              </w:rPr>
            </w:pPr>
            <w:r w:rsidRPr="2512F57A">
              <w:rPr>
                <w:b/>
                <w:bCs/>
                <w:lang w:val="en-US"/>
              </w:rPr>
              <w:t xml:space="preserve">Proposal 1: </w:t>
            </w:r>
            <w:r w:rsidRPr="00AD3ECF">
              <w:rPr>
                <w:lang w:val="en-US"/>
              </w:rPr>
              <w:t>Do not introduce new RAN4 specifications to support the 52.6-71GHz frequency range.</w:t>
            </w:r>
          </w:p>
          <w:p w14:paraId="66573E10" w14:textId="067297B7" w:rsidR="00673BB8" w:rsidRPr="00A44E96" w:rsidRDefault="00673BB8" w:rsidP="00673BB8">
            <w:pPr>
              <w:rPr>
                <w:lang w:val="en-US"/>
              </w:rPr>
            </w:pPr>
            <w:r w:rsidRPr="2512F57A">
              <w:rPr>
                <w:b/>
                <w:bCs/>
                <w:lang w:val="en-US"/>
              </w:rPr>
              <w:t>Proposal 2</w:t>
            </w:r>
            <w:r w:rsidRPr="2512F57A">
              <w:rPr>
                <w:lang w:val="en-US"/>
              </w:rPr>
              <w:t xml:space="preserve">: </w:t>
            </w:r>
            <w:r w:rsidRPr="00AD3ECF">
              <w:rPr>
                <w:lang w:val="en-US"/>
              </w:rPr>
              <w:t>RAN4 to further consider the recommendation to provide to RAN#92-e taking into account the pros and cons for the options listed above.</w:t>
            </w:r>
          </w:p>
          <w:p w14:paraId="3BF4D636"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1:</w:t>
            </w:r>
            <w:r>
              <w:rPr>
                <w:lang w:val="en-US"/>
              </w:rPr>
              <w:t xml:space="preserve"> </w:t>
            </w:r>
          </w:p>
          <w:p w14:paraId="3ACAACC2"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0C5271D6"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it will require significant work on noting the exceptions for FR2x if significant differences arise.</w:t>
            </w:r>
          </w:p>
          <w:p w14:paraId="51E5CCAC"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2:</w:t>
            </w:r>
            <w:r>
              <w:rPr>
                <w:lang w:val="en-US"/>
              </w:rPr>
              <w:t xml:space="preserve"> </w:t>
            </w:r>
          </w:p>
          <w:p w14:paraId="77E9C995"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the FR2 label to address the common aspects. </w:t>
            </w:r>
          </w:p>
          <w:p w14:paraId="5EE756EF"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6BFEE7C3"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3:</w:t>
            </w:r>
            <w:r>
              <w:rPr>
                <w:lang w:val="en-US"/>
              </w:rPr>
              <w:t xml:space="preserve"> </w:t>
            </w:r>
          </w:p>
          <w:p w14:paraId="2D0E14FC"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w:t>
            </w:r>
          </w:p>
          <w:p w14:paraId="1047C5D1"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no label to identify the full range available, hence specification may contain several references as “(…) for FR2 and FR2x (…)”.</w:t>
            </w:r>
          </w:p>
          <w:p w14:paraId="2C7C943B"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4:</w:t>
            </w:r>
            <w:r>
              <w:rPr>
                <w:lang w:val="en-US"/>
              </w:rPr>
              <w:t xml:space="preserve"> </w:t>
            </w:r>
          </w:p>
          <w:p w14:paraId="424F62D7" w14:textId="77777777" w:rsidR="00673BB8" w:rsidRPr="00373DA5"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11C72DE7" w14:textId="5FFB6D83" w:rsidR="00673BB8" w:rsidRPr="00A44E96" w:rsidRDefault="00673BB8" w:rsidP="00A44E96">
            <w:pPr>
              <w:pStyle w:val="ListParagraph"/>
              <w:numPr>
                <w:ilvl w:val="1"/>
                <w:numId w:val="42"/>
              </w:numPr>
              <w:overflowPunct/>
              <w:autoSpaceDE/>
              <w:autoSpaceDN/>
              <w:adjustRightInd/>
              <w:spacing w:line="259" w:lineRule="auto"/>
              <w:ind w:firstLineChars="0"/>
              <w:contextualSpacing/>
              <w:textAlignment w:val="auto"/>
              <w:rPr>
                <w:lang w:val="en-US"/>
              </w:rPr>
            </w:pPr>
            <w:r>
              <w:t xml:space="preserve">Cons: requires definition of two new labels to identify FR2x and the whole FR2+FR2x frequency range, respectively. </w:t>
            </w:r>
          </w:p>
        </w:tc>
      </w:tr>
      <w:tr w:rsidR="00673BB8" w:rsidRPr="00A52FCC" w14:paraId="295C2EA9" w14:textId="77777777" w:rsidTr="006C2C13">
        <w:trPr>
          <w:trHeight w:val="468"/>
        </w:trPr>
        <w:tc>
          <w:tcPr>
            <w:tcW w:w="1661" w:type="dxa"/>
          </w:tcPr>
          <w:p w14:paraId="1A59F2DE" w14:textId="3D48A1B7" w:rsidR="00673BB8" w:rsidRPr="00A52FCC" w:rsidRDefault="00397FFA" w:rsidP="00673BB8">
            <w:pPr>
              <w:spacing w:after="0"/>
              <w:rPr>
                <w:rFonts w:ascii="Arial" w:hAnsi="Arial" w:cs="Arial"/>
                <w:b/>
                <w:bCs/>
                <w:color w:val="0000FF"/>
                <w:sz w:val="16"/>
                <w:szCs w:val="16"/>
                <w:u w:val="single"/>
              </w:rPr>
            </w:pPr>
            <w:hyperlink r:id="rId34" w:history="1">
              <w:r w:rsidR="00673BB8" w:rsidRPr="002C22ED">
                <w:rPr>
                  <w:rFonts w:ascii="Arial" w:eastAsia="Times New Roman" w:hAnsi="Arial" w:cs="Arial"/>
                  <w:b/>
                  <w:bCs/>
                  <w:color w:val="0000FF"/>
                  <w:sz w:val="16"/>
                  <w:szCs w:val="16"/>
                  <w:u w:val="single"/>
                </w:rPr>
                <w:t>R4-2110173</w:t>
              </w:r>
            </w:hyperlink>
          </w:p>
        </w:tc>
        <w:tc>
          <w:tcPr>
            <w:tcW w:w="1426" w:type="dxa"/>
          </w:tcPr>
          <w:p w14:paraId="07C6EB45" w14:textId="6107773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755C8DBB" w14:textId="77777777" w:rsidR="00673BB8" w:rsidRPr="001B6359" w:rsidRDefault="00673BB8" w:rsidP="00673BB8">
            <w:pPr>
              <w:rPr>
                <w:b/>
                <w:bCs/>
                <w:i/>
                <w:iCs/>
              </w:rPr>
            </w:pPr>
            <w:r w:rsidRPr="001B6359">
              <w:rPr>
                <w:b/>
                <w:bCs/>
                <w:i/>
                <w:iCs/>
              </w:rPr>
              <w:t>Proposal #</w:t>
            </w:r>
            <w:r>
              <w:rPr>
                <w:b/>
                <w:bCs/>
                <w:i/>
                <w:iCs/>
              </w:rPr>
              <w:t>1</w:t>
            </w:r>
            <w:r w:rsidRPr="001B6359">
              <w:rPr>
                <w:b/>
                <w:bCs/>
                <w:i/>
                <w:iCs/>
              </w:rPr>
              <w:t xml:space="preserve">: </w:t>
            </w:r>
            <w:r w:rsidRPr="008F2E6E">
              <w:rPr>
                <w:i/>
                <w:iCs/>
              </w:rPr>
              <w:t>RAN4 to recommend RANP to introduce a new notation for the 52.6 – 71 GHz frequency range</w:t>
            </w:r>
          </w:p>
          <w:p w14:paraId="7AB62429" w14:textId="77777777" w:rsidR="00673BB8" w:rsidRPr="008F2E6E" w:rsidRDefault="00673BB8" w:rsidP="00673BB8">
            <w:pPr>
              <w:numPr>
                <w:ilvl w:val="0"/>
                <w:numId w:val="24"/>
              </w:numPr>
              <w:rPr>
                <w:i/>
                <w:iCs/>
              </w:rPr>
            </w:pPr>
            <w:r w:rsidRPr="00970003">
              <w:rPr>
                <w:b/>
                <w:bCs/>
                <w:i/>
                <w:iCs/>
              </w:rPr>
              <w:t xml:space="preserve">Option 1: </w:t>
            </w:r>
            <w:r w:rsidRPr="008F2E6E">
              <w:rPr>
                <w:i/>
                <w:iCs/>
              </w:rPr>
              <w:t xml:space="preserve">Use FR2 notation to designate the full 24.25 – 71 GHz range </w:t>
            </w:r>
          </w:p>
          <w:p w14:paraId="38962205" w14:textId="77777777" w:rsidR="00673BB8" w:rsidRPr="008F2E6E" w:rsidRDefault="00673BB8" w:rsidP="00673BB8">
            <w:pPr>
              <w:numPr>
                <w:ilvl w:val="1"/>
                <w:numId w:val="24"/>
              </w:numPr>
              <w:rPr>
                <w:i/>
                <w:iCs/>
              </w:rPr>
            </w:pPr>
            <w:r w:rsidRPr="008F2E6E">
              <w:rPr>
                <w:i/>
                <w:iCs/>
              </w:rPr>
              <w:t>Use a new FR2-1 notation for 24.25 – 52.6 GHz range</w:t>
            </w:r>
          </w:p>
          <w:p w14:paraId="72A3EDA9" w14:textId="77777777" w:rsidR="00673BB8" w:rsidRPr="008F2E6E" w:rsidRDefault="00673BB8" w:rsidP="00673BB8">
            <w:pPr>
              <w:numPr>
                <w:ilvl w:val="1"/>
                <w:numId w:val="24"/>
              </w:numPr>
              <w:rPr>
                <w:i/>
                <w:iCs/>
              </w:rPr>
            </w:pPr>
            <w:r w:rsidRPr="008F2E6E">
              <w:rPr>
                <w:i/>
                <w:iCs/>
              </w:rPr>
              <w:t>Use a new FR2-2 notation for 52.6 – 71 GHz range</w:t>
            </w:r>
          </w:p>
          <w:p w14:paraId="15E1500D" w14:textId="77777777" w:rsidR="00673BB8" w:rsidRDefault="00673BB8" w:rsidP="00673BB8">
            <w:pPr>
              <w:numPr>
                <w:ilvl w:val="0"/>
                <w:numId w:val="24"/>
              </w:numPr>
              <w:rPr>
                <w:b/>
                <w:bCs/>
                <w:i/>
                <w:iCs/>
              </w:rPr>
            </w:pPr>
            <w:r w:rsidRPr="00970003">
              <w:rPr>
                <w:b/>
                <w:bCs/>
                <w:i/>
                <w:iCs/>
              </w:rPr>
              <w:t xml:space="preserve">Option 2: </w:t>
            </w:r>
            <w:r w:rsidRPr="008F2E6E">
              <w:rPr>
                <w:i/>
                <w:iCs/>
              </w:rPr>
              <w:t>Use FR2 notation for 24.25 – 52.6 GHz range and a new FR2-2 notation for 52.6 – 71 GHz range</w:t>
            </w:r>
          </w:p>
          <w:p w14:paraId="753C6784" w14:textId="77F1135E" w:rsidR="00673BB8" w:rsidRPr="009B1CCA" w:rsidRDefault="00673BB8" w:rsidP="00673BB8">
            <w:r w:rsidRPr="001B6359">
              <w:rPr>
                <w:b/>
                <w:bCs/>
                <w:i/>
                <w:iCs/>
              </w:rPr>
              <w:t>Proposal #</w:t>
            </w:r>
            <w:r>
              <w:rPr>
                <w:b/>
                <w:bCs/>
                <w:i/>
                <w:iCs/>
              </w:rPr>
              <w:t>2</w:t>
            </w:r>
            <w:r w:rsidRPr="001B6359">
              <w:rPr>
                <w:b/>
                <w:bCs/>
                <w:i/>
                <w:iCs/>
              </w:rPr>
              <w:t xml:space="preserve">: </w:t>
            </w:r>
            <w:r w:rsidRPr="008F2E6E">
              <w:rPr>
                <w:i/>
                <w:iCs/>
              </w:rPr>
              <w:t>Send LS to RANP to inform on the frequency range definition impact on the RAN4 specification structure and requirements and provide recommendations on the FR notation definition.</w:t>
            </w:r>
          </w:p>
        </w:tc>
      </w:tr>
      <w:tr w:rsidR="00673BB8" w:rsidRPr="00A52FCC" w14:paraId="403261C6" w14:textId="77777777" w:rsidTr="006C2C13">
        <w:trPr>
          <w:trHeight w:val="468"/>
        </w:trPr>
        <w:tc>
          <w:tcPr>
            <w:tcW w:w="1661" w:type="dxa"/>
          </w:tcPr>
          <w:p w14:paraId="75B0B3B9" w14:textId="7D452D9C" w:rsidR="00673BB8" w:rsidRPr="00A52FCC" w:rsidRDefault="00397FFA" w:rsidP="00673BB8">
            <w:pPr>
              <w:spacing w:after="0"/>
            </w:pPr>
            <w:hyperlink r:id="rId35" w:history="1">
              <w:r w:rsidR="00673BB8" w:rsidRPr="002C22ED">
                <w:rPr>
                  <w:rFonts w:ascii="Arial" w:eastAsia="Times New Roman" w:hAnsi="Arial" w:cs="Arial"/>
                  <w:b/>
                  <w:bCs/>
                  <w:color w:val="0000FF"/>
                  <w:sz w:val="16"/>
                  <w:szCs w:val="16"/>
                  <w:u w:val="single"/>
                </w:rPr>
                <w:t>R4-2110603</w:t>
              </w:r>
            </w:hyperlink>
          </w:p>
        </w:tc>
        <w:tc>
          <w:tcPr>
            <w:tcW w:w="1426" w:type="dxa"/>
          </w:tcPr>
          <w:p w14:paraId="16EBB074" w14:textId="38434CC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ZTE Corporation</w:t>
            </w:r>
          </w:p>
        </w:tc>
        <w:tc>
          <w:tcPr>
            <w:tcW w:w="6544" w:type="dxa"/>
          </w:tcPr>
          <w:p w14:paraId="5560ED67" w14:textId="77777777" w:rsidR="00673BB8" w:rsidRDefault="00673BB8" w:rsidP="00673BB8">
            <w:pPr>
              <w:pStyle w:val="Style0"/>
              <w:rPr>
                <w:b/>
                <w:bCs/>
                <w:kern w:val="0"/>
                <w:sz w:val="20"/>
                <w:szCs w:val="20"/>
              </w:rPr>
            </w:pPr>
            <w:r>
              <w:rPr>
                <w:rFonts w:hint="eastAsia"/>
                <w:b/>
                <w:bCs/>
                <w:kern w:val="0"/>
                <w:sz w:val="20"/>
                <w:szCs w:val="20"/>
              </w:rPr>
              <w:t xml:space="preserve">Observation 1: </w:t>
            </w:r>
            <w:r w:rsidRPr="00022920">
              <w:rPr>
                <w:rFonts w:hint="eastAsia"/>
                <w:kern w:val="0"/>
                <w:sz w:val="20"/>
                <w:szCs w:val="20"/>
              </w:rPr>
              <w:t xml:space="preserve">minimum and maximum SCS and BW, channel raster, channel </w:t>
            </w:r>
            <w:r w:rsidRPr="00022920">
              <w:rPr>
                <w:rFonts w:hint="eastAsia"/>
                <w:kern w:val="0"/>
                <w:sz w:val="20"/>
                <w:szCs w:val="20"/>
              </w:rPr>
              <w:lastRenderedPageBreak/>
              <w:t>spacing and sync raster of 52.6-71GHz would be different from that of legacy FR2.</w:t>
            </w:r>
            <w:r>
              <w:rPr>
                <w:rFonts w:hint="eastAsia"/>
                <w:b/>
                <w:bCs/>
                <w:kern w:val="0"/>
                <w:sz w:val="20"/>
                <w:szCs w:val="20"/>
              </w:rPr>
              <w:t xml:space="preserve"> </w:t>
            </w:r>
          </w:p>
          <w:p w14:paraId="02805945" w14:textId="77777777" w:rsidR="00673BB8" w:rsidRDefault="00673BB8" w:rsidP="00673BB8">
            <w:pPr>
              <w:pStyle w:val="Style0"/>
              <w:rPr>
                <w:kern w:val="0"/>
                <w:sz w:val="20"/>
                <w:szCs w:val="20"/>
              </w:rPr>
            </w:pPr>
            <w:r>
              <w:rPr>
                <w:rFonts w:hint="eastAsia"/>
                <w:b/>
                <w:bCs/>
                <w:kern w:val="0"/>
                <w:sz w:val="20"/>
                <w:szCs w:val="20"/>
              </w:rPr>
              <w:t xml:space="preserve">Observation 2: </w:t>
            </w:r>
            <w:r w:rsidRPr="00022920">
              <w:rPr>
                <w:rFonts w:hint="eastAsia"/>
                <w:kern w:val="0"/>
                <w:sz w:val="20"/>
                <w:szCs w:val="20"/>
              </w:rPr>
              <w:t>lot of BS RF requirements in legacy FR2 would be different from that for 52.6-71GHz.</w:t>
            </w:r>
          </w:p>
          <w:p w14:paraId="10ED5F2C" w14:textId="77777777" w:rsidR="00673BB8" w:rsidRDefault="00673BB8" w:rsidP="00673BB8">
            <w:pPr>
              <w:pStyle w:val="Style0"/>
              <w:rPr>
                <w:kern w:val="0"/>
                <w:sz w:val="20"/>
                <w:szCs w:val="20"/>
              </w:rPr>
            </w:pPr>
            <w:r>
              <w:rPr>
                <w:rFonts w:hint="eastAsia"/>
                <w:b/>
                <w:bCs/>
                <w:kern w:val="0"/>
                <w:sz w:val="20"/>
                <w:szCs w:val="20"/>
              </w:rPr>
              <w:t xml:space="preserve">Observation 3: </w:t>
            </w:r>
            <w:r w:rsidRPr="00022920">
              <w:rPr>
                <w:rFonts w:hint="eastAsia"/>
                <w:kern w:val="0"/>
                <w:sz w:val="20"/>
                <w:szCs w:val="20"/>
              </w:rPr>
              <w:t>BS demod requirements for 52.6-71GHz would be different from that of legacy FR2.</w:t>
            </w:r>
          </w:p>
          <w:p w14:paraId="7D68C9D0" w14:textId="77777777" w:rsidR="00673BB8" w:rsidRDefault="00673BB8" w:rsidP="00673BB8">
            <w:pPr>
              <w:pStyle w:val="NO"/>
              <w:spacing w:after="0"/>
              <w:ind w:left="0" w:firstLine="0"/>
              <w:rPr>
                <w:rFonts w:eastAsia="SimSun"/>
                <w:b/>
                <w:bCs/>
                <w:lang w:val="en-US"/>
              </w:rPr>
            </w:pPr>
            <w:r>
              <w:rPr>
                <w:rFonts w:eastAsia="SimSun" w:hint="eastAsia"/>
                <w:b/>
                <w:bCs/>
                <w:lang w:val="en-US"/>
              </w:rPr>
              <w:t xml:space="preserve">Observation 4: </w:t>
            </w:r>
            <w:r w:rsidRPr="00022920">
              <w:rPr>
                <w:rFonts w:eastAsia="SimSun" w:hint="eastAsia"/>
                <w:lang w:val="en-US"/>
              </w:rPr>
              <w:t>lot of UERF requirements in legacy FR2 would be different from that for 52.6-71GHz.</w:t>
            </w:r>
          </w:p>
          <w:p w14:paraId="38133590" w14:textId="77777777" w:rsidR="00673BB8" w:rsidRDefault="00673BB8" w:rsidP="00673BB8">
            <w:pPr>
              <w:pStyle w:val="Style0"/>
              <w:rPr>
                <w:b/>
                <w:bCs/>
                <w:kern w:val="0"/>
                <w:sz w:val="20"/>
                <w:szCs w:val="20"/>
              </w:rPr>
            </w:pPr>
            <w:r>
              <w:rPr>
                <w:rFonts w:hint="eastAsia"/>
                <w:b/>
                <w:bCs/>
                <w:kern w:val="0"/>
                <w:sz w:val="20"/>
                <w:szCs w:val="20"/>
              </w:rPr>
              <w:t xml:space="preserve">Observation 6: </w:t>
            </w:r>
            <w:r w:rsidRPr="00022920">
              <w:rPr>
                <w:rFonts w:hint="eastAsia"/>
                <w:kern w:val="0"/>
                <w:sz w:val="20"/>
                <w:szCs w:val="20"/>
              </w:rPr>
              <w:t>UE demod requirements for 52.6-71GHz would be different from that of legacy FR2.</w:t>
            </w:r>
          </w:p>
          <w:p w14:paraId="6ADD2070" w14:textId="1FE17A3F" w:rsidR="00673BB8" w:rsidRPr="001C7FB4" w:rsidRDefault="00673BB8" w:rsidP="001C7FB4">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w:t>
            </w:r>
            <w:r w:rsidRPr="00022920">
              <w:rPr>
                <w:rFonts w:eastAsia="SimSun" w:hint="eastAsia"/>
                <w:lang w:val="en-US"/>
              </w:rPr>
              <w:t>to define FR3 for 52.6-71GHz;</w:t>
            </w:r>
            <w:r>
              <w:rPr>
                <w:rFonts w:eastAsia="SimSun" w:hint="eastAsia"/>
                <w:b/>
                <w:bCs/>
                <w:lang w:val="en-US"/>
              </w:rPr>
              <w:t xml:space="preserve"> </w:t>
            </w:r>
          </w:p>
        </w:tc>
      </w:tr>
      <w:tr w:rsidR="00673BB8" w:rsidRPr="00A52FCC" w14:paraId="665F97D1" w14:textId="77777777" w:rsidTr="006C2C13">
        <w:trPr>
          <w:trHeight w:val="468"/>
        </w:trPr>
        <w:tc>
          <w:tcPr>
            <w:tcW w:w="1661" w:type="dxa"/>
          </w:tcPr>
          <w:p w14:paraId="72208623" w14:textId="7C501EE3" w:rsidR="00673BB8" w:rsidRPr="003E6566" w:rsidRDefault="00397FFA" w:rsidP="00673BB8">
            <w:pPr>
              <w:spacing w:after="0"/>
              <w:rPr>
                <w:color w:val="808080" w:themeColor="background1" w:themeShade="80"/>
              </w:rPr>
            </w:pPr>
            <w:hyperlink r:id="rId36" w:history="1">
              <w:r w:rsidR="00673BB8" w:rsidRPr="002C22ED">
                <w:rPr>
                  <w:rFonts w:ascii="Arial" w:eastAsia="Times New Roman" w:hAnsi="Arial" w:cs="Arial"/>
                  <w:b/>
                  <w:bCs/>
                  <w:color w:val="0000FF"/>
                  <w:sz w:val="16"/>
                  <w:szCs w:val="16"/>
                  <w:u w:val="single"/>
                </w:rPr>
                <w:t>R4-2111060</w:t>
              </w:r>
            </w:hyperlink>
          </w:p>
        </w:tc>
        <w:tc>
          <w:tcPr>
            <w:tcW w:w="1426" w:type="dxa"/>
          </w:tcPr>
          <w:p w14:paraId="64C6ED37" w14:textId="7234F564"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3E87449A" w14:textId="167E23D5" w:rsidR="00673BB8" w:rsidRPr="00A52FCC" w:rsidRDefault="00A102EA" w:rsidP="00673BB8">
            <w:pPr>
              <w:rPr>
                <w:b/>
                <w:bCs/>
                <w:color w:val="000000" w:themeColor="text1"/>
              </w:rPr>
            </w:pPr>
            <w:r>
              <w:rPr>
                <w:b/>
                <w:bCs/>
                <w:color w:val="000000" w:themeColor="text1"/>
              </w:rPr>
              <w:t>Draft LS to RAN</w:t>
            </w:r>
          </w:p>
        </w:tc>
      </w:tr>
      <w:tr w:rsidR="00673BB8" w:rsidRPr="00A52FCC" w14:paraId="6E4EB8B9" w14:textId="77777777" w:rsidTr="006C2C13">
        <w:trPr>
          <w:trHeight w:val="468"/>
        </w:trPr>
        <w:tc>
          <w:tcPr>
            <w:tcW w:w="1661" w:type="dxa"/>
          </w:tcPr>
          <w:p w14:paraId="41319588" w14:textId="5D117097" w:rsidR="00673BB8" w:rsidRDefault="00397FFA" w:rsidP="00673BB8">
            <w:pPr>
              <w:spacing w:after="0"/>
            </w:pPr>
            <w:hyperlink r:id="rId37" w:history="1">
              <w:r w:rsidR="00673BB8" w:rsidRPr="00D65208">
                <w:rPr>
                  <w:rStyle w:val="Hyperlink"/>
                  <w:rFonts w:ascii="Arial" w:eastAsia="Times New Roman" w:hAnsi="Arial" w:cs="Arial"/>
                  <w:b/>
                  <w:bCs/>
                  <w:sz w:val="16"/>
                  <w:szCs w:val="16"/>
                </w:rPr>
                <w:t>R4-2111057</w:t>
              </w:r>
            </w:hyperlink>
          </w:p>
        </w:tc>
        <w:tc>
          <w:tcPr>
            <w:tcW w:w="1426" w:type="dxa"/>
          </w:tcPr>
          <w:p w14:paraId="26425055" w14:textId="74B6F30A"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645C6876" w14:textId="77777777" w:rsidR="00B55DC2" w:rsidRPr="00780E4F" w:rsidRDefault="00B55DC2" w:rsidP="00B55DC2">
            <w:pPr>
              <w:rPr>
                <w:lang w:val="en-US" w:eastAsia="sv-SE"/>
              </w:rPr>
            </w:pPr>
            <w:r w:rsidRPr="00780E4F">
              <w:rPr>
                <w:b/>
                <w:lang w:val="en-US" w:eastAsia="sv-SE"/>
              </w:rPr>
              <w:t>Proposal 1</w:t>
            </w:r>
            <w:r w:rsidRPr="00780E4F">
              <w:rPr>
                <w:lang w:val="en-US" w:eastAsia="sv-SE"/>
              </w:rPr>
              <w:t>: RAN4 to exclude FR3 from considerations and extend the FR2 frequency range up to 71 GHz (i.e. FR2 to become 24 – 71 GHz range). Related naming conventions (e.g. FR2.1</w:t>
            </w:r>
            <w:r>
              <w:rPr>
                <w:lang w:val="en-US" w:eastAsia="sv-SE"/>
              </w:rPr>
              <w:t xml:space="preserve"> </w:t>
            </w:r>
            <w:r w:rsidRPr="00780E4F">
              <w:rPr>
                <w:lang w:val="en-US" w:eastAsia="sv-SE"/>
              </w:rPr>
              <w:t>+</w:t>
            </w:r>
            <w:r>
              <w:rPr>
                <w:lang w:val="en-US" w:eastAsia="sv-SE"/>
              </w:rPr>
              <w:t xml:space="preserve"> </w:t>
            </w:r>
            <w:r w:rsidRPr="00780E4F">
              <w:rPr>
                <w:lang w:val="en-US" w:eastAsia="sv-SE"/>
              </w:rPr>
              <w:t xml:space="preserve">FR2.2) can be further studied. </w:t>
            </w:r>
          </w:p>
          <w:p w14:paraId="48207618" w14:textId="77777777" w:rsidR="00B55DC2" w:rsidRPr="00780E4F" w:rsidRDefault="00B55DC2" w:rsidP="00B55DC2">
            <w:pPr>
              <w:rPr>
                <w:lang w:val="en-US" w:eastAsia="sv-SE"/>
              </w:rPr>
            </w:pPr>
            <w:r w:rsidRPr="00780E4F">
              <w:rPr>
                <w:b/>
                <w:lang w:val="en-US" w:eastAsia="sv-SE"/>
              </w:rPr>
              <w:t>Proposal 2</w:t>
            </w:r>
            <w:r w:rsidRPr="00780E4F">
              <w:rPr>
                <w:lang w:val="en-US" w:eastAsia="sv-SE"/>
              </w:rPr>
              <w:t xml:space="preserve">: send an LS to RAN to provide RAN4 recommendations, capturing the following: </w:t>
            </w:r>
          </w:p>
          <w:p w14:paraId="205F60E5" w14:textId="77777777" w:rsidR="00B55DC2" w:rsidRPr="00780E4F" w:rsidRDefault="00B55DC2" w:rsidP="00B55DC2">
            <w:pPr>
              <w:pStyle w:val="ListParagraph"/>
              <w:numPr>
                <w:ilvl w:val="0"/>
                <w:numId w:val="43"/>
              </w:numPr>
              <w:tabs>
                <w:tab w:val="left" w:pos="0"/>
              </w:tabs>
              <w:overflowPunct/>
              <w:autoSpaceDE/>
              <w:autoSpaceDN/>
              <w:adjustRightInd/>
              <w:spacing w:after="0"/>
              <w:ind w:firstLineChars="0"/>
              <w:jc w:val="both"/>
              <w:textAlignment w:val="auto"/>
              <w:rPr>
                <w:lang w:eastAsia="sv-SE"/>
              </w:rPr>
            </w:pPr>
            <w:r w:rsidRPr="00780E4F">
              <w:rPr>
                <w:lang w:eastAsia="sv-SE"/>
              </w:rPr>
              <w:t xml:space="preserve">RAN4 recommends to exclude FR3 from further considerations. </w:t>
            </w:r>
          </w:p>
          <w:p w14:paraId="5910A31F" w14:textId="07B2B61B" w:rsidR="00673BB8" w:rsidRPr="00A44E96" w:rsidRDefault="00B55DC2" w:rsidP="00673BB8">
            <w:pPr>
              <w:numPr>
                <w:ilvl w:val="0"/>
                <w:numId w:val="43"/>
              </w:numPr>
              <w:tabs>
                <w:tab w:val="left" w:pos="0"/>
              </w:tabs>
              <w:spacing w:after="0"/>
              <w:jc w:val="both"/>
              <w:rPr>
                <w:lang w:val="en-US" w:eastAsia="sv-SE"/>
              </w:rPr>
            </w:pPr>
            <w:r w:rsidRPr="00780E4F">
              <w:rPr>
                <w:lang w:val="en-US" w:eastAsia="sv-SE"/>
              </w:rPr>
              <w:t xml:space="preserve">RAN4 recommendation is that 52.6-71 GHz remains part of FR2, either as a sub-range of FR2 or as an extension of FR2. </w:t>
            </w:r>
          </w:p>
        </w:tc>
      </w:tr>
      <w:tr w:rsidR="00673BB8" w:rsidRPr="00A52FCC" w14:paraId="62E5BEC4" w14:textId="77777777" w:rsidTr="006C2C13">
        <w:trPr>
          <w:trHeight w:val="468"/>
        </w:trPr>
        <w:tc>
          <w:tcPr>
            <w:tcW w:w="1661" w:type="dxa"/>
          </w:tcPr>
          <w:p w14:paraId="12E92478" w14:textId="22D45898" w:rsidR="00673BB8" w:rsidRDefault="00397FFA" w:rsidP="00673BB8">
            <w:pPr>
              <w:spacing w:after="0"/>
            </w:pPr>
            <w:hyperlink r:id="rId38" w:history="1">
              <w:r w:rsidR="00673BB8" w:rsidRPr="00D65208">
                <w:rPr>
                  <w:rStyle w:val="Hyperlink"/>
                  <w:rFonts w:ascii="Arial" w:eastAsia="Times New Roman" w:hAnsi="Arial" w:cs="Arial"/>
                  <w:b/>
                  <w:bCs/>
                  <w:sz w:val="16"/>
                  <w:szCs w:val="16"/>
                </w:rPr>
                <w:t>R4-2111152</w:t>
              </w:r>
            </w:hyperlink>
          </w:p>
        </w:tc>
        <w:tc>
          <w:tcPr>
            <w:tcW w:w="1426" w:type="dxa"/>
          </w:tcPr>
          <w:p w14:paraId="1528D9DA" w14:textId="2996AE43"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Ericsson</w:t>
            </w:r>
          </w:p>
        </w:tc>
        <w:tc>
          <w:tcPr>
            <w:tcW w:w="6544" w:type="dxa"/>
          </w:tcPr>
          <w:p w14:paraId="3C3DD8CE" w14:textId="77777777" w:rsidR="004D4C92" w:rsidRDefault="004D4C92" w:rsidP="004D4C92">
            <w:r w:rsidRPr="00192EED">
              <w:rPr>
                <w:b/>
                <w:bCs/>
              </w:rPr>
              <w:t xml:space="preserve">Proposal </w:t>
            </w:r>
            <w:r w:rsidRPr="00922816">
              <w:rPr>
                <w:b/>
                <w:bCs/>
              </w:rPr>
              <w:t>1</w:t>
            </w:r>
            <w:r w:rsidRPr="00192EED">
              <w:rPr>
                <w:b/>
                <w:bCs/>
              </w:rPr>
              <w:t xml:space="preserve">: </w:t>
            </w:r>
            <w:r>
              <w:t>Agree not to introduce FR3 as a name for the 52.6 – 71GHz spectrum range.</w:t>
            </w:r>
          </w:p>
          <w:p w14:paraId="2BB3181A" w14:textId="77777777" w:rsidR="004D4C92" w:rsidRDefault="004D4C92" w:rsidP="004D4C92">
            <w:r w:rsidRPr="00FE4EB4">
              <w:rPr>
                <w:b/>
                <w:bCs/>
              </w:rPr>
              <w:t xml:space="preserve">Observation </w:t>
            </w:r>
            <w:r w:rsidRPr="00922816">
              <w:rPr>
                <w:b/>
                <w:bCs/>
              </w:rPr>
              <w:t>1</w:t>
            </w:r>
            <w:r w:rsidRPr="00FE4EB4">
              <w:rPr>
                <w:b/>
                <w:bCs/>
              </w:rPr>
              <w:t>:</w:t>
            </w:r>
            <w:r>
              <w:t xml:space="preserve"> UE RF/demod requirements are based on band, BW, Power Class (PC) or band combinations.</w:t>
            </w:r>
          </w:p>
          <w:p w14:paraId="10B058F1" w14:textId="77777777" w:rsidR="004D4C92" w:rsidRDefault="004D4C92" w:rsidP="004D4C92">
            <w:r w:rsidRPr="00922816">
              <w:rPr>
                <w:b/>
                <w:bCs/>
              </w:rPr>
              <w:t xml:space="preserve">Proposal </w:t>
            </w:r>
            <w:r>
              <w:rPr>
                <w:b/>
                <w:bCs/>
              </w:rPr>
              <w:t>2</w:t>
            </w:r>
            <w:r w:rsidRPr="00922816">
              <w:rPr>
                <w:b/>
                <w:bCs/>
              </w:rPr>
              <w:t>:</w:t>
            </w:r>
            <w:r>
              <w:t xml:space="preserve"> All UE RF/demod requirements defined (if needed) as function of band, BW, PC or band combo within FR2 without adding new FR.</w:t>
            </w:r>
          </w:p>
          <w:p w14:paraId="5850D191" w14:textId="77777777" w:rsidR="004D4C92" w:rsidRDefault="004D4C92" w:rsidP="004D4C92">
            <w:r>
              <w:rPr>
                <w:b/>
                <w:bCs/>
              </w:rPr>
              <w:t>Proposal</w:t>
            </w:r>
            <w:r w:rsidRPr="000C3553">
              <w:rPr>
                <w:b/>
                <w:bCs/>
              </w:rPr>
              <w:t xml:space="preserve"> </w:t>
            </w:r>
            <w:r>
              <w:rPr>
                <w:b/>
                <w:bCs/>
              </w:rPr>
              <w:t>3</w:t>
            </w:r>
            <w:r w:rsidRPr="000C3553">
              <w:rPr>
                <w:b/>
                <w:bCs/>
              </w:rPr>
              <w:t>:</w:t>
            </w:r>
            <w:r>
              <w:t xml:space="preserve"> BS requirements can be updated to cater for an extension of FR2 to include 52.6 – 71GHz without adding new FR.</w:t>
            </w:r>
          </w:p>
          <w:p w14:paraId="2F849479" w14:textId="77777777" w:rsidR="004D4C92" w:rsidRDefault="004D4C92" w:rsidP="004D4C92">
            <w:r w:rsidRPr="00922816">
              <w:rPr>
                <w:b/>
                <w:bCs/>
              </w:rPr>
              <w:t xml:space="preserve">Observation </w:t>
            </w:r>
            <w:r>
              <w:rPr>
                <w:b/>
                <w:bCs/>
              </w:rPr>
              <w:t>2</w:t>
            </w:r>
            <w:r w:rsidRPr="00922816">
              <w:rPr>
                <w:b/>
                <w:bCs/>
              </w:rPr>
              <w:t>:</w:t>
            </w:r>
            <w:r w:rsidRPr="00922816">
              <w:t xml:space="preserve"> Some RRM requirements are defined as function of SCS and/or slot lengths.</w:t>
            </w:r>
          </w:p>
          <w:p w14:paraId="0C40B5E9" w14:textId="77777777" w:rsidR="004D4C92" w:rsidRDefault="004D4C92" w:rsidP="004D4C92">
            <w:r w:rsidRPr="00922816">
              <w:rPr>
                <w:b/>
                <w:bCs/>
              </w:rPr>
              <w:t xml:space="preserve">Observation </w:t>
            </w:r>
            <w:r>
              <w:rPr>
                <w:b/>
                <w:bCs/>
              </w:rPr>
              <w:t>3</w:t>
            </w:r>
            <w:r w:rsidRPr="00922816">
              <w:rPr>
                <w:b/>
                <w:bCs/>
              </w:rPr>
              <w:t>:</w:t>
            </w:r>
            <w:r w:rsidRPr="00922816">
              <w:t xml:space="preserve"> Some RRM requirements are defined for FR2.</w:t>
            </w:r>
          </w:p>
          <w:p w14:paraId="5B3A33E5" w14:textId="298F57DB" w:rsidR="00673BB8" w:rsidRPr="00A52FCC" w:rsidRDefault="004D4C92" w:rsidP="004D4C92">
            <w:pPr>
              <w:rPr>
                <w:b/>
                <w:bCs/>
                <w:color w:val="000000" w:themeColor="text1"/>
              </w:rPr>
            </w:pPr>
            <w:r w:rsidRPr="00922816">
              <w:rPr>
                <w:b/>
                <w:bCs/>
              </w:rPr>
              <w:t xml:space="preserve">Proposal </w:t>
            </w:r>
            <w:r>
              <w:rPr>
                <w:b/>
                <w:bCs/>
              </w:rPr>
              <w:t>3</w:t>
            </w:r>
            <w:r w:rsidRPr="00922816">
              <w:rPr>
                <w:b/>
                <w:bCs/>
              </w:rPr>
              <w:t>:</w:t>
            </w:r>
            <w:r w:rsidRPr="00922816">
              <w:t xml:space="preserve"> All</w:t>
            </w:r>
            <w:r>
              <w:t xml:space="preserve"> RRM requirements for higher SCS (e.g. 480 kHz and 960 kHz) applicable for </w:t>
            </w:r>
            <w:r w:rsidRPr="00374D21">
              <w:t>52.6 – 71 GHz</w:t>
            </w:r>
            <w:r>
              <w:t xml:space="preserve"> can be defined (if needed) as function of SCS within FR2 without adding new FR.</w:t>
            </w:r>
          </w:p>
        </w:tc>
      </w:tr>
      <w:tr w:rsidR="00673BB8" w:rsidRPr="00A52FCC" w14:paraId="792F1515" w14:textId="77777777" w:rsidTr="006C2C13">
        <w:trPr>
          <w:trHeight w:val="468"/>
        </w:trPr>
        <w:tc>
          <w:tcPr>
            <w:tcW w:w="1661" w:type="dxa"/>
          </w:tcPr>
          <w:p w14:paraId="38181482" w14:textId="1E48CB7B" w:rsidR="00673BB8" w:rsidRDefault="00397FFA" w:rsidP="00673BB8">
            <w:pPr>
              <w:spacing w:after="0"/>
            </w:pPr>
            <w:hyperlink r:id="rId39" w:history="1">
              <w:r w:rsidR="00673BB8" w:rsidRPr="00D65208">
                <w:rPr>
                  <w:rStyle w:val="Hyperlink"/>
                  <w:rFonts w:ascii="Arial" w:eastAsia="Times New Roman" w:hAnsi="Arial" w:cs="Arial"/>
                  <w:b/>
                  <w:bCs/>
                  <w:sz w:val="16"/>
                  <w:szCs w:val="16"/>
                </w:rPr>
                <w:t>R4-2111058</w:t>
              </w:r>
            </w:hyperlink>
          </w:p>
        </w:tc>
        <w:tc>
          <w:tcPr>
            <w:tcW w:w="1426" w:type="dxa"/>
          </w:tcPr>
          <w:p w14:paraId="0ED7854A" w14:textId="14A7FBE9"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1B3ED253" w14:textId="77777777" w:rsidR="00A81DF3" w:rsidRDefault="00A81DF3" w:rsidP="00A81DF3">
            <w:pPr>
              <w:rPr>
                <w:lang w:eastAsia="sv-SE"/>
              </w:rPr>
            </w:pP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FR2 sub-ranges: </w:t>
            </w:r>
            <w:r>
              <w:rPr>
                <w:lang w:eastAsia="sv-SE"/>
              </w:rPr>
              <w:t>FR2.1 (</w:t>
            </w:r>
            <w:r w:rsidRPr="00714F0B">
              <w:rPr>
                <w:lang w:eastAsia="sv-SE"/>
              </w:rPr>
              <w:t>24250 MHz – 52600 MHz</w:t>
            </w:r>
            <w:r>
              <w:rPr>
                <w:lang w:eastAsia="sv-SE"/>
              </w:rPr>
              <w:t>) and FR2.2 (52600 MHz – 71000 </w:t>
            </w:r>
            <w:r w:rsidRPr="00714F0B">
              <w:rPr>
                <w:lang w:eastAsia="sv-SE"/>
              </w:rPr>
              <w:t>MHz</w:t>
            </w:r>
            <w:r>
              <w:rPr>
                <w:lang w:eastAsia="sv-SE"/>
              </w:rPr>
              <w:t>) under the existing FR2 term.</w:t>
            </w:r>
          </w:p>
          <w:p w14:paraId="54176DED" w14:textId="77777777" w:rsidR="00A81DF3" w:rsidRDefault="00A81DF3" w:rsidP="00A81DF3">
            <w:pPr>
              <w:rPr>
                <w:lang w:eastAsia="sv-SE"/>
              </w:rPr>
            </w:pPr>
            <w:r w:rsidRPr="007F35E5">
              <w:rPr>
                <w:b/>
                <w:lang w:eastAsia="sv-SE"/>
              </w:rPr>
              <w:t>Proposal 2</w:t>
            </w:r>
            <w:r>
              <w:rPr>
                <w:lang w:eastAsia="sv-SE"/>
              </w:rPr>
              <w:t>: adopt FR2.2 bands numbering scheme with separate numbering range (as compared to the existing FR2 bands numbers).</w:t>
            </w:r>
          </w:p>
          <w:p w14:paraId="21E10AA5" w14:textId="77777777" w:rsidR="00A81DF3" w:rsidRDefault="00A81DF3" w:rsidP="00A81DF3">
            <w:pPr>
              <w:rPr>
                <w:lang w:eastAsia="sv-SE"/>
              </w:rPr>
            </w:pPr>
            <w:r w:rsidRPr="001904ED">
              <w:rPr>
                <w:b/>
                <w:lang w:eastAsia="sv-SE"/>
              </w:rPr>
              <w:t>Proposal 3</w:t>
            </w:r>
            <w:r>
              <w:rPr>
                <w:lang w:eastAsia="sv-SE"/>
              </w:rPr>
              <w:t xml:space="preserve">: out of the options analysed, adopt option 3 with the n513 as the first FR2.2 band number, which allows easy identification of FR2.2 bands belonging to 52.6 – 71 GHz range. </w:t>
            </w:r>
          </w:p>
          <w:p w14:paraId="7D2114FC" w14:textId="77777777" w:rsidR="00673BB8" w:rsidRPr="00A52FCC" w:rsidRDefault="00673BB8" w:rsidP="00673BB8">
            <w:pPr>
              <w:rPr>
                <w:b/>
                <w:bCs/>
                <w:color w:val="000000" w:themeColor="text1"/>
              </w:rPr>
            </w:pPr>
          </w:p>
        </w:tc>
      </w:tr>
      <w:tr w:rsidR="00673BB8" w:rsidRPr="00A52FCC" w14:paraId="7BA7B922" w14:textId="77777777" w:rsidTr="006C2C13">
        <w:trPr>
          <w:trHeight w:val="468"/>
        </w:trPr>
        <w:tc>
          <w:tcPr>
            <w:tcW w:w="1661" w:type="dxa"/>
          </w:tcPr>
          <w:p w14:paraId="7D1ECEAB" w14:textId="6C7646A8" w:rsidR="00673BB8" w:rsidRDefault="00397FFA" w:rsidP="00673BB8">
            <w:pPr>
              <w:spacing w:after="0"/>
            </w:pPr>
            <w:hyperlink r:id="rId40" w:history="1">
              <w:r w:rsidR="00673BB8" w:rsidRPr="002145D9">
                <w:rPr>
                  <w:rStyle w:val="Hyperlink"/>
                  <w:rFonts w:ascii="Arial" w:eastAsia="Times New Roman" w:hAnsi="Arial" w:cs="Arial"/>
                  <w:b/>
                  <w:bCs/>
                  <w:sz w:val="16"/>
                  <w:szCs w:val="16"/>
                </w:rPr>
                <w:t>R4-2111510</w:t>
              </w:r>
            </w:hyperlink>
          </w:p>
        </w:tc>
        <w:tc>
          <w:tcPr>
            <w:tcW w:w="1426" w:type="dxa"/>
          </w:tcPr>
          <w:p w14:paraId="21EB7FC4" w14:textId="0B77DCA2"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632C1438" w14:textId="77777777" w:rsidR="00D446DF" w:rsidRDefault="00D446DF" w:rsidP="00D446DF">
            <w:pPr>
              <w:spacing w:after="0"/>
              <w:jc w:val="both"/>
            </w:pPr>
            <w:r w:rsidRPr="000B33B4">
              <w:rPr>
                <w:rFonts w:eastAsia="Batang"/>
                <w:b/>
                <w:bCs/>
              </w:rPr>
              <w:t>Observation 1:</w:t>
            </w:r>
            <w:r>
              <w:rPr>
                <w:rFonts w:eastAsia="Batang"/>
              </w:rPr>
              <w:t xml:space="preserve"> In RAN4 #98Bis-e, many companies acknowledged the need to study the UE </w:t>
            </w:r>
            <w:r w:rsidRPr="00ED4F2D">
              <w:t>OTA test methods</w:t>
            </w:r>
            <w:r>
              <w:t xml:space="preserve"> for the 52.6 to 71 GHz frequency range.</w:t>
            </w:r>
          </w:p>
          <w:p w14:paraId="2D108B67" w14:textId="77777777" w:rsidR="00D446DF" w:rsidRDefault="00D446DF" w:rsidP="00D446DF">
            <w:pPr>
              <w:spacing w:after="0"/>
              <w:jc w:val="both"/>
              <w:rPr>
                <w:rFonts w:eastAsia="Batang"/>
              </w:rPr>
            </w:pPr>
          </w:p>
          <w:p w14:paraId="6EC0A6D6" w14:textId="77777777" w:rsidR="00D446DF" w:rsidRDefault="00D446DF" w:rsidP="00D446DF">
            <w:pPr>
              <w:spacing w:after="0"/>
              <w:jc w:val="both"/>
              <w:rPr>
                <w:rFonts w:eastAsia="Batang"/>
              </w:rPr>
            </w:pPr>
            <w:r w:rsidRPr="000B33B4">
              <w:rPr>
                <w:rFonts w:eastAsia="Batang"/>
                <w:b/>
                <w:bCs/>
              </w:rPr>
              <w:t xml:space="preserve">Observation </w:t>
            </w:r>
            <w:r>
              <w:rPr>
                <w:rFonts w:eastAsia="Batang"/>
                <w:b/>
                <w:bCs/>
              </w:rPr>
              <w:t>2</w:t>
            </w:r>
            <w:r w:rsidRPr="000B33B4">
              <w:rPr>
                <w:rFonts w:eastAsia="Batang"/>
                <w:b/>
                <w:bCs/>
              </w:rPr>
              <w:t>:</w:t>
            </w:r>
            <w:r>
              <w:rPr>
                <w:rFonts w:eastAsia="Batang"/>
              </w:rPr>
              <w:t xml:space="preserve"> Postponing testability discussions increases the likelihood of having issues with the defined requirements or their testing.</w:t>
            </w:r>
          </w:p>
          <w:p w14:paraId="6FCD5753" w14:textId="77777777" w:rsidR="00D446DF" w:rsidRDefault="00D446DF" w:rsidP="00D446DF">
            <w:pPr>
              <w:spacing w:after="0"/>
              <w:jc w:val="both"/>
              <w:rPr>
                <w:rFonts w:eastAsia="Batang"/>
              </w:rPr>
            </w:pPr>
          </w:p>
          <w:p w14:paraId="62914F9A" w14:textId="339C0776" w:rsidR="00673BB8" w:rsidRPr="00A52FCC" w:rsidRDefault="00D446DF" w:rsidP="00D446DF">
            <w:pPr>
              <w:rPr>
                <w:b/>
                <w:bCs/>
                <w:color w:val="000000" w:themeColor="text1"/>
              </w:rPr>
            </w:pPr>
            <w:r w:rsidRPr="00057CBA">
              <w:rPr>
                <w:rFonts w:eastAsia="Batang"/>
                <w:b/>
                <w:bCs/>
              </w:rPr>
              <w:t>Proposal 1:</w:t>
            </w:r>
            <w:r>
              <w:rPr>
                <w:rFonts w:eastAsia="Batang"/>
              </w:rPr>
              <w:t xml:space="preserve"> RAN4 agrees to communicate to RAN the need and urgency of studying the </w:t>
            </w:r>
            <w:r w:rsidRPr="00ED4F2D">
              <w:t>UE OTA test methods</w:t>
            </w:r>
            <w:r>
              <w:rPr>
                <w:rFonts w:eastAsia="Batang"/>
              </w:rPr>
              <w:t xml:space="preserve"> for the 52.6 to 71 GHz frequency range.</w:t>
            </w:r>
          </w:p>
        </w:tc>
      </w:tr>
      <w:tr w:rsidR="00673BB8" w:rsidRPr="00A52FCC" w14:paraId="106C3A45" w14:textId="77777777" w:rsidTr="006C2C13">
        <w:trPr>
          <w:trHeight w:val="468"/>
        </w:trPr>
        <w:tc>
          <w:tcPr>
            <w:tcW w:w="1661" w:type="dxa"/>
          </w:tcPr>
          <w:p w14:paraId="1EA315C7" w14:textId="23041247" w:rsidR="00673BB8" w:rsidRPr="002145D9" w:rsidRDefault="00397FFA" w:rsidP="00673BB8">
            <w:pPr>
              <w:spacing w:after="0"/>
              <w:rPr>
                <w:rFonts w:ascii="Arial" w:eastAsia="Times New Roman" w:hAnsi="Arial" w:cs="Arial"/>
                <w:b/>
                <w:bCs/>
                <w:sz w:val="16"/>
                <w:szCs w:val="16"/>
              </w:rPr>
            </w:pPr>
            <w:hyperlink r:id="rId41" w:history="1">
              <w:r w:rsidR="00673BB8" w:rsidRPr="002C22ED">
                <w:rPr>
                  <w:rFonts w:ascii="Arial" w:eastAsia="Times New Roman" w:hAnsi="Arial" w:cs="Arial"/>
                  <w:b/>
                  <w:bCs/>
                  <w:color w:val="0000FF"/>
                  <w:sz w:val="16"/>
                  <w:szCs w:val="16"/>
                  <w:u w:val="single"/>
                </w:rPr>
                <w:t>R4-2109445</w:t>
              </w:r>
            </w:hyperlink>
          </w:p>
        </w:tc>
        <w:tc>
          <w:tcPr>
            <w:tcW w:w="1426" w:type="dxa"/>
          </w:tcPr>
          <w:p w14:paraId="718725A4" w14:textId="1057F52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624F8DE7" w14:textId="77777777" w:rsidR="0010250F" w:rsidRDefault="00D73D99" w:rsidP="00D73D99">
            <w:pPr>
              <w:rPr>
                <w:color w:val="000000" w:themeColor="text1"/>
              </w:rPr>
            </w:pPr>
            <w:r w:rsidRPr="00D73D99">
              <w:rPr>
                <w:b/>
                <w:bCs/>
                <w:color w:val="000000" w:themeColor="text1"/>
              </w:rPr>
              <w:t>Observation 1:</w:t>
            </w:r>
            <w:r w:rsidRPr="00D73D99">
              <w:rPr>
                <w:b/>
                <w:bCs/>
                <w:color w:val="000000" w:themeColor="text1"/>
              </w:rPr>
              <w:tab/>
            </w:r>
            <w:r w:rsidRPr="0010250F">
              <w:rPr>
                <w:color w:val="000000" w:themeColor="text1"/>
              </w:rPr>
              <w:t>Preliminary RF core agreements on regulatory, RF performance, and CA aspects related to NR operation in the 52.6 – 71 GHz frequency range are needed in order to define the scope of test methodology development for this frequency range.</w:t>
            </w:r>
          </w:p>
          <w:p w14:paraId="67ECFD27" w14:textId="3AE35BE6" w:rsidR="00D73D99" w:rsidRPr="00D73D99" w:rsidRDefault="00D73D99" w:rsidP="00D73D99">
            <w:pPr>
              <w:rPr>
                <w:b/>
                <w:bCs/>
                <w:color w:val="000000" w:themeColor="text1"/>
              </w:rPr>
            </w:pPr>
            <w:r w:rsidRPr="00D73D99">
              <w:rPr>
                <w:b/>
                <w:bCs/>
                <w:color w:val="000000" w:themeColor="text1"/>
              </w:rPr>
              <w:t>Observation 2:</w:t>
            </w:r>
            <w:r w:rsidRPr="00D73D99">
              <w:rPr>
                <w:b/>
                <w:bCs/>
                <w:color w:val="000000" w:themeColor="text1"/>
              </w:rPr>
              <w:tab/>
            </w:r>
            <w:r w:rsidRPr="0010250F">
              <w:rPr>
                <w:color w:val="000000" w:themeColor="text1"/>
              </w:rPr>
              <w:t>The task of defining the test methodology for the 52.6 – 71 GHz frequency range can leverage existing RAN4 experience with FR2 test methodology extension from 43.5 to 48.2 GHz as well as enhancements related to low PSD test cases, polarization mismatch, and CA aspects.</w:t>
            </w:r>
          </w:p>
          <w:p w14:paraId="09B8B78F" w14:textId="77777777" w:rsidR="00D73D99" w:rsidRPr="00D73D99" w:rsidRDefault="00D73D99" w:rsidP="00D73D99">
            <w:pPr>
              <w:rPr>
                <w:b/>
                <w:bCs/>
                <w:color w:val="000000" w:themeColor="text1"/>
              </w:rPr>
            </w:pPr>
            <w:r w:rsidRPr="00D73D99">
              <w:rPr>
                <w:b/>
                <w:bCs/>
                <w:color w:val="000000" w:themeColor="text1"/>
              </w:rPr>
              <w:t>Proposal 1:</w:t>
            </w:r>
            <w:r w:rsidRPr="00D73D99">
              <w:rPr>
                <w:b/>
                <w:bCs/>
                <w:color w:val="000000" w:themeColor="text1"/>
              </w:rPr>
              <w:tab/>
            </w:r>
            <w:r w:rsidRPr="0010250F">
              <w:rPr>
                <w:color w:val="000000" w:themeColor="text1"/>
              </w:rPr>
              <w:t>RAN4 should recommend to RAN that a study into topics related to 60 GHz testability is needed</w:t>
            </w:r>
          </w:p>
          <w:p w14:paraId="0E669C21" w14:textId="77777777" w:rsidR="00D73D99" w:rsidRPr="00D73D99" w:rsidRDefault="00D73D99" w:rsidP="00D73D99">
            <w:pPr>
              <w:rPr>
                <w:b/>
                <w:bCs/>
                <w:color w:val="000000" w:themeColor="text1"/>
              </w:rPr>
            </w:pPr>
            <w:r w:rsidRPr="00D73D99">
              <w:rPr>
                <w:b/>
                <w:bCs/>
                <w:color w:val="000000" w:themeColor="text1"/>
              </w:rPr>
              <w:t>Proposal 2:</w:t>
            </w:r>
            <w:r w:rsidRPr="00D73D99">
              <w:rPr>
                <w:b/>
                <w:bCs/>
                <w:color w:val="000000" w:themeColor="text1"/>
              </w:rPr>
              <w:tab/>
            </w:r>
            <w:r w:rsidRPr="0010250F">
              <w:rPr>
                <w:color w:val="000000" w:themeColor="text1"/>
              </w:rPr>
              <w:t>RAN4 should recommend to RAN to include NR 52.6-71GHz UE OTA test methods objectives in the scope of Rel-17 NR FR2 Test Methods Enhancements SI (FS_FR2_enhTestMethods).</w:t>
            </w:r>
          </w:p>
          <w:p w14:paraId="118053CA" w14:textId="77777777" w:rsidR="00D73D99" w:rsidRPr="00D73D99" w:rsidRDefault="00D73D99" w:rsidP="00D73D99">
            <w:pPr>
              <w:rPr>
                <w:b/>
                <w:bCs/>
                <w:color w:val="000000" w:themeColor="text1"/>
              </w:rPr>
            </w:pPr>
            <w:r w:rsidRPr="00D73D99">
              <w:rPr>
                <w:b/>
                <w:bCs/>
                <w:color w:val="000000" w:themeColor="text1"/>
              </w:rPr>
              <w:t>Proposal 3:</w:t>
            </w:r>
            <w:r w:rsidRPr="00D73D99">
              <w:rPr>
                <w:b/>
                <w:bCs/>
                <w:color w:val="000000" w:themeColor="text1"/>
              </w:rPr>
              <w:tab/>
            </w:r>
            <w:r w:rsidRPr="0010250F">
              <w:rPr>
                <w:color w:val="000000" w:themeColor="text1"/>
              </w:rPr>
              <w:t>RAN4 should further recommend to RAN that the potential study scope captured in the RAN #90 discusson on OTA topics in RP-210881 is stable and sufficient to implement Proposal 2.</w:t>
            </w:r>
          </w:p>
          <w:p w14:paraId="68BC072D" w14:textId="77777777" w:rsidR="00673BB8" w:rsidRPr="00A52FCC" w:rsidRDefault="00673BB8" w:rsidP="00673BB8">
            <w:pPr>
              <w:rPr>
                <w:b/>
                <w:bCs/>
                <w:color w:val="000000" w:themeColor="text1"/>
              </w:rPr>
            </w:pPr>
          </w:p>
        </w:tc>
      </w:tr>
    </w:tbl>
    <w:p w14:paraId="73647B3C" w14:textId="77777777" w:rsidR="00DD19DE" w:rsidRPr="00A52FCC" w:rsidRDefault="00DD19DE" w:rsidP="00DD19DE"/>
    <w:p w14:paraId="70D89159" w14:textId="77777777" w:rsidR="00DD19DE" w:rsidRPr="00A52FCC" w:rsidRDefault="00DD19DE" w:rsidP="006D6060">
      <w:pPr>
        <w:pStyle w:val="Heading2"/>
      </w:pPr>
      <w:r w:rsidRPr="00A52FCC">
        <w:rPr>
          <w:rFonts w:hint="eastAsia"/>
        </w:rPr>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093D8C93" w:rsidR="00DD19DE" w:rsidRPr="00A52FCC" w:rsidRDefault="00DD19DE" w:rsidP="006D6060">
      <w:pPr>
        <w:pStyle w:val="Heading3"/>
      </w:pPr>
      <w:r w:rsidRPr="00A52FCC">
        <w:t>Sub-</w:t>
      </w:r>
      <w:r w:rsidR="00142BB9" w:rsidRPr="00A52FCC">
        <w:t>topic</w:t>
      </w:r>
      <w:r w:rsidRPr="00A52FCC">
        <w:t xml:space="preserve"> </w:t>
      </w:r>
      <w:r w:rsidR="0090041C">
        <w:t>4.2.1</w:t>
      </w:r>
      <w:r w:rsidR="009B1CCA">
        <w:t xml:space="preserve"> FR definition in 52.6 – 71 GHz</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6751F9CA" w14:textId="77777777" w:rsidR="00700BEA" w:rsidRPr="00A52FCC" w:rsidRDefault="00700BEA" w:rsidP="00700BEA">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FR definition in 60 GHz</w:t>
      </w:r>
      <w:r w:rsidRPr="00A52FCC">
        <w:rPr>
          <w:b/>
          <w:color w:val="0070C0"/>
          <w:u w:val="single"/>
          <w:lang w:eastAsia="ko-KR"/>
        </w:rPr>
        <w:t xml:space="preserve"> </w:t>
      </w:r>
    </w:p>
    <w:p w14:paraId="4EE8AF6C"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F9E916F" w14:textId="77777777" w:rsidR="00700BEA" w:rsidRDefault="00700BEA" w:rsidP="00700BEA">
      <w:pPr>
        <w:pStyle w:val="ListParagraph"/>
        <w:numPr>
          <w:ilvl w:val="1"/>
          <w:numId w:val="4"/>
        </w:numPr>
        <w:overflowPunct/>
        <w:autoSpaceDE/>
        <w:autoSpaceDN/>
        <w:adjustRightInd/>
        <w:spacing w:after="120"/>
        <w:ind w:left="1440" w:firstLineChars="0"/>
        <w:textAlignment w:val="auto"/>
        <w:rPr>
          <w:ins w:id="27" w:author="Author"/>
          <w:rFonts w:eastAsia="SimSun"/>
          <w:color w:val="0070C0"/>
          <w:szCs w:val="24"/>
          <w:lang w:eastAsia="zh-CN"/>
        </w:rPr>
      </w:pPr>
      <w:r w:rsidRPr="00771F89">
        <w:rPr>
          <w:rFonts w:eastAsia="SimSun"/>
          <w:color w:val="0070C0"/>
          <w:szCs w:val="24"/>
          <w:lang w:eastAsia="zh-CN"/>
        </w:rPr>
        <w:t>Option 1: Introduce FR2-1 (24.25 – 52.6 GHz) and FR2-2 (52.6 – 71 GHz) (Apple, Intel, HW)</w:t>
      </w:r>
    </w:p>
    <w:p w14:paraId="113E28F1" w14:textId="77777777" w:rsidR="00700BEA" w:rsidRDefault="00700BEA" w:rsidP="00700BEA">
      <w:pPr>
        <w:pStyle w:val="ListParagraph"/>
        <w:numPr>
          <w:ilvl w:val="2"/>
          <w:numId w:val="4"/>
        </w:numPr>
        <w:overflowPunct/>
        <w:autoSpaceDE/>
        <w:autoSpaceDN/>
        <w:adjustRightInd/>
        <w:spacing w:after="120"/>
        <w:ind w:firstLineChars="0"/>
        <w:textAlignment w:val="auto"/>
        <w:rPr>
          <w:ins w:id="28" w:author="Author"/>
          <w:rFonts w:eastAsia="SimSun"/>
          <w:color w:val="0070C0"/>
          <w:szCs w:val="24"/>
          <w:lang w:eastAsia="zh-CN"/>
        </w:rPr>
        <w:pPrChange w:id="29" w:author="Author">
          <w:pPr>
            <w:pStyle w:val="ListParagraph"/>
            <w:numPr>
              <w:ilvl w:val="1"/>
              <w:numId w:val="4"/>
            </w:numPr>
            <w:overflowPunct/>
            <w:autoSpaceDE/>
            <w:autoSpaceDN/>
            <w:adjustRightInd/>
            <w:spacing w:after="120"/>
            <w:ind w:left="1440" w:firstLineChars="0" w:hanging="360"/>
            <w:textAlignment w:val="auto"/>
          </w:pPr>
        </w:pPrChange>
      </w:pPr>
      <w:ins w:id="30" w:author="Author">
        <w:r>
          <w:rPr>
            <w:rFonts w:eastAsia="SimSun"/>
            <w:color w:val="0070C0"/>
            <w:szCs w:val="24"/>
            <w:lang w:eastAsia="zh-CN"/>
          </w:rPr>
          <w:t xml:space="preserve">Within option 1, indicate on the preferred approach: </w:t>
        </w:r>
      </w:ins>
    </w:p>
    <w:p w14:paraId="18B56252" w14:textId="77777777" w:rsidR="00700BEA" w:rsidRDefault="00700BEA" w:rsidP="00700BEA">
      <w:pPr>
        <w:pStyle w:val="ListParagraph"/>
        <w:numPr>
          <w:ilvl w:val="3"/>
          <w:numId w:val="4"/>
        </w:numPr>
        <w:overflowPunct/>
        <w:autoSpaceDE/>
        <w:autoSpaceDN/>
        <w:adjustRightInd/>
        <w:spacing w:after="120"/>
        <w:ind w:firstLineChars="0"/>
        <w:textAlignment w:val="auto"/>
        <w:rPr>
          <w:ins w:id="31" w:author="Author"/>
          <w:rFonts w:eastAsia="SimSun"/>
          <w:color w:val="0070C0"/>
          <w:szCs w:val="24"/>
          <w:lang w:eastAsia="zh-CN"/>
        </w:rPr>
        <w:pPrChange w:id="32" w:author="Author">
          <w:pPr>
            <w:pStyle w:val="ListParagraph"/>
            <w:numPr>
              <w:ilvl w:val="1"/>
              <w:numId w:val="4"/>
            </w:numPr>
            <w:overflowPunct/>
            <w:autoSpaceDE/>
            <w:autoSpaceDN/>
            <w:adjustRightInd/>
            <w:spacing w:after="120"/>
            <w:ind w:left="1440" w:firstLineChars="0" w:hanging="360"/>
            <w:textAlignment w:val="auto"/>
          </w:pPr>
        </w:pPrChange>
      </w:pPr>
      <w:ins w:id="33" w:author="Author">
        <w:r>
          <w:rPr>
            <w:rFonts w:eastAsia="SimSun"/>
            <w:color w:val="0070C0"/>
            <w:szCs w:val="24"/>
            <w:lang w:eastAsia="zh-CN"/>
          </w:rPr>
          <w:t>“</w:t>
        </w:r>
        <w:r w:rsidRPr="00771F89">
          <w:rPr>
            <w:rFonts w:eastAsia="SimSun"/>
            <w:color w:val="0070C0"/>
            <w:szCs w:val="24"/>
            <w:lang w:eastAsia="zh-CN"/>
          </w:rPr>
          <w:t>FR2-1</w:t>
        </w:r>
        <w:r>
          <w:rPr>
            <w:rFonts w:eastAsia="SimSun"/>
            <w:color w:val="0070C0"/>
            <w:szCs w:val="24"/>
            <w:lang w:eastAsia="zh-CN"/>
          </w:rPr>
          <w:t xml:space="preserve"> and </w:t>
        </w:r>
        <w:r w:rsidRPr="00771F89">
          <w:rPr>
            <w:rFonts w:eastAsia="SimSun"/>
            <w:color w:val="0070C0"/>
            <w:szCs w:val="24"/>
            <w:lang w:eastAsia="zh-CN"/>
          </w:rPr>
          <w:t>FR2-</w:t>
        </w:r>
        <w:r>
          <w:rPr>
            <w:rFonts w:eastAsia="SimSun"/>
            <w:color w:val="0070C0"/>
            <w:szCs w:val="24"/>
            <w:lang w:eastAsia="zh-CN"/>
          </w:rPr>
          <w:t xml:space="preserve">2” (Apple, Intel), or </w:t>
        </w:r>
      </w:ins>
    </w:p>
    <w:p w14:paraId="0189A32F" w14:textId="77777777" w:rsidR="00700BEA" w:rsidRPr="00771F89" w:rsidRDefault="00700BEA" w:rsidP="00700BEA">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Change w:id="34" w:author="Author">
          <w:pPr>
            <w:pStyle w:val="ListParagraph"/>
            <w:numPr>
              <w:ilvl w:val="1"/>
              <w:numId w:val="4"/>
            </w:numPr>
            <w:overflowPunct/>
            <w:autoSpaceDE/>
            <w:autoSpaceDN/>
            <w:adjustRightInd/>
            <w:spacing w:after="120"/>
            <w:ind w:left="1440" w:firstLineChars="0" w:hanging="360"/>
            <w:textAlignment w:val="auto"/>
          </w:pPr>
        </w:pPrChange>
      </w:pPr>
      <w:ins w:id="35" w:author="Author">
        <w:r>
          <w:rPr>
            <w:rFonts w:eastAsia="SimSun"/>
            <w:color w:val="0070C0"/>
            <w:szCs w:val="24"/>
            <w:lang w:eastAsia="zh-CN"/>
          </w:rPr>
          <w:t>“FR2.</w:t>
        </w:r>
        <w:r w:rsidRPr="00771F89">
          <w:rPr>
            <w:rFonts w:eastAsia="SimSun"/>
            <w:color w:val="0070C0"/>
            <w:szCs w:val="24"/>
            <w:lang w:eastAsia="zh-CN"/>
          </w:rPr>
          <w:t>1</w:t>
        </w:r>
        <w:r>
          <w:rPr>
            <w:rFonts w:eastAsia="SimSun"/>
            <w:color w:val="0070C0"/>
            <w:szCs w:val="24"/>
            <w:lang w:eastAsia="zh-CN"/>
          </w:rPr>
          <w:t xml:space="preserve"> and FR2.2” (Huawei)</w:t>
        </w:r>
      </w:ins>
    </w:p>
    <w:p w14:paraId="1845E8D1" w14:textId="77777777" w:rsidR="00700BEA" w:rsidRPr="00771F89"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2: Introduce FR2-2 (52.6 – 71 GHz) in addition to FR2 (24.25 – 52.6 GHz) (Intel)</w:t>
      </w:r>
    </w:p>
    <w:p w14:paraId="4D0149E1" w14:textId="77777777" w:rsidR="00700BEA" w:rsidRPr="00771F89"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3: Define FR3 (ZTE)</w:t>
      </w:r>
    </w:p>
    <w:p w14:paraId="457C2BAB" w14:textId="77777777" w:rsidR="00700BEA" w:rsidRPr="00A87FA4" w:rsidDel="0046149E" w:rsidRDefault="00700BEA" w:rsidP="00700BEA">
      <w:pPr>
        <w:pStyle w:val="ListParagraph"/>
        <w:numPr>
          <w:ilvl w:val="1"/>
          <w:numId w:val="4"/>
        </w:numPr>
        <w:overflowPunct/>
        <w:autoSpaceDE/>
        <w:autoSpaceDN/>
        <w:adjustRightInd/>
        <w:spacing w:after="120"/>
        <w:ind w:left="1440" w:firstLineChars="0"/>
        <w:textAlignment w:val="auto"/>
        <w:rPr>
          <w:del w:id="36" w:author="Author"/>
          <w:rFonts w:eastAsia="SimSun"/>
          <w:color w:val="0070C0"/>
          <w:szCs w:val="24"/>
          <w:lang w:eastAsia="zh-CN"/>
        </w:rPr>
      </w:pPr>
      <w:r w:rsidRPr="00A87FA4">
        <w:rPr>
          <w:rFonts w:eastAsia="SimSun"/>
          <w:color w:val="0070C0"/>
          <w:szCs w:val="24"/>
          <w:lang w:eastAsia="zh-CN"/>
        </w:rPr>
        <w:t xml:space="preserve">Option 4: </w:t>
      </w:r>
      <w:del w:id="37" w:author="Author">
        <w:r w:rsidRPr="00A87FA4" w:rsidDel="0046149E">
          <w:rPr>
            <w:rFonts w:eastAsia="SimSun"/>
            <w:color w:val="0070C0"/>
            <w:szCs w:val="24"/>
            <w:lang w:eastAsia="zh-CN"/>
          </w:rPr>
          <w:delText xml:space="preserve">Ericsson </w:delText>
        </w:r>
      </w:del>
    </w:p>
    <w:p w14:paraId="47A42912" w14:textId="77777777" w:rsidR="00700BEA" w:rsidRPr="0046149E" w:rsidRDefault="00700BEA" w:rsidP="00700BEA">
      <w:pPr>
        <w:pStyle w:val="ListParagraph"/>
        <w:numPr>
          <w:ilvl w:val="1"/>
          <w:numId w:val="4"/>
        </w:numPr>
        <w:overflowPunct/>
        <w:autoSpaceDE/>
        <w:autoSpaceDN/>
        <w:adjustRightInd/>
        <w:spacing w:after="120"/>
        <w:ind w:left="1440" w:firstLineChars="0"/>
        <w:textAlignment w:val="auto"/>
        <w:rPr>
          <w:ins w:id="38" w:author="Author"/>
          <w:rFonts w:eastAsia="SimSun"/>
          <w:color w:val="0070C0"/>
          <w:szCs w:val="24"/>
          <w:lang w:eastAsia="zh-CN"/>
          <w:rPrChange w:id="39" w:author="Author">
            <w:rPr>
              <w:ins w:id="40" w:author="Author"/>
              <w:lang w:eastAsia="zh-CN"/>
            </w:rPr>
          </w:rPrChange>
        </w:rPr>
        <w:pPrChange w:id="41" w:author="Author">
          <w:pPr>
            <w:pStyle w:val="ListParagraph"/>
            <w:numPr>
              <w:ilvl w:val="2"/>
              <w:numId w:val="4"/>
            </w:numPr>
            <w:overflowPunct/>
            <w:autoSpaceDE/>
            <w:autoSpaceDN/>
            <w:adjustRightInd/>
            <w:spacing w:after="120"/>
            <w:ind w:left="2376" w:firstLineChars="0" w:hanging="360"/>
            <w:textAlignment w:val="auto"/>
          </w:pPr>
        </w:pPrChange>
      </w:pPr>
      <w:r w:rsidRPr="0046149E">
        <w:rPr>
          <w:rFonts w:eastAsia="SimSun"/>
          <w:color w:val="0070C0"/>
          <w:szCs w:val="24"/>
          <w:lang w:eastAsia="zh-CN"/>
          <w:rPrChange w:id="42" w:author="Author">
            <w:rPr>
              <w:lang w:eastAsia="zh-CN"/>
            </w:rPr>
          </w:rPrChange>
        </w:rPr>
        <w:t>Not to introduce FR3</w:t>
      </w:r>
      <w:ins w:id="43" w:author="Author">
        <w:r>
          <w:rPr>
            <w:rFonts w:eastAsia="SimSun"/>
            <w:color w:val="0070C0"/>
            <w:szCs w:val="24"/>
            <w:lang w:eastAsia="zh-CN"/>
          </w:rPr>
          <w:t xml:space="preserve"> (Ericsson, Huawei </w:t>
        </w:r>
        <w:r w:rsidRPr="00057455">
          <w:rPr>
            <w:rFonts w:eastAsia="SimSun"/>
            <w:color w:val="0070C0"/>
            <w:szCs w:val="24"/>
            <w:lang w:eastAsia="zh-CN"/>
          </w:rPr>
          <w:t>R4-211105</w:t>
        </w:r>
        <w:r>
          <w:rPr>
            <w:rFonts w:eastAsia="SimSun"/>
            <w:color w:val="0070C0"/>
            <w:szCs w:val="24"/>
            <w:lang w:eastAsia="zh-CN"/>
          </w:rPr>
          <w:t>7)</w:t>
        </w:r>
      </w:ins>
      <w:del w:id="44" w:author="Author">
        <w:r w:rsidRPr="0046149E" w:rsidDel="0046149E">
          <w:rPr>
            <w:rFonts w:eastAsia="SimSun"/>
            <w:color w:val="0070C0"/>
            <w:szCs w:val="24"/>
            <w:lang w:eastAsia="zh-CN"/>
            <w:rPrChange w:id="45" w:author="Author">
              <w:rPr>
                <w:lang w:eastAsia="zh-CN"/>
              </w:rPr>
            </w:rPrChange>
          </w:rPr>
          <w:delText>;</w:delText>
        </w:r>
      </w:del>
      <w:r w:rsidRPr="0046149E">
        <w:rPr>
          <w:rFonts w:eastAsia="SimSun"/>
          <w:color w:val="0070C0"/>
          <w:szCs w:val="24"/>
          <w:lang w:eastAsia="zh-CN"/>
          <w:rPrChange w:id="46" w:author="Author">
            <w:rPr>
              <w:lang w:eastAsia="zh-CN"/>
            </w:rPr>
          </w:rPrChange>
        </w:rPr>
        <w:t xml:space="preserve"> </w:t>
      </w:r>
    </w:p>
    <w:p w14:paraId="7FC86B3B" w14:textId="77777777" w:rsidR="00700BEA" w:rsidRPr="0046149E"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47" w:author="Author">
            <w:rPr>
              <w:lang w:eastAsia="zh-CN"/>
            </w:rPr>
          </w:rPrChange>
        </w:rPr>
        <w:pPrChange w:id="48" w:author="Author">
          <w:pPr>
            <w:pStyle w:val="ListParagraph"/>
            <w:numPr>
              <w:ilvl w:val="2"/>
              <w:numId w:val="4"/>
            </w:numPr>
            <w:overflowPunct/>
            <w:autoSpaceDE/>
            <w:autoSpaceDN/>
            <w:adjustRightInd/>
            <w:spacing w:after="120"/>
            <w:ind w:left="2376" w:firstLineChars="0" w:hanging="360"/>
            <w:textAlignment w:val="auto"/>
          </w:pPr>
        </w:pPrChange>
      </w:pPr>
      <w:ins w:id="49" w:author="Author">
        <w:r>
          <w:rPr>
            <w:rFonts w:eastAsia="SimSun"/>
            <w:color w:val="0070C0"/>
            <w:szCs w:val="24"/>
            <w:lang w:eastAsia="zh-CN"/>
          </w:rPr>
          <w:t>Option 5</w:t>
        </w:r>
        <w:r w:rsidRPr="00A87FA4">
          <w:rPr>
            <w:rFonts w:eastAsia="SimSun"/>
            <w:color w:val="0070C0"/>
            <w:szCs w:val="24"/>
            <w:lang w:eastAsia="zh-CN"/>
          </w:rPr>
          <w:t xml:space="preserve">: </w:t>
        </w:r>
        <w:r w:rsidRPr="0046149E">
          <w:rPr>
            <w:rFonts w:eastAsia="SimSun"/>
            <w:color w:val="0070C0"/>
            <w:szCs w:val="24"/>
            <w:lang w:eastAsia="zh-CN"/>
            <w:rPrChange w:id="50" w:author="Author">
              <w:rPr>
                <w:rFonts w:eastAsia="SimSun"/>
                <w:lang w:eastAsia="zh-CN"/>
              </w:rPr>
            </w:rPrChange>
          </w:rPr>
          <w:t>Ericsson</w:t>
        </w:r>
      </w:ins>
    </w:p>
    <w:p w14:paraId="46C6B284"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 UE RF/demod requirements defined as function of band, BW, PC or band combo within FR2</w:t>
      </w:r>
      <w:r>
        <w:rPr>
          <w:rFonts w:eastAsia="SimSun"/>
          <w:color w:val="0070C0"/>
          <w:szCs w:val="24"/>
          <w:lang w:eastAsia="zh-CN"/>
        </w:rPr>
        <w:t>;</w:t>
      </w:r>
    </w:p>
    <w:p w14:paraId="4FBB4400"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BS requirements can be updated to cater for an extension of FR2 to include 52.6 – 71 GHz</w:t>
      </w:r>
      <w:r>
        <w:rPr>
          <w:rFonts w:eastAsia="SimSun"/>
          <w:color w:val="0070C0"/>
          <w:szCs w:val="24"/>
          <w:lang w:eastAsia="zh-CN"/>
        </w:rPr>
        <w:t>;</w:t>
      </w:r>
    </w:p>
    <w:p w14:paraId="5E2C89DE"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 RRM requirements for higher SCS applicable for 52.6 – 71 GHz can be defined as function of SCS within FR2</w:t>
      </w:r>
      <w:r>
        <w:rPr>
          <w:rFonts w:eastAsia="SimSun"/>
          <w:color w:val="0070C0"/>
          <w:szCs w:val="24"/>
          <w:lang w:eastAsia="zh-CN"/>
        </w:rPr>
        <w:t>;</w:t>
      </w:r>
    </w:p>
    <w:p w14:paraId="6DB1E9A1" w14:textId="77777777" w:rsidR="00700BEA" w:rsidRPr="00771F89" w:rsidDel="00B00272" w:rsidRDefault="00700BEA" w:rsidP="00700BEA">
      <w:pPr>
        <w:pStyle w:val="ListParagraph"/>
        <w:numPr>
          <w:ilvl w:val="1"/>
          <w:numId w:val="4"/>
        </w:numPr>
        <w:overflowPunct/>
        <w:autoSpaceDE/>
        <w:autoSpaceDN/>
        <w:adjustRightInd/>
        <w:spacing w:after="120"/>
        <w:ind w:left="1440" w:firstLineChars="0"/>
        <w:textAlignment w:val="auto"/>
        <w:rPr>
          <w:del w:id="51" w:author="Author"/>
          <w:rFonts w:eastAsia="SimSun"/>
          <w:color w:val="0070C0"/>
          <w:szCs w:val="24"/>
          <w:lang w:eastAsia="zh-CN"/>
        </w:rPr>
      </w:pPr>
      <w:del w:id="52" w:author="Author">
        <w:r w:rsidRPr="00771F89" w:rsidDel="00B00272">
          <w:rPr>
            <w:rFonts w:eastAsia="SimSun"/>
            <w:color w:val="0070C0"/>
            <w:szCs w:val="24"/>
            <w:lang w:eastAsia="zh-CN"/>
          </w:rPr>
          <w:lastRenderedPageBreak/>
          <w:delText xml:space="preserve">Option </w:delText>
        </w:r>
      </w:del>
      <w:ins w:id="53" w:author="Author">
        <w:del w:id="54" w:author="Author">
          <w:r w:rsidDel="00B00272">
            <w:rPr>
              <w:rFonts w:eastAsia="SimSun"/>
              <w:color w:val="0070C0"/>
              <w:szCs w:val="24"/>
              <w:lang w:eastAsia="zh-CN"/>
            </w:rPr>
            <w:delText>6</w:delText>
          </w:r>
        </w:del>
      </w:ins>
      <w:del w:id="55" w:author="Author">
        <w:r w:rsidRPr="00771F89" w:rsidDel="00B00272">
          <w:rPr>
            <w:rFonts w:eastAsia="SimSun"/>
            <w:color w:val="0070C0"/>
            <w:szCs w:val="24"/>
            <w:lang w:eastAsia="zh-CN"/>
          </w:rPr>
          <w:delText>5: Provide pros and cons of each options to RANP (Nokia)</w:delText>
        </w:r>
      </w:del>
    </w:p>
    <w:p w14:paraId="5D5CB97A"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9445E0D" w14:textId="77777777" w:rsidR="00700BEA" w:rsidRPr="00A52FCC"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ED905AB" w14:textId="77777777" w:rsidR="00700BEA" w:rsidRDefault="00700BEA" w:rsidP="00700BEA">
      <w:pPr>
        <w:rPr>
          <w:ins w:id="56" w:author="Author"/>
          <w:color w:val="0070C0"/>
          <w:lang w:val="en-US" w:eastAsia="zh-CN"/>
        </w:rPr>
      </w:pPr>
    </w:p>
    <w:p w14:paraId="46BB4F02" w14:textId="77777777" w:rsidR="00700BEA" w:rsidRPr="00A52FCC" w:rsidRDefault="00700BEA" w:rsidP="00700BEA">
      <w:pPr>
        <w:rPr>
          <w:ins w:id="57" w:author="Author"/>
          <w:b/>
          <w:color w:val="0070C0"/>
          <w:u w:val="single"/>
          <w:lang w:eastAsia="ko-KR"/>
        </w:rPr>
      </w:pPr>
      <w:ins w:id="58"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.2</w:t>
        </w:r>
        <w:r w:rsidRPr="00A52FCC">
          <w:rPr>
            <w:b/>
            <w:color w:val="0070C0"/>
            <w:u w:val="single"/>
            <w:lang w:eastAsia="ko-KR"/>
          </w:rPr>
          <w:t xml:space="preserve">: </w:t>
        </w:r>
        <w:r>
          <w:rPr>
            <w:b/>
            <w:color w:val="0070C0"/>
            <w:u w:val="single"/>
            <w:lang w:eastAsia="ko-KR"/>
          </w:rPr>
          <w:t xml:space="preserve">BS terminology </w:t>
        </w:r>
      </w:ins>
    </w:p>
    <w:p w14:paraId="1AD2CA0F" w14:textId="77777777" w:rsidR="00700BEA" w:rsidRDefault="00700BEA" w:rsidP="00700BEA">
      <w:pPr>
        <w:pStyle w:val="ListParagraph"/>
        <w:numPr>
          <w:ilvl w:val="0"/>
          <w:numId w:val="4"/>
        </w:numPr>
        <w:overflowPunct/>
        <w:autoSpaceDE/>
        <w:autoSpaceDN/>
        <w:adjustRightInd/>
        <w:spacing w:after="120"/>
        <w:ind w:left="720" w:firstLineChars="0"/>
        <w:textAlignment w:val="auto"/>
        <w:rPr>
          <w:ins w:id="59" w:author="Author"/>
          <w:rFonts w:eastAsia="SimSun"/>
          <w:color w:val="0070C0"/>
          <w:szCs w:val="24"/>
          <w:lang w:eastAsia="zh-CN"/>
        </w:rPr>
      </w:pPr>
      <w:ins w:id="60" w:author="Author">
        <w:r w:rsidRPr="00A52FCC">
          <w:rPr>
            <w:rFonts w:eastAsia="SimSun"/>
            <w:color w:val="0070C0"/>
            <w:szCs w:val="24"/>
            <w:lang w:eastAsia="zh-CN"/>
          </w:rPr>
          <w:t>Proposals</w:t>
        </w:r>
        <w:r>
          <w:rPr>
            <w:rFonts w:eastAsia="SimSun"/>
            <w:color w:val="0070C0"/>
            <w:szCs w:val="24"/>
            <w:lang w:eastAsia="zh-CN"/>
          </w:rPr>
          <w:t xml:space="preserve"> (subject to issue 4.2.1)</w:t>
        </w:r>
      </w:ins>
    </w:p>
    <w:p w14:paraId="239E5C1F" w14:textId="77777777" w:rsidR="00700BEA" w:rsidRPr="006C2DF3" w:rsidRDefault="00700BEA" w:rsidP="00700BEA">
      <w:pPr>
        <w:pStyle w:val="ListParagraph"/>
        <w:numPr>
          <w:ilvl w:val="1"/>
          <w:numId w:val="4"/>
        </w:numPr>
        <w:spacing w:after="120"/>
        <w:ind w:firstLineChars="0"/>
        <w:rPr>
          <w:ins w:id="61" w:author="Author"/>
          <w:rFonts w:eastAsia="SimSun"/>
          <w:color w:val="0070C0"/>
          <w:szCs w:val="24"/>
          <w:lang w:eastAsia="zh-CN"/>
        </w:rPr>
        <w:pPrChange w:id="62" w:author="Author">
          <w:pPr>
            <w:pStyle w:val="ListParagraph"/>
            <w:numPr>
              <w:ilvl w:val="2"/>
              <w:numId w:val="4"/>
            </w:numPr>
            <w:spacing w:after="120"/>
            <w:ind w:left="2376" w:firstLineChars="0" w:hanging="360"/>
          </w:pPr>
        </w:pPrChange>
      </w:pPr>
      <w:ins w:id="63" w:author="Author">
        <w:r>
          <w:rPr>
            <w:rFonts w:eastAsia="SimSun"/>
            <w:color w:val="0070C0"/>
            <w:szCs w:val="24"/>
            <w:lang w:eastAsia="zh-CN"/>
          </w:rPr>
          <w:t xml:space="preserve">Option 1 (Huawei, </w:t>
        </w:r>
        <w:r w:rsidRPr="00057455">
          <w:rPr>
            <w:rFonts w:eastAsia="SimSun"/>
            <w:color w:val="0070C0"/>
            <w:szCs w:val="24"/>
            <w:lang w:eastAsia="zh-CN"/>
          </w:rPr>
          <w:t>R4-211105</w:t>
        </w:r>
        <w:r>
          <w:rPr>
            <w:rFonts w:eastAsia="SimSun"/>
            <w:color w:val="0070C0"/>
            <w:szCs w:val="24"/>
            <w:lang w:eastAsia="zh-CN"/>
          </w:rPr>
          <w:t xml:space="preserve">8): </w:t>
        </w:r>
        <w:r w:rsidRPr="00451BCA">
          <w:rPr>
            <w:rFonts w:eastAsia="SimSun"/>
            <w:color w:val="0070C0"/>
            <w:szCs w:val="24"/>
            <w:lang w:eastAsia="zh-CN"/>
          </w:rPr>
          <w:t>Reuse the “BS type 2-O” terminology for the NR operation in 52.6 – 71 GHz range.</w:t>
        </w:r>
        <w:r w:rsidRPr="0046149E">
          <w:rPr>
            <w:rFonts w:eastAsia="SimSun"/>
            <w:color w:val="0070C0"/>
            <w:szCs w:val="24"/>
            <w:lang w:eastAsia="zh-CN"/>
          </w:rPr>
          <w:t xml:space="preserve"> </w:t>
        </w:r>
      </w:ins>
    </w:p>
    <w:p w14:paraId="0D40CD5C" w14:textId="77777777" w:rsidR="00700BEA" w:rsidRDefault="00700BEA" w:rsidP="00700BEA">
      <w:pPr>
        <w:pStyle w:val="ListParagraph"/>
        <w:numPr>
          <w:ilvl w:val="1"/>
          <w:numId w:val="4"/>
        </w:numPr>
        <w:ind w:firstLineChars="0"/>
        <w:rPr>
          <w:ins w:id="64" w:author="Author"/>
          <w:color w:val="0070C0"/>
          <w:szCs w:val="24"/>
          <w:lang w:eastAsia="zh-CN"/>
        </w:rPr>
      </w:pPr>
      <w:ins w:id="65" w:author="Author">
        <w:r w:rsidRPr="00B00272">
          <w:rPr>
            <w:color w:val="0070C0"/>
            <w:szCs w:val="24"/>
            <w:lang w:eastAsia="zh-CN"/>
          </w:rPr>
          <w:t>Option 2</w:t>
        </w:r>
        <w:r w:rsidRPr="006C2DF3">
          <w:rPr>
            <w:color w:val="0070C0"/>
            <w:szCs w:val="24"/>
            <w:lang w:eastAsia="zh-CN"/>
          </w:rPr>
          <w:t xml:space="preserve">: </w:t>
        </w:r>
        <w:r>
          <w:rPr>
            <w:color w:val="0070C0"/>
            <w:szCs w:val="24"/>
            <w:lang w:eastAsia="zh-CN"/>
          </w:rPr>
          <w:t>Other</w:t>
        </w:r>
      </w:ins>
    </w:p>
    <w:p w14:paraId="0A12E977"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ins w:id="66" w:author="Author"/>
          <w:rFonts w:eastAsia="SimSun"/>
          <w:color w:val="0070C0"/>
          <w:szCs w:val="24"/>
          <w:lang w:eastAsia="zh-CN"/>
        </w:rPr>
      </w:pPr>
      <w:ins w:id="67" w:author="Author">
        <w:r w:rsidRPr="00A52FCC">
          <w:rPr>
            <w:rFonts w:eastAsia="SimSun"/>
            <w:color w:val="0070C0"/>
            <w:szCs w:val="24"/>
            <w:lang w:eastAsia="zh-CN"/>
          </w:rPr>
          <w:t>Recommended WF</w:t>
        </w:r>
      </w:ins>
    </w:p>
    <w:p w14:paraId="12931FB3" w14:textId="77777777" w:rsidR="00700BEA" w:rsidRPr="006C2DF3" w:rsidRDefault="00700BEA" w:rsidP="00700BEA">
      <w:pPr>
        <w:pStyle w:val="ListParagraph"/>
        <w:numPr>
          <w:ilvl w:val="1"/>
          <w:numId w:val="4"/>
        </w:numPr>
        <w:overflowPunct/>
        <w:autoSpaceDE/>
        <w:autoSpaceDN/>
        <w:adjustRightInd/>
        <w:spacing w:after="120"/>
        <w:ind w:left="1440" w:firstLineChars="0"/>
        <w:textAlignment w:val="auto"/>
        <w:rPr>
          <w:ins w:id="68" w:author="Author"/>
          <w:rFonts w:eastAsia="SimSun"/>
          <w:color w:val="0070C0"/>
          <w:szCs w:val="24"/>
          <w:lang w:eastAsia="zh-CN"/>
        </w:rPr>
      </w:pPr>
      <w:ins w:id="69" w:author="Author">
        <w:r w:rsidRPr="00A52FCC">
          <w:rPr>
            <w:rFonts w:eastAsia="SimSun"/>
            <w:color w:val="0070C0"/>
            <w:szCs w:val="24"/>
            <w:lang w:eastAsia="zh-CN"/>
          </w:rPr>
          <w:t>TBA</w:t>
        </w:r>
      </w:ins>
    </w:p>
    <w:p w14:paraId="3133C29C" w14:textId="77777777" w:rsidR="00700BEA" w:rsidRDefault="00700BEA" w:rsidP="00700BEA">
      <w:pPr>
        <w:rPr>
          <w:ins w:id="70" w:author="Author"/>
          <w:b/>
          <w:color w:val="0070C0"/>
          <w:u w:val="single"/>
          <w:lang w:eastAsia="ko-KR"/>
        </w:rPr>
      </w:pPr>
    </w:p>
    <w:p w14:paraId="29BDB76F" w14:textId="77777777" w:rsidR="00700BEA" w:rsidRPr="00A52FCC" w:rsidRDefault="00700BEA" w:rsidP="00700BEA">
      <w:pPr>
        <w:rPr>
          <w:ins w:id="71" w:author="Author"/>
          <w:b/>
          <w:color w:val="0070C0"/>
          <w:u w:val="single"/>
          <w:lang w:eastAsia="ko-KR"/>
        </w:rPr>
      </w:pPr>
      <w:ins w:id="72"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.3</w:t>
        </w:r>
        <w:r w:rsidRPr="00A52FCC">
          <w:rPr>
            <w:b/>
            <w:color w:val="0070C0"/>
            <w:u w:val="single"/>
            <w:lang w:eastAsia="ko-KR"/>
          </w:rPr>
          <w:t xml:space="preserve">: </w:t>
        </w:r>
        <w:r>
          <w:rPr>
            <w:b/>
            <w:color w:val="0070C0"/>
            <w:u w:val="single"/>
            <w:lang w:eastAsia="ko-KR"/>
          </w:rPr>
          <w:t>Draft CR to TS 38.104</w:t>
        </w:r>
      </w:ins>
    </w:p>
    <w:p w14:paraId="6E32F237" w14:textId="77777777" w:rsidR="00700BEA" w:rsidRDefault="00700BEA" w:rsidP="00700BEA">
      <w:pPr>
        <w:pStyle w:val="ListParagraph"/>
        <w:numPr>
          <w:ilvl w:val="0"/>
          <w:numId w:val="4"/>
        </w:numPr>
        <w:overflowPunct/>
        <w:autoSpaceDE/>
        <w:autoSpaceDN/>
        <w:adjustRightInd/>
        <w:spacing w:after="120"/>
        <w:ind w:left="720" w:firstLineChars="0"/>
        <w:textAlignment w:val="auto"/>
        <w:rPr>
          <w:ins w:id="73" w:author="Author"/>
          <w:rFonts w:eastAsia="SimSun"/>
          <w:color w:val="0070C0"/>
          <w:szCs w:val="24"/>
          <w:lang w:eastAsia="zh-CN"/>
        </w:rPr>
      </w:pPr>
      <w:ins w:id="74" w:author="Author">
        <w:r w:rsidRPr="00A52FCC">
          <w:rPr>
            <w:rFonts w:eastAsia="SimSun"/>
            <w:color w:val="0070C0"/>
            <w:szCs w:val="24"/>
            <w:lang w:eastAsia="zh-CN"/>
          </w:rPr>
          <w:t>Proposals</w:t>
        </w:r>
        <w:bookmarkStart w:id="75" w:name="_GoBack"/>
        <w:bookmarkEnd w:id="75"/>
      </w:ins>
    </w:p>
    <w:p w14:paraId="33832077" w14:textId="77777777" w:rsidR="00700BEA" w:rsidRPr="006C2DF3" w:rsidRDefault="00700BEA" w:rsidP="00700BEA">
      <w:pPr>
        <w:pStyle w:val="ListParagraph"/>
        <w:numPr>
          <w:ilvl w:val="1"/>
          <w:numId w:val="4"/>
        </w:numPr>
        <w:spacing w:after="120"/>
        <w:ind w:firstLineChars="0"/>
        <w:rPr>
          <w:ins w:id="76" w:author="Author"/>
          <w:rFonts w:eastAsia="SimSun"/>
          <w:color w:val="0070C0"/>
          <w:szCs w:val="24"/>
          <w:lang w:eastAsia="zh-CN"/>
        </w:rPr>
      </w:pPr>
      <w:ins w:id="77" w:author="Author">
        <w:r>
          <w:rPr>
            <w:rFonts w:eastAsia="SimSun"/>
            <w:color w:val="0070C0"/>
            <w:szCs w:val="24"/>
            <w:lang w:eastAsia="zh-CN"/>
          </w:rPr>
          <w:t xml:space="preserve">Option 1 (Huawei, </w:t>
        </w:r>
        <w:r w:rsidRPr="00057455">
          <w:rPr>
            <w:rFonts w:eastAsia="SimSun"/>
            <w:color w:val="0070C0"/>
            <w:szCs w:val="24"/>
            <w:lang w:eastAsia="zh-CN"/>
          </w:rPr>
          <w:t>R4-211105</w:t>
        </w:r>
        <w:r>
          <w:rPr>
            <w:rFonts w:eastAsia="SimSun"/>
            <w:color w:val="0070C0"/>
            <w:szCs w:val="24"/>
            <w:lang w:eastAsia="zh-CN"/>
          </w:rPr>
          <w:t xml:space="preserve">9): </w:t>
        </w:r>
        <w:r w:rsidRPr="00700BEA">
          <w:rPr>
            <w:rFonts w:eastAsia="SimSun"/>
            <w:color w:val="0070C0"/>
            <w:szCs w:val="24"/>
            <w:lang w:eastAsia="zh-CN"/>
          </w:rPr>
          <w:t>consider this Draft CR as running baseline capturing implementation of agreements on the 60 GHz range designations and system parameters (before we proceed to CRs in this WI).</w:t>
        </w:r>
        <w:r>
          <w:rPr>
            <w:rFonts w:eastAsia="SimSun"/>
            <w:color w:val="0070C0"/>
            <w:szCs w:val="24"/>
            <w:lang w:eastAsia="zh-CN"/>
          </w:rPr>
          <w:t xml:space="preserve"> </w:t>
        </w:r>
      </w:ins>
    </w:p>
    <w:p w14:paraId="48815211" w14:textId="77777777" w:rsidR="00700BEA" w:rsidRDefault="00700BEA" w:rsidP="00700BEA">
      <w:pPr>
        <w:pStyle w:val="ListParagraph"/>
        <w:numPr>
          <w:ilvl w:val="1"/>
          <w:numId w:val="4"/>
        </w:numPr>
        <w:ind w:firstLineChars="0"/>
        <w:rPr>
          <w:ins w:id="78" w:author="Author"/>
          <w:color w:val="0070C0"/>
          <w:szCs w:val="24"/>
          <w:lang w:eastAsia="zh-CN"/>
        </w:rPr>
      </w:pPr>
      <w:ins w:id="79" w:author="Author">
        <w:r w:rsidRPr="00B00272">
          <w:rPr>
            <w:color w:val="0070C0"/>
            <w:szCs w:val="24"/>
            <w:lang w:eastAsia="zh-CN"/>
          </w:rPr>
          <w:t>Option 2</w:t>
        </w:r>
        <w:r w:rsidRPr="006C2DF3">
          <w:rPr>
            <w:color w:val="0070C0"/>
            <w:szCs w:val="24"/>
            <w:lang w:eastAsia="zh-CN"/>
          </w:rPr>
          <w:t xml:space="preserve">: </w:t>
        </w:r>
        <w:r>
          <w:rPr>
            <w:color w:val="0070C0"/>
            <w:szCs w:val="24"/>
            <w:lang w:eastAsia="zh-CN"/>
          </w:rPr>
          <w:t>Other</w:t>
        </w:r>
      </w:ins>
    </w:p>
    <w:p w14:paraId="2436320A"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ins w:id="80" w:author="Author"/>
          <w:rFonts w:eastAsia="SimSun"/>
          <w:color w:val="0070C0"/>
          <w:szCs w:val="24"/>
          <w:lang w:eastAsia="zh-CN"/>
        </w:rPr>
      </w:pPr>
      <w:ins w:id="81" w:author="Author">
        <w:r w:rsidRPr="00A52FCC">
          <w:rPr>
            <w:rFonts w:eastAsia="SimSun"/>
            <w:color w:val="0070C0"/>
            <w:szCs w:val="24"/>
            <w:lang w:eastAsia="zh-CN"/>
          </w:rPr>
          <w:t>Recommended WF</w:t>
        </w:r>
      </w:ins>
    </w:p>
    <w:p w14:paraId="4E2A77A2" w14:textId="77777777" w:rsidR="00700BEA" w:rsidRPr="006C2DF3" w:rsidRDefault="00700BEA" w:rsidP="00700BEA">
      <w:pPr>
        <w:pStyle w:val="ListParagraph"/>
        <w:numPr>
          <w:ilvl w:val="1"/>
          <w:numId w:val="4"/>
        </w:numPr>
        <w:overflowPunct/>
        <w:autoSpaceDE/>
        <w:autoSpaceDN/>
        <w:adjustRightInd/>
        <w:spacing w:after="120"/>
        <w:ind w:left="1440" w:firstLineChars="0"/>
        <w:textAlignment w:val="auto"/>
        <w:rPr>
          <w:ins w:id="82" w:author="Author"/>
          <w:rFonts w:eastAsia="SimSun"/>
          <w:color w:val="0070C0"/>
          <w:szCs w:val="24"/>
          <w:lang w:eastAsia="zh-CN"/>
        </w:rPr>
      </w:pPr>
      <w:ins w:id="83" w:author="Author">
        <w:r w:rsidRPr="00A52FCC">
          <w:rPr>
            <w:rFonts w:eastAsia="SimSun"/>
            <w:color w:val="0070C0"/>
            <w:szCs w:val="24"/>
            <w:lang w:eastAsia="zh-CN"/>
          </w:rPr>
          <w:t>TBA</w:t>
        </w:r>
      </w:ins>
    </w:p>
    <w:p w14:paraId="4E3C5F10" w14:textId="77777777" w:rsidR="00700BEA" w:rsidRDefault="00700BEA" w:rsidP="00700BEA">
      <w:pPr>
        <w:rPr>
          <w:ins w:id="84" w:author="Author"/>
          <w:b/>
          <w:color w:val="0070C0"/>
          <w:u w:val="single"/>
          <w:lang w:eastAsia="ko-KR"/>
        </w:rPr>
      </w:pPr>
    </w:p>
    <w:p w14:paraId="7D17C126" w14:textId="77777777" w:rsidR="00700BEA" w:rsidRPr="00A52FCC" w:rsidRDefault="00700BEA" w:rsidP="00700BEA">
      <w:pPr>
        <w:rPr>
          <w:ins w:id="85" w:author="Author"/>
          <w:b/>
          <w:color w:val="0070C0"/>
          <w:u w:val="single"/>
          <w:lang w:eastAsia="ko-KR"/>
        </w:rPr>
      </w:pPr>
      <w:ins w:id="86"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.4</w:t>
        </w:r>
        <w:del w:id="87" w:author="Author">
          <w:r w:rsidDel="00F37868">
            <w:rPr>
              <w:b/>
              <w:color w:val="0070C0"/>
              <w:u w:val="single"/>
              <w:lang w:eastAsia="ko-KR"/>
            </w:rPr>
            <w:delText>3</w:delText>
          </w:r>
          <w:r w:rsidDel="00451BCA">
            <w:rPr>
              <w:b/>
              <w:color w:val="0070C0"/>
              <w:u w:val="single"/>
              <w:lang w:eastAsia="ko-KR"/>
            </w:rPr>
            <w:delText>2</w:delText>
          </w:r>
        </w:del>
        <w:r w:rsidRPr="00A52FCC">
          <w:rPr>
            <w:b/>
            <w:color w:val="0070C0"/>
            <w:u w:val="single"/>
            <w:lang w:eastAsia="ko-KR"/>
          </w:rPr>
          <w:t xml:space="preserve">: </w:t>
        </w:r>
        <w:commentRangeStart w:id="88"/>
        <w:r>
          <w:rPr>
            <w:b/>
            <w:color w:val="0070C0"/>
            <w:u w:val="single"/>
            <w:lang w:eastAsia="ko-KR"/>
          </w:rPr>
          <w:t>LS to RAN</w:t>
        </w:r>
      </w:ins>
      <w:commentRangeEnd w:id="88"/>
      <w:r>
        <w:rPr>
          <w:rStyle w:val="CommentReference"/>
        </w:rPr>
        <w:commentReference w:id="88"/>
      </w:r>
    </w:p>
    <w:p w14:paraId="1359D4EE" w14:textId="77777777" w:rsidR="00700BEA" w:rsidRDefault="00700BEA" w:rsidP="00700BEA">
      <w:pPr>
        <w:pStyle w:val="ListParagraph"/>
        <w:numPr>
          <w:ilvl w:val="0"/>
          <w:numId w:val="4"/>
        </w:numPr>
        <w:overflowPunct/>
        <w:autoSpaceDE/>
        <w:autoSpaceDN/>
        <w:adjustRightInd/>
        <w:spacing w:after="120"/>
        <w:ind w:left="720" w:firstLineChars="0"/>
        <w:textAlignment w:val="auto"/>
        <w:rPr>
          <w:ins w:id="89" w:author="Author"/>
          <w:rFonts w:eastAsia="SimSun"/>
          <w:color w:val="0070C0"/>
          <w:szCs w:val="24"/>
          <w:lang w:eastAsia="zh-CN"/>
        </w:rPr>
      </w:pPr>
      <w:ins w:id="90" w:author="Author">
        <w:r w:rsidRPr="00A52FCC">
          <w:rPr>
            <w:rFonts w:eastAsia="SimSun"/>
            <w:color w:val="0070C0"/>
            <w:szCs w:val="24"/>
            <w:lang w:eastAsia="zh-CN"/>
          </w:rPr>
          <w:t>Proposals</w:t>
        </w:r>
        <w:r>
          <w:rPr>
            <w:rFonts w:eastAsia="SimSun"/>
            <w:color w:val="0070C0"/>
            <w:szCs w:val="24"/>
            <w:lang w:eastAsia="zh-CN"/>
          </w:rPr>
          <w:t xml:space="preserve"> (subject to issue 4.2.1)</w:t>
        </w:r>
      </w:ins>
    </w:p>
    <w:p w14:paraId="784A6754" w14:textId="77777777" w:rsidR="00700BEA" w:rsidRPr="0046149E" w:rsidRDefault="00700BEA" w:rsidP="00700BEA">
      <w:pPr>
        <w:pStyle w:val="ListParagraph"/>
        <w:numPr>
          <w:ilvl w:val="1"/>
          <w:numId w:val="4"/>
        </w:numPr>
        <w:spacing w:after="120"/>
        <w:ind w:firstLineChars="0"/>
        <w:rPr>
          <w:ins w:id="91" w:author="Author"/>
          <w:rFonts w:eastAsia="SimSun"/>
          <w:color w:val="0070C0"/>
          <w:szCs w:val="24"/>
          <w:lang w:eastAsia="zh-CN"/>
          <w:rPrChange w:id="92" w:author="Author">
            <w:rPr>
              <w:ins w:id="93" w:author="Author"/>
              <w:lang w:eastAsia="zh-CN"/>
            </w:rPr>
          </w:rPrChange>
        </w:rPr>
      </w:pPr>
      <w:ins w:id="94" w:author="Author">
        <w:r>
          <w:rPr>
            <w:rFonts w:eastAsia="SimSun"/>
            <w:color w:val="0070C0"/>
            <w:szCs w:val="24"/>
            <w:lang w:eastAsia="zh-CN"/>
          </w:rPr>
          <w:t xml:space="preserve">Option 1 (Huawei, </w:t>
        </w:r>
        <w:r w:rsidRPr="00057455">
          <w:rPr>
            <w:rFonts w:eastAsia="SimSun"/>
            <w:color w:val="0070C0"/>
            <w:szCs w:val="24"/>
            <w:lang w:eastAsia="zh-CN"/>
          </w:rPr>
          <w:t>R4-211105</w:t>
        </w:r>
        <w:r>
          <w:rPr>
            <w:rFonts w:eastAsia="SimSun"/>
            <w:color w:val="0070C0"/>
            <w:szCs w:val="24"/>
            <w:lang w:eastAsia="zh-CN"/>
          </w:rPr>
          <w:t xml:space="preserve">7): </w:t>
        </w:r>
        <w:r w:rsidRPr="0046149E">
          <w:rPr>
            <w:rFonts w:eastAsia="SimSun"/>
            <w:color w:val="0070C0"/>
            <w:szCs w:val="24"/>
            <w:lang w:eastAsia="zh-CN"/>
            <w:rPrChange w:id="95" w:author="Author">
              <w:rPr>
                <w:lang w:eastAsia="zh-CN"/>
              </w:rPr>
            </w:rPrChange>
          </w:rPr>
          <w:t xml:space="preserve">send an LS </w:t>
        </w:r>
        <w:r>
          <w:rPr>
            <w:rFonts w:eastAsia="SimSun"/>
            <w:color w:val="0070C0"/>
            <w:szCs w:val="24"/>
            <w:lang w:eastAsia="zh-CN"/>
          </w:rPr>
          <w:t xml:space="preserve">(draft LS in </w:t>
        </w:r>
        <w:r w:rsidRPr="00F37868">
          <w:rPr>
            <w:rFonts w:eastAsia="SimSun"/>
            <w:color w:val="0070C0"/>
            <w:szCs w:val="24"/>
            <w:lang w:eastAsia="zh-CN"/>
          </w:rPr>
          <w:t>R4-2111059</w:t>
        </w:r>
        <w:r>
          <w:rPr>
            <w:rFonts w:eastAsia="SimSun"/>
            <w:color w:val="0070C0"/>
            <w:szCs w:val="24"/>
            <w:lang w:eastAsia="zh-CN"/>
          </w:rPr>
          <w:t xml:space="preserve"> as baseline) </w:t>
        </w:r>
        <w:r w:rsidRPr="0046149E">
          <w:rPr>
            <w:rFonts w:eastAsia="SimSun"/>
            <w:color w:val="0070C0"/>
            <w:szCs w:val="24"/>
            <w:lang w:eastAsia="zh-CN"/>
            <w:rPrChange w:id="96" w:author="Author">
              <w:rPr>
                <w:lang w:eastAsia="zh-CN"/>
              </w:rPr>
            </w:rPrChange>
          </w:rPr>
          <w:t xml:space="preserve">to RAN to provide RAN4 recommendations, capturing the following: </w:t>
        </w:r>
      </w:ins>
    </w:p>
    <w:p w14:paraId="596AFC8C" w14:textId="77777777" w:rsidR="00700BEA" w:rsidRPr="0046149E" w:rsidRDefault="00700BEA" w:rsidP="00700BEA">
      <w:pPr>
        <w:pStyle w:val="ListParagraph"/>
        <w:numPr>
          <w:ilvl w:val="2"/>
          <w:numId w:val="4"/>
        </w:numPr>
        <w:spacing w:after="120"/>
        <w:ind w:firstLineChars="0"/>
        <w:rPr>
          <w:ins w:id="97" w:author="Author"/>
          <w:rFonts w:eastAsia="SimSun"/>
          <w:color w:val="0070C0"/>
          <w:szCs w:val="24"/>
          <w:lang w:eastAsia="zh-CN"/>
        </w:rPr>
        <w:pPrChange w:id="98" w:author="Author">
          <w:pPr>
            <w:pStyle w:val="ListParagraph"/>
            <w:numPr>
              <w:ilvl w:val="1"/>
              <w:numId w:val="4"/>
            </w:numPr>
            <w:spacing w:after="120"/>
            <w:ind w:left="1656" w:firstLineChars="0" w:hanging="360"/>
          </w:pPr>
        </w:pPrChange>
      </w:pPr>
      <w:ins w:id="99" w:author="Author">
        <w:r w:rsidRPr="0046149E">
          <w:rPr>
            <w:rFonts w:eastAsia="SimSun"/>
            <w:color w:val="0070C0"/>
            <w:szCs w:val="24"/>
            <w:lang w:eastAsia="zh-CN"/>
          </w:rPr>
          <w:t>RAN4 recommends to exclude F</w:t>
        </w:r>
        <w:r>
          <w:rPr>
            <w:rFonts w:eastAsia="SimSun"/>
            <w:color w:val="0070C0"/>
            <w:szCs w:val="24"/>
            <w:lang w:eastAsia="zh-CN"/>
          </w:rPr>
          <w:t xml:space="preserve">R3 from further considerations </w:t>
        </w:r>
      </w:ins>
    </w:p>
    <w:p w14:paraId="78676A96" w14:textId="77777777" w:rsidR="00700BEA" w:rsidRPr="0046149E" w:rsidRDefault="00700BEA" w:rsidP="00700BEA">
      <w:pPr>
        <w:pStyle w:val="ListParagraph"/>
        <w:numPr>
          <w:ilvl w:val="2"/>
          <w:numId w:val="4"/>
        </w:numPr>
        <w:spacing w:after="120"/>
        <w:ind w:firstLineChars="0"/>
        <w:rPr>
          <w:ins w:id="100" w:author="Author"/>
          <w:rFonts w:eastAsia="SimSun"/>
          <w:color w:val="0070C0"/>
          <w:szCs w:val="24"/>
          <w:lang w:eastAsia="zh-CN"/>
          <w:rPrChange w:id="101" w:author="Author">
            <w:rPr>
              <w:ins w:id="102" w:author="Author"/>
              <w:lang w:eastAsia="zh-CN"/>
            </w:rPr>
          </w:rPrChange>
        </w:rPr>
        <w:pPrChange w:id="103" w:author="Author">
          <w:pPr>
            <w:pStyle w:val="ListParagraph"/>
            <w:numPr>
              <w:numId w:val="4"/>
            </w:numPr>
            <w:overflowPunct/>
            <w:autoSpaceDE/>
            <w:autoSpaceDN/>
            <w:adjustRightInd/>
            <w:spacing w:after="120"/>
            <w:ind w:left="720" w:firstLineChars="0" w:hanging="360"/>
            <w:textAlignment w:val="auto"/>
          </w:pPr>
        </w:pPrChange>
      </w:pPr>
      <w:ins w:id="104" w:author="Author">
        <w:r w:rsidRPr="0046149E">
          <w:rPr>
            <w:rFonts w:eastAsia="SimSun"/>
            <w:color w:val="0070C0"/>
            <w:szCs w:val="24"/>
            <w:lang w:eastAsia="zh-CN"/>
          </w:rPr>
          <w:t xml:space="preserve">RAN4 recommendation is that 52.6-71 GHz remains part of FR2, either as a sub-range of FR2 or as an extension of FR2. </w:t>
        </w:r>
      </w:ins>
    </w:p>
    <w:p w14:paraId="3270F3A1" w14:textId="77777777" w:rsidR="00700BEA" w:rsidRDefault="00700BEA" w:rsidP="00700BEA">
      <w:pPr>
        <w:pStyle w:val="ListParagraph"/>
        <w:numPr>
          <w:ilvl w:val="1"/>
          <w:numId w:val="4"/>
        </w:numPr>
        <w:ind w:firstLineChars="0"/>
        <w:rPr>
          <w:ins w:id="105" w:author="Author"/>
          <w:color w:val="0070C0"/>
          <w:szCs w:val="24"/>
          <w:lang w:eastAsia="zh-CN"/>
        </w:rPr>
        <w:pPrChange w:id="106" w:author="Author">
          <w:pPr/>
        </w:pPrChange>
      </w:pPr>
      <w:ins w:id="107" w:author="Author">
        <w:r w:rsidRPr="00B00272">
          <w:rPr>
            <w:color w:val="0070C0"/>
            <w:szCs w:val="24"/>
            <w:lang w:eastAsia="zh-CN"/>
          </w:rPr>
          <w:t>Option 2</w:t>
        </w:r>
        <w:r w:rsidRPr="0046149E">
          <w:rPr>
            <w:color w:val="0070C0"/>
            <w:szCs w:val="24"/>
            <w:lang w:eastAsia="zh-CN"/>
            <w:rPrChange w:id="108" w:author="Author">
              <w:rPr>
                <w:lang w:eastAsia="zh-CN"/>
              </w:rPr>
            </w:rPrChange>
          </w:rPr>
          <w:t xml:space="preserve">: </w:t>
        </w:r>
        <w:del w:id="109" w:author="Author">
          <w:r w:rsidDel="00F37868">
            <w:rPr>
              <w:color w:val="0070C0"/>
              <w:szCs w:val="24"/>
              <w:lang w:eastAsia="zh-CN"/>
            </w:rPr>
            <w:delText>Other</w:delText>
          </w:r>
        </w:del>
        <w:r>
          <w:rPr>
            <w:color w:val="0070C0"/>
            <w:szCs w:val="24"/>
            <w:lang w:eastAsia="zh-CN"/>
          </w:rPr>
          <w:t>Send LS to RAN – details TBD (Intel, Nokia, Huawei)</w:t>
        </w:r>
      </w:ins>
    </w:p>
    <w:p w14:paraId="323F3A23"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ins w:id="110" w:author="Author"/>
          <w:rFonts w:eastAsia="SimSun"/>
          <w:color w:val="0070C0"/>
          <w:szCs w:val="24"/>
          <w:lang w:eastAsia="zh-CN"/>
        </w:rPr>
      </w:pPr>
      <w:ins w:id="111" w:author="Author">
        <w:r w:rsidRPr="00A52FCC">
          <w:rPr>
            <w:rFonts w:eastAsia="SimSun"/>
            <w:color w:val="0070C0"/>
            <w:szCs w:val="24"/>
            <w:lang w:eastAsia="zh-CN"/>
          </w:rPr>
          <w:t>Recommended WF</w:t>
        </w:r>
      </w:ins>
    </w:p>
    <w:p w14:paraId="3BDD07BC" w14:textId="3EA6119A" w:rsidR="00DD19DE" w:rsidRDefault="00700BEA" w:rsidP="00700BEA">
      <w:pPr>
        <w:rPr>
          <w:color w:val="0070C0"/>
          <w:lang w:val="en-US" w:eastAsia="zh-CN"/>
        </w:rPr>
      </w:pPr>
      <w:ins w:id="112" w:author="Author">
        <w:r w:rsidRPr="00A52FCC">
          <w:rPr>
            <w:color w:val="0070C0"/>
            <w:szCs w:val="24"/>
            <w:lang w:eastAsia="zh-CN"/>
          </w:rPr>
          <w:t>TBA</w:t>
        </w:r>
      </w:ins>
    </w:p>
    <w:p w14:paraId="5E34250F" w14:textId="13FB3A17" w:rsidR="00390E9B" w:rsidRPr="00A52FCC" w:rsidRDefault="00390E9B" w:rsidP="00390E9B">
      <w:pPr>
        <w:pStyle w:val="Heading3"/>
      </w:pPr>
      <w:r w:rsidRPr="00A52FCC">
        <w:t xml:space="preserve">Sub-topic </w:t>
      </w:r>
      <w:r>
        <w:t>4.2.2 OTA</w:t>
      </w:r>
      <w:r w:rsidR="003F1828">
        <w:t xml:space="preserve"> aspect in 60 GHz</w:t>
      </w:r>
    </w:p>
    <w:p w14:paraId="117E96A8" w14:textId="77777777" w:rsidR="00390E9B" w:rsidRPr="00A52FCC" w:rsidRDefault="00390E9B" w:rsidP="00390E9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p>
    <w:p w14:paraId="40665537" w14:textId="77777777" w:rsidR="00390E9B" w:rsidRPr="00A52FCC" w:rsidRDefault="00390E9B" w:rsidP="00390E9B">
      <w:pPr>
        <w:rPr>
          <w:i/>
          <w:color w:val="0070C0"/>
          <w:lang w:val="en-US" w:eastAsia="zh-CN"/>
        </w:rPr>
      </w:pPr>
      <w:r w:rsidRPr="00A52FCC">
        <w:rPr>
          <w:i/>
          <w:color w:val="0070C0"/>
          <w:lang w:val="en-US" w:eastAsia="zh-CN"/>
        </w:rPr>
        <w:t>Open issues and candidate options before e-meeting:</w:t>
      </w:r>
    </w:p>
    <w:p w14:paraId="30E002F0" w14:textId="740FD85A" w:rsidR="00390E9B" w:rsidRPr="00A52FCC" w:rsidRDefault="00390E9B" w:rsidP="00390E9B">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sidR="003F1828">
        <w:rPr>
          <w:b/>
          <w:color w:val="0070C0"/>
          <w:u w:val="single"/>
          <w:lang w:eastAsia="ko-KR"/>
        </w:rPr>
        <w:t>OTA aspect in 60 GHz</w:t>
      </w:r>
      <w:r w:rsidRPr="00A52FCC">
        <w:rPr>
          <w:b/>
          <w:color w:val="0070C0"/>
          <w:u w:val="single"/>
          <w:lang w:eastAsia="ko-KR"/>
        </w:rPr>
        <w:t xml:space="preserve"> </w:t>
      </w:r>
    </w:p>
    <w:p w14:paraId="1CDD7081"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F31935D" w14:textId="5D294AF5" w:rsidR="00390E9B" w:rsidRPr="00771F89" w:rsidRDefault="00390E9B" w:rsidP="00AC41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1: </w:t>
      </w:r>
      <w:r w:rsidR="00AC411C">
        <w:rPr>
          <w:rFonts w:eastAsia="SimSun"/>
          <w:color w:val="0070C0"/>
          <w:szCs w:val="24"/>
          <w:lang w:eastAsia="zh-CN"/>
        </w:rPr>
        <w:t xml:space="preserve">Recommend </w:t>
      </w:r>
      <w:r w:rsidR="00FD6ACC">
        <w:rPr>
          <w:rFonts w:eastAsia="SimSun"/>
          <w:color w:val="0070C0"/>
          <w:szCs w:val="24"/>
          <w:lang w:eastAsia="zh-CN"/>
        </w:rPr>
        <w:t xml:space="preserve">to RAN </w:t>
      </w:r>
      <w:r w:rsidR="00C22295">
        <w:rPr>
          <w:rFonts w:eastAsia="SimSun"/>
          <w:color w:val="0070C0"/>
          <w:szCs w:val="24"/>
          <w:lang w:eastAsia="zh-CN"/>
        </w:rPr>
        <w:t>the need and urgency of studying the UE OTA test methods for 52.6 – 71 GHz</w:t>
      </w:r>
      <w:r w:rsidR="00FD6ACC">
        <w:rPr>
          <w:rFonts w:eastAsia="SimSun"/>
          <w:color w:val="0070C0"/>
          <w:szCs w:val="24"/>
          <w:lang w:eastAsia="zh-CN"/>
        </w:rPr>
        <w:t xml:space="preserve"> (Intel, Apple)</w:t>
      </w:r>
    </w:p>
    <w:p w14:paraId="0BEF4F59"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6C3C6C5" w14:textId="77777777" w:rsidR="00390E9B" w:rsidRPr="00A52FCC" w:rsidRDefault="00390E9B" w:rsidP="00390E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7A63461" w14:textId="77777777" w:rsidR="00390E9B" w:rsidRPr="00A52FCC" w:rsidRDefault="00390E9B" w:rsidP="00DD19DE">
      <w:pPr>
        <w:rPr>
          <w:color w:val="0070C0"/>
          <w:lang w:val="en-US" w:eastAsia="zh-CN"/>
        </w:rPr>
      </w:pPr>
    </w:p>
    <w:p w14:paraId="297E9BED" w14:textId="77777777" w:rsidR="00DD19DE" w:rsidRPr="00A52FCC" w:rsidRDefault="00DD19DE"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Heading3"/>
      </w:pPr>
      <w:r w:rsidRPr="00A52FCC">
        <w:t xml:space="preserve">Open issues </w:t>
      </w:r>
    </w:p>
    <w:p w14:paraId="50A3EE0F"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FR definition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bl>
    <w:p w14:paraId="687EF783" w14:textId="77777777" w:rsidR="00F115F5" w:rsidRPr="00A52FCC" w:rsidRDefault="00F115F5" w:rsidP="00F115F5">
      <w:pPr>
        <w:rPr>
          <w:color w:val="0070C0"/>
          <w:lang w:val="en-US" w:eastAsia="zh-CN"/>
        </w:rPr>
      </w:pPr>
      <w:r w:rsidRPr="00A52FCC">
        <w:rPr>
          <w:rFonts w:hint="eastAsia"/>
          <w:color w:val="0070C0"/>
          <w:lang w:val="en-US" w:eastAsia="zh-CN"/>
        </w:rPr>
        <w:t xml:space="preserve"> </w:t>
      </w:r>
    </w:p>
    <w:p w14:paraId="4327ACE0"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OTA aspect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Heading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to focus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Heading2"/>
      </w:pPr>
      <w:r w:rsidRPr="00A52FCC">
        <w:t>Summary</w:t>
      </w:r>
      <w:r w:rsidRPr="00A52FCC">
        <w:rPr>
          <w:rFonts w:hint="eastAsia"/>
        </w:rPr>
        <w:t xml:space="preserve"> for 1st round </w:t>
      </w:r>
    </w:p>
    <w:p w14:paraId="166B8C0F" w14:textId="77777777" w:rsidR="00DD19DE" w:rsidRPr="00A52FCC" w:rsidRDefault="00DD19DE" w:rsidP="006D6060">
      <w:pPr>
        <w:pStyle w:val="Heading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Heading3"/>
      </w:pPr>
      <w:r w:rsidRPr="00A52FCC">
        <w:lastRenderedPageBreak/>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Heading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Heading1"/>
        <w:rPr>
          <w:lang w:val="en-US" w:eastAsia="ja-JP"/>
        </w:rPr>
      </w:pPr>
      <w:r w:rsidRPr="00A52FCC">
        <w:rPr>
          <w:lang w:val="en-US" w:eastAsia="ja-JP"/>
        </w:rPr>
        <w:t>Recommendations for Tdocs</w:t>
      </w:r>
    </w:p>
    <w:p w14:paraId="33D4B33E" w14:textId="2AF38BD5" w:rsidR="00F115F5" w:rsidRPr="00A52FCC" w:rsidRDefault="00F115F5" w:rsidP="006D6060">
      <w:pPr>
        <w:pStyle w:val="Heading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WF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ZZZ</w:t>
            </w:r>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To: RAN_X; Cc: RAN_Y</w:t>
            </w:r>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Existing t</w:t>
      </w:r>
      <w:r w:rsidR="006D4176" w:rsidRPr="00A52FCC">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r w:rsidRPr="00A52FCC">
              <w:rPr>
                <w:rFonts w:eastAsiaTheme="minorEastAsia"/>
                <w:b/>
                <w:bCs/>
                <w:color w:val="0070C0"/>
                <w:lang w:val="en-US" w:eastAsia="zh-CN"/>
              </w:rPr>
              <w:t>Tdoc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tdocs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incl. existing and new tdocs.</w:t>
      </w:r>
    </w:p>
    <w:p w14:paraId="7EA3F556" w14:textId="10CD7905" w:rsidR="00E06835" w:rsidRPr="00A52FCC" w:rsidRDefault="00C1572F" w:rsidP="004C54E5">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CRs/TPs: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lastRenderedPageBreak/>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r w:rsidR="005E17BF" w:rsidRPr="00A52FCC">
        <w:rPr>
          <w:rFonts w:eastAsiaTheme="minorEastAsia"/>
          <w:color w:val="0070C0"/>
          <w:lang w:val="en-US" w:eastAsia="zh-CN"/>
        </w:rPr>
        <w:t>To/Cc WGs in the comments column</w:t>
      </w:r>
    </w:p>
    <w:p w14:paraId="01C79E73" w14:textId="1E7EB310" w:rsidR="00C1572F" w:rsidRPr="00A52FCC" w:rsidRDefault="00C1572F" w:rsidP="0093133D">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Heading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r w:rsidRPr="00A52FCC">
              <w:rPr>
                <w:rFonts w:eastAsiaTheme="minorEastAsia"/>
                <w:b/>
                <w:bCs/>
                <w:color w:val="0070C0"/>
                <w:lang w:val="en-US" w:eastAsia="zh-CN"/>
              </w:rPr>
              <w:t>Tdoc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8C0A306"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WF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ZZZ</w:t>
            </w:r>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Please include the summary of recommendations for all tdocs across all sub-topics.</w:t>
      </w:r>
    </w:p>
    <w:p w14:paraId="3909969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CRs/TPs: Agreeable, Revised, Merged, Postponed, Not Pursued</w:t>
      </w:r>
    </w:p>
    <w:p w14:paraId="045F9454"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uthor" w:initials="A">
    <w:p w14:paraId="7E99381E" w14:textId="25DE5C7A" w:rsidR="0053594D" w:rsidRDefault="0053594D">
      <w:pPr>
        <w:pStyle w:val="CommentText"/>
      </w:pPr>
      <w:r>
        <w:rPr>
          <w:rStyle w:val="CommentReference"/>
        </w:rPr>
        <w:annotationRef/>
      </w:r>
      <w:r w:rsidR="002431C7">
        <w:t xml:space="preserve">Ericsson: </w:t>
      </w:r>
      <w:r>
        <w:t>I cannot comment for others in the list, but in our contribution we have stated that 2160 MHz for both lic and unlic as the lic/unlic should be harmonized</w:t>
      </w:r>
    </w:p>
  </w:comment>
  <w:comment w:id="88" w:author="Author" w:initials="A">
    <w:p w14:paraId="03FE2654" w14:textId="77777777" w:rsidR="00700BEA" w:rsidRDefault="00700BEA" w:rsidP="00700BEA">
      <w:pPr>
        <w:pStyle w:val="CommentText"/>
      </w:pPr>
      <w:r>
        <w:rPr>
          <w:rStyle w:val="CommentReference"/>
        </w:rPr>
        <w:annotationRef/>
      </w:r>
      <w:r>
        <w:t xml:space="preserve">Nokia comments to be included.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99381E" w15:done="0"/>
  <w15:commentEx w15:paraId="03FE26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99381E" w16cid:durableId="244CF5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3941" w14:textId="77777777" w:rsidR="00397FFA" w:rsidRDefault="00397FFA">
      <w:r>
        <w:separator/>
      </w:r>
    </w:p>
  </w:endnote>
  <w:endnote w:type="continuationSeparator" w:id="0">
    <w:p w14:paraId="29A75BB6" w14:textId="77777777" w:rsidR="00397FFA" w:rsidRDefault="0039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ED6D" w14:textId="77777777" w:rsidR="00397FFA" w:rsidRDefault="00397FFA">
      <w:r>
        <w:separator/>
      </w:r>
    </w:p>
  </w:footnote>
  <w:footnote w:type="continuationSeparator" w:id="0">
    <w:p w14:paraId="29C8B5F2" w14:textId="77777777" w:rsidR="00397FFA" w:rsidRDefault="00397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BCB"/>
    <w:multiLevelType w:val="multilevel"/>
    <w:tmpl w:val="0809001D"/>
    <w:numStyleLink w:val="Style3"/>
  </w:abstractNum>
  <w:abstractNum w:abstractNumId="4" w15:restartNumberingAfterBreak="0">
    <w:nsid w:val="0ECF3F1C"/>
    <w:multiLevelType w:val="hybridMultilevel"/>
    <w:tmpl w:val="8CB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B14"/>
    <w:multiLevelType w:val="hybridMultilevel"/>
    <w:tmpl w:val="2614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3CEF"/>
    <w:multiLevelType w:val="hybridMultilevel"/>
    <w:tmpl w:val="B28C1FC8"/>
    <w:lvl w:ilvl="0" w:tplc="0E5C3C8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85750"/>
    <w:multiLevelType w:val="multilevel"/>
    <w:tmpl w:val="0809001D"/>
    <w:styleLink w:val="Style3"/>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6" w15:restartNumberingAfterBreak="0">
    <w:nsid w:val="3337099B"/>
    <w:multiLevelType w:val="hybridMultilevel"/>
    <w:tmpl w:val="5FF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71F6635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07094"/>
    <w:multiLevelType w:val="hybridMultilevel"/>
    <w:tmpl w:val="CAC205E4"/>
    <w:lvl w:ilvl="0" w:tplc="30C6A2FA">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BC41EFA">
      <w:start w:val="9697"/>
      <w:numFmt w:val="bullet"/>
      <w:lvlText w:val=""/>
      <w:lvlJc w:val="left"/>
      <w:pPr>
        <w:ind w:left="2520" w:hanging="360"/>
      </w:pPr>
      <w:rPr>
        <w:rFonts w:ascii="Calibri" w:eastAsiaTheme="minorEastAsia"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FF5478"/>
    <w:multiLevelType w:val="hybridMultilevel"/>
    <w:tmpl w:val="E6143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7" w15:restartNumberingAfterBreak="0">
    <w:nsid w:val="78BF1B6B"/>
    <w:multiLevelType w:val="hybridMultilevel"/>
    <w:tmpl w:val="970E8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C61401"/>
    <w:multiLevelType w:val="multilevel"/>
    <w:tmpl w:val="38068716"/>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B11DD3"/>
    <w:multiLevelType w:val="multilevel"/>
    <w:tmpl w:val="38068716"/>
    <w:numStyleLink w:val="Style1"/>
  </w:abstractNum>
  <w:abstractNum w:abstractNumId="30" w15:restartNumberingAfterBreak="0">
    <w:nsid w:val="7C7738E9"/>
    <w:multiLevelType w:val="hybridMultilevel"/>
    <w:tmpl w:val="FB0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4"/>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7"/>
  </w:num>
  <w:num w:numId="19">
    <w:abstractNumId w:val="5"/>
  </w:num>
  <w:num w:numId="20">
    <w:abstractNumId w:val="2"/>
  </w:num>
  <w:num w:numId="21">
    <w:abstractNumId w:val="21"/>
  </w:num>
  <w:num w:numId="22">
    <w:abstractNumId w:val="19"/>
  </w:num>
  <w:num w:numId="23">
    <w:abstractNumId w:val="15"/>
  </w:num>
  <w:num w:numId="24">
    <w:abstractNumId w:val="8"/>
  </w:num>
  <w:num w:numId="25">
    <w:abstractNumId w:val="6"/>
  </w:num>
  <w:num w:numId="26">
    <w:abstractNumId w:val="9"/>
  </w:num>
  <w:num w:numId="27">
    <w:abstractNumId w:val="1"/>
  </w:num>
  <w:num w:numId="28">
    <w:abstractNumId w:val="18"/>
  </w:num>
  <w:num w:numId="29">
    <w:abstractNumId w:val="26"/>
  </w:num>
  <w:num w:numId="30">
    <w:abstractNumId w:val="23"/>
  </w:num>
  <w:num w:numId="31">
    <w:abstractNumId w:val="27"/>
  </w:num>
  <w:num w:numId="32">
    <w:abstractNumId w:val="16"/>
  </w:num>
  <w:num w:numId="33">
    <w:abstractNumId w:val="22"/>
  </w:num>
  <w:num w:numId="34">
    <w:abstractNumId w:val="4"/>
  </w:num>
  <w:num w:numId="35">
    <w:abstractNumId w:val="30"/>
  </w:num>
  <w:num w:numId="36">
    <w:abstractNumId w:val="10"/>
  </w:num>
  <w:num w:numId="37">
    <w:abstractNumId w:val="29"/>
  </w:num>
  <w:num w:numId="38">
    <w:abstractNumId w:val="28"/>
  </w:num>
  <w:num w:numId="39">
    <w:abstractNumId w:val="3"/>
  </w:num>
  <w:num w:numId="40">
    <w:abstractNumId w:val="12"/>
  </w:num>
  <w:num w:numId="41">
    <w:abstractNumId w:val="20"/>
  </w:num>
  <w:num w:numId="42">
    <w:abstractNumId w:val="24"/>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36A"/>
    <w:rsid w:val="00004165"/>
    <w:rsid w:val="00004ECE"/>
    <w:rsid w:val="000056DA"/>
    <w:rsid w:val="00012BBE"/>
    <w:rsid w:val="000133A5"/>
    <w:rsid w:val="00013B23"/>
    <w:rsid w:val="00015BCB"/>
    <w:rsid w:val="000165C6"/>
    <w:rsid w:val="000208DC"/>
    <w:rsid w:val="00020C56"/>
    <w:rsid w:val="000228F9"/>
    <w:rsid w:val="00023E69"/>
    <w:rsid w:val="00026ACC"/>
    <w:rsid w:val="000271B0"/>
    <w:rsid w:val="000276A7"/>
    <w:rsid w:val="00030EED"/>
    <w:rsid w:val="0003171D"/>
    <w:rsid w:val="00031C1D"/>
    <w:rsid w:val="000336E7"/>
    <w:rsid w:val="00033B4C"/>
    <w:rsid w:val="00035C50"/>
    <w:rsid w:val="00035DD7"/>
    <w:rsid w:val="00036185"/>
    <w:rsid w:val="00037AC4"/>
    <w:rsid w:val="00043B23"/>
    <w:rsid w:val="00044D51"/>
    <w:rsid w:val="000457A1"/>
    <w:rsid w:val="00045DEE"/>
    <w:rsid w:val="00050001"/>
    <w:rsid w:val="00051B52"/>
    <w:rsid w:val="00052041"/>
    <w:rsid w:val="0005326A"/>
    <w:rsid w:val="00056EF1"/>
    <w:rsid w:val="0006055F"/>
    <w:rsid w:val="0006266D"/>
    <w:rsid w:val="00062915"/>
    <w:rsid w:val="00065506"/>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3614"/>
    <w:rsid w:val="000A4121"/>
    <w:rsid w:val="000A4AA3"/>
    <w:rsid w:val="000A550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4E4C"/>
    <w:rsid w:val="001067F1"/>
    <w:rsid w:val="00106B85"/>
    <w:rsid w:val="00107927"/>
    <w:rsid w:val="00110E26"/>
    <w:rsid w:val="00111321"/>
    <w:rsid w:val="00117BD6"/>
    <w:rsid w:val="00120447"/>
    <w:rsid w:val="001206C2"/>
    <w:rsid w:val="00121978"/>
    <w:rsid w:val="00121F6E"/>
    <w:rsid w:val="00121FE8"/>
    <w:rsid w:val="00123422"/>
    <w:rsid w:val="00124B6A"/>
    <w:rsid w:val="00125AFC"/>
    <w:rsid w:val="00134AB7"/>
    <w:rsid w:val="00136D4C"/>
    <w:rsid w:val="00137068"/>
    <w:rsid w:val="00142538"/>
    <w:rsid w:val="00142BB9"/>
    <w:rsid w:val="00144F96"/>
    <w:rsid w:val="001451F2"/>
    <w:rsid w:val="00151EAC"/>
    <w:rsid w:val="00153528"/>
    <w:rsid w:val="00154E68"/>
    <w:rsid w:val="00155C62"/>
    <w:rsid w:val="001562E7"/>
    <w:rsid w:val="001571B9"/>
    <w:rsid w:val="00162548"/>
    <w:rsid w:val="00163A1A"/>
    <w:rsid w:val="00163F2E"/>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316A"/>
    <w:rsid w:val="001A59CB"/>
    <w:rsid w:val="001B26D6"/>
    <w:rsid w:val="001B7991"/>
    <w:rsid w:val="001C1409"/>
    <w:rsid w:val="001C1852"/>
    <w:rsid w:val="001C1CD7"/>
    <w:rsid w:val="001C1E09"/>
    <w:rsid w:val="001C2ABE"/>
    <w:rsid w:val="001C2AE6"/>
    <w:rsid w:val="001C4A89"/>
    <w:rsid w:val="001C6177"/>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F0B20"/>
    <w:rsid w:val="001F1178"/>
    <w:rsid w:val="001F2A81"/>
    <w:rsid w:val="00200A62"/>
    <w:rsid w:val="00201715"/>
    <w:rsid w:val="00201B18"/>
    <w:rsid w:val="00201D0A"/>
    <w:rsid w:val="002022B2"/>
    <w:rsid w:val="00203740"/>
    <w:rsid w:val="00210320"/>
    <w:rsid w:val="002138EA"/>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40EA2"/>
    <w:rsid w:val="0024148C"/>
    <w:rsid w:val="002431C7"/>
    <w:rsid w:val="002435CA"/>
    <w:rsid w:val="00243BE8"/>
    <w:rsid w:val="0024469F"/>
    <w:rsid w:val="0025068E"/>
    <w:rsid w:val="00250B5B"/>
    <w:rsid w:val="002511E9"/>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2213"/>
    <w:rsid w:val="00284016"/>
    <w:rsid w:val="002858BF"/>
    <w:rsid w:val="00285FF6"/>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D03E5"/>
    <w:rsid w:val="002D1B2C"/>
    <w:rsid w:val="002D36EB"/>
    <w:rsid w:val="002D37B8"/>
    <w:rsid w:val="002D3E97"/>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636"/>
    <w:rsid w:val="003021FD"/>
    <w:rsid w:val="003022A5"/>
    <w:rsid w:val="003044E8"/>
    <w:rsid w:val="00307727"/>
    <w:rsid w:val="00307E37"/>
    <w:rsid w:val="00307E51"/>
    <w:rsid w:val="00311363"/>
    <w:rsid w:val="00311B2A"/>
    <w:rsid w:val="00315867"/>
    <w:rsid w:val="00315E37"/>
    <w:rsid w:val="00321150"/>
    <w:rsid w:val="003214B7"/>
    <w:rsid w:val="00323A89"/>
    <w:rsid w:val="003260D7"/>
    <w:rsid w:val="003265F6"/>
    <w:rsid w:val="00330074"/>
    <w:rsid w:val="003301F2"/>
    <w:rsid w:val="00332E57"/>
    <w:rsid w:val="003343FB"/>
    <w:rsid w:val="00336587"/>
    <w:rsid w:val="00336697"/>
    <w:rsid w:val="003418CB"/>
    <w:rsid w:val="00344786"/>
    <w:rsid w:val="0034662F"/>
    <w:rsid w:val="003472DD"/>
    <w:rsid w:val="00354D11"/>
    <w:rsid w:val="003550E3"/>
    <w:rsid w:val="00355873"/>
    <w:rsid w:val="003562BB"/>
    <w:rsid w:val="0035660F"/>
    <w:rsid w:val="00357E0E"/>
    <w:rsid w:val="00361735"/>
    <w:rsid w:val="003626C3"/>
    <w:rsid w:val="003628B9"/>
    <w:rsid w:val="00362D8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AD5"/>
    <w:rsid w:val="0039642D"/>
    <w:rsid w:val="00397FFA"/>
    <w:rsid w:val="003A2E40"/>
    <w:rsid w:val="003A3EF7"/>
    <w:rsid w:val="003A51FA"/>
    <w:rsid w:val="003B0158"/>
    <w:rsid w:val="003B3FC8"/>
    <w:rsid w:val="003B40B6"/>
    <w:rsid w:val="003B4B67"/>
    <w:rsid w:val="003B56DB"/>
    <w:rsid w:val="003B5F59"/>
    <w:rsid w:val="003B72B1"/>
    <w:rsid w:val="003B755E"/>
    <w:rsid w:val="003C0592"/>
    <w:rsid w:val="003C0782"/>
    <w:rsid w:val="003C0E5B"/>
    <w:rsid w:val="003C228E"/>
    <w:rsid w:val="003C51E7"/>
    <w:rsid w:val="003C5A69"/>
    <w:rsid w:val="003C6893"/>
    <w:rsid w:val="003C6DE2"/>
    <w:rsid w:val="003D1EFD"/>
    <w:rsid w:val="003D28BF"/>
    <w:rsid w:val="003D3A76"/>
    <w:rsid w:val="003D4215"/>
    <w:rsid w:val="003D4C47"/>
    <w:rsid w:val="003D7719"/>
    <w:rsid w:val="003E1C6A"/>
    <w:rsid w:val="003E22BD"/>
    <w:rsid w:val="003E40EE"/>
    <w:rsid w:val="003F1828"/>
    <w:rsid w:val="003F1C1B"/>
    <w:rsid w:val="003F2C0F"/>
    <w:rsid w:val="003F3A2F"/>
    <w:rsid w:val="003F6FD7"/>
    <w:rsid w:val="003F7A8C"/>
    <w:rsid w:val="003F7D23"/>
    <w:rsid w:val="00401144"/>
    <w:rsid w:val="00401F47"/>
    <w:rsid w:val="00403DB3"/>
    <w:rsid w:val="00404069"/>
    <w:rsid w:val="00404831"/>
    <w:rsid w:val="004064D1"/>
    <w:rsid w:val="00407661"/>
    <w:rsid w:val="00410314"/>
    <w:rsid w:val="004111AC"/>
    <w:rsid w:val="00412063"/>
    <w:rsid w:val="00412EB1"/>
    <w:rsid w:val="00413DDE"/>
    <w:rsid w:val="00414118"/>
    <w:rsid w:val="00416084"/>
    <w:rsid w:val="0042231E"/>
    <w:rsid w:val="00424F8C"/>
    <w:rsid w:val="00426175"/>
    <w:rsid w:val="004271BA"/>
    <w:rsid w:val="00430497"/>
    <w:rsid w:val="00430EA5"/>
    <w:rsid w:val="004344C7"/>
    <w:rsid w:val="00434DC1"/>
    <w:rsid w:val="004350F4"/>
    <w:rsid w:val="00437B0C"/>
    <w:rsid w:val="004412A0"/>
    <w:rsid w:val="00442337"/>
    <w:rsid w:val="00442E01"/>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437A"/>
    <w:rsid w:val="00480E42"/>
    <w:rsid w:val="00483DEE"/>
    <w:rsid w:val="00484C5D"/>
    <w:rsid w:val="0048543E"/>
    <w:rsid w:val="004868C1"/>
    <w:rsid w:val="0048750F"/>
    <w:rsid w:val="004952D5"/>
    <w:rsid w:val="004A1F57"/>
    <w:rsid w:val="004A214D"/>
    <w:rsid w:val="004A495F"/>
    <w:rsid w:val="004A7544"/>
    <w:rsid w:val="004B2DF4"/>
    <w:rsid w:val="004B65FE"/>
    <w:rsid w:val="004B6982"/>
    <w:rsid w:val="004B6B0F"/>
    <w:rsid w:val="004C092D"/>
    <w:rsid w:val="004C0AE2"/>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CBE"/>
    <w:rsid w:val="00515E2B"/>
    <w:rsid w:val="005162B7"/>
    <w:rsid w:val="00521F8A"/>
    <w:rsid w:val="00522A7E"/>
    <w:rsid w:val="00522F20"/>
    <w:rsid w:val="0052361A"/>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348A"/>
    <w:rsid w:val="00544F86"/>
    <w:rsid w:val="00555382"/>
    <w:rsid w:val="00556D87"/>
    <w:rsid w:val="0056051B"/>
    <w:rsid w:val="0056279A"/>
    <w:rsid w:val="00563A4D"/>
    <w:rsid w:val="0056479B"/>
    <w:rsid w:val="00571777"/>
    <w:rsid w:val="005753E5"/>
    <w:rsid w:val="005774BA"/>
    <w:rsid w:val="00580FB2"/>
    <w:rsid w:val="00580FF5"/>
    <w:rsid w:val="0058519C"/>
    <w:rsid w:val="00586DA0"/>
    <w:rsid w:val="0059149A"/>
    <w:rsid w:val="0059203A"/>
    <w:rsid w:val="00592960"/>
    <w:rsid w:val="005956EE"/>
    <w:rsid w:val="005A083E"/>
    <w:rsid w:val="005A23F6"/>
    <w:rsid w:val="005A68AC"/>
    <w:rsid w:val="005B1763"/>
    <w:rsid w:val="005B4802"/>
    <w:rsid w:val="005B65D5"/>
    <w:rsid w:val="005B6982"/>
    <w:rsid w:val="005B6C26"/>
    <w:rsid w:val="005C1EA6"/>
    <w:rsid w:val="005C62E4"/>
    <w:rsid w:val="005C6CB5"/>
    <w:rsid w:val="005D0B99"/>
    <w:rsid w:val="005D308E"/>
    <w:rsid w:val="005D3A48"/>
    <w:rsid w:val="005D7AF8"/>
    <w:rsid w:val="005E086E"/>
    <w:rsid w:val="005E1459"/>
    <w:rsid w:val="005E1636"/>
    <w:rsid w:val="005E17BF"/>
    <w:rsid w:val="005E366A"/>
    <w:rsid w:val="005E4799"/>
    <w:rsid w:val="005F1F58"/>
    <w:rsid w:val="005F2145"/>
    <w:rsid w:val="005F6AB4"/>
    <w:rsid w:val="00600369"/>
    <w:rsid w:val="00601530"/>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505B"/>
    <w:rsid w:val="0065696A"/>
    <w:rsid w:val="00657349"/>
    <w:rsid w:val="00657AD1"/>
    <w:rsid w:val="00662D7E"/>
    <w:rsid w:val="00664EFA"/>
    <w:rsid w:val="00665528"/>
    <w:rsid w:val="00665DAE"/>
    <w:rsid w:val="006670AC"/>
    <w:rsid w:val="006715E6"/>
    <w:rsid w:val="00672307"/>
    <w:rsid w:val="00673BB8"/>
    <w:rsid w:val="006808C6"/>
    <w:rsid w:val="00680A9A"/>
    <w:rsid w:val="00682668"/>
    <w:rsid w:val="00683EE7"/>
    <w:rsid w:val="0068503C"/>
    <w:rsid w:val="006928C0"/>
    <w:rsid w:val="00692A68"/>
    <w:rsid w:val="00694737"/>
    <w:rsid w:val="00695D85"/>
    <w:rsid w:val="00697111"/>
    <w:rsid w:val="006A30A2"/>
    <w:rsid w:val="006A6CBC"/>
    <w:rsid w:val="006A6D23"/>
    <w:rsid w:val="006B0D6B"/>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12670"/>
    <w:rsid w:val="007130A2"/>
    <w:rsid w:val="00715463"/>
    <w:rsid w:val="00715B05"/>
    <w:rsid w:val="00716EF2"/>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D38"/>
    <w:rsid w:val="00743AD9"/>
    <w:rsid w:val="007458DD"/>
    <w:rsid w:val="0074611A"/>
    <w:rsid w:val="007520B4"/>
    <w:rsid w:val="00757523"/>
    <w:rsid w:val="007655D5"/>
    <w:rsid w:val="00771F89"/>
    <w:rsid w:val="007763C1"/>
    <w:rsid w:val="0077644E"/>
    <w:rsid w:val="00776C06"/>
    <w:rsid w:val="00777E82"/>
    <w:rsid w:val="00781359"/>
    <w:rsid w:val="00782216"/>
    <w:rsid w:val="00782D1E"/>
    <w:rsid w:val="007832B2"/>
    <w:rsid w:val="007845F6"/>
    <w:rsid w:val="00786921"/>
    <w:rsid w:val="007925C1"/>
    <w:rsid w:val="007927D1"/>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BF1"/>
    <w:rsid w:val="007F29A7"/>
    <w:rsid w:val="007F5105"/>
    <w:rsid w:val="008004B4"/>
    <w:rsid w:val="008054FC"/>
    <w:rsid w:val="00805BE8"/>
    <w:rsid w:val="00806BC3"/>
    <w:rsid w:val="00813052"/>
    <w:rsid w:val="00814A7E"/>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53C"/>
    <w:rsid w:val="008668B5"/>
    <w:rsid w:val="00866D5B"/>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63EF"/>
    <w:rsid w:val="0089688E"/>
    <w:rsid w:val="008A1FBE"/>
    <w:rsid w:val="008A35B7"/>
    <w:rsid w:val="008B3194"/>
    <w:rsid w:val="008B45EB"/>
    <w:rsid w:val="008B5AE7"/>
    <w:rsid w:val="008B6CEB"/>
    <w:rsid w:val="008C60E9"/>
    <w:rsid w:val="008D0C69"/>
    <w:rsid w:val="008D1B7C"/>
    <w:rsid w:val="008D6657"/>
    <w:rsid w:val="008E1F60"/>
    <w:rsid w:val="008E307E"/>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861"/>
    <w:rsid w:val="00916EA0"/>
    <w:rsid w:val="009170A2"/>
    <w:rsid w:val="009208A6"/>
    <w:rsid w:val="009210B6"/>
    <w:rsid w:val="00921D70"/>
    <w:rsid w:val="009233A6"/>
    <w:rsid w:val="00924514"/>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3910"/>
    <w:rsid w:val="00983BD9"/>
    <w:rsid w:val="0098628A"/>
    <w:rsid w:val="00990ED3"/>
    <w:rsid w:val="009932AC"/>
    <w:rsid w:val="00994351"/>
    <w:rsid w:val="00995E6B"/>
    <w:rsid w:val="00996A8F"/>
    <w:rsid w:val="009A1BE7"/>
    <w:rsid w:val="009A1DBF"/>
    <w:rsid w:val="009A1ED9"/>
    <w:rsid w:val="009A2477"/>
    <w:rsid w:val="009A2B06"/>
    <w:rsid w:val="009A394E"/>
    <w:rsid w:val="009A4273"/>
    <w:rsid w:val="009A4E88"/>
    <w:rsid w:val="009A5D07"/>
    <w:rsid w:val="009A6346"/>
    <w:rsid w:val="009A68E6"/>
    <w:rsid w:val="009A6932"/>
    <w:rsid w:val="009A7598"/>
    <w:rsid w:val="009B1CCA"/>
    <w:rsid w:val="009B1DF8"/>
    <w:rsid w:val="009B3D20"/>
    <w:rsid w:val="009B525B"/>
    <w:rsid w:val="009B5418"/>
    <w:rsid w:val="009B5D20"/>
    <w:rsid w:val="009B65BF"/>
    <w:rsid w:val="009C0727"/>
    <w:rsid w:val="009C2086"/>
    <w:rsid w:val="009C2ECA"/>
    <w:rsid w:val="009C3C80"/>
    <w:rsid w:val="009C3C90"/>
    <w:rsid w:val="009C492F"/>
    <w:rsid w:val="009C6231"/>
    <w:rsid w:val="009D018E"/>
    <w:rsid w:val="009D1D6B"/>
    <w:rsid w:val="009D2FF2"/>
    <w:rsid w:val="009D3226"/>
    <w:rsid w:val="009D3385"/>
    <w:rsid w:val="009D42F7"/>
    <w:rsid w:val="009D7249"/>
    <w:rsid w:val="009D793C"/>
    <w:rsid w:val="009E16A9"/>
    <w:rsid w:val="009E1D52"/>
    <w:rsid w:val="009E375F"/>
    <w:rsid w:val="009E39D4"/>
    <w:rsid w:val="009E433B"/>
    <w:rsid w:val="009E5401"/>
    <w:rsid w:val="009F3292"/>
    <w:rsid w:val="009F478E"/>
    <w:rsid w:val="009F7B61"/>
    <w:rsid w:val="00A00723"/>
    <w:rsid w:val="00A036A6"/>
    <w:rsid w:val="00A05066"/>
    <w:rsid w:val="00A0758F"/>
    <w:rsid w:val="00A102EA"/>
    <w:rsid w:val="00A119C1"/>
    <w:rsid w:val="00A1349A"/>
    <w:rsid w:val="00A152BD"/>
    <w:rsid w:val="00A1570A"/>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4E96"/>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4558"/>
    <w:rsid w:val="00A6495B"/>
    <w:rsid w:val="00A659D5"/>
    <w:rsid w:val="00A6605B"/>
    <w:rsid w:val="00A66ADC"/>
    <w:rsid w:val="00A704BE"/>
    <w:rsid w:val="00A7147D"/>
    <w:rsid w:val="00A732D1"/>
    <w:rsid w:val="00A80286"/>
    <w:rsid w:val="00A81B15"/>
    <w:rsid w:val="00A81BA0"/>
    <w:rsid w:val="00A81DF3"/>
    <w:rsid w:val="00A820A1"/>
    <w:rsid w:val="00A82AF3"/>
    <w:rsid w:val="00A837FF"/>
    <w:rsid w:val="00A84B11"/>
    <w:rsid w:val="00A84DC8"/>
    <w:rsid w:val="00A84EF6"/>
    <w:rsid w:val="00A85DBC"/>
    <w:rsid w:val="00A86D7F"/>
    <w:rsid w:val="00A87FA4"/>
    <w:rsid w:val="00A87FEB"/>
    <w:rsid w:val="00A90711"/>
    <w:rsid w:val="00A930C0"/>
    <w:rsid w:val="00A93F9F"/>
    <w:rsid w:val="00A9420E"/>
    <w:rsid w:val="00A951AF"/>
    <w:rsid w:val="00A97648"/>
    <w:rsid w:val="00AA0923"/>
    <w:rsid w:val="00AA1CFD"/>
    <w:rsid w:val="00AA2239"/>
    <w:rsid w:val="00AA33D2"/>
    <w:rsid w:val="00AA577C"/>
    <w:rsid w:val="00AA604E"/>
    <w:rsid w:val="00AA69A7"/>
    <w:rsid w:val="00AA74A2"/>
    <w:rsid w:val="00AB0451"/>
    <w:rsid w:val="00AB0C57"/>
    <w:rsid w:val="00AB1195"/>
    <w:rsid w:val="00AB4182"/>
    <w:rsid w:val="00AC11E7"/>
    <w:rsid w:val="00AC27DB"/>
    <w:rsid w:val="00AC411C"/>
    <w:rsid w:val="00AC4C2E"/>
    <w:rsid w:val="00AC58FA"/>
    <w:rsid w:val="00AC6D6B"/>
    <w:rsid w:val="00AD18D5"/>
    <w:rsid w:val="00AD627A"/>
    <w:rsid w:val="00AD6487"/>
    <w:rsid w:val="00AD7736"/>
    <w:rsid w:val="00AE10CE"/>
    <w:rsid w:val="00AE142F"/>
    <w:rsid w:val="00AE461A"/>
    <w:rsid w:val="00AE6D3D"/>
    <w:rsid w:val="00AE70D4"/>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31E6E"/>
    <w:rsid w:val="00B4108D"/>
    <w:rsid w:val="00B427C4"/>
    <w:rsid w:val="00B43155"/>
    <w:rsid w:val="00B46B2A"/>
    <w:rsid w:val="00B50565"/>
    <w:rsid w:val="00B5355A"/>
    <w:rsid w:val="00B556A1"/>
    <w:rsid w:val="00B55DC2"/>
    <w:rsid w:val="00B56EF4"/>
    <w:rsid w:val="00B57265"/>
    <w:rsid w:val="00B633AE"/>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0203"/>
    <w:rsid w:val="00B96A09"/>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74FD"/>
    <w:rsid w:val="00BB7CE5"/>
    <w:rsid w:val="00BC5982"/>
    <w:rsid w:val="00BC60BF"/>
    <w:rsid w:val="00BC676A"/>
    <w:rsid w:val="00BC7C0A"/>
    <w:rsid w:val="00BD16B6"/>
    <w:rsid w:val="00BD28BF"/>
    <w:rsid w:val="00BD6404"/>
    <w:rsid w:val="00BE19B4"/>
    <w:rsid w:val="00BE33AE"/>
    <w:rsid w:val="00BE54BC"/>
    <w:rsid w:val="00BF046F"/>
    <w:rsid w:val="00BF2DC6"/>
    <w:rsid w:val="00BF32C7"/>
    <w:rsid w:val="00BF6CC6"/>
    <w:rsid w:val="00BF7E7E"/>
    <w:rsid w:val="00C004AA"/>
    <w:rsid w:val="00C01D50"/>
    <w:rsid w:val="00C02FBF"/>
    <w:rsid w:val="00C056DC"/>
    <w:rsid w:val="00C114AB"/>
    <w:rsid w:val="00C1329B"/>
    <w:rsid w:val="00C1340B"/>
    <w:rsid w:val="00C1572F"/>
    <w:rsid w:val="00C17D92"/>
    <w:rsid w:val="00C201AA"/>
    <w:rsid w:val="00C215FC"/>
    <w:rsid w:val="00C22295"/>
    <w:rsid w:val="00C24C05"/>
    <w:rsid w:val="00C24D2F"/>
    <w:rsid w:val="00C26222"/>
    <w:rsid w:val="00C31283"/>
    <w:rsid w:val="00C3175A"/>
    <w:rsid w:val="00C32C97"/>
    <w:rsid w:val="00C33C48"/>
    <w:rsid w:val="00C340E5"/>
    <w:rsid w:val="00C35AA7"/>
    <w:rsid w:val="00C3688B"/>
    <w:rsid w:val="00C434E1"/>
    <w:rsid w:val="00C4378D"/>
    <w:rsid w:val="00C43BA1"/>
    <w:rsid w:val="00C43DAB"/>
    <w:rsid w:val="00C44807"/>
    <w:rsid w:val="00C44D41"/>
    <w:rsid w:val="00C47F08"/>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7215"/>
    <w:rsid w:val="00C77DD9"/>
    <w:rsid w:val="00C77FBA"/>
    <w:rsid w:val="00C81C0F"/>
    <w:rsid w:val="00C821E0"/>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B0305"/>
    <w:rsid w:val="00CB094C"/>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3F8E"/>
    <w:rsid w:val="00CD629F"/>
    <w:rsid w:val="00CD6A1B"/>
    <w:rsid w:val="00CD7FC3"/>
    <w:rsid w:val="00CE0A7F"/>
    <w:rsid w:val="00CE11A3"/>
    <w:rsid w:val="00CE1718"/>
    <w:rsid w:val="00CE67A4"/>
    <w:rsid w:val="00CE6C7F"/>
    <w:rsid w:val="00CE7CAA"/>
    <w:rsid w:val="00CE7FC0"/>
    <w:rsid w:val="00CF4156"/>
    <w:rsid w:val="00CF453B"/>
    <w:rsid w:val="00CF56FD"/>
    <w:rsid w:val="00CF798D"/>
    <w:rsid w:val="00D0036C"/>
    <w:rsid w:val="00D03D00"/>
    <w:rsid w:val="00D0544C"/>
    <w:rsid w:val="00D05C30"/>
    <w:rsid w:val="00D10052"/>
    <w:rsid w:val="00D11359"/>
    <w:rsid w:val="00D12D83"/>
    <w:rsid w:val="00D1686E"/>
    <w:rsid w:val="00D20979"/>
    <w:rsid w:val="00D3188C"/>
    <w:rsid w:val="00D3427D"/>
    <w:rsid w:val="00D34E5B"/>
    <w:rsid w:val="00D35F9B"/>
    <w:rsid w:val="00D36B69"/>
    <w:rsid w:val="00D3713B"/>
    <w:rsid w:val="00D378EC"/>
    <w:rsid w:val="00D408DD"/>
    <w:rsid w:val="00D446DF"/>
    <w:rsid w:val="00D45D72"/>
    <w:rsid w:val="00D51EDA"/>
    <w:rsid w:val="00D520E4"/>
    <w:rsid w:val="00D52197"/>
    <w:rsid w:val="00D53A38"/>
    <w:rsid w:val="00D575DD"/>
    <w:rsid w:val="00D57DFA"/>
    <w:rsid w:val="00D60A22"/>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3082D"/>
    <w:rsid w:val="00E319F1"/>
    <w:rsid w:val="00E31C59"/>
    <w:rsid w:val="00E33CD2"/>
    <w:rsid w:val="00E40E90"/>
    <w:rsid w:val="00E441B7"/>
    <w:rsid w:val="00E456F4"/>
    <w:rsid w:val="00E45C6E"/>
    <w:rsid w:val="00E45C7E"/>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5E01"/>
    <w:rsid w:val="00E80B52"/>
    <w:rsid w:val="00E824C3"/>
    <w:rsid w:val="00E840B3"/>
    <w:rsid w:val="00E84D10"/>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1AC9"/>
    <w:rsid w:val="00EB4DE8"/>
    <w:rsid w:val="00EB61AE"/>
    <w:rsid w:val="00EC0B00"/>
    <w:rsid w:val="00EC322D"/>
    <w:rsid w:val="00ED15C3"/>
    <w:rsid w:val="00ED31AD"/>
    <w:rsid w:val="00ED383A"/>
    <w:rsid w:val="00ED3BA1"/>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E30"/>
    <w:rsid w:val="00F53053"/>
    <w:rsid w:val="00F53FE2"/>
    <w:rsid w:val="00F54722"/>
    <w:rsid w:val="00F575FF"/>
    <w:rsid w:val="00F61843"/>
    <w:rsid w:val="00F618EF"/>
    <w:rsid w:val="00F6322E"/>
    <w:rsid w:val="00F64759"/>
    <w:rsid w:val="00F65582"/>
    <w:rsid w:val="00F66018"/>
    <w:rsid w:val="00F66E75"/>
    <w:rsid w:val="00F70418"/>
    <w:rsid w:val="00F7387B"/>
    <w:rsid w:val="00F7506D"/>
    <w:rsid w:val="00F77EB0"/>
    <w:rsid w:val="00F83E28"/>
    <w:rsid w:val="00F86AC0"/>
    <w:rsid w:val="00F87CDD"/>
    <w:rsid w:val="00F933F0"/>
    <w:rsid w:val="00F937A3"/>
    <w:rsid w:val="00F94056"/>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D8"/>
    <w:rsid w:val="00FB6876"/>
    <w:rsid w:val="00FB6CAB"/>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FCB"/>
    <w:rsid w:val="00FF1FDE"/>
    <w:rsid w:val="00FF30E4"/>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D60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Normal"/>
    <w:rsid w:val="00A80286"/>
    <w:pPr>
      <w:spacing w:before="100" w:beforeAutospacing="1" w:after="100" w:afterAutospacing="1"/>
    </w:pPr>
    <w:rPr>
      <w:rFonts w:eastAsia="Times New Roman"/>
      <w:sz w:val="24"/>
      <w:szCs w:val="24"/>
      <w:lang w:val="en-US"/>
    </w:rPr>
  </w:style>
  <w:style w:type="paragraph" w:customStyle="1" w:styleId="FL">
    <w:name w:val="FL"/>
    <w:basedOn w:val="Normal"/>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1058.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1058.zip" TargetMode="Externa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0173.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hyperlink" Target="https://www.3gpp.org/ftp/TSG_RAN/WG4_Radio/TSGR4_99-e/Docs/R4-210944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696.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09375.zip" TargetMode="External"/><Relationship Id="rId37" Type="http://schemas.openxmlformats.org/officeDocument/2006/relationships/hyperlink" Target="https://www.3gpp.org/ftp/TSG_RAN/WG4_Radio/TSGR4_99-e/Docs/R4-2111057.zip" TargetMode="External"/><Relationship Id="rId40" Type="http://schemas.openxmlformats.org/officeDocument/2006/relationships/hyperlink" Target="https://www.3gpp.org/ftp/TSG_RAN/WG4_Radio/TSGR4_99-e/Docs/R4-2111510.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060.zip" TargetMode="External"/><Relationship Id="rId10" Type="http://schemas.openxmlformats.org/officeDocument/2006/relationships/hyperlink" Target="https://www.3gpp.org/ftp/TSG_RAN/WG4_Radio/TSGR4_99-e/Docs/R4-2109433.zip" TargetMode="External"/><Relationship Id="rId19" Type="http://schemas.openxmlformats.org/officeDocument/2006/relationships/hyperlink" Target="https://www.3gpp.org/ftp/TSG_RAN/WG4_Radio/TSGR4_99-e/Docs/R4-2109698.zip" TargetMode="External"/><Relationship Id="rId31" Type="http://schemas.microsoft.com/office/2011/relationships/commentsExtended" Target="commentsExtended.xm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3gpp.org/ftp/TSG_RAN/WG4_Radio/TSGR4_99-e/Docs/R4-2110950.zip" TargetMode="External"/><Relationship Id="rId14" Type="http://schemas.openxmlformats.org/officeDocument/2006/relationships/hyperlink" Target="https://www.3gpp.org/ftp/TSG_RAN/WG4_Radio/TSGR4_99-e/Docs/R4-2111059.zip" TargetMode="External"/><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comments" Target="comments.xml"/><Relationship Id="rId35" Type="http://schemas.openxmlformats.org/officeDocument/2006/relationships/hyperlink" Target="https://www.3gpp.org/ftp/TSG_RAN/WG4_Radio/TSGR4_99-e/Docs/R4-2110603.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9-e/Docs/R4-2110684.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09835.zip" TargetMode="External"/><Relationship Id="rId38" Type="http://schemas.openxmlformats.org/officeDocument/2006/relationships/hyperlink" Target="https://www.3gpp.org/ftp/TSG_RAN/WG4_Radio/TSGR4_99-e/Docs/R4-21111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E114-F4AB-4A4B-9E99-B289289D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2021-05-18T18:51:00Z</dcterms:created>
  <dcterms:modified xsi:type="dcterms:W3CDTF">2021-05-18T18:51:00Z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1621350998</vt:lpwstr>
  </property>
</Properties>
</file>