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4D6371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13093C">
        <w:rPr>
          <w:rFonts w:ascii="Arial" w:eastAsiaTheme="minorEastAsia" w:hAnsi="Arial" w:cs="Arial" w:hint="eastAsia"/>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3015E">
        <w:rPr>
          <w:rFonts w:ascii="Arial" w:eastAsiaTheme="minorEastAsia" w:hAnsi="Arial" w:cs="Arial" w:hint="eastAsia"/>
          <w:b/>
          <w:sz w:val="24"/>
          <w:szCs w:val="24"/>
          <w:lang w:eastAsia="zh-CN"/>
        </w:rPr>
        <w:t>X</w:t>
      </w:r>
      <w:r w:rsidRPr="001E0A28">
        <w:rPr>
          <w:rFonts w:ascii="Arial" w:eastAsiaTheme="minorEastAsia" w:hAnsi="Arial" w:cs="Arial"/>
          <w:b/>
          <w:sz w:val="24"/>
          <w:szCs w:val="24"/>
          <w:lang w:eastAsia="zh-CN"/>
        </w:rPr>
        <w:t>XXXX</w:t>
      </w:r>
    </w:p>
    <w:p w14:paraId="0E0F466F" w14:textId="7276D6C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36AAD">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436AAD">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436AAD">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15F57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5D4">
        <w:rPr>
          <w:rFonts w:ascii="Arial" w:eastAsiaTheme="minorEastAsia" w:hAnsi="Arial" w:cs="Arial"/>
          <w:color w:val="000000"/>
          <w:sz w:val="22"/>
          <w:lang w:eastAsia="zh-CN"/>
        </w:rPr>
        <w:t>6.3</w:t>
      </w:r>
    </w:p>
    <w:p w14:paraId="50D5329D" w14:textId="5999AD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F05D4">
        <w:rPr>
          <w:rFonts w:ascii="Arial" w:hAnsi="Arial" w:cs="Arial"/>
          <w:color w:val="000000"/>
          <w:sz w:val="22"/>
          <w:lang w:eastAsia="zh-CN"/>
        </w:rPr>
        <w:t>Moderator</w:t>
      </w:r>
      <w:r w:rsidR="00321150" w:rsidRPr="00EF05D4">
        <w:rPr>
          <w:rFonts w:ascii="Arial" w:hAnsi="Arial" w:cs="Arial"/>
          <w:color w:val="000000"/>
          <w:sz w:val="22"/>
          <w:lang w:eastAsia="zh-CN"/>
        </w:rPr>
        <w:t xml:space="preserve"> </w:t>
      </w:r>
      <w:r w:rsidR="004D737D" w:rsidRPr="00EF05D4">
        <w:rPr>
          <w:rFonts w:ascii="Arial" w:hAnsi="Arial" w:cs="Arial"/>
          <w:color w:val="000000"/>
          <w:sz w:val="22"/>
          <w:lang w:eastAsia="zh-CN"/>
        </w:rPr>
        <w:t>(</w:t>
      </w:r>
      <w:r w:rsidR="00EF05D4" w:rsidRPr="00EF05D4">
        <w:rPr>
          <w:rFonts w:ascii="Arial" w:hAnsi="Arial" w:cs="Arial"/>
          <w:color w:val="000000"/>
          <w:sz w:val="22"/>
          <w:lang w:eastAsia="zh-CN"/>
        </w:rPr>
        <w:t>Nokia, Nokia Shanghai Be</w:t>
      </w:r>
      <w:r w:rsidR="00CE5DB4">
        <w:rPr>
          <w:rFonts w:ascii="Arial" w:hAnsi="Arial" w:cs="Arial"/>
          <w:color w:val="000000"/>
          <w:sz w:val="22"/>
          <w:lang w:eastAsia="zh-CN"/>
        </w:rPr>
        <w:t>l</w:t>
      </w:r>
      <w:r w:rsidR="00EF05D4" w:rsidRPr="00EF05D4">
        <w:rPr>
          <w:rFonts w:ascii="Arial" w:hAnsi="Arial" w:cs="Arial"/>
          <w:color w:val="000000"/>
          <w:sz w:val="22"/>
          <w:lang w:eastAsia="zh-CN"/>
        </w:rPr>
        <w:t>l</w:t>
      </w:r>
      <w:r w:rsidR="004D737D" w:rsidRPr="00EF05D4">
        <w:rPr>
          <w:rFonts w:ascii="Arial" w:hAnsi="Arial" w:cs="Arial"/>
          <w:color w:val="000000"/>
          <w:sz w:val="22"/>
          <w:lang w:eastAsia="zh-CN"/>
        </w:rPr>
        <w:t>)</w:t>
      </w:r>
    </w:p>
    <w:p w14:paraId="1E0389E7" w14:textId="29E759B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F05D4">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EF05D4">
        <w:rPr>
          <w:rFonts w:ascii="Arial" w:eastAsiaTheme="minorEastAsia" w:hAnsi="Arial" w:cs="Arial"/>
          <w:color w:val="000000"/>
          <w:sz w:val="22"/>
          <w:lang w:eastAsia="zh-CN"/>
        </w:rPr>
        <w:t>230</w:t>
      </w:r>
      <w:r w:rsidR="00533159" w:rsidRPr="00533159">
        <w:rPr>
          <w:rFonts w:ascii="Arial" w:eastAsiaTheme="minorEastAsia" w:hAnsi="Arial" w:cs="Arial"/>
          <w:color w:val="000000"/>
          <w:sz w:val="22"/>
          <w:lang w:eastAsia="zh-CN"/>
        </w:rPr>
        <w:t xml:space="preserve">] </w:t>
      </w:r>
      <w:r w:rsidR="00EF05D4">
        <w:rPr>
          <w:rFonts w:ascii="Arial" w:eastAsiaTheme="minorEastAsia" w:hAnsi="Arial" w:cs="Arial"/>
          <w:color w:val="000000"/>
          <w:sz w:val="22"/>
          <w:lang w:eastAsia="zh-CN"/>
        </w:rPr>
        <w:t xml:space="preserve">LTE </w:t>
      </w:r>
      <w:proofErr w:type="spellStart"/>
      <w:r w:rsidR="00EF05D4">
        <w:rPr>
          <w:rFonts w:ascii="Arial" w:eastAsiaTheme="minorEastAsia" w:hAnsi="Arial" w:cs="Arial"/>
          <w:color w:val="000000"/>
          <w:sz w:val="22"/>
          <w:lang w:eastAsia="zh-CN"/>
        </w:rPr>
        <w:t>feMob</w:t>
      </w:r>
      <w:proofErr w:type="spellEnd"/>
      <w:r w:rsidR="00BF670D">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7E4956E" w14:textId="22848C7F" w:rsidR="00436AAD" w:rsidRPr="00436AAD" w:rsidRDefault="00436AAD" w:rsidP="00436AAD">
      <w:pPr>
        <w:rPr>
          <w:color w:val="000000" w:themeColor="text1"/>
          <w:lang w:eastAsia="zh-CN"/>
        </w:rPr>
      </w:pPr>
      <w:r w:rsidRPr="00436AAD">
        <w:rPr>
          <w:color w:val="000000" w:themeColor="text1"/>
          <w:lang w:eastAsia="zh-CN"/>
        </w:rPr>
        <w:t>In RAN4#9</w:t>
      </w:r>
      <w:r>
        <w:rPr>
          <w:color w:val="000000" w:themeColor="text1"/>
          <w:lang w:eastAsia="zh-CN"/>
        </w:rPr>
        <w:t>5</w:t>
      </w:r>
      <w:r w:rsidRPr="00436AAD">
        <w:rPr>
          <w:color w:val="000000" w:themeColor="text1"/>
          <w:lang w:eastAsia="zh-CN"/>
        </w:rPr>
        <w:t xml:space="preserve">e meeting, we have agreed </w:t>
      </w:r>
      <w:r>
        <w:rPr>
          <w:color w:val="000000" w:themeColor="text1"/>
          <w:lang w:eastAsia="zh-CN"/>
        </w:rPr>
        <w:t>all the core</w:t>
      </w:r>
      <w:r w:rsidRPr="00436AAD">
        <w:rPr>
          <w:color w:val="000000" w:themeColor="text1"/>
          <w:lang w:eastAsia="zh-CN"/>
        </w:rPr>
        <w:t xml:space="preserve"> requirements for LTE mobility enhancement</w:t>
      </w:r>
      <w:r>
        <w:rPr>
          <w:color w:val="000000" w:themeColor="text1"/>
          <w:lang w:eastAsia="zh-CN"/>
        </w:rPr>
        <w:t xml:space="preserve"> and the plan for performance requirements</w:t>
      </w:r>
      <w:r w:rsidRPr="00436AAD">
        <w:rPr>
          <w:color w:val="000000" w:themeColor="text1"/>
          <w:lang w:eastAsia="zh-CN"/>
        </w:rPr>
        <w:t xml:space="preserve">, the agreement and the </w:t>
      </w:r>
      <w:r>
        <w:rPr>
          <w:color w:val="000000" w:themeColor="text1"/>
          <w:lang w:eastAsia="zh-CN"/>
        </w:rPr>
        <w:t>plan</w:t>
      </w:r>
      <w:r w:rsidRPr="00436AAD">
        <w:rPr>
          <w:color w:val="000000" w:themeColor="text1"/>
          <w:lang w:eastAsia="zh-CN"/>
        </w:rPr>
        <w:t xml:space="preserve"> were captured in the 2</w:t>
      </w:r>
      <w:r w:rsidRPr="00436AAD">
        <w:rPr>
          <w:color w:val="000000" w:themeColor="text1"/>
          <w:vertAlign w:val="superscript"/>
          <w:lang w:eastAsia="zh-CN"/>
        </w:rPr>
        <w:t>nd</w:t>
      </w:r>
      <w:r w:rsidRPr="00436AAD">
        <w:rPr>
          <w:color w:val="000000" w:themeColor="text1"/>
          <w:lang w:eastAsia="zh-CN"/>
        </w:rPr>
        <w:t xml:space="preserve"> round email discussion summary R4-200</w:t>
      </w:r>
      <w:r>
        <w:rPr>
          <w:color w:val="000000" w:themeColor="text1"/>
          <w:lang w:eastAsia="zh-CN"/>
        </w:rPr>
        <w:t>993 and way forward R4-2009135</w:t>
      </w:r>
      <w:r w:rsidRPr="00436AAD">
        <w:rPr>
          <w:color w:val="000000" w:themeColor="text1"/>
          <w:lang w:eastAsia="zh-CN"/>
        </w:rPr>
        <w:t xml:space="preserve">. This email summary </w:t>
      </w:r>
      <w:r>
        <w:rPr>
          <w:color w:val="000000" w:themeColor="text1"/>
          <w:lang w:eastAsia="zh-CN"/>
        </w:rPr>
        <w:t xml:space="preserve">and way forward </w:t>
      </w:r>
      <w:r w:rsidRPr="00436AAD">
        <w:rPr>
          <w:color w:val="000000" w:themeColor="text1"/>
          <w:lang w:eastAsia="zh-CN"/>
        </w:rPr>
        <w:t>will be the input for this topic in RAN4#9</w:t>
      </w:r>
      <w:r>
        <w:rPr>
          <w:color w:val="000000" w:themeColor="text1"/>
          <w:lang w:eastAsia="zh-CN"/>
        </w:rPr>
        <w:t>6</w:t>
      </w:r>
      <w:r w:rsidRPr="00436AAD">
        <w:rPr>
          <w:color w:val="000000" w:themeColor="text1"/>
          <w:lang w:eastAsia="zh-CN"/>
        </w:rPr>
        <w:t xml:space="preserve">e meeting. </w:t>
      </w:r>
    </w:p>
    <w:p w14:paraId="474596DF" w14:textId="77777777" w:rsidR="00436AAD" w:rsidRPr="00436AAD" w:rsidRDefault="00436AAD" w:rsidP="00436AAD">
      <w:pPr>
        <w:rPr>
          <w:color w:val="000000" w:themeColor="text1"/>
          <w:lang w:eastAsia="zh-CN"/>
        </w:rPr>
      </w:pPr>
      <w:r w:rsidRPr="00436AAD">
        <w:rPr>
          <w:color w:val="000000" w:themeColor="text1"/>
          <w:lang w:eastAsia="zh-CN"/>
        </w:rPr>
        <w:t xml:space="preserve">According to the meeting agenda, we will have 2 topics for discussion: </w:t>
      </w:r>
    </w:p>
    <w:p w14:paraId="53B9B0CB" w14:textId="7464783B"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Core requirements</w:t>
      </w:r>
    </w:p>
    <w:p w14:paraId="15C0360A" w14:textId="4E6E5A49"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Performance requirements</w:t>
      </w:r>
    </w:p>
    <w:p w14:paraId="7FCADAEE" w14:textId="5419D0AE"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C2E31AA" w14:textId="6A79ECCC" w:rsidR="00436AAD" w:rsidRPr="00F85762" w:rsidRDefault="00436AAD" w:rsidP="00436AAD">
      <w:pPr>
        <w:pStyle w:val="ListParagraph"/>
        <w:numPr>
          <w:ilvl w:val="0"/>
          <w:numId w:val="3"/>
        </w:numPr>
        <w:ind w:firstLineChars="0"/>
        <w:textAlignment w:val="auto"/>
        <w:rPr>
          <w:lang w:eastAsia="zh-CN"/>
        </w:rPr>
      </w:pPr>
      <w:r w:rsidRPr="00F85762">
        <w:rPr>
          <w:rFonts w:eastAsiaTheme="minorEastAsia"/>
          <w:lang w:eastAsia="zh-CN"/>
        </w:rPr>
        <w:t>1</w:t>
      </w:r>
      <w:r w:rsidRPr="00F85762">
        <w:rPr>
          <w:rFonts w:eastAsiaTheme="minorEastAsia"/>
          <w:vertAlign w:val="superscript"/>
          <w:lang w:eastAsia="zh-CN"/>
        </w:rPr>
        <w:t>st</w:t>
      </w:r>
      <w:r w:rsidRPr="00F85762">
        <w:rPr>
          <w:rFonts w:eastAsiaTheme="minorEastAsia"/>
          <w:lang w:eastAsia="zh-CN"/>
        </w:rPr>
        <w:t xml:space="preserve"> round: Discuss the</w:t>
      </w:r>
      <w:r w:rsidR="00F85762" w:rsidRPr="00F85762">
        <w:rPr>
          <w:rFonts w:eastAsiaTheme="minorEastAsia"/>
          <w:lang w:eastAsia="zh-CN"/>
        </w:rPr>
        <w:t xml:space="preserve"> core requirements and the</w:t>
      </w:r>
      <w:r w:rsidRPr="00F85762">
        <w:rPr>
          <w:rFonts w:eastAsiaTheme="minorEastAsia"/>
          <w:lang w:eastAsia="zh-CN"/>
        </w:rPr>
        <w:t xml:space="preserve"> test cases for performance requirements. Get agreement on the </w:t>
      </w:r>
      <w:r w:rsidR="00F85762" w:rsidRPr="00F85762">
        <w:rPr>
          <w:rFonts w:eastAsiaTheme="minorEastAsia"/>
          <w:lang w:eastAsia="zh-CN"/>
        </w:rPr>
        <w:t>core</w:t>
      </w:r>
      <w:r w:rsidRPr="00F85762">
        <w:rPr>
          <w:rFonts w:eastAsiaTheme="minorEastAsia"/>
          <w:lang w:eastAsia="zh-CN"/>
        </w:rPr>
        <w:t xml:space="preserve"> requirements, Get agreement on the </w:t>
      </w:r>
      <w:r w:rsidR="00F85762" w:rsidRPr="00F85762">
        <w:rPr>
          <w:rFonts w:eastAsiaTheme="minorEastAsia"/>
          <w:lang w:eastAsia="zh-CN"/>
        </w:rPr>
        <w:t>test cases for performance requirements</w:t>
      </w:r>
      <w:r w:rsidR="00F85762">
        <w:rPr>
          <w:rFonts w:eastAsiaTheme="minorEastAsia"/>
          <w:lang w:eastAsia="zh-CN"/>
        </w:rPr>
        <w:t xml:space="preserve"> </w:t>
      </w:r>
      <w:r w:rsidRPr="00F85762">
        <w:rPr>
          <w:rFonts w:eastAsiaTheme="minorEastAsia"/>
          <w:lang w:eastAsia="zh-CN"/>
        </w:rPr>
        <w:t>if possible.</w:t>
      </w:r>
    </w:p>
    <w:p w14:paraId="0EE06B6A" w14:textId="44CFD609" w:rsidR="00004165" w:rsidRPr="00F85762" w:rsidRDefault="00436AAD" w:rsidP="004350EA">
      <w:pPr>
        <w:pStyle w:val="ListParagraph"/>
        <w:numPr>
          <w:ilvl w:val="0"/>
          <w:numId w:val="3"/>
        </w:numPr>
        <w:ind w:firstLineChars="0"/>
        <w:textAlignment w:val="auto"/>
        <w:rPr>
          <w:lang w:eastAsia="zh-CN"/>
        </w:rPr>
      </w:pPr>
      <w:r w:rsidRPr="00F85762">
        <w:rPr>
          <w:rFonts w:eastAsiaTheme="minorEastAsia"/>
          <w:lang w:eastAsia="zh-CN"/>
        </w:rPr>
        <w:t>2</w:t>
      </w:r>
      <w:r w:rsidRPr="00F85762">
        <w:rPr>
          <w:rFonts w:eastAsiaTheme="minorEastAsia"/>
          <w:vertAlign w:val="superscript"/>
          <w:lang w:eastAsia="zh-CN"/>
        </w:rPr>
        <w:t>nd</w:t>
      </w:r>
      <w:r w:rsidRPr="00F85762">
        <w:rPr>
          <w:rFonts w:eastAsiaTheme="minorEastAsia"/>
          <w:lang w:eastAsia="zh-CN"/>
        </w:rPr>
        <w:t xml:space="preserve"> round: Get agreements on the remaining open issues after 1</w:t>
      </w:r>
      <w:r w:rsidRPr="00F85762">
        <w:rPr>
          <w:rFonts w:eastAsiaTheme="minorEastAsia"/>
          <w:vertAlign w:val="superscript"/>
          <w:lang w:eastAsia="zh-CN"/>
        </w:rPr>
        <w:t>st</w:t>
      </w:r>
      <w:r w:rsidRPr="00F85762">
        <w:rPr>
          <w:rFonts w:eastAsiaTheme="minorEastAsia"/>
          <w:lang w:eastAsia="zh-CN"/>
        </w:rPr>
        <w:t xml:space="preserve"> round discussion. Get agreement on the CRs for</w:t>
      </w:r>
      <w:r w:rsidR="00F85762" w:rsidRPr="00F85762">
        <w:rPr>
          <w:rFonts w:eastAsiaTheme="minorEastAsia"/>
          <w:lang w:eastAsia="zh-CN"/>
        </w:rPr>
        <w:t xml:space="preserve"> performance</w:t>
      </w:r>
      <w:r w:rsidRPr="00F85762">
        <w:rPr>
          <w:rFonts w:eastAsiaTheme="minorEastAsia"/>
          <w:lang w:eastAsia="zh-CN"/>
        </w:rPr>
        <w:t xml:space="preserve"> requirements.</w:t>
      </w:r>
    </w:p>
    <w:p w14:paraId="609286E5" w14:textId="400CC42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3DD4">
        <w:rPr>
          <w:lang w:eastAsia="ja-JP"/>
        </w:rPr>
        <w:t>Core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8E57D" w:rsidR="00F53FE2" w:rsidRPr="004A7544" w:rsidRDefault="00F53FE2" w:rsidP="00805BE8">
            <w:pPr>
              <w:spacing w:before="120" w:after="120"/>
            </w:pPr>
            <w:r>
              <w:t>R4-20</w:t>
            </w:r>
            <w:r w:rsidR="00394B36">
              <w:t>11127</w:t>
            </w:r>
          </w:p>
        </w:tc>
        <w:tc>
          <w:tcPr>
            <w:tcW w:w="1437" w:type="dxa"/>
          </w:tcPr>
          <w:p w14:paraId="1A5AAE84" w14:textId="12831527" w:rsidR="00F53FE2" w:rsidRPr="004A7544" w:rsidRDefault="00394B36" w:rsidP="00805BE8">
            <w:pPr>
              <w:spacing w:before="120" w:after="120"/>
            </w:pPr>
            <w:r>
              <w:t xml:space="preserve">Huawei, </w:t>
            </w:r>
            <w:proofErr w:type="spellStart"/>
            <w:r>
              <w:t>Hisilicon</w:t>
            </w:r>
            <w:proofErr w:type="spellEnd"/>
          </w:p>
        </w:tc>
        <w:tc>
          <w:tcPr>
            <w:tcW w:w="6772" w:type="dxa"/>
          </w:tcPr>
          <w:p w14:paraId="23E5CF1A" w14:textId="321BBB60" w:rsidR="005E366A" w:rsidRPr="004A7544" w:rsidRDefault="00394B36" w:rsidP="00805BE8">
            <w:pPr>
              <w:spacing w:before="120" w:after="120"/>
            </w:pPr>
            <w:r>
              <w:t xml:space="preserve">CR for </w:t>
            </w:r>
            <w:r w:rsidR="006D3767">
              <w:t>correct T</w:t>
            </w:r>
            <w:r w:rsidR="006D3767" w:rsidRPr="006D3767">
              <w:rPr>
                <w:vertAlign w:val="subscript"/>
              </w:rPr>
              <w:t>interrupt1</w:t>
            </w:r>
            <w:r w:rsidR="006D3767">
              <w:t xml:space="preserve"> for async intra-frequency DAPS handover </w:t>
            </w:r>
            <w:r w:rsidR="006D3767" w:rsidRPr="00CB0F4C">
              <w:rPr>
                <w:noProof/>
                <w:lang w:eastAsia="zh-CN"/>
              </w:rPr>
              <w:t>when the bandwidth of target cell is no larger than the bandwidth of source cell</w:t>
            </w:r>
            <w:r w:rsidR="006D3767">
              <w:rPr>
                <w:noProof/>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6B2532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2DB90B" w14:textId="6691B68D" w:rsidR="00B5566B" w:rsidRPr="00B5566B" w:rsidRDefault="00B5566B" w:rsidP="005B4802">
      <w:pPr>
        <w:rPr>
          <w:iCs/>
          <w:lang w:eastAsia="zh-CN"/>
        </w:rPr>
      </w:pPr>
      <w:r w:rsidRPr="00B5566B">
        <w:rPr>
          <w:iCs/>
        </w:rPr>
        <w:t>No open issues</w:t>
      </w:r>
      <w:r w:rsidRPr="00B5566B">
        <w:rPr>
          <w:rFonts w:hint="eastAsia"/>
          <w:iCs/>
          <w:lang w:eastAsia="zh-CN"/>
        </w:rPr>
        <w:t>.</w:t>
      </w:r>
      <w:r w:rsidR="00000E09">
        <w:rPr>
          <w:iCs/>
          <w:lang w:eastAsia="zh-CN"/>
        </w:rPr>
        <w:t xml:space="preserve"> Provide comments on CR directly</w:t>
      </w:r>
      <w:r w:rsidR="00140E40">
        <w:rPr>
          <w:iCs/>
          <w:lang w:eastAsia="zh-CN"/>
        </w:rPr>
        <w:t xml:space="preserve"> in 1.3.2</w:t>
      </w:r>
      <w:r w:rsidR="00000E09">
        <w:rPr>
          <w:iCs/>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34B388F" w14:textId="27244C4C" w:rsidR="003418CB" w:rsidRPr="00A779A7" w:rsidRDefault="00962A3C" w:rsidP="005B4802">
      <w:pPr>
        <w:rPr>
          <w:lang w:val="en-US" w:eastAsia="zh-CN"/>
        </w:rPr>
      </w:pPr>
      <w:r w:rsidRPr="00962A3C">
        <w:rPr>
          <w:lang w:val="en-US" w:eastAsia="zh-CN"/>
        </w:rPr>
        <w:t>No open iss</w:t>
      </w:r>
      <w:r w:rsidRPr="00A779A7">
        <w:rPr>
          <w:lang w:val="en-US" w:eastAsia="zh-CN"/>
        </w:rPr>
        <w:t>ues.</w:t>
      </w:r>
      <w:r w:rsidR="003418CB" w:rsidRPr="00A779A7">
        <w:rPr>
          <w:rFonts w:hint="eastAsia"/>
          <w:lang w:val="en-US" w:eastAsia="zh-CN"/>
        </w:rPr>
        <w:t xml:space="preserve"> </w:t>
      </w:r>
      <w:r w:rsidR="00A779A7" w:rsidRPr="00A779A7">
        <w:rPr>
          <w:lang w:val="en-US" w:eastAsia="zh-CN"/>
        </w:rPr>
        <w:t>Provide comments on CRs directly.</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00E09">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1D32" w:rsidRPr="00571777" w14:paraId="07DECF26" w14:textId="77777777" w:rsidTr="00000E09">
        <w:tc>
          <w:tcPr>
            <w:tcW w:w="1233" w:type="dxa"/>
            <w:vMerge w:val="restart"/>
          </w:tcPr>
          <w:p w14:paraId="41D5B081" w14:textId="15FF0D50" w:rsidR="000E1D32" w:rsidRPr="003418CB" w:rsidRDefault="000E1D32" w:rsidP="000E1D32">
            <w:pPr>
              <w:spacing w:after="120"/>
              <w:rPr>
                <w:rFonts w:eastAsiaTheme="minorEastAsia"/>
                <w:color w:val="0070C0"/>
                <w:lang w:val="en-US" w:eastAsia="zh-CN"/>
              </w:rPr>
            </w:pPr>
            <w:r w:rsidRPr="00000E09">
              <w:rPr>
                <w:rFonts w:eastAsiaTheme="minorEastAsia"/>
                <w:lang w:val="en-US" w:eastAsia="zh-CN"/>
              </w:rPr>
              <w:t>R4-2011127</w:t>
            </w:r>
          </w:p>
        </w:tc>
        <w:tc>
          <w:tcPr>
            <w:tcW w:w="8398" w:type="dxa"/>
          </w:tcPr>
          <w:p w14:paraId="4BB207B7" w14:textId="0CAE1F2E" w:rsidR="000E1D32" w:rsidRPr="00000E09" w:rsidRDefault="000E1D32" w:rsidP="000E1D32">
            <w:pPr>
              <w:spacing w:after="120"/>
              <w:rPr>
                <w:rFonts w:eastAsiaTheme="minorEastAsia"/>
                <w:lang w:val="en-US" w:eastAsia="zh-CN"/>
              </w:rPr>
            </w:pPr>
            <w:del w:id="0" w:author="Ericsson" w:date="2020-08-18T14:59:00Z">
              <w:r w:rsidDel="004D126F">
                <w:rPr>
                  <w:rFonts w:eastAsiaTheme="minorEastAsia" w:hint="eastAsia"/>
                  <w:color w:val="0070C0"/>
                  <w:lang w:val="en-US" w:eastAsia="zh-CN"/>
                </w:rPr>
                <w:delText>Company A</w:delText>
              </w:r>
            </w:del>
            <w:ins w:id="1" w:author="Ericsson" w:date="2020-08-18T14:59:00Z">
              <w:r w:rsidR="004D126F">
                <w:rPr>
                  <w:rFonts w:eastAsiaTheme="minorEastAsia"/>
                  <w:color w:val="0070C0"/>
                  <w:lang w:val="en-US" w:eastAsia="zh-CN"/>
                </w:rPr>
                <w:t>Er</w:t>
              </w:r>
            </w:ins>
            <w:ins w:id="2" w:author="Ericsson" w:date="2020-08-18T15:00:00Z">
              <w:r w:rsidR="004D126F">
                <w:rPr>
                  <w:rFonts w:eastAsiaTheme="minorEastAsia"/>
                  <w:color w:val="0070C0"/>
                  <w:lang w:val="en-US" w:eastAsia="zh-CN"/>
                </w:rPr>
                <w:t xml:space="preserve">icsson : We don’t think additional </w:t>
              </w:r>
            </w:ins>
            <w:ins w:id="3" w:author="Ericsson" w:date="2020-08-18T15:01:00Z">
              <w:r w:rsidR="004D126F">
                <w:rPr>
                  <w:rFonts w:eastAsiaTheme="minorEastAsia"/>
                  <w:color w:val="0070C0"/>
                  <w:lang w:val="en-US" w:eastAsia="zh-CN"/>
                </w:rPr>
                <w:t xml:space="preserve">1ms </w:t>
              </w:r>
            </w:ins>
            <w:ins w:id="4" w:author="Ericsson" w:date="2020-08-18T15:00:00Z">
              <w:r w:rsidR="004D126F">
                <w:rPr>
                  <w:rFonts w:eastAsiaTheme="minorEastAsia"/>
                  <w:color w:val="0070C0"/>
                  <w:lang w:val="en-US" w:eastAsia="zh-CN"/>
                </w:rPr>
                <w:t xml:space="preserve">time </w:t>
              </w:r>
            </w:ins>
            <w:ins w:id="5" w:author="Ericsson" w:date="2020-08-18T15:01:00Z">
              <w:r w:rsidR="004D126F">
                <w:rPr>
                  <w:rFonts w:eastAsiaTheme="minorEastAsia"/>
                  <w:color w:val="0070C0"/>
                  <w:lang w:val="en-US" w:eastAsia="zh-CN"/>
                </w:rPr>
                <w:t xml:space="preserve">would </w:t>
              </w:r>
            </w:ins>
            <w:ins w:id="6" w:author="Ericsson" w:date="2020-08-18T15:00:00Z">
              <w:r w:rsidR="004D126F">
                <w:rPr>
                  <w:rFonts w:eastAsiaTheme="minorEastAsia"/>
                  <w:color w:val="0070C0"/>
                  <w:lang w:val="en-US" w:eastAsia="zh-CN"/>
                </w:rPr>
                <w:t xml:space="preserve"> be needed because the UE can time the switch to occur on a source cell slot boundary, and then regarding the target cell, this </w:t>
              </w:r>
            </w:ins>
            <w:ins w:id="7" w:author="Ericsson" w:date="2020-08-18T15:01:00Z">
              <w:r w:rsidR="004D126F">
                <w:rPr>
                  <w:rFonts w:eastAsiaTheme="minorEastAsia"/>
                  <w:color w:val="0070C0"/>
                  <w:lang w:val="en-US" w:eastAsia="zh-CN"/>
                </w:rPr>
                <w:t>should be part of Tiu (RACH uncertainty) anyway</w:t>
              </w:r>
            </w:ins>
          </w:p>
        </w:tc>
      </w:tr>
      <w:tr w:rsidR="000E1D32" w:rsidRPr="00571777" w14:paraId="6107E4A4" w14:textId="77777777" w:rsidTr="00000E09">
        <w:tc>
          <w:tcPr>
            <w:tcW w:w="1233" w:type="dxa"/>
            <w:vMerge/>
          </w:tcPr>
          <w:p w14:paraId="5C77C2BE" w14:textId="77777777" w:rsidR="000E1D32" w:rsidRDefault="000E1D32" w:rsidP="000E1D32">
            <w:pPr>
              <w:spacing w:after="120"/>
              <w:rPr>
                <w:rFonts w:eastAsiaTheme="minorEastAsia"/>
                <w:color w:val="0070C0"/>
                <w:lang w:val="en-US" w:eastAsia="zh-CN"/>
              </w:rPr>
            </w:pPr>
          </w:p>
        </w:tc>
        <w:tc>
          <w:tcPr>
            <w:tcW w:w="8398" w:type="dxa"/>
          </w:tcPr>
          <w:p w14:paraId="7976E3A3" w14:textId="2BAC52AC" w:rsidR="000E1D32" w:rsidRPr="00000E09" w:rsidRDefault="000E1D32" w:rsidP="000E1D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00E09">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AE815FA" w:rsidR="00571777" w:rsidRPr="00000E09" w:rsidRDefault="00AE1FFC" w:rsidP="00571777">
            <w:pPr>
              <w:spacing w:after="120"/>
              <w:rPr>
                <w:rFonts w:eastAsiaTheme="minorEastAsia"/>
                <w:lang w:val="en-US" w:eastAsia="zh-CN"/>
              </w:rPr>
            </w:pPr>
            <w:ins w:id="8" w:author="Arash Mirbagheri" w:date="2020-08-17T15:03:00Z">
              <w:r>
                <w:rPr>
                  <w:rFonts w:eastAsiaTheme="minorEastAsia"/>
                  <w:lang w:val="en-US" w:eastAsia="zh-CN"/>
                </w:rPr>
                <w:t>Qualcomm: Proposed change is ok.</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350E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350E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350EA">
            <w:pPr>
              <w:rPr>
                <w:rFonts w:eastAsiaTheme="minorEastAsia"/>
                <w:b/>
                <w:bCs/>
                <w:color w:val="0070C0"/>
                <w:lang w:val="en-US" w:eastAsia="zh-CN"/>
              </w:rPr>
            </w:pPr>
          </w:p>
        </w:tc>
        <w:tc>
          <w:tcPr>
            <w:tcW w:w="4554" w:type="dxa"/>
          </w:tcPr>
          <w:p w14:paraId="5EA05092" w14:textId="78273D10"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350E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350E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350E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350EA">
        <w:tc>
          <w:tcPr>
            <w:tcW w:w="1242" w:type="dxa"/>
          </w:tcPr>
          <w:p w14:paraId="40E29782" w14:textId="77777777" w:rsidR="00B24CA0" w:rsidRPr="00045592" w:rsidRDefault="00B24CA0"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350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350EA">
        <w:tc>
          <w:tcPr>
            <w:tcW w:w="1242" w:type="dxa"/>
          </w:tcPr>
          <w:p w14:paraId="50316788" w14:textId="77777777" w:rsidR="00B24CA0" w:rsidRPr="003418CB" w:rsidRDefault="00B24CA0"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3602F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03DD4">
        <w:rPr>
          <w:lang w:eastAsia="ja-JP"/>
        </w:rPr>
        <w:t>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4350EA">
        <w:trPr>
          <w:trHeight w:val="468"/>
        </w:trPr>
        <w:tc>
          <w:tcPr>
            <w:tcW w:w="1648" w:type="dxa"/>
            <w:vAlign w:val="center"/>
          </w:tcPr>
          <w:p w14:paraId="5B780EF4" w14:textId="77777777" w:rsidR="00DD19DE" w:rsidRPr="00045592" w:rsidRDefault="00DD19DE" w:rsidP="004350EA">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4350EA">
            <w:pPr>
              <w:spacing w:before="120" w:after="120"/>
              <w:rPr>
                <w:b/>
                <w:bCs/>
              </w:rPr>
            </w:pPr>
            <w:r w:rsidRPr="00045592">
              <w:rPr>
                <w:b/>
                <w:bCs/>
              </w:rPr>
              <w:t>Company</w:t>
            </w:r>
          </w:p>
        </w:tc>
        <w:tc>
          <w:tcPr>
            <w:tcW w:w="6772" w:type="dxa"/>
            <w:vAlign w:val="center"/>
          </w:tcPr>
          <w:p w14:paraId="3753A143" w14:textId="77777777" w:rsidR="00DD19DE" w:rsidRPr="00045592" w:rsidRDefault="00DD19DE" w:rsidP="004350EA">
            <w:pPr>
              <w:spacing w:before="120" w:after="120"/>
              <w:rPr>
                <w:b/>
                <w:bCs/>
              </w:rPr>
            </w:pPr>
            <w:r w:rsidRPr="00045592">
              <w:rPr>
                <w:b/>
                <w:bCs/>
              </w:rPr>
              <w:t>Proposals</w:t>
            </w:r>
            <w:r>
              <w:rPr>
                <w:b/>
                <w:bCs/>
              </w:rPr>
              <w:t xml:space="preserve"> / Observations</w:t>
            </w:r>
          </w:p>
        </w:tc>
      </w:tr>
      <w:tr w:rsidR="00DD19DE" w14:paraId="683FD1E7" w14:textId="77777777" w:rsidTr="004350EA">
        <w:trPr>
          <w:trHeight w:val="468"/>
        </w:trPr>
        <w:tc>
          <w:tcPr>
            <w:tcW w:w="1648" w:type="dxa"/>
          </w:tcPr>
          <w:p w14:paraId="2444A496" w14:textId="4E5FE8C9" w:rsidR="00DD19DE" w:rsidRPr="00805BE8" w:rsidRDefault="00DD19DE" w:rsidP="004350EA">
            <w:pPr>
              <w:spacing w:before="120" w:after="120"/>
              <w:rPr>
                <w:rFonts w:asciiTheme="minorHAnsi" w:hAnsiTheme="minorHAnsi" w:cstheme="minorHAnsi"/>
              </w:rPr>
            </w:pPr>
            <w:r w:rsidRPr="00805BE8">
              <w:rPr>
                <w:rFonts w:asciiTheme="minorHAnsi" w:hAnsiTheme="minorHAnsi" w:cstheme="minorHAnsi"/>
              </w:rPr>
              <w:t>R4-20</w:t>
            </w:r>
            <w:r w:rsidR="00962623">
              <w:rPr>
                <w:rFonts w:asciiTheme="minorHAnsi" w:hAnsiTheme="minorHAnsi" w:cstheme="minorHAnsi"/>
              </w:rPr>
              <w:t>11128</w:t>
            </w:r>
          </w:p>
        </w:tc>
        <w:tc>
          <w:tcPr>
            <w:tcW w:w="1437" w:type="dxa"/>
          </w:tcPr>
          <w:p w14:paraId="786ACC88" w14:textId="239A3553" w:rsidR="00DD19DE" w:rsidRPr="00805BE8" w:rsidRDefault="00962623" w:rsidP="004350EA">
            <w:pPr>
              <w:spacing w:before="120" w:after="120"/>
              <w:rPr>
                <w:rFonts w:asciiTheme="minorHAnsi" w:hAnsiTheme="minorHAnsi" w:cstheme="minorHAnsi"/>
              </w:rPr>
            </w:pPr>
            <w:r w:rsidRPr="00962623">
              <w:rPr>
                <w:rFonts w:asciiTheme="minorHAnsi" w:hAnsiTheme="minorHAnsi" w:cstheme="minorHAnsi"/>
              </w:rPr>
              <w:t xml:space="preserve">Huawei, </w:t>
            </w:r>
            <w:proofErr w:type="spellStart"/>
            <w:r w:rsidRPr="00962623">
              <w:rPr>
                <w:rFonts w:asciiTheme="minorHAnsi" w:hAnsiTheme="minorHAnsi" w:cstheme="minorHAnsi"/>
              </w:rPr>
              <w:t>Hisilicon</w:t>
            </w:r>
            <w:proofErr w:type="spellEnd"/>
          </w:p>
        </w:tc>
        <w:tc>
          <w:tcPr>
            <w:tcW w:w="6772" w:type="dxa"/>
          </w:tcPr>
          <w:p w14:paraId="6D3304C5"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1</w:t>
            </w:r>
            <w:r w:rsidRPr="000C4441">
              <w:rPr>
                <w:rFonts w:asciiTheme="minorHAnsi" w:hAnsiTheme="minorHAnsi" w:cstheme="minorHAnsi"/>
              </w:rPr>
              <w:t xml:space="preserve">: It is suggested that the </w:t>
            </w:r>
            <w:bookmarkStart w:id="9" w:name="_Hlk48217961"/>
            <w:r w:rsidRPr="000C4441">
              <w:rPr>
                <w:rFonts w:asciiTheme="minorHAnsi" w:hAnsiTheme="minorHAnsi" w:cstheme="minorHAnsi"/>
              </w:rPr>
              <w:t>DAPS handover tests consist of three successive time periods.</w:t>
            </w:r>
          </w:p>
          <w:p w14:paraId="594AFAD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The time duration T1 is the preparation period for the test.</w:t>
            </w:r>
          </w:p>
          <w:p w14:paraId="2C850A8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T2, the handover delay Dhandover1 and the interruption time Tinterrupt1 for target cell addition need to be tested.</w:t>
            </w:r>
          </w:p>
          <w:p w14:paraId="06F0C3E5"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T3, the handover delay Dhandover2 and the interruption time Tinterrupt2 for source cell release need to be tested.</w:t>
            </w:r>
          </w:p>
          <w:bookmarkEnd w:id="9"/>
          <w:p w14:paraId="5D97D12D"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2</w:t>
            </w:r>
            <w:r w:rsidRPr="000C4441">
              <w:rPr>
                <w:rFonts w:asciiTheme="minorHAnsi" w:hAnsiTheme="minorHAnsi" w:cstheme="minorHAnsi"/>
              </w:rPr>
              <w:t>: The UE capable of synchronous DAPS handover needs to be tested in synchronous scenario.</w:t>
            </w:r>
          </w:p>
          <w:p w14:paraId="7FAB433F" w14:textId="559AAAA5" w:rsidR="00DD19DE" w:rsidRPr="00060DD6"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3</w:t>
            </w:r>
            <w:r w:rsidRPr="000C4441">
              <w:rPr>
                <w:rFonts w:asciiTheme="minorHAnsi" w:hAnsiTheme="minorHAnsi" w:cstheme="minorHAnsi"/>
              </w:rPr>
              <w:t>: The UE capable of asynchronous DAPS handover needs to be tested in asynchronous scenario.</w:t>
            </w:r>
          </w:p>
        </w:tc>
      </w:tr>
      <w:tr w:rsidR="00962623" w14:paraId="1BA09C70" w14:textId="77777777" w:rsidTr="004350EA">
        <w:trPr>
          <w:trHeight w:val="468"/>
        </w:trPr>
        <w:tc>
          <w:tcPr>
            <w:tcW w:w="1648" w:type="dxa"/>
          </w:tcPr>
          <w:p w14:paraId="4E40E121" w14:textId="10AADFFE"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R4-2009885</w:t>
            </w:r>
          </w:p>
        </w:tc>
        <w:tc>
          <w:tcPr>
            <w:tcW w:w="1437" w:type="dxa"/>
          </w:tcPr>
          <w:p w14:paraId="2A0983F5" w14:textId="0B87FC74" w:rsidR="00962623" w:rsidRPr="00805BE8" w:rsidRDefault="00962623" w:rsidP="004350EA">
            <w:pPr>
              <w:spacing w:before="120" w:after="120"/>
              <w:rPr>
                <w:rFonts w:asciiTheme="minorHAnsi" w:hAnsiTheme="minorHAnsi" w:cstheme="minorHAnsi"/>
              </w:rPr>
            </w:pPr>
            <w:r w:rsidRPr="00962623">
              <w:rPr>
                <w:rFonts w:asciiTheme="minorHAnsi" w:hAnsiTheme="minorHAnsi" w:cstheme="minorHAnsi"/>
              </w:rPr>
              <w:t>Qualcomm Incorporated</w:t>
            </w:r>
          </w:p>
        </w:tc>
        <w:tc>
          <w:tcPr>
            <w:tcW w:w="6772" w:type="dxa"/>
          </w:tcPr>
          <w:p w14:paraId="4DA96AFA" w14:textId="119D5744" w:rsidR="00962623" w:rsidRDefault="00AB358C" w:rsidP="004350EA">
            <w:pPr>
              <w:spacing w:before="120" w:after="120"/>
              <w:rPr>
                <w:rFonts w:asciiTheme="minorHAnsi" w:hAnsiTheme="minorHAnsi" w:cstheme="minorHAnsi"/>
              </w:rPr>
            </w:pPr>
            <w:r>
              <w:rPr>
                <w:rFonts w:asciiTheme="minorHAnsi" w:hAnsiTheme="minorHAnsi" w:cstheme="minorHAnsi"/>
              </w:rPr>
              <w:t xml:space="preserve">CR </w:t>
            </w:r>
            <w:r w:rsidR="000C4441">
              <w:rPr>
                <w:rFonts w:asciiTheme="minorHAnsi" w:hAnsiTheme="minorHAnsi" w:cstheme="minorHAnsi"/>
              </w:rPr>
              <w:t>to</w:t>
            </w:r>
            <w:r>
              <w:rPr>
                <w:rFonts w:asciiTheme="minorHAnsi" w:hAnsiTheme="minorHAnsi" w:cstheme="minorHAnsi"/>
              </w:rPr>
              <w:t xml:space="preserve"> introduce test cases for intra-frequency DAPS handover.</w:t>
            </w:r>
          </w:p>
          <w:p w14:paraId="7779D0EF" w14:textId="77777777" w:rsidR="00AB358C" w:rsidRPr="00AB358C" w:rsidRDefault="00AB358C" w:rsidP="00AB358C">
            <w:pPr>
              <w:numPr>
                <w:ilvl w:val="0"/>
                <w:numId w:val="20"/>
              </w:numPr>
              <w:spacing w:after="0"/>
              <w:rPr>
                <w:rFonts w:asciiTheme="minorHAnsi" w:hAnsiTheme="minorHAnsi" w:cstheme="minorHAnsi"/>
              </w:rPr>
            </w:pPr>
            <w:r w:rsidRPr="00AB358C">
              <w:rPr>
                <w:rFonts w:asciiTheme="minorHAnsi" w:hAnsiTheme="minorHAnsi" w:cstheme="minorHAnsi"/>
              </w:rPr>
              <w:t>Adding LTE FDD-FDD intra-frequency DAPS HO test case (async)</w:t>
            </w:r>
          </w:p>
          <w:p w14:paraId="4A182718" w14:textId="2E6E55F2" w:rsidR="00AB358C" w:rsidRPr="00AB358C" w:rsidRDefault="00AB358C" w:rsidP="00AB358C">
            <w:pPr>
              <w:pStyle w:val="ListParagraph"/>
              <w:numPr>
                <w:ilvl w:val="0"/>
                <w:numId w:val="20"/>
              </w:numPr>
              <w:spacing w:before="120" w:after="120"/>
              <w:ind w:firstLineChars="0"/>
              <w:rPr>
                <w:rFonts w:asciiTheme="minorHAnsi" w:eastAsia="Yu Mincho" w:hAnsiTheme="minorHAnsi" w:cstheme="minorHAnsi"/>
              </w:rPr>
            </w:pPr>
            <w:r w:rsidRPr="00AB358C">
              <w:rPr>
                <w:rFonts w:asciiTheme="minorHAnsi" w:eastAsia="Yu Mincho" w:hAnsiTheme="minorHAnsi" w:cstheme="minorHAnsi"/>
              </w:rPr>
              <w:t>Adding LTE TDD-TDD intra-frequency DAPS HO test case (sync)</w:t>
            </w:r>
          </w:p>
        </w:tc>
      </w:tr>
      <w:tr w:rsidR="00962623" w14:paraId="07DF183C" w14:textId="77777777" w:rsidTr="004350EA">
        <w:trPr>
          <w:trHeight w:val="468"/>
        </w:trPr>
        <w:tc>
          <w:tcPr>
            <w:tcW w:w="1648" w:type="dxa"/>
          </w:tcPr>
          <w:p w14:paraId="4BD29ABA" w14:textId="05F95612"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R4-2011129</w:t>
            </w:r>
          </w:p>
        </w:tc>
        <w:tc>
          <w:tcPr>
            <w:tcW w:w="1437" w:type="dxa"/>
          </w:tcPr>
          <w:p w14:paraId="69869E72" w14:textId="1CFBDA9A" w:rsidR="00962623" w:rsidRPr="00805BE8" w:rsidRDefault="00962623" w:rsidP="004350EA">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A4BC36E" w14:textId="43AB8D9A" w:rsidR="000C4441" w:rsidRPr="000C4441" w:rsidRDefault="000C4441" w:rsidP="000C4441">
            <w:pPr>
              <w:pStyle w:val="CRCoverPage"/>
              <w:spacing w:after="0"/>
              <w:rPr>
                <w:rFonts w:asciiTheme="minorHAnsi" w:hAnsiTheme="minorHAnsi" w:cstheme="minorHAnsi"/>
              </w:rPr>
            </w:pPr>
            <w:r>
              <w:rPr>
                <w:rFonts w:asciiTheme="minorHAnsi" w:hAnsiTheme="minorHAnsi" w:cstheme="minorHAnsi"/>
              </w:rPr>
              <w:t>CR to introduce</w:t>
            </w:r>
            <w:r w:rsidRPr="000C4441">
              <w:rPr>
                <w:rFonts w:asciiTheme="minorHAnsi" w:hAnsiTheme="minorHAnsi" w:cstheme="minorHAnsi"/>
              </w:rPr>
              <w:t xml:space="preserve"> test cases for inter-frequency DAPS </w:t>
            </w:r>
            <w:r>
              <w:rPr>
                <w:rFonts w:asciiTheme="minorHAnsi" w:hAnsiTheme="minorHAnsi" w:cstheme="minorHAnsi"/>
              </w:rPr>
              <w:t>handover.</w:t>
            </w:r>
          </w:p>
          <w:p w14:paraId="079521DD"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sync DAPS handover test for FDD-FDD</w:t>
            </w:r>
          </w:p>
          <w:p w14:paraId="7F40D906"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async DAPS handover test for FDD-FDD</w:t>
            </w:r>
          </w:p>
          <w:p w14:paraId="75D2AECB"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sync DAPS handover test for FDD-FDD</w:t>
            </w:r>
          </w:p>
          <w:p w14:paraId="6C796330" w14:textId="2E888614" w:rsidR="00962623"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async DAPS handover test for FDD-FDD</w:t>
            </w:r>
          </w:p>
        </w:tc>
      </w:tr>
      <w:tr w:rsidR="00962623" w14:paraId="3FAC80E7" w14:textId="77777777" w:rsidTr="004350EA">
        <w:trPr>
          <w:trHeight w:val="468"/>
        </w:trPr>
        <w:tc>
          <w:tcPr>
            <w:tcW w:w="1648" w:type="dxa"/>
          </w:tcPr>
          <w:p w14:paraId="71C63ADA" w14:textId="2B97F7AA"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R4-2011432</w:t>
            </w:r>
          </w:p>
        </w:tc>
        <w:tc>
          <w:tcPr>
            <w:tcW w:w="1437" w:type="dxa"/>
          </w:tcPr>
          <w:p w14:paraId="5CCCA831" w14:textId="44000BA4" w:rsidR="00962623" w:rsidRPr="00805BE8" w:rsidRDefault="00962623" w:rsidP="004350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C1782EA" w14:textId="77777777" w:rsidR="00962623" w:rsidRDefault="000C4441" w:rsidP="004350EA">
            <w:pPr>
              <w:spacing w:before="120" w:after="120"/>
              <w:rPr>
                <w:rFonts w:asciiTheme="minorHAnsi" w:hAnsiTheme="minorHAnsi" w:cstheme="minorHAnsi"/>
              </w:rPr>
            </w:pPr>
            <w:r>
              <w:rPr>
                <w:rFonts w:asciiTheme="minorHAnsi" w:hAnsiTheme="minorHAnsi" w:cstheme="minorHAnsi"/>
              </w:rPr>
              <w:t>CR to introduce test cases for conditional handover.</w:t>
            </w:r>
          </w:p>
          <w:p w14:paraId="319C5515" w14:textId="33710619" w:rsid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Intra</w:t>
            </w:r>
            <w:r>
              <w:rPr>
                <w:rFonts w:asciiTheme="minorHAnsi" w:hAnsiTheme="minorHAnsi" w:cstheme="minorHAnsi"/>
              </w:rPr>
              <w:t>-</w:t>
            </w:r>
            <w:r w:rsidRPr="000C4441">
              <w:rPr>
                <w:rFonts w:asciiTheme="minorHAnsi" w:hAnsiTheme="minorHAnsi" w:cstheme="minorHAnsi"/>
              </w:rPr>
              <w:t>frequency conditional handover</w:t>
            </w:r>
          </w:p>
          <w:p w14:paraId="325D4854" w14:textId="1C2B025A" w:rsidR="000C4441"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w:t>
            </w:r>
            <w:r>
              <w:rPr>
                <w:rFonts w:asciiTheme="minorHAnsi" w:hAnsiTheme="minorHAnsi" w:cstheme="minorHAnsi"/>
              </w:rPr>
              <w:t>ter-</w:t>
            </w:r>
            <w:r w:rsidRPr="000C4441">
              <w:rPr>
                <w:rFonts w:asciiTheme="minorHAnsi" w:hAnsiTheme="minorHAnsi" w:cstheme="minorHAnsi"/>
              </w:rPr>
              <w:t>frequency conditional handover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175309FD"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6CAB00" w14:textId="77777777" w:rsidR="00962A3C" w:rsidRPr="00962A3C" w:rsidRDefault="00962A3C" w:rsidP="00962A3C">
      <w:pPr>
        <w:rPr>
          <w:color w:val="000000" w:themeColor="text1"/>
          <w:lang w:eastAsia="zh-CN"/>
        </w:rPr>
      </w:pPr>
      <w:r w:rsidRPr="00962A3C">
        <w:rPr>
          <w:color w:val="000000" w:themeColor="text1"/>
          <w:lang w:eastAsia="zh-CN"/>
        </w:rPr>
        <w:t>Based on the contributions, observations and proposals following list of sub-topics for further discussion and agreement have been identified:</w:t>
      </w:r>
    </w:p>
    <w:p w14:paraId="55DE0C52" w14:textId="39AE775E" w:rsidR="00962A3C" w:rsidRPr="00962A3C" w:rsidRDefault="00962A3C" w:rsidP="00962A3C">
      <w:pPr>
        <w:pStyle w:val="ListParagraph"/>
        <w:numPr>
          <w:ilvl w:val="0"/>
          <w:numId w:val="22"/>
        </w:numPr>
        <w:ind w:firstLineChars="0"/>
        <w:rPr>
          <w:rFonts w:eastAsia="SimSun"/>
          <w:color w:val="000000" w:themeColor="text1"/>
          <w:lang w:eastAsia="zh-CN"/>
        </w:rPr>
      </w:pPr>
      <w:bookmarkStart w:id="10" w:name="_Hlk48217877"/>
      <w:r w:rsidRPr="00962A3C">
        <w:rPr>
          <w:rFonts w:eastAsia="SimSun"/>
          <w:color w:val="000000" w:themeColor="text1"/>
          <w:lang w:eastAsia="zh-CN"/>
        </w:rPr>
        <w:t>Test setup for DAPS HO</w:t>
      </w:r>
    </w:p>
    <w:bookmarkEnd w:id="10"/>
    <w:p w14:paraId="4E1DD21E" w14:textId="15DAA942" w:rsidR="00962A3C" w:rsidRDefault="00962A3C" w:rsidP="00962A3C">
      <w:pPr>
        <w:pStyle w:val="ListParagraph"/>
        <w:numPr>
          <w:ilvl w:val="0"/>
          <w:numId w:val="22"/>
        </w:numPr>
        <w:ind w:firstLineChars="0"/>
        <w:rPr>
          <w:rFonts w:eastAsia="SimSun"/>
          <w:color w:val="000000" w:themeColor="text1"/>
          <w:lang w:eastAsia="zh-CN"/>
        </w:rPr>
      </w:pPr>
      <w:r w:rsidRPr="00962A3C">
        <w:rPr>
          <w:rFonts w:eastAsia="SimSun"/>
          <w:color w:val="000000" w:themeColor="text1"/>
          <w:lang w:eastAsia="zh-CN"/>
        </w:rPr>
        <w:t>Applicability rules for synchronous/asynchronous DAPS HO</w:t>
      </w:r>
    </w:p>
    <w:p w14:paraId="009C0E37" w14:textId="7DDA0129" w:rsidR="00DD318F" w:rsidRPr="00962A3C" w:rsidRDefault="00DD318F" w:rsidP="00962A3C">
      <w:pPr>
        <w:pStyle w:val="ListParagraph"/>
        <w:numPr>
          <w:ilvl w:val="0"/>
          <w:numId w:val="22"/>
        </w:numPr>
        <w:ind w:firstLineChars="0"/>
        <w:rPr>
          <w:rFonts w:eastAsia="SimSun"/>
          <w:color w:val="000000" w:themeColor="text1"/>
          <w:lang w:eastAsia="zh-CN"/>
        </w:rPr>
      </w:pPr>
      <w:r w:rsidRPr="00893F96">
        <w:rPr>
          <w:iCs/>
          <w:lang w:val="en-US" w:eastAsia="zh-CN"/>
        </w:rPr>
        <w:t>whether CHO and inter-</w:t>
      </w:r>
      <w:proofErr w:type="spellStart"/>
      <w:r w:rsidRPr="00893F96">
        <w:rPr>
          <w:iCs/>
          <w:lang w:val="en-US" w:eastAsia="zh-CN"/>
        </w:rPr>
        <w:t>freq</w:t>
      </w:r>
      <w:proofErr w:type="spellEnd"/>
      <w:r w:rsidRPr="00893F96">
        <w:rPr>
          <w:iCs/>
          <w:lang w:val="en-US" w:eastAsia="zh-CN"/>
        </w:rPr>
        <w:t xml:space="preserve"> DAPS HO test cases should be defined only for FDD cases</w:t>
      </w:r>
    </w:p>
    <w:p w14:paraId="67B2F125" w14:textId="77777777" w:rsidR="00962A3C" w:rsidRDefault="00962A3C" w:rsidP="00DD19DE">
      <w:pPr>
        <w:rPr>
          <w:i/>
          <w:color w:val="0070C0"/>
          <w:lang w:eastAsia="zh-CN"/>
        </w:rPr>
      </w:pP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1297B46" w:rsidR="00DD19DE" w:rsidRPr="00962A3C" w:rsidRDefault="00DD19DE" w:rsidP="00DD19DE">
      <w:pPr>
        <w:rPr>
          <w:iCs/>
          <w:lang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62A3C" w:rsidRPr="00962A3C">
        <w:rPr>
          <w:iCs/>
        </w:rPr>
        <w:t xml:space="preserve"> </w:t>
      </w:r>
      <w:r w:rsidR="00962A3C" w:rsidRPr="00962A3C">
        <w:rPr>
          <w:iCs/>
          <w:lang w:val="en-US" w:eastAsia="zh-CN"/>
        </w:rPr>
        <w:t>Test setup for DAPS HO</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E7C14B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962A3C" w:rsidRPr="00962A3C">
        <w:rPr>
          <w:b/>
          <w:u w:val="single"/>
          <w:lang w:eastAsia="ko-KR"/>
        </w:rPr>
        <w:t>Test setup for DAPS HO</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F8B8A4" w14:textId="39E0D5E0" w:rsidR="00845B10" w:rsidRPr="00FC6A41" w:rsidRDefault="004350EA" w:rsidP="009002A4">
      <w:pPr>
        <w:pStyle w:val="ListParagraph"/>
        <w:numPr>
          <w:ilvl w:val="1"/>
          <w:numId w:val="4"/>
        </w:numPr>
        <w:spacing w:after="0"/>
        <w:ind w:firstLineChars="0"/>
        <w:rPr>
          <w:rFonts w:asciiTheme="minorHAnsi" w:eastAsia="Yu Mincho" w:hAnsiTheme="minorHAnsi" w:cstheme="minorHAnsi"/>
        </w:rPr>
      </w:pPr>
      <w:r w:rsidRPr="00FC6A41">
        <w:rPr>
          <w:rFonts w:eastAsia="SimSun"/>
          <w:szCs w:val="24"/>
          <w:lang w:eastAsia="zh-CN"/>
        </w:rPr>
        <w:t xml:space="preserve">Option 1: </w:t>
      </w:r>
      <w:r w:rsidR="00845B10" w:rsidRPr="00FC6A41">
        <w:rPr>
          <w:rFonts w:asciiTheme="minorHAnsi" w:eastAsia="Yu Mincho" w:hAnsiTheme="minorHAnsi" w:cstheme="minorHAnsi"/>
        </w:rPr>
        <w:t>DAPS handover tests consist of three successive time periods:</w:t>
      </w:r>
    </w:p>
    <w:p w14:paraId="2CD03D54"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 is the preparation period for the test.</w:t>
      </w:r>
    </w:p>
    <w:p w14:paraId="4BCD9083"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T2, the handover delay Dhandover1 and the interruption time Tinterrupt1 for target cell addition need to be tested.</w:t>
      </w:r>
    </w:p>
    <w:p w14:paraId="282DD8FE"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T3, the handover delay Dhandover2 and the interruption time Tinterrupt2 for source cell release need to be tested.</w:t>
      </w:r>
    </w:p>
    <w:p w14:paraId="76A701ED" w14:textId="77777777" w:rsidR="007940D3" w:rsidRPr="00FC6A41" w:rsidRDefault="007940D3" w:rsidP="007940D3">
      <w:pPr>
        <w:pStyle w:val="ListParagraph"/>
        <w:numPr>
          <w:ilvl w:val="1"/>
          <w:numId w:val="4"/>
        </w:numPr>
        <w:spacing w:after="0"/>
        <w:ind w:firstLineChars="0"/>
        <w:rPr>
          <w:rFonts w:asciiTheme="minorHAnsi" w:eastAsia="Yu Mincho" w:hAnsiTheme="minorHAnsi" w:cstheme="minorHAnsi"/>
        </w:rPr>
      </w:pPr>
      <w:r w:rsidRPr="00FC6A41">
        <w:rPr>
          <w:rFonts w:eastAsia="SimSun"/>
          <w:szCs w:val="24"/>
          <w:lang w:eastAsia="zh-CN"/>
        </w:rPr>
        <w:t xml:space="preserve">Option 2: </w:t>
      </w:r>
      <w:r w:rsidRPr="00FC6A41">
        <w:rPr>
          <w:rFonts w:asciiTheme="minorHAnsi" w:eastAsia="Yu Mincho" w:hAnsiTheme="minorHAnsi" w:cstheme="minorHAnsi"/>
        </w:rPr>
        <w:t>DAPS handover tests consist of four successive time periods:</w:t>
      </w:r>
    </w:p>
    <w:p w14:paraId="0001D6AA"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w:t>
      </w:r>
      <w:r>
        <w:rPr>
          <w:rFonts w:asciiTheme="minorHAnsi" w:eastAsia="Yu Mincho" w:hAnsiTheme="minorHAnsi" w:cstheme="minorHAnsi"/>
        </w:rPr>
        <w:t xml:space="preserve">: </w:t>
      </w:r>
      <w:r w:rsidRPr="00945D7A">
        <w:rPr>
          <w:rFonts w:asciiTheme="minorHAnsi" w:eastAsia="Yu Mincho" w:hAnsiTheme="minorHAnsi" w:cstheme="minorHAnsi"/>
        </w:rPr>
        <w:t>the UE may not have any timing information of cell 2</w:t>
      </w:r>
      <w:r w:rsidRPr="000C4441">
        <w:rPr>
          <w:rFonts w:asciiTheme="minorHAnsi" w:eastAsia="Yu Mincho" w:hAnsiTheme="minorHAnsi" w:cstheme="minorHAnsi"/>
        </w:rPr>
        <w:t>.</w:t>
      </w:r>
    </w:p>
    <w:p w14:paraId="6194EB15" w14:textId="77777777" w:rsidR="007940D3"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w:t>
      </w:r>
      <w:r>
        <w:rPr>
          <w:rFonts w:asciiTheme="minorHAnsi" w:eastAsia="Yu Mincho" w:hAnsiTheme="minorHAnsi" w:cstheme="minorHAnsi"/>
        </w:rPr>
        <w:t xml:space="preserve">2: </w:t>
      </w:r>
      <w:r w:rsidRPr="00945D7A">
        <w:rPr>
          <w:rFonts w:asciiTheme="minorHAnsi" w:eastAsia="Yu Mincho" w:hAnsiTheme="minorHAnsi" w:cstheme="minorHAnsi"/>
        </w:rPr>
        <w:t>The RRC message implying target cell add shall be sent to the UE during period T2, after the UE has reported Event A3.</w:t>
      </w:r>
    </w:p>
    <w:p w14:paraId="290B6EBB"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During period T3, UE is scheduled with PDSCH from cell 1 and cell 2 in alternative TTIs where cell 1 and cell 2 belong to the same TAG. E-UTRAN shall send another RRC message implying source cell release. The RRC message implying source cell release shall be sent to the UE during period T3, after the UE has successfully sent PRACH to cell 2</w:t>
      </w:r>
      <w:r w:rsidRPr="000C4441">
        <w:rPr>
          <w:rFonts w:asciiTheme="minorHAnsi" w:eastAsia="Yu Mincho" w:hAnsiTheme="minorHAnsi" w:cstheme="minorHAnsi"/>
        </w:rPr>
        <w:t>.</w:t>
      </w:r>
    </w:p>
    <w:p w14:paraId="36A3C511"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The start of the time duration T4 is defined as the end of the last TTI containing the RRC message implying source cell release.</w:t>
      </w:r>
    </w:p>
    <w:p w14:paraId="43CBDB71" w14:textId="77777777" w:rsidR="007940D3" w:rsidRPr="00FC6A41" w:rsidRDefault="007940D3" w:rsidP="007940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FC6A41">
        <w:rPr>
          <w:rFonts w:eastAsia="SimSun"/>
          <w:szCs w:val="24"/>
          <w:lang w:eastAsia="zh-CN"/>
        </w:rPr>
        <w:t xml:space="preserve">Option 3: Align with the test setup rule in NR mobility enhancement WI.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02019DC" w:rsidR="00DD19DE" w:rsidRPr="00845B10" w:rsidRDefault="00845B1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5B10">
        <w:rPr>
          <w:rFonts w:eastAsia="SimSun"/>
          <w:szCs w:val="24"/>
          <w:lang w:eastAsia="zh-CN"/>
        </w:rPr>
        <w:t>Further discussion is needed for the test setup for DAPS HO</w:t>
      </w:r>
      <w:r w:rsidR="00CE74AB">
        <w:rPr>
          <w:rFonts w:eastAsia="SimSun"/>
          <w:szCs w:val="24"/>
          <w:lang w:eastAsia="zh-CN"/>
        </w:rPr>
        <w:t xml:space="preserve"> test cases</w:t>
      </w:r>
      <w:r w:rsidR="00C9081B">
        <w:rPr>
          <w:rFonts w:eastAsia="SimSun"/>
          <w:szCs w:val="24"/>
          <w:lang w:eastAsia="zh-CN"/>
        </w:rPr>
        <w:t xml:space="preserve">, </w:t>
      </w:r>
      <w:r w:rsidR="00F30C67">
        <w:rPr>
          <w:rFonts w:eastAsia="SimSun"/>
          <w:szCs w:val="24"/>
          <w:lang w:eastAsia="zh-CN"/>
        </w:rPr>
        <w:t>suggest test setup for DAPS HO in LTE could be discussed together with the same topic in NR mobility enhancement WI.</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2D9E0E40" w:rsidR="00DD19DE" w:rsidRPr="00CE74AB" w:rsidRDefault="00DD19DE" w:rsidP="00DD19DE">
      <w:pPr>
        <w:rPr>
          <w:iCs/>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E74AB">
        <w:rPr>
          <w:i/>
          <w:color w:val="0070C0"/>
          <w:lang w:val="en-US" w:eastAsia="zh-CN"/>
        </w:rPr>
        <w:t xml:space="preserve">: </w:t>
      </w:r>
      <w:r w:rsidR="00CE74AB" w:rsidRPr="00CE74AB">
        <w:rPr>
          <w:iCs/>
          <w:lang w:val="en-US" w:eastAsia="zh-CN"/>
        </w:rPr>
        <w:t>Applicability rules for synchronous/asynchronous DAPS HO</w:t>
      </w:r>
      <w:r w:rsidRPr="00CE74AB">
        <w:rPr>
          <w:rFonts w:hint="eastAsia"/>
          <w:iCs/>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7954249" w:rsidR="00DD19DE" w:rsidRPr="00CE74AB" w:rsidRDefault="00DD19DE" w:rsidP="00DD19DE">
      <w:pPr>
        <w:rPr>
          <w:b/>
          <w:color w:val="0070C0"/>
          <w:u w:val="single"/>
          <w:lang w:val="en-US"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CE74AB" w:rsidRPr="00CE74AB">
        <w:rPr>
          <w:b/>
          <w:u w:val="single"/>
          <w:lang w:eastAsia="ko-KR"/>
        </w:rPr>
        <w:t>Applicability rules for synchronous/asynchronous DAPS HO</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7D8AAE4" w14:textId="3B3D1C18" w:rsidR="00CE74AB" w:rsidRPr="000C4441" w:rsidRDefault="00CE74AB" w:rsidP="00CE74AB">
      <w:pPr>
        <w:pStyle w:val="CRCoverPage"/>
        <w:numPr>
          <w:ilvl w:val="1"/>
          <w:numId w:val="25"/>
        </w:numPr>
        <w:overflowPunct w:val="0"/>
        <w:autoSpaceDE w:val="0"/>
        <w:autoSpaceDN w:val="0"/>
        <w:adjustRightInd w:val="0"/>
        <w:spacing w:after="0"/>
        <w:textAlignment w:val="baseline"/>
        <w:rPr>
          <w:rFonts w:asciiTheme="minorHAnsi" w:eastAsia="Yu Mincho" w:hAnsiTheme="minorHAnsi" w:cstheme="minorHAnsi"/>
        </w:rPr>
      </w:pPr>
      <w:r w:rsidRPr="000C4441">
        <w:rPr>
          <w:rFonts w:asciiTheme="minorHAnsi" w:eastAsia="Yu Mincho" w:hAnsiTheme="minorHAnsi" w:cstheme="minorHAnsi"/>
        </w:rPr>
        <w:t>The UE capable of synchronous DAPS handover needs to be tested in synchronous scenario.</w:t>
      </w:r>
    </w:p>
    <w:p w14:paraId="638524D6" w14:textId="66B85F5C" w:rsidR="00DD19DE" w:rsidRPr="00CE74AB" w:rsidRDefault="00CE74AB" w:rsidP="00CE74AB">
      <w:pPr>
        <w:pStyle w:val="ListParagraph"/>
        <w:numPr>
          <w:ilvl w:val="1"/>
          <w:numId w:val="25"/>
        </w:numPr>
        <w:spacing w:after="120"/>
        <w:ind w:firstLineChars="0"/>
        <w:rPr>
          <w:rFonts w:eastAsia="SimSun"/>
          <w:color w:val="0070C0"/>
          <w:szCs w:val="24"/>
          <w:lang w:eastAsia="zh-CN"/>
        </w:rPr>
      </w:pPr>
      <w:r w:rsidRPr="00CE74AB">
        <w:rPr>
          <w:rFonts w:asciiTheme="minorHAnsi" w:eastAsia="Yu Mincho" w:hAnsiTheme="minorHAnsi" w:cstheme="minorHAnsi"/>
        </w:rPr>
        <w:t>The UE capable of asynchronous DAPS handover needs to be tested in asynchronous scenario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6BF675A7" w:rsidR="00DD19DE" w:rsidRPr="00045592" w:rsidRDefault="00CE74A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45B10">
        <w:rPr>
          <w:rFonts w:eastAsia="SimSun"/>
          <w:szCs w:val="24"/>
          <w:lang w:eastAsia="zh-CN"/>
        </w:rPr>
        <w:lastRenderedPageBreak/>
        <w:t xml:space="preserve">Further discussion is needed for the </w:t>
      </w:r>
      <w:r>
        <w:rPr>
          <w:rFonts w:eastAsia="SimSun"/>
          <w:szCs w:val="24"/>
          <w:lang w:eastAsia="zh-CN"/>
        </w:rPr>
        <w:t>applicability rules for synchronous/asynchronous DAPS HO test cases.</w:t>
      </w:r>
    </w:p>
    <w:p w14:paraId="31B912DA" w14:textId="77777777" w:rsidR="007940D3" w:rsidRPr="00805BE8" w:rsidRDefault="007940D3" w:rsidP="007940D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241505AC" w14:textId="77777777" w:rsidR="007940D3" w:rsidRPr="00CE74AB" w:rsidRDefault="007940D3" w:rsidP="007940D3">
      <w:pPr>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893F96">
        <w:rPr>
          <w:iCs/>
          <w:lang w:val="en-US" w:eastAsia="zh-CN"/>
        </w:rPr>
        <w:t>whether CHO and inter-</w:t>
      </w:r>
      <w:proofErr w:type="spellStart"/>
      <w:r w:rsidRPr="00893F96">
        <w:rPr>
          <w:iCs/>
          <w:lang w:val="en-US" w:eastAsia="zh-CN"/>
        </w:rPr>
        <w:t>freq</w:t>
      </w:r>
      <w:proofErr w:type="spellEnd"/>
      <w:r w:rsidRPr="00893F96">
        <w:rPr>
          <w:iCs/>
          <w:lang w:val="en-US" w:eastAsia="zh-CN"/>
        </w:rPr>
        <w:t xml:space="preserve"> DAPS HO test cases should be defined only for FDD cases</w:t>
      </w:r>
    </w:p>
    <w:p w14:paraId="55874E1B" w14:textId="77777777" w:rsidR="007940D3" w:rsidRPr="00035C50" w:rsidRDefault="007940D3" w:rsidP="007940D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4B9C" w14:textId="77777777" w:rsidR="007940D3" w:rsidRPr="00CE74AB" w:rsidRDefault="007940D3" w:rsidP="007940D3">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 </w:t>
      </w:r>
      <w:bookmarkStart w:id="11" w:name="_Hlk48310635"/>
      <w:r w:rsidRPr="00893F96">
        <w:rPr>
          <w:iCs/>
          <w:u w:val="single"/>
          <w:lang w:val="en-US" w:eastAsia="zh-CN"/>
        </w:rPr>
        <w:t>whether CHO and inter-</w:t>
      </w:r>
      <w:proofErr w:type="spellStart"/>
      <w:r w:rsidRPr="00893F96">
        <w:rPr>
          <w:iCs/>
          <w:u w:val="single"/>
          <w:lang w:val="en-US" w:eastAsia="zh-CN"/>
        </w:rPr>
        <w:t>freq</w:t>
      </w:r>
      <w:proofErr w:type="spellEnd"/>
      <w:r w:rsidRPr="00893F96">
        <w:rPr>
          <w:iCs/>
          <w:u w:val="single"/>
          <w:lang w:val="en-US" w:eastAsia="zh-CN"/>
        </w:rPr>
        <w:t xml:space="preserve"> DAPS HO test cases should be defined only for FDD cases</w:t>
      </w:r>
      <w:bookmarkEnd w:id="11"/>
    </w:p>
    <w:p w14:paraId="327D656E" w14:textId="77777777" w:rsidR="007940D3" w:rsidRPr="00893F96" w:rsidRDefault="007940D3" w:rsidP="007940D3">
      <w:pPr>
        <w:spacing w:after="120"/>
        <w:ind w:left="284"/>
        <w:rPr>
          <w:szCs w:val="24"/>
          <w:lang w:eastAsia="zh-CN"/>
        </w:rPr>
      </w:pPr>
      <w:r w:rsidRPr="004E13E6">
        <w:rPr>
          <w:szCs w:val="24"/>
          <w:lang w:eastAsia="zh-CN"/>
        </w:rPr>
        <w:t>Intra-frequency DAPS HO test cases are defined for both TDD and FDD, CHO and inter-frequency DAPS HO test cases are defined for FDD</w:t>
      </w:r>
      <w:r>
        <w:rPr>
          <w:szCs w:val="24"/>
          <w:lang w:eastAsia="zh-CN"/>
        </w:rPr>
        <w:t xml:space="preserve"> </w:t>
      </w:r>
      <w:r>
        <w:rPr>
          <w:rFonts w:hint="eastAsia"/>
          <w:szCs w:val="24"/>
          <w:lang w:eastAsia="zh-CN"/>
        </w:rPr>
        <w:t>only</w:t>
      </w:r>
      <w:r w:rsidRPr="004E13E6">
        <w:rPr>
          <w:szCs w:val="24"/>
          <w:lang w:eastAsia="zh-CN"/>
        </w:rPr>
        <w:t>.</w:t>
      </w:r>
    </w:p>
    <w:p w14:paraId="0FA90AED" w14:textId="77777777" w:rsidR="007940D3" w:rsidRPr="00045592" w:rsidRDefault="007940D3" w:rsidP="007940D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14D108" w14:textId="77777777" w:rsidR="007940D3" w:rsidRPr="00045592" w:rsidRDefault="007940D3" w:rsidP="007940D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45B10">
        <w:rPr>
          <w:rFonts w:eastAsia="SimSun"/>
          <w:szCs w:val="24"/>
          <w:lang w:eastAsia="zh-CN"/>
        </w:rPr>
        <w:t>Further discussion is needed</w:t>
      </w:r>
      <w:r>
        <w:rPr>
          <w:rFonts w:eastAsia="SimSun"/>
          <w:szCs w:val="24"/>
          <w:lang w:eastAsia="zh-CN"/>
        </w:rPr>
        <w:t xml:space="preserve"> whether CHO and inter-frequency DAPS HO test cases should be defined only for FDD cases. </w:t>
      </w:r>
    </w:p>
    <w:p w14:paraId="3BDD07BC" w14:textId="77777777" w:rsidR="00DD19DE" w:rsidRPr="00FC186B" w:rsidRDefault="00DD19DE" w:rsidP="00DD19DE">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DD19DE" w14:paraId="2569E648" w14:textId="77777777" w:rsidTr="004350EA">
        <w:tc>
          <w:tcPr>
            <w:tcW w:w="1242" w:type="dxa"/>
          </w:tcPr>
          <w:p w14:paraId="5B13E89C"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350EA">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350EA">
        <w:tc>
          <w:tcPr>
            <w:tcW w:w="1242" w:type="dxa"/>
          </w:tcPr>
          <w:p w14:paraId="6AB412D3"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350EA">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6623FB57" w:rsidR="00DD19DE" w:rsidRDefault="00DD19DE" w:rsidP="004350EA">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15AB67EA" w14:textId="77777777" w:rsidR="007940D3" w:rsidRDefault="007940D3" w:rsidP="007940D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w:t>
            </w:r>
          </w:p>
          <w:p w14:paraId="7FEC193A" w14:textId="77777777" w:rsidR="00DD19DE" w:rsidRDefault="00DD19DE" w:rsidP="004350E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Others:</w:t>
            </w:r>
          </w:p>
        </w:tc>
      </w:tr>
      <w:tr w:rsidR="00AE1FFC" w14:paraId="480CF1AA" w14:textId="77777777" w:rsidTr="004350EA">
        <w:trPr>
          <w:ins w:id="12" w:author="Arash Mirbagheri" w:date="2020-08-17T15:04:00Z"/>
        </w:trPr>
        <w:tc>
          <w:tcPr>
            <w:tcW w:w="1242" w:type="dxa"/>
          </w:tcPr>
          <w:p w14:paraId="189574D4" w14:textId="5CA34E7E" w:rsidR="00AE1FFC" w:rsidRDefault="00AE1FFC" w:rsidP="004350EA">
            <w:pPr>
              <w:spacing w:after="120"/>
              <w:rPr>
                <w:ins w:id="13" w:author="Arash Mirbagheri" w:date="2020-08-17T15:04:00Z"/>
                <w:rFonts w:eastAsiaTheme="minorEastAsia"/>
                <w:color w:val="0070C0"/>
                <w:lang w:val="en-US" w:eastAsia="zh-CN"/>
              </w:rPr>
            </w:pPr>
            <w:ins w:id="14" w:author="Arash Mirbagheri" w:date="2020-08-17T15:04:00Z">
              <w:r>
                <w:rPr>
                  <w:rFonts w:eastAsiaTheme="minorEastAsia"/>
                  <w:color w:val="0070C0"/>
                  <w:lang w:val="en-US" w:eastAsia="zh-CN"/>
                </w:rPr>
                <w:t>Qualcomm</w:t>
              </w:r>
            </w:ins>
          </w:p>
        </w:tc>
        <w:tc>
          <w:tcPr>
            <w:tcW w:w="8615" w:type="dxa"/>
          </w:tcPr>
          <w:p w14:paraId="6E57256C" w14:textId="77777777" w:rsidR="00AE1FFC" w:rsidRDefault="00AE1FFC" w:rsidP="004350EA">
            <w:pPr>
              <w:spacing w:after="120"/>
              <w:rPr>
                <w:ins w:id="15" w:author="Arash Mirbagheri" w:date="2020-08-17T15:05:00Z"/>
                <w:rFonts w:eastAsiaTheme="minorEastAsia"/>
                <w:color w:val="0070C0"/>
                <w:lang w:val="en-US" w:eastAsia="zh-CN"/>
              </w:rPr>
            </w:pPr>
            <w:ins w:id="16" w:author="Arash Mirbagheri" w:date="2020-08-17T15:04:00Z">
              <w:r>
                <w:rPr>
                  <w:rFonts w:eastAsiaTheme="minorEastAsia"/>
                  <w:color w:val="0070C0"/>
                  <w:lang w:val="en-US" w:eastAsia="zh-CN"/>
                </w:rPr>
                <w:t xml:space="preserve">Issue 2-1: We think at least 4 intervals are needed as specified in our CR but we </w:t>
              </w:r>
            </w:ins>
            <w:ins w:id="17" w:author="Arash Mirbagheri" w:date="2020-08-17T15:05:00Z">
              <w:r>
                <w:rPr>
                  <w:rFonts w:eastAsiaTheme="minorEastAsia"/>
                  <w:color w:val="0070C0"/>
                  <w:lang w:val="en-US" w:eastAsia="zh-CN"/>
                </w:rPr>
                <w:t>also agree that the test procedure can be aligned with NR test setup and same number of time intervals can be used.</w:t>
              </w:r>
            </w:ins>
          </w:p>
          <w:p w14:paraId="45EE579F" w14:textId="77777777" w:rsidR="00AE1FFC" w:rsidRDefault="00AE1FFC" w:rsidP="004350EA">
            <w:pPr>
              <w:spacing w:after="120"/>
              <w:rPr>
                <w:ins w:id="18" w:author="Arash Mirbagheri" w:date="2020-08-17T15:06:00Z"/>
                <w:rFonts w:eastAsiaTheme="minorEastAsia"/>
                <w:color w:val="0070C0"/>
                <w:lang w:val="en-US" w:eastAsia="zh-CN"/>
              </w:rPr>
            </w:pPr>
            <w:ins w:id="19" w:author="Arash Mirbagheri" w:date="2020-08-17T15:05:00Z">
              <w:r>
                <w:rPr>
                  <w:rFonts w:eastAsiaTheme="minorEastAsia"/>
                  <w:color w:val="0070C0"/>
                  <w:lang w:val="en-US" w:eastAsia="zh-CN"/>
                </w:rPr>
                <w:t>Issue 2-2: In NR mobility email discussion [209], Ericsson provided an improved working of thes</w:t>
              </w:r>
            </w:ins>
            <w:ins w:id="20" w:author="Arash Mirbagheri" w:date="2020-08-17T15:06:00Z">
              <w:r>
                <w:rPr>
                  <w:rFonts w:eastAsiaTheme="minorEastAsia"/>
                  <w:color w:val="0070C0"/>
                  <w:lang w:val="en-US" w:eastAsia="zh-CN"/>
                </w:rPr>
                <w:t>e proposals which we think can be re-used here.</w:t>
              </w:r>
            </w:ins>
          </w:p>
          <w:p w14:paraId="38AFB704" w14:textId="5F910F5B" w:rsidR="00AE1FFC" w:rsidRDefault="00AE1FFC" w:rsidP="004350EA">
            <w:pPr>
              <w:spacing w:after="120"/>
              <w:rPr>
                <w:ins w:id="21" w:author="Arash Mirbagheri" w:date="2020-08-17T15:04:00Z"/>
                <w:rFonts w:eastAsiaTheme="minorEastAsia"/>
                <w:color w:val="0070C0"/>
                <w:lang w:val="en-US" w:eastAsia="zh-CN"/>
              </w:rPr>
            </w:pPr>
            <w:ins w:id="22" w:author="Arash Mirbagheri" w:date="2020-08-17T15:06:00Z">
              <w:r>
                <w:rPr>
                  <w:rFonts w:eastAsiaTheme="minorEastAsia"/>
                  <w:color w:val="0070C0"/>
                  <w:lang w:val="en-US" w:eastAsia="zh-CN"/>
                </w:rPr>
                <w:t>Issue 2-3: We don’t see why tests should be defined for FDD only. At least in intra-frequency DAPS HO test cases, we spe</w:t>
              </w:r>
            </w:ins>
            <w:ins w:id="23" w:author="Arash Mirbagheri" w:date="2020-08-17T15:07:00Z">
              <w:r>
                <w:rPr>
                  <w:rFonts w:eastAsiaTheme="minorEastAsia"/>
                  <w:color w:val="0070C0"/>
                  <w:lang w:val="en-US" w:eastAsia="zh-CN"/>
                </w:rPr>
                <w:t>cified sync test in TDD and async test in FDD. This improves coverage while avoiding increasing the number of tests. Perhaps the same principle can be used for CHO and inter-frequency DAPS HO.</w:t>
              </w:r>
            </w:ins>
          </w:p>
        </w:tc>
      </w:tr>
      <w:tr w:rsidR="004D126F" w14:paraId="6B4B9E5C" w14:textId="77777777" w:rsidTr="004350EA">
        <w:trPr>
          <w:ins w:id="24" w:author="Ericsson" w:date="2020-08-18T15:02:00Z"/>
        </w:trPr>
        <w:tc>
          <w:tcPr>
            <w:tcW w:w="1242" w:type="dxa"/>
          </w:tcPr>
          <w:p w14:paraId="4FD10C32" w14:textId="3DDB30C3" w:rsidR="004D126F" w:rsidRDefault="004D126F" w:rsidP="004350EA">
            <w:pPr>
              <w:spacing w:after="120"/>
              <w:rPr>
                <w:ins w:id="25" w:author="Ericsson" w:date="2020-08-18T15:02:00Z"/>
                <w:rFonts w:eastAsiaTheme="minorEastAsia"/>
                <w:color w:val="0070C0"/>
                <w:lang w:val="en-US" w:eastAsia="zh-CN"/>
              </w:rPr>
            </w:pPr>
            <w:ins w:id="26" w:author="Ericsson" w:date="2020-08-18T15:02:00Z">
              <w:r>
                <w:rPr>
                  <w:rFonts w:eastAsiaTheme="minorEastAsia"/>
                  <w:color w:val="0070C0"/>
                  <w:lang w:val="en-US" w:eastAsia="zh-CN"/>
                </w:rPr>
                <w:t>Ericsson</w:t>
              </w:r>
            </w:ins>
          </w:p>
        </w:tc>
        <w:tc>
          <w:tcPr>
            <w:tcW w:w="8615" w:type="dxa"/>
          </w:tcPr>
          <w:p w14:paraId="68414D35" w14:textId="77777777" w:rsidR="004D126F" w:rsidRDefault="004D126F" w:rsidP="004350EA">
            <w:pPr>
              <w:spacing w:after="120"/>
              <w:rPr>
                <w:ins w:id="27" w:author="Ericsson" w:date="2020-08-18T15:06:00Z"/>
                <w:rFonts w:eastAsiaTheme="minorEastAsia"/>
                <w:color w:val="0070C0"/>
                <w:lang w:val="en-US" w:eastAsia="zh-CN"/>
              </w:rPr>
            </w:pPr>
            <w:ins w:id="28" w:author="Ericsson" w:date="2020-08-18T15:02:00Z">
              <w:r>
                <w:rPr>
                  <w:rFonts w:eastAsiaTheme="minorEastAsia"/>
                  <w:color w:val="0070C0"/>
                  <w:lang w:val="en-US" w:eastAsia="zh-CN"/>
                </w:rPr>
                <w:t xml:space="preserve">Issue 2-1 : We have two comments for the test setup. Firstly, we think that </w:t>
              </w:r>
            </w:ins>
            <w:ins w:id="29" w:author="Ericsson" w:date="2020-08-18T15:03:00Z">
              <w:r>
                <w:rPr>
                  <w:rFonts w:eastAsiaTheme="minorEastAsia"/>
                  <w:color w:val="0070C0"/>
                  <w:lang w:val="en-US" w:eastAsia="zh-CN"/>
                </w:rPr>
                <w:t xml:space="preserve">prior to tester configuring DAPS handover the UE should send a measurement report for the target cell (blind DAPS HO would not be a typical scenario). The other </w:t>
              </w:r>
            </w:ins>
            <w:ins w:id="30" w:author="Ericsson" w:date="2020-08-18T15:04:00Z">
              <w:r>
                <w:rPr>
                  <w:rFonts w:eastAsiaTheme="minorEastAsia"/>
                  <w:color w:val="0070C0"/>
                  <w:lang w:val="en-US" w:eastAsia="zh-CN"/>
                </w:rPr>
                <w:t>thing we want clarification on is how the test equipment would know that the source cell has been released by the UE</w:t>
              </w:r>
            </w:ins>
            <w:ins w:id="31" w:author="Ericsson" w:date="2020-08-18T15:05:00Z">
              <w:r>
                <w:rPr>
                  <w:rFonts w:eastAsiaTheme="minorEastAsia"/>
                  <w:color w:val="0070C0"/>
                  <w:lang w:val="en-US" w:eastAsia="zh-CN"/>
                </w:rPr>
                <w:t>. There may be a need for guidance in this area</w:t>
              </w:r>
            </w:ins>
            <w:ins w:id="32" w:author="Ericsson" w:date="2020-08-18T15:06:00Z">
              <w:r>
                <w:rPr>
                  <w:rFonts w:eastAsiaTheme="minorEastAsia"/>
                  <w:color w:val="0070C0"/>
                  <w:lang w:val="en-US" w:eastAsia="zh-CN"/>
                </w:rPr>
                <w:t xml:space="preserve"> in the test description for RAN5.</w:t>
              </w:r>
            </w:ins>
          </w:p>
          <w:p w14:paraId="6B179977" w14:textId="77777777" w:rsidR="004D126F" w:rsidRDefault="004D126F" w:rsidP="004350EA">
            <w:pPr>
              <w:spacing w:after="120"/>
              <w:rPr>
                <w:ins w:id="33" w:author="Ericsson" w:date="2020-08-18T15:07:00Z"/>
                <w:rFonts w:eastAsiaTheme="minorEastAsia"/>
                <w:color w:val="0070C0"/>
                <w:lang w:val="en-US" w:eastAsia="zh-CN"/>
              </w:rPr>
            </w:pPr>
            <w:ins w:id="34" w:author="Ericsson" w:date="2020-08-18T15:06:00Z">
              <w:r>
                <w:rPr>
                  <w:rFonts w:eastAsiaTheme="minorEastAsia"/>
                  <w:color w:val="0070C0"/>
                  <w:lang w:val="en-US" w:eastAsia="zh-CN"/>
                </w:rPr>
                <w:t xml:space="preserve">Issue 2-2 : For visibility I copy our comment from the </w:t>
              </w:r>
            </w:ins>
            <w:ins w:id="35" w:author="Ericsson" w:date="2020-08-18T15:07:00Z">
              <w:r>
                <w:rPr>
                  <w:rFonts w:eastAsiaTheme="minorEastAsia"/>
                  <w:color w:val="0070C0"/>
                  <w:lang w:val="en-US" w:eastAsia="zh-CN"/>
                </w:rPr>
                <w:t>NR thread</w:t>
              </w:r>
            </w:ins>
          </w:p>
          <w:p w14:paraId="5456C4D6" w14:textId="77777777" w:rsidR="004D126F" w:rsidRPr="004D126F" w:rsidRDefault="004D126F" w:rsidP="004D126F">
            <w:pPr>
              <w:spacing w:after="120"/>
              <w:rPr>
                <w:ins w:id="36" w:author="Ericsson" w:date="2020-08-18T15:08:00Z"/>
                <w:rFonts w:eastAsiaTheme="minorEastAsia"/>
                <w:i/>
                <w:iCs/>
                <w:color w:val="0070C0"/>
                <w:lang w:val="en-US" w:eastAsia="zh-CN"/>
                <w:rPrChange w:id="37" w:author="Ericsson" w:date="2020-08-18T15:08:00Z">
                  <w:rPr>
                    <w:ins w:id="38" w:author="Ericsson" w:date="2020-08-18T15:08:00Z"/>
                    <w:rFonts w:eastAsiaTheme="minorEastAsia"/>
                    <w:color w:val="0070C0"/>
                    <w:lang w:val="en-US" w:eastAsia="zh-CN"/>
                  </w:rPr>
                </w:rPrChange>
              </w:rPr>
            </w:pPr>
            <w:ins w:id="39" w:author="Ericsson" w:date="2020-08-18T15:08:00Z">
              <w:r w:rsidRPr="004D126F">
                <w:rPr>
                  <w:rFonts w:eastAsiaTheme="minorEastAsia"/>
                  <w:i/>
                  <w:iCs/>
                  <w:color w:val="0070C0"/>
                  <w:lang w:val="en-US" w:eastAsia="zh-CN"/>
                  <w:rPrChange w:id="40" w:author="Ericsson" w:date="2020-08-18T15:08:00Z">
                    <w:rPr>
                      <w:rFonts w:eastAsiaTheme="minorEastAsia"/>
                      <w:color w:val="0070C0"/>
                      <w:lang w:val="en-US" w:eastAsia="zh-CN"/>
                    </w:rPr>
                  </w:rPrChange>
                </w:rPr>
                <w:t>Although the principle sounds OK by itself, we also need to remember that it is up to UE manufacturer which band they run tests on according to agreed principles. So there may be a UE which supports synchronous DAPS on some bands, and async DAPS on other bands. Then we are not really sure what this principle really means, and moreover the UE manufacturer may be able to select (or avoid) a certain kind of DAPS test just by declaring what band they have run the test on. We could perhaps agree to modified proposals such as</w:t>
              </w:r>
            </w:ins>
          </w:p>
          <w:p w14:paraId="1FCA30BE" w14:textId="77777777" w:rsidR="004D126F" w:rsidRPr="004D126F" w:rsidRDefault="004D126F" w:rsidP="004D126F">
            <w:pPr>
              <w:pStyle w:val="ListParagraph"/>
              <w:numPr>
                <w:ilvl w:val="0"/>
                <w:numId w:val="4"/>
              </w:numPr>
              <w:overflowPunct/>
              <w:autoSpaceDE/>
              <w:autoSpaceDN/>
              <w:adjustRightInd/>
              <w:spacing w:after="120"/>
              <w:ind w:left="720" w:firstLineChars="0"/>
              <w:textAlignment w:val="auto"/>
              <w:rPr>
                <w:ins w:id="41" w:author="Ericsson" w:date="2020-08-18T15:08:00Z"/>
                <w:rFonts w:eastAsia="SimSun"/>
                <w:i/>
                <w:iCs/>
                <w:color w:val="0070C0"/>
                <w:szCs w:val="24"/>
                <w:lang w:eastAsia="zh-CN"/>
                <w:rPrChange w:id="42" w:author="Ericsson" w:date="2020-08-18T15:08:00Z">
                  <w:rPr>
                    <w:ins w:id="43" w:author="Ericsson" w:date="2020-08-18T15:08:00Z"/>
                    <w:rFonts w:eastAsia="SimSun"/>
                    <w:color w:val="0070C0"/>
                    <w:szCs w:val="24"/>
                    <w:lang w:eastAsia="zh-CN"/>
                  </w:rPr>
                </w:rPrChange>
              </w:rPr>
            </w:pPr>
            <w:ins w:id="44" w:author="Ericsson" w:date="2020-08-18T15:08:00Z">
              <w:r w:rsidRPr="004D126F">
                <w:rPr>
                  <w:rFonts w:eastAsia="SimSun"/>
                  <w:i/>
                  <w:iCs/>
                  <w:color w:val="0070C0"/>
                  <w:szCs w:val="24"/>
                  <w:lang w:eastAsia="zh-CN"/>
                  <w:rPrChange w:id="45" w:author="Ericsson" w:date="2020-08-18T15:08:00Z">
                    <w:rPr>
                      <w:rFonts w:eastAsia="SimSun"/>
                      <w:color w:val="0070C0"/>
                      <w:szCs w:val="24"/>
                      <w:lang w:eastAsia="zh-CN"/>
                    </w:rPr>
                  </w:rPrChange>
                </w:rPr>
                <w:t>The UE capable of asynchronous DAPS on any band handover need to be tested in asynchronous scenario.</w:t>
              </w:r>
            </w:ins>
          </w:p>
          <w:p w14:paraId="2ABCAB30" w14:textId="0A0DB1D9" w:rsidR="004D126F" w:rsidRDefault="004D126F" w:rsidP="004D126F">
            <w:pPr>
              <w:pStyle w:val="ListParagraph"/>
              <w:numPr>
                <w:ilvl w:val="0"/>
                <w:numId w:val="4"/>
              </w:numPr>
              <w:overflowPunct/>
              <w:autoSpaceDE/>
              <w:autoSpaceDN/>
              <w:adjustRightInd/>
              <w:spacing w:after="120"/>
              <w:ind w:left="720" w:firstLineChars="0"/>
              <w:textAlignment w:val="auto"/>
              <w:rPr>
                <w:ins w:id="46" w:author="Ericsson" w:date="2020-08-18T15:09:00Z"/>
                <w:rFonts w:eastAsia="SimSun"/>
                <w:i/>
                <w:iCs/>
                <w:color w:val="0070C0"/>
                <w:szCs w:val="24"/>
                <w:lang w:eastAsia="zh-CN"/>
              </w:rPr>
            </w:pPr>
            <w:ins w:id="47" w:author="Ericsson" w:date="2020-08-18T15:08:00Z">
              <w:r w:rsidRPr="004D126F">
                <w:rPr>
                  <w:rFonts w:eastAsia="SimSun"/>
                  <w:i/>
                  <w:iCs/>
                  <w:color w:val="0070C0"/>
                  <w:szCs w:val="24"/>
                  <w:lang w:eastAsia="zh-CN"/>
                  <w:rPrChange w:id="48" w:author="Ericsson" w:date="2020-08-18T15:08:00Z">
                    <w:rPr>
                      <w:rFonts w:eastAsia="SimSun"/>
                      <w:color w:val="0070C0"/>
                      <w:szCs w:val="24"/>
                      <w:lang w:eastAsia="zh-CN"/>
                    </w:rPr>
                  </w:rPrChange>
                </w:rPr>
                <w:t xml:space="preserve">The UE capable of synchronous DAPS on all </w:t>
              </w:r>
              <w:proofErr w:type="gramStart"/>
              <w:r w:rsidRPr="004D126F">
                <w:rPr>
                  <w:rFonts w:eastAsia="SimSun"/>
                  <w:i/>
                  <w:iCs/>
                  <w:color w:val="0070C0"/>
                  <w:szCs w:val="24"/>
                  <w:lang w:eastAsia="zh-CN"/>
                  <w:rPrChange w:id="49" w:author="Ericsson" w:date="2020-08-18T15:08:00Z">
                    <w:rPr>
                      <w:rFonts w:eastAsia="SimSun"/>
                      <w:color w:val="0070C0"/>
                      <w:szCs w:val="24"/>
                      <w:lang w:eastAsia="zh-CN"/>
                    </w:rPr>
                  </w:rPrChange>
                </w:rPr>
                <w:t>bands</w:t>
              </w:r>
              <w:proofErr w:type="gramEnd"/>
              <w:r w:rsidRPr="004D126F">
                <w:rPr>
                  <w:rFonts w:eastAsia="SimSun"/>
                  <w:i/>
                  <w:iCs/>
                  <w:color w:val="0070C0"/>
                  <w:szCs w:val="24"/>
                  <w:lang w:eastAsia="zh-CN"/>
                  <w:rPrChange w:id="50" w:author="Ericsson" w:date="2020-08-18T15:08:00Z">
                    <w:rPr>
                      <w:rFonts w:eastAsia="SimSun"/>
                      <w:color w:val="0070C0"/>
                      <w:szCs w:val="24"/>
                      <w:lang w:eastAsia="zh-CN"/>
                    </w:rPr>
                  </w:rPrChange>
                </w:rPr>
                <w:t xml:space="preserve"> handover need to be tested in synchronous scenario.</w:t>
              </w:r>
            </w:ins>
          </w:p>
          <w:p w14:paraId="4A6C7785" w14:textId="4F971DDF" w:rsidR="004D126F" w:rsidRPr="004D126F" w:rsidRDefault="004D126F" w:rsidP="004D126F">
            <w:pPr>
              <w:overflowPunct/>
              <w:autoSpaceDE/>
              <w:autoSpaceDN/>
              <w:adjustRightInd/>
              <w:spacing w:after="120"/>
              <w:textAlignment w:val="auto"/>
              <w:rPr>
                <w:ins w:id="51" w:author="Ericsson" w:date="2020-08-18T15:08:00Z"/>
                <w:rFonts w:eastAsia="SimSun"/>
                <w:color w:val="0070C0"/>
                <w:szCs w:val="24"/>
                <w:lang w:eastAsia="zh-CN"/>
              </w:rPr>
              <w:pPrChange w:id="52" w:author="Ericsson" w:date="2020-08-18T15:09:00Z">
                <w:pPr>
                  <w:pStyle w:val="ListParagraph"/>
                  <w:numPr>
                    <w:numId w:val="4"/>
                  </w:numPr>
                  <w:overflowPunct/>
                  <w:autoSpaceDE/>
                  <w:autoSpaceDN/>
                  <w:adjustRightInd/>
                  <w:spacing w:after="120"/>
                  <w:ind w:left="720" w:firstLineChars="0" w:hanging="360"/>
                  <w:textAlignment w:val="auto"/>
                </w:pPr>
              </w:pPrChange>
            </w:pPr>
            <w:ins w:id="53" w:author="Ericsson" w:date="2020-08-18T15:09:00Z">
              <w:r>
                <w:rPr>
                  <w:rFonts w:eastAsia="SimSun"/>
                  <w:color w:val="0070C0"/>
                  <w:szCs w:val="24"/>
                  <w:lang w:eastAsia="zh-CN"/>
                </w:rPr>
                <w:lastRenderedPageBreak/>
                <w:t xml:space="preserve">Issue 2-3 : We think test cases should be defined for LTE FDD and LTE TDD so that they can be run on any band which the UE supports. </w:t>
              </w:r>
            </w:ins>
            <w:ins w:id="54" w:author="Ericsson" w:date="2020-08-18T15:10:00Z">
              <w:r w:rsidR="0030303C">
                <w:rPr>
                  <w:rFonts w:eastAsia="SimSun"/>
                  <w:color w:val="0070C0"/>
                  <w:szCs w:val="24"/>
                  <w:lang w:eastAsia="zh-CN"/>
                </w:rPr>
                <w:t>It should be noted that in NR the test proposals use both NR FDD and NR TDD configurations.</w:t>
              </w:r>
            </w:ins>
          </w:p>
          <w:p w14:paraId="21CDB2A8" w14:textId="24A8642B" w:rsidR="004D126F" w:rsidRDefault="004D126F" w:rsidP="004350EA">
            <w:pPr>
              <w:spacing w:after="120"/>
              <w:rPr>
                <w:ins w:id="55" w:author="Ericsson" w:date="2020-08-18T15:02:00Z"/>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1D32">
        <w:tc>
          <w:tcPr>
            <w:tcW w:w="1232" w:type="dxa"/>
          </w:tcPr>
          <w:p w14:paraId="7373B7C9"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E1D32">
        <w:tc>
          <w:tcPr>
            <w:tcW w:w="1232" w:type="dxa"/>
            <w:vMerge w:val="restart"/>
          </w:tcPr>
          <w:p w14:paraId="497DC71D" w14:textId="45F03B14" w:rsidR="00DD19DE" w:rsidRPr="000E1D32" w:rsidRDefault="000E1D32" w:rsidP="004350EA">
            <w:pPr>
              <w:spacing w:after="120"/>
              <w:rPr>
                <w:rFonts w:eastAsiaTheme="minorEastAsia"/>
                <w:lang w:val="en-US" w:eastAsia="zh-CN"/>
              </w:rPr>
            </w:pPr>
            <w:r w:rsidRPr="000E1D32">
              <w:rPr>
                <w:rFonts w:eastAsiaTheme="minorEastAsia"/>
                <w:lang w:val="en-US" w:eastAsia="zh-CN"/>
              </w:rPr>
              <w:t>R4-2009885</w:t>
            </w:r>
          </w:p>
        </w:tc>
        <w:tc>
          <w:tcPr>
            <w:tcW w:w="8399" w:type="dxa"/>
          </w:tcPr>
          <w:p w14:paraId="794C77FA" w14:textId="2A9FF5C4" w:rsidR="00DD19DE" w:rsidRPr="003418CB" w:rsidRDefault="00DD19DE" w:rsidP="004350EA">
            <w:pPr>
              <w:spacing w:after="120"/>
              <w:rPr>
                <w:rFonts w:eastAsiaTheme="minorEastAsia"/>
                <w:color w:val="0070C0"/>
                <w:lang w:val="en-US" w:eastAsia="zh-CN"/>
              </w:rPr>
            </w:pPr>
            <w:del w:id="56" w:author="Ericsson" w:date="2020-08-18T15:13:00Z">
              <w:r w:rsidDel="0030303C">
                <w:rPr>
                  <w:rFonts w:eastAsiaTheme="minorEastAsia" w:hint="eastAsia"/>
                  <w:color w:val="0070C0"/>
                  <w:lang w:val="en-US" w:eastAsia="zh-CN"/>
                </w:rPr>
                <w:delText>Company A</w:delText>
              </w:r>
            </w:del>
            <w:ins w:id="57" w:author="Ericsson" w:date="2020-08-18T15:13:00Z">
              <w:r w:rsidR="0030303C">
                <w:rPr>
                  <w:rFonts w:eastAsiaTheme="minorEastAsia"/>
                  <w:color w:val="0070C0"/>
                  <w:lang w:val="en-US" w:eastAsia="zh-CN"/>
                </w:rPr>
                <w:t xml:space="preserve">Ericsson : What happens if we have a UE that supports sync </w:t>
              </w:r>
              <w:proofErr w:type="spellStart"/>
              <w:r w:rsidR="0030303C">
                <w:rPr>
                  <w:rFonts w:eastAsiaTheme="minorEastAsia"/>
                  <w:color w:val="0070C0"/>
                  <w:lang w:val="en-US" w:eastAsia="zh-CN"/>
                </w:rPr>
                <w:t>intrafreq</w:t>
              </w:r>
            </w:ins>
            <w:ins w:id="58" w:author="Ericsson" w:date="2020-08-18T15:14:00Z">
              <w:r w:rsidR="0030303C">
                <w:rPr>
                  <w:rFonts w:eastAsiaTheme="minorEastAsia"/>
                  <w:color w:val="0070C0"/>
                  <w:lang w:val="en-US" w:eastAsia="zh-CN"/>
                </w:rPr>
                <w:t>uency</w:t>
              </w:r>
              <w:proofErr w:type="spellEnd"/>
              <w:r w:rsidR="0030303C">
                <w:rPr>
                  <w:rFonts w:eastAsiaTheme="minorEastAsia"/>
                  <w:color w:val="0070C0"/>
                  <w:lang w:val="en-US" w:eastAsia="zh-CN"/>
                </w:rPr>
                <w:t xml:space="preserve"> DAPS </w:t>
              </w:r>
            </w:ins>
            <w:ins w:id="59" w:author="Ericsson" w:date="2020-08-18T15:16:00Z">
              <w:r w:rsidR="0030303C">
                <w:rPr>
                  <w:rFonts w:eastAsiaTheme="minorEastAsia"/>
                  <w:color w:val="0070C0"/>
                  <w:lang w:val="en-US" w:eastAsia="zh-CN"/>
                </w:rPr>
                <w:t xml:space="preserve">(no async) </w:t>
              </w:r>
            </w:ins>
            <w:ins w:id="60" w:author="Ericsson" w:date="2020-08-18T15:14:00Z">
              <w:r w:rsidR="0030303C">
                <w:rPr>
                  <w:rFonts w:eastAsiaTheme="minorEastAsia"/>
                  <w:color w:val="0070C0"/>
                  <w:lang w:val="en-US" w:eastAsia="zh-CN"/>
                </w:rPr>
                <w:t xml:space="preserve">and </w:t>
              </w:r>
            </w:ins>
            <w:ins w:id="61" w:author="Ericsson" w:date="2020-08-18T15:15:00Z">
              <w:r w:rsidR="0030303C">
                <w:rPr>
                  <w:rFonts w:eastAsiaTheme="minorEastAsia"/>
                  <w:color w:val="0070C0"/>
                  <w:lang w:val="en-US" w:eastAsia="zh-CN"/>
                </w:rPr>
                <w:t xml:space="preserve">also </w:t>
              </w:r>
            </w:ins>
            <w:ins w:id="62" w:author="Ericsson" w:date="2020-08-18T15:14:00Z">
              <w:r w:rsidR="0030303C">
                <w:rPr>
                  <w:rFonts w:eastAsiaTheme="minorEastAsia"/>
                  <w:color w:val="0070C0"/>
                  <w:lang w:val="en-US" w:eastAsia="zh-CN"/>
                </w:rPr>
                <w:t>only supports FDD</w:t>
              </w:r>
            </w:ins>
            <w:ins w:id="63" w:author="Ericsson" w:date="2020-08-18T15:15:00Z">
              <w:r w:rsidR="0030303C">
                <w:rPr>
                  <w:rFonts w:eastAsiaTheme="minorEastAsia"/>
                  <w:color w:val="0070C0"/>
                  <w:lang w:val="en-US" w:eastAsia="zh-CN"/>
                </w:rPr>
                <w:t>? By this approach it could not be tested. We should not confuse test effort (number of cases the vendor needs to run) with RAN4 effort (number of options/configur</w:t>
              </w:r>
            </w:ins>
            <w:ins w:id="64" w:author="Ericsson" w:date="2020-08-18T15:16:00Z">
              <w:r w:rsidR="0030303C">
                <w:rPr>
                  <w:rFonts w:eastAsiaTheme="minorEastAsia"/>
                  <w:color w:val="0070C0"/>
                  <w:lang w:val="en-US" w:eastAsia="zh-CN"/>
                </w:rPr>
                <w:t xml:space="preserve">ations that are defined for the tests). From a test definition point of view, we probably need to support all the </w:t>
              </w:r>
            </w:ins>
            <w:ins w:id="65" w:author="Ericsson" w:date="2020-08-18T15:17:00Z">
              <w:r w:rsidR="0030303C">
                <w:rPr>
                  <w:rFonts w:eastAsiaTheme="minorEastAsia"/>
                  <w:color w:val="0070C0"/>
                  <w:lang w:val="en-US" w:eastAsia="zh-CN"/>
                </w:rPr>
                <w:t>options. Other comments are covered by issues 2-1 to 2-3.</w:t>
              </w:r>
            </w:ins>
          </w:p>
        </w:tc>
      </w:tr>
      <w:tr w:rsidR="00DD19DE" w:rsidRPr="00571777" w14:paraId="49888B70" w14:textId="77777777" w:rsidTr="000E1D32">
        <w:tc>
          <w:tcPr>
            <w:tcW w:w="1232" w:type="dxa"/>
            <w:vMerge/>
          </w:tcPr>
          <w:p w14:paraId="72451545" w14:textId="77777777" w:rsidR="00DD19DE" w:rsidRPr="000E1D32" w:rsidRDefault="00DD19DE" w:rsidP="004350EA">
            <w:pPr>
              <w:spacing w:after="120"/>
              <w:rPr>
                <w:rFonts w:eastAsiaTheme="minorEastAsia"/>
                <w:lang w:val="en-US" w:eastAsia="zh-CN"/>
              </w:rPr>
            </w:pPr>
          </w:p>
        </w:tc>
        <w:tc>
          <w:tcPr>
            <w:tcW w:w="8399" w:type="dxa"/>
          </w:tcPr>
          <w:p w14:paraId="5F4DDF9E"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1D32">
        <w:tc>
          <w:tcPr>
            <w:tcW w:w="1232" w:type="dxa"/>
            <w:vMerge/>
          </w:tcPr>
          <w:p w14:paraId="165A15C4" w14:textId="77777777" w:rsidR="00DD19DE" w:rsidRPr="000E1D32" w:rsidRDefault="00DD19DE" w:rsidP="004350EA">
            <w:pPr>
              <w:spacing w:after="120"/>
              <w:rPr>
                <w:rFonts w:eastAsiaTheme="minorEastAsia"/>
                <w:lang w:val="en-US" w:eastAsia="zh-CN"/>
              </w:rPr>
            </w:pPr>
          </w:p>
        </w:tc>
        <w:tc>
          <w:tcPr>
            <w:tcW w:w="8399" w:type="dxa"/>
          </w:tcPr>
          <w:p w14:paraId="1901BE06" w14:textId="77777777" w:rsidR="00DD19DE" w:rsidRDefault="00DD19DE" w:rsidP="004350EA">
            <w:pPr>
              <w:spacing w:after="120"/>
              <w:rPr>
                <w:rFonts w:eastAsiaTheme="minorEastAsia"/>
                <w:color w:val="0070C0"/>
                <w:lang w:val="en-US" w:eastAsia="zh-CN"/>
              </w:rPr>
            </w:pPr>
          </w:p>
        </w:tc>
      </w:tr>
      <w:tr w:rsidR="00DD19DE" w:rsidRPr="00571777" w14:paraId="6979FA8B" w14:textId="77777777" w:rsidTr="000E1D32">
        <w:tc>
          <w:tcPr>
            <w:tcW w:w="1232" w:type="dxa"/>
            <w:vMerge w:val="restart"/>
          </w:tcPr>
          <w:p w14:paraId="20992B68" w14:textId="3129B4DE" w:rsidR="00DD19DE" w:rsidRPr="000E1D32" w:rsidRDefault="000E1D32" w:rsidP="004350EA">
            <w:pPr>
              <w:spacing w:after="120"/>
              <w:rPr>
                <w:rFonts w:eastAsiaTheme="minorEastAsia"/>
                <w:lang w:val="en-US" w:eastAsia="zh-CN"/>
              </w:rPr>
            </w:pPr>
            <w:r w:rsidRPr="000E1D32">
              <w:rPr>
                <w:rFonts w:eastAsiaTheme="minorEastAsia"/>
                <w:lang w:val="en-US" w:eastAsia="zh-CN"/>
              </w:rPr>
              <w:t>R4-2011129</w:t>
            </w:r>
          </w:p>
        </w:tc>
        <w:tc>
          <w:tcPr>
            <w:tcW w:w="8399" w:type="dxa"/>
          </w:tcPr>
          <w:p w14:paraId="2F22EA0E" w14:textId="79964EE1" w:rsidR="00DD19DE" w:rsidRDefault="00DD19DE" w:rsidP="004350EA">
            <w:pPr>
              <w:spacing w:after="120"/>
              <w:rPr>
                <w:rFonts w:eastAsiaTheme="minorEastAsia"/>
                <w:color w:val="0070C0"/>
                <w:lang w:val="en-US" w:eastAsia="zh-CN"/>
              </w:rPr>
            </w:pPr>
            <w:del w:id="66" w:author="Ericsson" w:date="2020-08-18T15:18:00Z">
              <w:r w:rsidDel="0030303C">
                <w:rPr>
                  <w:rFonts w:eastAsiaTheme="minorEastAsia" w:hint="eastAsia"/>
                  <w:color w:val="0070C0"/>
                  <w:lang w:val="en-US" w:eastAsia="zh-CN"/>
                </w:rPr>
                <w:delText>Company A</w:delText>
              </w:r>
            </w:del>
            <w:ins w:id="67" w:author="Ericsson" w:date="2020-08-18T15:18:00Z">
              <w:r w:rsidR="0030303C">
                <w:rPr>
                  <w:rFonts w:eastAsiaTheme="minorEastAsia"/>
                  <w:color w:val="0070C0"/>
                  <w:lang w:val="en-US" w:eastAsia="zh-CN"/>
                </w:rPr>
                <w:t>Ericsson : Comments are coved by discussion of issues 2-1 to 2-3</w:t>
              </w:r>
            </w:ins>
          </w:p>
        </w:tc>
      </w:tr>
      <w:tr w:rsidR="00DD19DE" w:rsidRPr="00571777" w14:paraId="1F9AAB70" w14:textId="77777777" w:rsidTr="000E1D32">
        <w:tc>
          <w:tcPr>
            <w:tcW w:w="1232" w:type="dxa"/>
            <w:vMerge/>
          </w:tcPr>
          <w:p w14:paraId="078D9013" w14:textId="77777777" w:rsidR="00DD19DE" w:rsidRPr="000E1D32" w:rsidRDefault="00DD19DE" w:rsidP="004350EA">
            <w:pPr>
              <w:spacing w:after="120"/>
              <w:rPr>
                <w:rFonts w:eastAsiaTheme="minorEastAsia"/>
                <w:lang w:val="en-US" w:eastAsia="zh-CN"/>
              </w:rPr>
            </w:pPr>
          </w:p>
        </w:tc>
        <w:tc>
          <w:tcPr>
            <w:tcW w:w="8399" w:type="dxa"/>
          </w:tcPr>
          <w:p w14:paraId="5CDCD9C1"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1D32">
        <w:tc>
          <w:tcPr>
            <w:tcW w:w="1232" w:type="dxa"/>
            <w:vMerge/>
          </w:tcPr>
          <w:p w14:paraId="0BAFB7DD" w14:textId="77777777" w:rsidR="00DD19DE" w:rsidRPr="000E1D32" w:rsidRDefault="00DD19DE" w:rsidP="004350EA">
            <w:pPr>
              <w:spacing w:after="120"/>
              <w:rPr>
                <w:rFonts w:eastAsiaTheme="minorEastAsia"/>
                <w:lang w:val="en-US" w:eastAsia="zh-CN"/>
              </w:rPr>
            </w:pPr>
          </w:p>
        </w:tc>
        <w:tc>
          <w:tcPr>
            <w:tcW w:w="8399" w:type="dxa"/>
          </w:tcPr>
          <w:p w14:paraId="6F2D5A65" w14:textId="77777777" w:rsidR="00DD19DE" w:rsidRDefault="00DD19DE" w:rsidP="004350EA">
            <w:pPr>
              <w:spacing w:after="120"/>
              <w:rPr>
                <w:rFonts w:eastAsiaTheme="minorEastAsia"/>
                <w:color w:val="0070C0"/>
                <w:lang w:val="en-US" w:eastAsia="zh-CN"/>
              </w:rPr>
            </w:pPr>
          </w:p>
        </w:tc>
      </w:tr>
      <w:tr w:rsidR="000E1D32" w:rsidRPr="00571777" w14:paraId="269BC9EC" w14:textId="77777777" w:rsidTr="000E1D32">
        <w:tc>
          <w:tcPr>
            <w:tcW w:w="1232" w:type="dxa"/>
            <w:vMerge w:val="restart"/>
          </w:tcPr>
          <w:p w14:paraId="49475D35" w14:textId="5DF42ACA" w:rsidR="000E1D32" w:rsidRPr="000E1D32" w:rsidRDefault="000E1D32" w:rsidP="000E1D32">
            <w:pPr>
              <w:spacing w:after="120"/>
              <w:rPr>
                <w:rFonts w:eastAsiaTheme="minorEastAsia"/>
                <w:lang w:val="en-US" w:eastAsia="zh-CN"/>
              </w:rPr>
            </w:pPr>
            <w:r w:rsidRPr="000E1D32">
              <w:rPr>
                <w:rFonts w:eastAsiaTheme="minorEastAsia"/>
                <w:lang w:val="en-US" w:eastAsia="zh-CN"/>
              </w:rPr>
              <w:t>R4-2011432</w:t>
            </w:r>
          </w:p>
        </w:tc>
        <w:tc>
          <w:tcPr>
            <w:tcW w:w="8399" w:type="dxa"/>
          </w:tcPr>
          <w:p w14:paraId="51CFA939" w14:textId="3C7BAFB1" w:rsidR="000E1D32" w:rsidRDefault="000E1D32" w:rsidP="000E1D32">
            <w:pPr>
              <w:spacing w:after="120"/>
              <w:rPr>
                <w:rFonts w:eastAsiaTheme="minorEastAsia"/>
                <w:color w:val="0070C0"/>
                <w:lang w:val="en-US" w:eastAsia="zh-CN"/>
              </w:rPr>
            </w:pPr>
            <w:del w:id="68" w:author="Ericsson" w:date="2020-08-18T15:18:00Z">
              <w:r w:rsidDel="0030303C">
                <w:rPr>
                  <w:rFonts w:eastAsiaTheme="minorEastAsia" w:hint="eastAsia"/>
                  <w:color w:val="0070C0"/>
                  <w:lang w:val="en-US" w:eastAsia="zh-CN"/>
                </w:rPr>
                <w:delText>Company A</w:delText>
              </w:r>
            </w:del>
            <w:ins w:id="69" w:author="Ericsson" w:date="2020-08-18T15:18:00Z">
              <w:r w:rsidR="0030303C">
                <w:rPr>
                  <w:rFonts w:eastAsiaTheme="minorEastAsia"/>
                  <w:color w:val="0070C0"/>
                  <w:lang w:val="en-US" w:eastAsia="zh-CN"/>
                </w:rPr>
                <w:t xml:space="preserve">Ericsson : Seems </w:t>
              </w:r>
            </w:ins>
            <w:ins w:id="70" w:author="Ericsson" w:date="2020-08-18T15:19:00Z">
              <w:r w:rsidR="0030303C">
                <w:rPr>
                  <w:rFonts w:eastAsiaTheme="minorEastAsia"/>
                  <w:color w:val="0070C0"/>
                  <w:lang w:val="en-US" w:eastAsia="zh-CN"/>
                </w:rPr>
                <w:t>fairly well aligned with the approach we took for NR conditional handover tests</w:t>
              </w:r>
            </w:ins>
            <w:bookmarkStart w:id="71" w:name="_GoBack"/>
            <w:bookmarkEnd w:id="71"/>
          </w:p>
        </w:tc>
      </w:tr>
      <w:tr w:rsidR="000E1D32" w:rsidRPr="00571777" w14:paraId="76C28A04" w14:textId="77777777" w:rsidTr="000E1D32">
        <w:tc>
          <w:tcPr>
            <w:tcW w:w="1232" w:type="dxa"/>
            <w:vMerge/>
          </w:tcPr>
          <w:p w14:paraId="0B8F1C5A" w14:textId="77777777" w:rsidR="000E1D32" w:rsidRDefault="000E1D32" w:rsidP="000E1D32">
            <w:pPr>
              <w:spacing w:after="120"/>
              <w:rPr>
                <w:rFonts w:eastAsiaTheme="minorEastAsia"/>
                <w:color w:val="0070C0"/>
                <w:lang w:val="en-US" w:eastAsia="zh-CN"/>
              </w:rPr>
            </w:pPr>
          </w:p>
        </w:tc>
        <w:tc>
          <w:tcPr>
            <w:tcW w:w="8399" w:type="dxa"/>
          </w:tcPr>
          <w:p w14:paraId="0C3F62EB" w14:textId="1D582611" w:rsidR="000E1D32" w:rsidRDefault="000E1D32" w:rsidP="000E1D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1D32" w:rsidRPr="00571777" w14:paraId="145AA6A6" w14:textId="77777777" w:rsidTr="000E1D32">
        <w:tc>
          <w:tcPr>
            <w:tcW w:w="1232" w:type="dxa"/>
            <w:vMerge/>
          </w:tcPr>
          <w:p w14:paraId="2E32D9B4" w14:textId="77777777" w:rsidR="000E1D32" w:rsidRDefault="000E1D32" w:rsidP="004350EA">
            <w:pPr>
              <w:spacing w:after="120"/>
              <w:rPr>
                <w:rFonts w:eastAsiaTheme="minorEastAsia"/>
                <w:color w:val="0070C0"/>
                <w:lang w:val="en-US" w:eastAsia="zh-CN"/>
              </w:rPr>
            </w:pPr>
          </w:p>
        </w:tc>
        <w:tc>
          <w:tcPr>
            <w:tcW w:w="8399" w:type="dxa"/>
          </w:tcPr>
          <w:p w14:paraId="6FD68935" w14:textId="77777777" w:rsidR="000E1D32" w:rsidRDefault="000E1D32" w:rsidP="004350E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350EA">
        <w:tc>
          <w:tcPr>
            <w:tcW w:w="1242" w:type="dxa"/>
          </w:tcPr>
          <w:p w14:paraId="1BAD9367" w14:textId="77777777" w:rsidR="00DD19DE" w:rsidRPr="00045592" w:rsidRDefault="00DD19DE" w:rsidP="004350EA">
            <w:pPr>
              <w:rPr>
                <w:rFonts w:eastAsiaTheme="minorEastAsia"/>
                <w:b/>
                <w:bCs/>
                <w:color w:val="0070C0"/>
                <w:lang w:val="en-US" w:eastAsia="zh-CN"/>
              </w:rPr>
            </w:pPr>
          </w:p>
        </w:tc>
        <w:tc>
          <w:tcPr>
            <w:tcW w:w="8615" w:type="dxa"/>
          </w:tcPr>
          <w:p w14:paraId="6CFC9668"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350EA">
        <w:tc>
          <w:tcPr>
            <w:tcW w:w="1242" w:type="dxa"/>
          </w:tcPr>
          <w:p w14:paraId="24B4F67E" w14:textId="1B54C615" w:rsidR="00DD19DE" w:rsidRPr="003418CB" w:rsidRDefault="00DD19DE" w:rsidP="004350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350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350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350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350EA">
        <w:trPr>
          <w:trHeight w:val="744"/>
        </w:trPr>
        <w:tc>
          <w:tcPr>
            <w:tcW w:w="1395" w:type="dxa"/>
          </w:tcPr>
          <w:p w14:paraId="6781A484" w14:textId="77777777" w:rsidR="00962108" w:rsidRPr="000D530B" w:rsidRDefault="00962108" w:rsidP="004350EA">
            <w:pPr>
              <w:rPr>
                <w:rFonts w:eastAsiaTheme="minorEastAsia"/>
                <w:b/>
                <w:bCs/>
                <w:color w:val="0070C0"/>
                <w:lang w:val="en-US" w:eastAsia="zh-CN"/>
              </w:rPr>
            </w:pPr>
          </w:p>
        </w:tc>
        <w:tc>
          <w:tcPr>
            <w:tcW w:w="4554" w:type="dxa"/>
          </w:tcPr>
          <w:p w14:paraId="739150EA"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350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350EA">
        <w:trPr>
          <w:trHeight w:val="358"/>
        </w:trPr>
        <w:tc>
          <w:tcPr>
            <w:tcW w:w="1395" w:type="dxa"/>
          </w:tcPr>
          <w:p w14:paraId="6CD67201"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350EA">
            <w:pPr>
              <w:rPr>
                <w:rFonts w:eastAsiaTheme="minorEastAsia"/>
                <w:color w:val="0070C0"/>
                <w:lang w:val="en-US" w:eastAsia="zh-CN"/>
              </w:rPr>
            </w:pPr>
          </w:p>
        </w:tc>
        <w:tc>
          <w:tcPr>
            <w:tcW w:w="2932" w:type="dxa"/>
          </w:tcPr>
          <w:p w14:paraId="3284F0FC" w14:textId="77777777" w:rsidR="00962108" w:rsidRDefault="00962108" w:rsidP="004350EA">
            <w:pPr>
              <w:spacing w:after="0"/>
              <w:rPr>
                <w:rFonts w:eastAsiaTheme="minorEastAsia"/>
                <w:color w:val="0070C0"/>
                <w:lang w:val="en-US" w:eastAsia="zh-CN"/>
              </w:rPr>
            </w:pPr>
          </w:p>
          <w:p w14:paraId="311DC24C" w14:textId="77777777" w:rsidR="00962108" w:rsidRDefault="00962108" w:rsidP="004350EA">
            <w:pPr>
              <w:spacing w:after="0"/>
              <w:rPr>
                <w:rFonts w:eastAsiaTheme="minorEastAsia"/>
                <w:color w:val="0070C0"/>
                <w:lang w:val="en-US" w:eastAsia="zh-CN"/>
              </w:rPr>
            </w:pPr>
          </w:p>
          <w:p w14:paraId="5DB3B3C7" w14:textId="77777777" w:rsidR="00962108" w:rsidRPr="003418CB" w:rsidRDefault="00962108" w:rsidP="004350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350EA">
        <w:tc>
          <w:tcPr>
            <w:tcW w:w="1242" w:type="dxa"/>
          </w:tcPr>
          <w:p w14:paraId="04F02E97"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350EA">
        <w:tc>
          <w:tcPr>
            <w:tcW w:w="1242" w:type="dxa"/>
          </w:tcPr>
          <w:p w14:paraId="45A68EB1" w14:textId="77777777" w:rsidR="00DD19DE" w:rsidRPr="003418CB" w:rsidRDefault="00DD19DE"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350EA">
        <w:tc>
          <w:tcPr>
            <w:tcW w:w="1242" w:type="dxa"/>
          </w:tcPr>
          <w:p w14:paraId="7AEA4218" w14:textId="0B3E141A" w:rsidR="00962108" w:rsidRPr="00045592" w:rsidRDefault="00962108"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350EA">
        <w:tc>
          <w:tcPr>
            <w:tcW w:w="1242" w:type="dxa"/>
          </w:tcPr>
          <w:p w14:paraId="2E459DB8"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38B66" w14:textId="77777777" w:rsidR="00F27AED" w:rsidRDefault="00F27AED">
      <w:r>
        <w:separator/>
      </w:r>
    </w:p>
  </w:endnote>
  <w:endnote w:type="continuationSeparator" w:id="0">
    <w:p w14:paraId="5D9ADA1A" w14:textId="77777777" w:rsidR="00F27AED" w:rsidRDefault="00F2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773BB" w14:textId="77777777" w:rsidR="00F27AED" w:rsidRDefault="00F27AED">
      <w:r>
        <w:separator/>
      </w:r>
    </w:p>
  </w:footnote>
  <w:footnote w:type="continuationSeparator" w:id="0">
    <w:p w14:paraId="2E6AE154" w14:textId="77777777" w:rsidR="00F27AED" w:rsidRDefault="00F27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A35B49"/>
    <w:multiLevelType w:val="hybridMultilevel"/>
    <w:tmpl w:val="A76456E0"/>
    <w:lvl w:ilvl="0" w:tplc="B4E64A14">
      <w:numFmt w:val="bullet"/>
      <w:lvlText w:val="-"/>
      <w:lvlJc w:val="left"/>
      <w:pPr>
        <w:ind w:left="720" w:hanging="360"/>
      </w:pPr>
      <w:rPr>
        <w:rFonts w:ascii="Calibri" w:eastAsia="Calibri" w:hAnsi="Calibri" w:cs="Times New Roman" w:hint="default"/>
        <w:lang w:val="en-GB"/>
      </w:rPr>
    </w:lvl>
    <w:lvl w:ilvl="1" w:tplc="B4E64A14">
      <w:numFmt w:val="bullet"/>
      <w:lvlText w:val="-"/>
      <w:lvlJc w:val="left"/>
      <w:pPr>
        <w:ind w:left="1440" w:hanging="360"/>
      </w:pPr>
      <w:rPr>
        <w:rFonts w:ascii="Calibri" w:eastAsia="Calibri" w:hAnsi="Calibri" w:cs="Times New Roman"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5A0F"/>
    <w:multiLevelType w:val="hybridMultilevel"/>
    <w:tmpl w:val="75AE20F6"/>
    <w:lvl w:ilvl="0" w:tplc="B4E64A14">
      <w:numFmt w:val="bullet"/>
      <w:lvlText w:val="-"/>
      <w:lvlJc w:val="left"/>
      <w:pPr>
        <w:ind w:left="720" w:hanging="360"/>
      </w:pPr>
      <w:rPr>
        <w:rFonts w:ascii="Calibri" w:eastAsia="Calibri" w:hAnsi="Calibri"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605B"/>
    <w:multiLevelType w:val="hybridMultilevel"/>
    <w:tmpl w:val="E1CE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A7774C2"/>
    <w:multiLevelType w:val="hybridMultilevel"/>
    <w:tmpl w:val="1B1A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9593E39"/>
    <w:multiLevelType w:val="hybridMultilevel"/>
    <w:tmpl w:val="F7D8B324"/>
    <w:lvl w:ilvl="0" w:tplc="CD62D02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1"/>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1"/>
  </w:num>
  <w:num w:numId="19">
    <w:abstractNumId w:val="10"/>
  </w:num>
  <w:num w:numId="20">
    <w:abstractNumId w:val="6"/>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rash Mirbagheri">
    <w15:presenceInfo w15:providerId="AD" w15:userId="S::arashm@qti.qualcomm.com::7beef077-6527-4b2b-9463-3f52ee351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09"/>
    <w:rsid w:val="00004165"/>
    <w:rsid w:val="00020C56"/>
    <w:rsid w:val="00026ACC"/>
    <w:rsid w:val="0003171D"/>
    <w:rsid w:val="00031C1D"/>
    <w:rsid w:val="00035C50"/>
    <w:rsid w:val="000457A1"/>
    <w:rsid w:val="00050001"/>
    <w:rsid w:val="00052041"/>
    <w:rsid w:val="0005326A"/>
    <w:rsid w:val="00060D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441"/>
    <w:rsid w:val="000D09FD"/>
    <w:rsid w:val="000D44FB"/>
    <w:rsid w:val="000D574B"/>
    <w:rsid w:val="000D6CFC"/>
    <w:rsid w:val="000E1D32"/>
    <w:rsid w:val="000E537B"/>
    <w:rsid w:val="000E57D0"/>
    <w:rsid w:val="000E7858"/>
    <w:rsid w:val="000F39CA"/>
    <w:rsid w:val="00107927"/>
    <w:rsid w:val="00110E26"/>
    <w:rsid w:val="00111321"/>
    <w:rsid w:val="00117BD6"/>
    <w:rsid w:val="001206C2"/>
    <w:rsid w:val="00121978"/>
    <w:rsid w:val="00123422"/>
    <w:rsid w:val="00124B6A"/>
    <w:rsid w:val="0013093C"/>
    <w:rsid w:val="00136D4C"/>
    <w:rsid w:val="00140E40"/>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04C2"/>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BCB"/>
    <w:rsid w:val="002C4B52"/>
    <w:rsid w:val="002D03E5"/>
    <w:rsid w:val="002D36EB"/>
    <w:rsid w:val="002D6BDF"/>
    <w:rsid w:val="002E2CE9"/>
    <w:rsid w:val="002E3BF7"/>
    <w:rsid w:val="002E403E"/>
    <w:rsid w:val="002F158C"/>
    <w:rsid w:val="002F4093"/>
    <w:rsid w:val="002F5636"/>
    <w:rsid w:val="003022A5"/>
    <w:rsid w:val="0030303C"/>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4B36"/>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EA"/>
    <w:rsid w:val="004350F4"/>
    <w:rsid w:val="00436AAD"/>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126F"/>
    <w:rsid w:val="004D737D"/>
    <w:rsid w:val="004E13E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03DD4"/>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767"/>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1FAF"/>
    <w:rsid w:val="007520B4"/>
    <w:rsid w:val="007655D5"/>
    <w:rsid w:val="007763C1"/>
    <w:rsid w:val="00777E82"/>
    <w:rsid w:val="00781359"/>
    <w:rsid w:val="00786921"/>
    <w:rsid w:val="007940D3"/>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45B10"/>
    <w:rsid w:val="00850C75"/>
    <w:rsid w:val="00850CA9"/>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3F96"/>
    <w:rsid w:val="008963EF"/>
    <w:rsid w:val="0089688E"/>
    <w:rsid w:val="008A1FBE"/>
    <w:rsid w:val="008B3194"/>
    <w:rsid w:val="008B5AE7"/>
    <w:rsid w:val="008C60E9"/>
    <w:rsid w:val="008D1B7C"/>
    <w:rsid w:val="008D6657"/>
    <w:rsid w:val="008E1F60"/>
    <w:rsid w:val="008E307E"/>
    <w:rsid w:val="008E51E7"/>
    <w:rsid w:val="008F4DD1"/>
    <w:rsid w:val="008F6056"/>
    <w:rsid w:val="00902C07"/>
    <w:rsid w:val="00905804"/>
    <w:rsid w:val="009101E2"/>
    <w:rsid w:val="00912933"/>
    <w:rsid w:val="00915D73"/>
    <w:rsid w:val="00916077"/>
    <w:rsid w:val="009170A2"/>
    <w:rsid w:val="009208A6"/>
    <w:rsid w:val="00924514"/>
    <w:rsid w:val="00927316"/>
    <w:rsid w:val="0093276D"/>
    <w:rsid w:val="00933D12"/>
    <w:rsid w:val="00937065"/>
    <w:rsid w:val="00940285"/>
    <w:rsid w:val="009415B0"/>
    <w:rsid w:val="00945D7A"/>
    <w:rsid w:val="00947E7E"/>
    <w:rsid w:val="0095139A"/>
    <w:rsid w:val="00953E16"/>
    <w:rsid w:val="009542AC"/>
    <w:rsid w:val="00961BB2"/>
    <w:rsid w:val="00962108"/>
    <w:rsid w:val="00962623"/>
    <w:rsid w:val="00962A3C"/>
    <w:rsid w:val="009638D6"/>
    <w:rsid w:val="0097408E"/>
    <w:rsid w:val="00974BB2"/>
    <w:rsid w:val="00974FA7"/>
    <w:rsid w:val="009756E5"/>
    <w:rsid w:val="00977A8C"/>
    <w:rsid w:val="00983910"/>
    <w:rsid w:val="009932AC"/>
    <w:rsid w:val="00994351"/>
    <w:rsid w:val="00996A8F"/>
    <w:rsid w:val="009A1DBF"/>
    <w:rsid w:val="009A68E6"/>
    <w:rsid w:val="009A71D7"/>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2498"/>
    <w:rsid w:val="00A44778"/>
    <w:rsid w:val="00A469E7"/>
    <w:rsid w:val="00A604A4"/>
    <w:rsid w:val="00A61B7D"/>
    <w:rsid w:val="00A6605B"/>
    <w:rsid w:val="00A66ADC"/>
    <w:rsid w:val="00A7147D"/>
    <w:rsid w:val="00A779A7"/>
    <w:rsid w:val="00A81B15"/>
    <w:rsid w:val="00A837FF"/>
    <w:rsid w:val="00A84DC8"/>
    <w:rsid w:val="00A85DBC"/>
    <w:rsid w:val="00A87FEB"/>
    <w:rsid w:val="00A93F9F"/>
    <w:rsid w:val="00A9420E"/>
    <w:rsid w:val="00A97648"/>
    <w:rsid w:val="00AA1CFD"/>
    <w:rsid w:val="00AA2239"/>
    <w:rsid w:val="00AA33D2"/>
    <w:rsid w:val="00AB0C57"/>
    <w:rsid w:val="00AB1195"/>
    <w:rsid w:val="00AB358C"/>
    <w:rsid w:val="00AB4182"/>
    <w:rsid w:val="00AC27DB"/>
    <w:rsid w:val="00AC6D6B"/>
    <w:rsid w:val="00AD7736"/>
    <w:rsid w:val="00AE10CE"/>
    <w:rsid w:val="00AE1FFC"/>
    <w:rsid w:val="00AE70D4"/>
    <w:rsid w:val="00AE7868"/>
    <w:rsid w:val="00AF0407"/>
    <w:rsid w:val="00AF4D8B"/>
    <w:rsid w:val="00B067CA"/>
    <w:rsid w:val="00B12B26"/>
    <w:rsid w:val="00B163F8"/>
    <w:rsid w:val="00B2472D"/>
    <w:rsid w:val="00B24CA0"/>
    <w:rsid w:val="00B2549F"/>
    <w:rsid w:val="00B4108D"/>
    <w:rsid w:val="00B556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630"/>
    <w:rsid w:val="00BC5982"/>
    <w:rsid w:val="00BC60BF"/>
    <w:rsid w:val="00BD28BF"/>
    <w:rsid w:val="00BD6404"/>
    <w:rsid w:val="00BE33AE"/>
    <w:rsid w:val="00BF046F"/>
    <w:rsid w:val="00BF670D"/>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081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5DB4"/>
    <w:rsid w:val="00CE74AB"/>
    <w:rsid w:val="00CF4156"/>
    <w:rsid w:val="00D03D00"/>
    <w:rsid w:val="00D05C30"/>
    <w:rsid w:val="00D11359"/>
    <w:rsid w:val="00D14C44"/>
    <w:rsid w:val="00D3188C"/>
    <w:rsid w:val="00D35F9B"/>
    <w:rsid w:val="00D36B69"/>
    <w:rsid w:val="00D408DD"/>
    <w:rsid w:val="00D45D72"/>
    <w:rsid w:val="00D520E4"/>
    <w:rsid w:val="00D53A38"/>
    <w:rsid w:val="00D575DD"/>
    <w:rsid w:val="00D57DFA"/>
    <w:rsid w:val="00D67FCF"/>
    <w:rsid w:val="00D709CE"/>
    <w:rsid w:val="00D71939"/>
    <w:rsid w:val="00D71F73"/>
    <w:rsid w:val="00D80786"/>
    <w:rsid w:val="00D81CAB"/>
    <w:rsid w:val="00D8576F"/>
    <w:rsid w:val="00D8677F"/>
    <w:rsid w:val="00D97F0C"/>
    <w:rsid w:val="00DA3A86"/>
    <w:rsid w:val="00DC2500"/>
    <w:rsid w:val="00DC77DC"/>
    <w:rsid w:val="00DD0453"/>
    <w:rsid w:val="00DD0C2C"/>
    <w:rsid w:val="00DD19DE"/>
    <w:rsid w:val="00DD28BC"/>
    <w:rsid w:val="00DD318F"/>
    <w:rsid w:val="00DE31F0"/>
    <w:rsid w:val="00DE3D1C"/>
    <w:rsid w:val="00E0227D"/>
    <w:rsid w:val="00E04003"/>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099"/>
    <w:rsid w:val="00EB61AE"/>
    <w:rsid w:val="00EC322D"/>
    <w:rsid w:val="00ED383A"/>
    <w:rsid w:val="00EF05D4"/>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AED"/>
    <w:rsid w:val="00F3015E"/>
    <w:rsid w:val="00F30C67"/>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762"/>
    <w:rsid w:val="00F87CDD"/>
    <w:rsid w:val="00F933F0"/>
    <w:rsid w:val="00F937A3"/>
    <w:rsid w:val="00F94715"/>
    <w:rsid w:val="00F96A3D"/>
    <w:rsid w:val="00FA4718"/>
    <w:rsid w:val="00FA5848"/>
    <w:rsid w:val="00FA7F3D"/>
    <w:rsid w:val="00FB1E53"/>
    <w:rsid w:val="00FB38D8"/>
    <w:rsid w:val="00FC051F"/>
    <w:rsid w:val="00FC06FF"/>
    <w:rsid w:val="00FC186B"/>
    <w:rsid w:val="00FC69B4"/>
    <w:rsid w:val="00FC6A41"/>
    <w:rsid w:val="00FC6DA0"/>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80938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54612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8999088">
      <w:bodyDiv w:val="1"/>
      <w:marLeft w:val="0"/>
      <w:marRight w:val="0"/>
      <w:marTop w:val="0"/>
      <w:marBottom w:val="0"/>
      <w:divBdr>
        <w:top w:val="none" w:sz="0" w:space="0" w:color="auto"/>
        <w:left w:val="none" w:sz="0" w:space="0" w:color="auto"/>
        <w:bottom w:val="none" w:sz="0" w:space="0" w:color="auto"/>
        <w:right w:val="none" w:sz="0" w:space="0" w:color="auto"/>
      </w:divBdr>
    </w:div>
    <w:div w:id="5766672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5750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033342">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B09B-F774-4237-9C88-75BC314F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1910</Words>
  <Characters>10892</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cp:revision>
  <cp:lastPrinted>2019-04-25T01:09:00Z</cp:lastPrinted>
  <dcterms:created xsi:type="dcterms:W3CDTF">2020-08-18T14:19:00Z</dcterms:created>
  <dcterms:modified xsi:type="dcterms:W3CDTF">2020-08-18T14:19:00Z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