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788429E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950674">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50674">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50674">
        <w:rPr>
          <w:rFonts w:ascii="Arial" w:eastAsiaTheme="minorEastAsia" w:hAnsi="Arial" w:cs="Arial"/>
          <w:b/>
          <w:sz w:val="24"/>
          <w:szCs w:val="24"/>
          <w:lang w:eastAsia="zh-CN"/>
        </w:rPr>
        <w:t xml:space="preserve">draft </w:t>
      </w:r>
      <w:r w:rsidRPr="001E0A28">
        <w:rPr>
          <w:rFonts w:ascii="Arial" w:eastAsiaTheme="minorEastAsia" w:hAnsi="Arial" w:cs="Arial"/>
          <w:b/>
          <w:sz w:val="24"/>
          <w:szCs w:val="24"/>
          <w:lang w:eastAsia="zh-CN"/>
        </w:rPr>
        <w:t>R4-200XXXX</w:t>
      </w:r>
    </w:p>
    <w:p w14:paraId="0E0F466F" w14:textId="1B39F70E"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50674" w:rsidRPr="00950674">
        <w:rPr>
          <w:rFonts w:ascii="Arial" w:eastAsiaTheme="minorEastAsia" w:hAnsi="Arial" w:cs="Arial"/>
          <w:b/>
          <w:bCs/>
          <w:sz w:val="24"/>
          <w:szCs w:val="24"/>
          <w:lang w:val="en-US" w:eastAsia="zh-CN"/>
        </w:rPr>
        <w:t xml:space="preserve">25 May – 5 </w:t>
      </w:r>
      <w:proofErr w:type="gramStart"/>
      <w:r w:rsidR="00950674" w:rsidRPr="00950674">
        <w:rPr>
          <w:rFonts w:ascii="Arial" w:eastAsiaTheme="minorEastAsia" w:hAnsi="Arial" w:cs="Arial"/>
          <w:b/>
          <w:bCs/>
          <w:sz w:val="24"/>
          <w:szCs w:val="24"/>
          <w:lang w:val="en-US" w:eastAsia="zh-CN"/>
        </w:rPr>
        <w:t>June,</w:t>
      </w:r>
      <w:proofErr w:type="gramEnd"/>
      <w:r w:rsidR="00950674" w:rsidRPr="00950674">
        <w:rPr>
          <w:rFonts w:ascii="Arial" w:eastAsiaTheme="minorEastAsia" w:hAnsi="Arial" w:cs="Arial"/>
          <w:b/>
          <w:bCs/>
          <w:sz w:val="24"/>
          <w:szCs w:val="24"/>
          <w:lang w:val="en-US"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BCE8A2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50674">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950674">
        <w:rPr>
          <w:rFonts w:ascii="Arial" w:eastAsiaTheme="minorEastAsia" w:hAnsi="Arial" w:cs="Arial"/>
          <w:color w:val="000000"/>
          <w:sz w:val="22"/>
          <w:lang w:eastAsia="zh-CN"/>
        </w:rPr>
        <w:t>12</w:t>
      </w:r>
    </w:p>
    <w:p w14:paraId="50D5329D" w14:textId="3744CDF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50674" w:rsidRPr="00EC5D22">
        <w:rPr>
          <w:rFonts w:ascii="Arial" w:hAnsi="Arial" w:cs="Arial"/>
          <w:color w:val="000000"/>
          <w:sz w:val="22"/>
          <w:lang w:eastAsia="zh-CN"/>
        </w:rPr>
        <w:t xml:space="preserve">Richard Catmur </w:t>
      </w:r>
      <w:r w:rsidR="004D737D" w:rsidRPr="00EC5D22">
        <w:rPr>
          <w:rFonts w:ascii="Arial" w:hAnsi="Arial" w:cs="Arial"/>
          <w:color w:val="000000"/>
          <w:sz w:val="22"/>
          <w:lang w:eastAsia="zh-CN"/>
        </w:rPr>
        <w:t>(</w:t>
      </w:r>
      <w:r w:rsidR="00950674" w:rsidRPr="00EC5D22">
        <w:rPr>
          <w:rFonts w:ascii="Arial" w:hAnsi="Arial" w:cs="Arial"/>
          <w:color w:val="000000"/>
          <w:sz w:val="22"/>
          <w:lang w:eastAsia="zh-CN"/>
        </w:rPr>
        <w:t>Spirent</w:t>
      </w:r>
      <w:r w:rsidR="004D737D" w:rsidRPr="00EC5D22">
        <w:rPr>
          <w:rFonts w:ascii="Arial" w:hAnsi="Arial" w:cs="Arial"/>
          <w:color w:val="000000"/>
          <w:sz w:val="22"/>
          <w:lang w:eastAsia="zh-CN"/>
        </w:rPr>
        <w:t>)</w:t>
      </w:r>
    </w:p>
    <w:p w14:paraId="1E0389E7" w14:textId="0844E9A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12887" w:rsidRPr="00A12887">
        <w:rPr>
          <w:rFonts w:ascii="Arial" w:eastAsiaTheme="minorEastAsia" w:hAnsi="Arial" w:cs="Arial"/>
          <w:color w:val="000000"/>
          <w:sz w:val="22"/>
          <w:lang w:eastAsia="zh-CN"/>
        </w:rPr>
        <w:t>[</w:t>
      </w:r>
      <w:proofErr w:type="spellStart"/>
      <w:r w:rsidR="00A12887" w:rsidRPr="00A12887">
        <w:rPr>
          <w:rFonts w:ascii="Arial" w:eastAsiaTheme="minorEastAsia" w:hAnsi="Arial" w:cs="Arial"/>
          <w:color w:val="000000"/>
          <w:sz w:val="22"/>
          <w:lang w:eastAsia="zh-CN"/>
        </w:rPr>
        <w:t>95e</w:t>
      </w:r>
      <w:proofErr w:type="spellEnd"/>
      <w:r w:rsidR="00A12887" w:rsidRPr="00A12887">
        <w:rPr>
          <w:rFonts w:ascii="Arial" w:eastAsiaTheme="minorEastAsia" w:hAnsi="Arial" w:cs="Arial"/>
          <w:color w:val="000000"/>
          <w:sz w:val="22"/>
          <w:lang w:eastAsia="zh-CN"/>
        </w:rPr>
        <w:t xml:space="preserve">][203] </w:t>
      </w:r>
      <w:proofErr w:type="spellStart"/>
      <w:r w:rsidR="00A12887" w:rsidRPr="00A12887">
        <w:rPr>
          <w:rFonts w:ascii="Arial" w:eastAsiaTheme="minorEastAsia" w:hAnsi="Arial" w:cs="Arial"/>
          <w:color w:val="000000"/>
          <w:sz w:val="22"/>
          <w:lang w:eastAsia="zh-CN"/>
        </w:rPr>
        <w:t>NR_NewRAT_Positioning</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1BA3DDF" w14:textId="77777777" w:rsidR="00EC5D22" w:rsidRDefault="00EC5D22" w:rsidP="00642BC6">
      <w:pPr>
        <w:rPr>
          <w:i/>
          <w:color w:val="0070C0"/>
          <w:lang w:eastAsia="zh-CN"/>
        </w:rPr>
      </w:pPr>
      <w:r>
        <w:rPr>
          <w:i/>
          <w:color w:val="0070C0"/>
          <w:lang w:eastAsia="zh-CN"/>
        </w:rPr>
        <w:t xml:space="preserve">Thread </w:t>
      </w:r>
      <w:r w:rsidR="00950674" w:rsidRPr="00950674">
        <w:rPr>
          <w:i/>
          <w:color w:val="0070C0"/>
          <w:lang w:eastAsia="zh-CN"/>
        </w:rPr>
        <w:t>[203]</w:t>
      </w:r>
      <w:r>
        <w:rPr>
          <w:i/>
          <w:color w:val="0070C0"/>
          <w:lang w:eastAsia="zh-CN"/>
        </w:rPr>
        <w:t xml:space="preserve">: </w:t>
      </w:r>
      <w:r w:rsidR="00950674" w:rsidRPr="00950674">
        <w:rPr>
          <w:i/>
          <w:color w:val="0070C0"/>
          <w:lang w:eastAsia="zh-CN"/>
        </w:rPr>
        <w:t>Maintenance of the Positioning specs (36.171, 37.171 and 36.171)</w:t>
      </w:r>
    </w:p>
    <w:p w14:paraId="2D8A1D1A" w14:textId="21588013" w:rsidR="00EC5D22" w:rsidRDefault="00EC5D22" w:rsidP="00642BC6">
      <w:pPr>
        <w:rPr>
          <w:i/>
          <w:color w:val="0070C0"/>
          <w:lang w:eastAsia="zh-CN"/>
        </w:rPr>
      </w:pPr>
      <w:r>
        <w:rPr>
          <w:i/>
          <w:color w:val="0070C0"/>
          <w:lang w:eastAsia="zh-CN"/>
        </w:rPr>
        <w:t>Two CRs for Agreement to review – see below</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51D8C24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C5D22" w:rsidRPr="00EC5D22">
        <w:rPr>
          <w:rFonts w:eastAsiaTheme="minorEastAsia"/>
          <w:color w:val="0070C0"/>
          <w:lang w:val="en-US" w:eastAsia="zh-CN"/>
        </w:rPr>
        <w:t xml:space="preserve">Wednesday </w:t>
      </w:r>
      <w:proofErr w:type="spellStart"/>
      <w:r w:rsidR="00EC5D22" w:rsidRPr="00EC5D22">
        <w:rPr>
          <w:rFonts w:eastAsiaTheme="minorEastAsia"/>
          <w:color w:val="0070C0"/>
          <w:lang w:val="en-US" w:eastAsia="zh-CN"/>
        </w:rPr>
        <w:t>5pm</w:t>
      </w:r>
      <w:proofErr w:type="spellEnd"/>
      <w:r w:rsidR="00EC5D22" w:rsidRPr="00EC5D22">
        <w:rPr>
          <w:rFonts w:eastAsiaTheme="minorEastAsia"/>
          <w:color w:val="0070C0"/>
          <w:lang w:val="en-US" w:eastAsia="zh-CN"/>
        </w:rPr>
        <w:t xml:space="preserve"> UTC May 27</w:t>
      </w:r>
    </w:p>
    <w:p w14:paraId="52A58032" w14:textId="24E424D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C5D22" w:rsidRPr="00EC5D22">
        <w:rPr>
          <w:rFonts w:eastAsiaTheme="minorEastAsia"/>
          <w:color w:val="0070C0"/>
          <w:lang w:val="en-US" w:eastAsia="zh-CN"/>
        </w:rPr>
        <w:t xml:space="preserve">Wednesday </w:t>
      </w:r>
      <w:proofErr w:type="spellStart"/>
      <w:r w:rsidR="00EC5D22" w:rsidRPr="00EC5D22">
        <w:rPr>
          <w:rFonts w:eastAsiaTheme="minorEastAsia"/>
          <w:color w:val="0070C0"/>
          <w:lang w:val="en-US" w:eastAsia="zh-CN"/>
        </w:rPr>
        <w:t>1am</w:t>
      </w:r>
      <w:proofErr w:type="spellEnd"/>
      <w:r w:rsidR="00EC5D22" w:rsidRPr="00EC5D22">
        <w:rPr>
          <w:rFonts w:eastAsiaTheme="minorEastAsia"/>
          <w:color w:val="0070C0"/>
          <w:lang w:val="en-US" w:eastAsia="zh-CN"/>
        </w:rPr>
        <w:t xml:space="preserve"> UTC, Jun. 3</w:t>
      </w:r>
    </w:p>
    <w:p w14:paraId="0EE06B6A" w14:textId="77777777" w:rsidR="00004165" w:rsidRPr="00805BE8" w:rsidRDefault="00004165" w:rsidP="00805BE8">
      <w:pPr>
        <w:rPr>
          <w:color w:val="0070C0"/>
          <w:lang w:eastAsia="zh-CN"/>
        </w:rPr>
      </w:pPr>
    </w:p>
    <w:p w14:paraId="609286E5" w14:textId="147141C8" w:rsidR="00E80B52" w:rsidRPr="00805BE8" w:rsidRDefault="00EC5D22" w:rsidP="00805BE8">
      <w:pPr>
        <w:pStyle w:val="Heading1"/>
        <w:rPr>
          <w:lang w:eastAsia="ja-JP"/>
        </w:rPr>
      </w:pPr>
      <w:r>
        <w:rPr>
          <w:lang w:eastAsia="ja-JP"/>
        </w:rPr>
        <w:t>CRs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EC5D2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6223F44C" w:rsidR="00484C5D" w:rsidRPr="00805BE8" w:rsidRDefault="00F53FE2" w:rsidP="00805BE8">
            <w:pPr>
              <w:spacing w:before="120" w:after="120"/>
              <w:rPr>
                <w:b/>
                <w:bCs/>
              </w:rPr>
            </w:pPr>
            <w:r>
              <w:rPr>
                <w:b/>
                <w:bCs/>
              </w:rPr>
              <w:t>Observations</w:t>
            </w:r>
          </w:p>
        </w:tc>
      </w:tr>
      <w:tr w:rsidR="00F53FE2" w14:paraId="4246E76B" w14:textId="77777777" w:rsidTr="00EC5D22">
        <w:trPr>
          <w:trHeight w:val="468"/>
        </w:trPr>
        <w:tc>
          <w:tcPr>
            <w:tcW w:w="1622" w:type="dxa"/>
          </w:tcPr>
          <w:p w14:paraId="12FD4C09" w14:textId="60707442" w:rsidR="00F53FE2" w:rsidRPr="004A7544" w:rsidRDefault="00EC5D22" w:rsidP="00805BE8">
            <w:pPr>
              <w:spacing w:before="120" w:after="120"/>
            </w:pPr>
            <w:proofErr w:type="spellStart"/>
            <w:r w:rsidRPr="00EC5D22">
              <w:t>R4</w:t>
            </w:r>
            <w:proofErr w:type="spellEnd"/>
            <w:r w:rsidRPr="00EC5D22">
              <w:t>-2006243</w:t>
            </w:r>
          </w:p>
        </w:tc>
        <w:tc>
          <w:tcPr>
            <w:tcW w:w="1424" w:type="dxa"/>
          </w:tcPr>
          <w:p w14:paraId="1A5AAE84" w14:textId="6AFB9D26" w:rsidR="00F53FE2" w:rsidRPr="004A7544" w:rsidRDefault="00EC5D22" w:rsidP="00805BE8">
            <w:pPr>
              <w:spacing w:before="120" w:after="120"/>
            </w:pPr>
            <w:r w:rsidRPr="00EC5D22">
              <w:t>CATT</w:t>
            </w:r>
          </w:p>
        </w:tc>
        <w:tc>
          <w:tcPr>
            <w:tcW w:w="6585" w:type="dxa"/>
          </w:tcPr>
          <w:p w14:paraId="23E5CF1A" w14:textId="30C72101" w:rsidR="005E366A" w:rsidRPr="004A7544" w:rsidRDefault="00EC5D22" w:rsidP="00805BE8">
            <w:pPr>
              <w:spacing w:before="120" w:after="120"/>
            </w:pPr>
            <w:r w:rsidRPr="00EC5D22">
              <w:t>CR for TS36.171, Introduction of BDS B1C in A-GNSS</w:t>
            </w:r>
          </w:p>
        </w:tc>
      </w:tr>
      <w:tr w:rsidR="00EC5D22" w14:paraId="44487F82" w14:textId="77777777" w:rsidTr="00EC5D22">
        <w:trPr>
          <w:trHeight w:val="468"/>
        </w:trPr>
        <w:tc>
          <w:tcPr>
            <w:tcW w:w="1622" w:type="dxa"/>
          </w:tcPr>
          <w:p w14:paraId="5DE77BF1" w14:textId="7684AA77" w:rsidR="00EC5D22" w:rsidRDefault="00EC5D22" w:rsidP="00805BE8">
            <w:pPr>
              <w:spacing w:before="120" w:after="120"/>
            </w:pPr>
            <w:proofErr w:type="spellStart"/>
            <w:r w:rsidRPr="00EC5D22">
              <w:t>R4</w:t>
            </w:r>
            <w:proofErr w:type="spellEnd"/>
            <w:r w:rsidRPr="00EC5D22">
              <w:t>-2006244</w:t>
            </w:r>
          </w:p>
        </w:tc>
        <w:tc>
          <w:tcPr>
            <w:tcW w:w="1424" w:type="dxa"/>
          </w:tcPr>
          <w:p w14:paraId="148AB980" w14:textId="5DC2B8B2" w:rsidR="00EC5D22" w:rsidRDefault="00EC5D22" w:rsidP="00805BE8">
            <w:pPr>
              <w:spacing w:before="120" w:after="120"/>
            </w:pPr>
            <w:r w:rsidRPr="00EC5D22">
              <w:t>CATT</w:t>
            </w:r>
          </w:p>
        </w:tc>
        <w:tc>
          <w:tcPr>
            <w:tcW w:w="6585" w:type="dxa"/>
          </w:tcPr>
          <w:p w14:paraId="28FB1B06" w14:textId="413EB64F" w:rsidR="00EC5D22" w:rsidRDefault="00EC5D22" w:rsidP="00805BE8">
            <w:pPr>
              <w:spacing w:before="120" w:after="120"/>
            </w:pPr>
            <w:r w:rsidRPr="00EC5D22">
              <w:t>CR for TS38.171, Introduction of BDS B1C in A-GNSS</w:t>
            </w:r>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34E67F0" w14:textId="1AB45536" w:rsidR="009415B0" w:rsidRPr="00805BE8" w:rsidRDefault="009415B0" w:rsidP="00805BE8">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EC5D22">
        <w:tc>
          <w:tcPr>
            <w:tcW w:w="1232" w:type="dxa"/>
          </w:tcPr>
          <w:p w14:paraId="5DC1106B" w14:textId="4D741F13"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EC5D22">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EC5D22">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EC5D22">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EC5D22">
        <w:tc>
          <w:tcPr>
            <w:tcW w:w="123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EC5D22">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EC5D22">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4432E4B7" w14:textId="0EEEAFC4" w:rsidR="00DD19DE" w:rsidRPr="00805BE8" w:rsidRDefault="00DD19DE">
      <w:pPr>
        <w:pStyle w:val="Heading3"/>
        <w:rPr>
          <w:sz w:val="24"/>
          <w:szCs w:val="16"/>
        </w:rPr>
      </w:pPr>
      <w:r w:rsidRPr="00805BE8">
        <w:rPr>
          <w:sz w:val="24"/>
          <w:szCs w:val="16"/>
        </w:rPr>
        <w:t>CRs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511DEB29" w:rsidR="00DD28BC" w:rsidRPr="00805BE8" w:rsidRDefault="00DD28BC" w:rsidP="00EC5D22">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7B1D0" w14:textId="77777777" w:rsidR="00963080" w:rsidRDefault="00963080">
      <w:r>
        <w:separator/>
      </w:r>
    </w:p>
  </w:endnote>
  <w:endnote w:type="continuationSeparator" w:id="0">
    <w:p w14:paraId="67760A0E" w14:textId="77777777" w:rsidR="00963080" w:rsidRDefault="0096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AE5A8" w14:textId="77777777" w:rsidR="00963080" w:rsidRDefault="00963080">
      <w:r>
        <w:separator/>
      </w:r>
    </w:p>
  </w:footnote>
  <w:footnote w:type="continuationSeparator" w:id="0">
    <w:p w14:paraId="38CCC7B9" w14:textId="77777777" w:rsidR="00963080" w:rsidRDefault="0096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0763"/>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0674"/>
    <w:rsid w:val="0095139A"/>
    <w:rsid w:val="00953E16"/>
    <w:rsid w:val="009542AC"/>
    <w:rsid w:val="00961BB2"/>
    <w:rsid w:val="00962108"/>
    <w:rsid w:val="00963080"/>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2887"/>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5D22"/>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80175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435979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117399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5A7BB-BF24-4E6B-ABD4-41F1EF3E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237</Words>
  <Characters>1352</Characters>
  <Application>Microsoft Office Word</Application>
  <DocSecurity>0</DocSecurity>
  <Lines>11</Lines>
  <Paragraphs>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Richard Catmur</cp:lastModifiedBy>
  <cp:revision>3</cp:revision>
  <cp:lastPrinted>2019-04-25T01:09:00Z</cp:lastPrinted>
  <dcterms:created xsi:type="dcterms:W3CDTF">2020-05-20T18:51:00Z</dcterms:created>
  <dcterms:modified xsi:type="dcterms:W3CDTF">2020-05-20T18:55:00Z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