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C8B817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17ABC">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-e</w:t>
      </w:r>
      <w:r w:rsidR="00317ABC">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27F9">
        <w:rPr>
          <w:rFonts w:ascii="Arial" w:eastAsiaTheme="minorEastAsia" w:hAnsi="Arial" w:cs="Arial"/>
          <w:b/>
          <w:sz w:val="24"/>
          <w:szCs w:val="24"/>
          <w:lang w:eastAsia="zh-CN"/>
        </w:rPr>
        <w:tab/>
      </w:r>
      <w:r w:rsidR="00BB27F9">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w:t>
      </w:r>
      <w:r w:rsidR="00BB27F9">
        <w:rPr>
          <w:rFonts w:ascii="Arial" w:eastAsiaTheme="minorEastAsia" w:hAnsi="Arial" w:cs="Arial"/>
          <w:b/>
          <w:sz w:val="24"/>
          <w:szCs w:val="24"/>
          <w:lang w:eastAsia="zh-CN"/>
        </w:rPr>
        <w:t>8961</w:t>
      </w:r>
    </w:p>
    <w:p w14:paraId="0E0F466F" w14:textId="1417398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17ABC">
        <w:rPr>
          <w:rFonts w:ascii="Arial" w:eastAsiaTheme="minorEastAsia" w:hAnsi="Arial" w:cs="Arial"/>
          <w:b/>
          <w:sz w:val="24"/>
          <w:szCs w:val="24"/>
          <w:lang w:eastAsia="zh-CN"/>
        </w:rPr>
        <w:t>May 25</w:t>
      </w:r>
      <w:r w:rsidR="00317ABC" w:rsidRPr="00F17E52">
        <w:rPr>
          <w:rFonts w:ascii="Arial" w:eastAsiaTheme="minorEastAsia" w:hAnsi="Arial" w:cs="Arial"/>
          <w:b/>
          <w:sz w:val="24"/>
          <w:szCs w:val="24"/>
          <w:vertAlign w:val="superscript"/>
          <w:lang w:eastAsia="zh-CN"/>
        </w:rPr>
        <w:t>th</w:t>
      </w:r>
      <w:r w:rsidR="00317ABC">
        <w:rPr>
          <w:rFonts w:ascii="Arial" w:eastAsiaTheme="minorEastAsia" w:hAnsi="Arial" w:cs="Arial"/>
          <w:b/>
          <w:sz w:val="24"/>
          <w:szCs w:val="24"/>
          <w:lang w:eastAsia="zh-CN"/>
        </w:rPr>
        <w:t xml:space="preserve"> – June 5</w:t>
      </w:r>
      <w:r w:rsidR="00317ABC" w:rsidRPr="00F17E52">
        <w:rPr>
          <w:rFonts w:ascii="Arial" w:eastAsiaTheme="minorEastAsia" w:hAnsi="Arial" w:cs="Arial"/>
          <w:b/>
          <w:sz w:val="24"/>
          <w:szCs w:val="24"/>
          <w:vertAlign w:val="superscript"/>
          <w:lang w:eastAsia="zh-CN"/>
        </w:rPr>
        <w:t>th</w:t>
      </w:r>
      <w:r w:rsidR="00317ABC"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1D844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7ABC" w:rsidRPr="00317ABC">
        <w:rPr>
          <w:rFonts w:ascii="Arial" w:eastAsia="MS Mincho" w:hAnsi="Arial" w:cs="Arial"/>
          <w:bCs/>
          <w:color w:val="000000"/>
          <w:sz w:val="22"/>
          <w:lang w:val="pt-BR" w:eastAsia="ja-JP"/>
        </w:rPr>
        <w:t>8.17, 8.19, 8.20</w:t>
      </w:r>
    </w:p>
    <w:p w14:paraId="50D5329D" w14:textId="206EB1C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F7BDB">
        <w:rPr>
          <w:rFonts w:ascii="Arial" w:hAnsi="Arial" w:cs="Arial"/>
          <w:color w:val="000000"/>
          <w:sz w:val="22"/>
          <w:lang w:eastAsia="zh-CN"/>
        </w:rPr>
        <w:t>Moderator</w:t>
      </w:r>
      <w:r w:rsidR="00321150" w:rsidRPr="00CF7BDB">
        <w:rPr>
          <w:rFonts w:ascii="Arial" w:hAnsi="Arial" w:cs="Arial"/>
          <w:color w:val="000000"/>
          <w:sz w:val="22"/>
          <w:lang w:eastAsia="zh-CN"/>
        </w:rPr>
        <w:t xml:space="preserve"> </w:t>
      </w:r>
      <w:r w:rsidR="004D737D" w:rsidRPr="00CF7BDB">
        <w:rPr>
          <w:rFonts w:ascii="Arial" w:hAnsi="Arial" w:cs="Arial"/>
          <w:color w:val="000000"/>
          <w:sz w:val="22"/>
          <w:lang w:eastAsia="zh-CN"/>
        </w:rPr>
        <w:t>(</w:t>
      </w:r>
      <w:r w:rsidR="00317ABC" w:rsidRPr="00CF7BDB">
        <w:rPr>
          <w:rFonts w:ascii="Arial" w:hAnsi="Arial" w:cs="Arial"/>
          <w:color w:val="000000"/>
          <w:sz w:val="22"/>
          <w:lang w:eastAsia="zh-CN"/>
        </w:rPr>
        <w:t>Ericsson</w:t>
      </w:r>
      <w:r w:rsidR="004D737D" w:rsidRPr="00CF7BDB">
        <w:rPr>
          <w:rFonts w:ascii="Arial" w:hAnsi="Arial" w:cs="Arial"/>
          <w:color w:val="000000"/>
          <w:sz w:val="22"/>
          <w:lang w:eastAsia="zh-CN"/>
        </w:rPr>
        <w:t>)</w:t>
      </w:r>
    </w:p>
    <w:p w14:paraId="1E0389E7" w14:textId="5EDC09B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17ABC">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e][</w:t>
      </w:r>
      <w:r w:rsidR="00317ABC">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 xml:space="preserve">] </w:t>
      </w:r>
      <w:r w:rsidR="00317ABC">
        <w:rPr>
          <w:rFonts w:ascii="Arial" w:eastAsiaTheme="minorEastAsia" w:hAnsi="Arial" w:cs="Arial"/>
          <w:color w:val="000000"/>
          <w:sz w:val="22"/>
          <w:lang w:eastAsia="zh-CN"/>
        </w:rPr>
        <w:t>NR_BW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D78B7B3" w14:textId="77777777" w:rsidR="00317ABC" w:rsidRDefault="00317ABC" w:rsidP="00317ABC">
      <w:pPr>
        <w:rPr>
          <w:iCs/>
          <w:lang w:eastAsia="zh-CN"/>
        </w:rPr>
      </w:pPr>
      <w:r>
        <w:rPr>
          <w:iCs/>
          <w:lang w:eastAsia="zh-CN"/>
        </w:rPr>
        <w:t>The scope of this email discussion is to add channel bandwidth(s) support in bands n1, n3 and n65.</w:t>
      </w:r>
    </w:p>
    <w:p w14:paraId="6B2C0027" w14:textId="77777777" w:rsidR="00317ABC" w:rsidRDefault="00317ABC" w:rsidP="00317ABC">
      <w:pPr>
        <w:rPr>
          <w:iCs/>
          <w:lang w:eastAsia="zh-CN"/>
        </w:rPr>
      </w:pPr>
      <w:r>
        <w:rPr>
          <w:iCs/>
          <w:lang w:eastAsia="zh-CN"/>
        </w:rPr>
        <w:t>A-MPR regions and limits should be discussed for n1 (topic#1) and n65 (topic#3).</w:t>
      </w:r>
    </w:p>
    <w:p w14:paraId="120EC5DE" w14:textId="77777777" w:rsidR="00317ABC" w:rsidRPr="00805D6E" w:rsidRDefault="00317ABC" w:rsidP="00317ABC">
      <w:pPr>
        <w:rPr>
          <w:iCs/>
          <w:lang w:eastAsia="zh-CN"/>
        </w:rPr>
      </w:pPr>
      <w:r>
        <w:rPr>
          <w:iCs/>
          <w:lang w:eastAsia="zh-CN"/>
        </w:rPr>
        <w:t>REFSENS desens should be discussed for n3 (topic#2).</w:t>
      </w:r>
    </w:p>
    <w:p w14:paraId="609286E5" w14:textId="50E77B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7ABC" w:rsidRPr="00BC5941">
        <w:rPr>
          <w:lang w:eastAsia="ja-JP"/>
        </w:rPr>
        <w:t>Adding 25MHz and 50MHz channel bandwidth in NR band n1</w:t>
      </w:r>
    </w:p>
    <w:p w14:paraId="231C8BFD" w14:textId="77777777" w:rsidR="00317ABC" w:rsidRDefault="00317ABC" w:rsidP="00317ABC">
      <w:pPr>
        <w:rPr>
          <w:iCs/>
          <w:lang w:eastAsia="zh-CN"/>
        </w:rPr>
      </w:pPr>
      <w:r>
        <w:rPr>
          <w:iCs/>
          <w:lang w:eastAsia="zh-CN"/>
        </w:rPr>
        <w:t>The scope of this topic is to specify requirements when introducing 50MHz channel BWs in band n1.</w:t>
      </w:r>
    </w:p>
    <w:p w14:paraId="19333AE2" w14:textId="7E3F7E79" w:rsidR="00317ABC" w:rsidRDefault="00317ABC" w:rsidP="00317ABC">
      <w:pPr>
        <w:rPr>
          <w:iCs/>
          <w:lang w:eastAsia="zh-CN"/>
        </w:rPr>
      </w:pPr>
      <w:r w:rsidRPr="00F576A6">
        <w:rPr>
          <w:iCs/>
          <w:lang w:eastAsia="zh-CN"/>
        </w:rPr>
        <w:t>In RAN4#94-e meeting</w:t>
      </w:r>
      <w:r>
        <w:rPr>
          <w:iCs/>
          <w:lang w:eastAsia="zh-CN"/>
        </w:rPr>
        <w:t>, CRs to introduce 25 MHz channel bandwidth were agreed (R4-2002843 and R4-2002845).</w:t>
      </w:r>
    </w:p>
    <w:p w14:paraId="691D6425" w14:textId="22151689" w:rsidR="00035C50" w:rsidRDefault="00C3516F" w:rsidP="00317ABC">
      <w:pPr>
        <w:rPr>
          <w:i/>
          <w:color w:val="0070C0"/>
          <w:lang w:eastAsia="zh-CN"/>
        </w:rPr>
      </w:pPr>
      <w:r>
        <w:rPr>
          <w:iCs/>
          <w:lang w:eastAsia="zh-CN"/>
        </w:rPr>
        <w:t xml:space="preserve">For 50 Mhz channel BW, </w:t>
      </w:r>
      <w:r w:rsidR="00317ABC">
        <w:rPr>
          <w:iCs/>
          <w:lang w:eastAsia="zh-CN"/>
        </w:rPr>
        <w:t xml:space="preserve">A-MPR </w:t>
      </w:r>
      <w:r>
        <w:rPr>
          <w:iCs/>
          <w:lang w:eastAsia="zh-CN"/>
        </w:rPr>
        <w:t>regions were defined but not the corresponding values (WF R4-2005185)</w:t>
      </w:r>
      <w:r w:rsidR="00317ABC">
        <w:rPr>
          <w:iCs/>
          <w:lang w:eastAsia="zh-CN"/>
        </w:rPr>
        <w:t>.</w:t>
      </w:r>
      <w:r w:rsidR="004E475C" w:rsidRPr="00805BE8">
        <w:rPr>
          <w:i/>
          <w:color w:val="0070C0"/>
          <w:lang w:eastAsia="zh-CN"/>
        </w:rPr>
        <w:t xml:space="preserve"> </w:t>
      </w:r>
    </w:p>
    <w:p w14:paraId="1E0E5B1E" w14:textId="1496F8EC" w:rsidR="00905F1D" w:rsidRPr="00905F1D" w:rsidRDefault="00905F1D" w:rsidP="00317ABC">
      <w:pPr>
        <w:rPr>
          <w:iCs/>
          <w:lang w:eastAsia="zh-CN"/>
        </w:rPr>
      </w:pPr>
      <w:r>
        <w:rPr>
          <w:iCs/>
          <w:lang w:eastAsia="zh-CN"/>
        </w:rPr>
        <w:t>For this meeting, the submitted CRs should be agreed.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3516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3516F">
        <w:trPr>
          <w:trHeight w:val="468"/>
        </w:trPr>
        <w:tc>
          <w:tcPr>
            <w:tcW w:w="1622" w:type="dxa"/>
          </w:tcPr>
          <w:p w14:paraId="12FD4C09" w14:textId="074D4EC0" w:rsidR="00F53FE2" w:rsidRPr="004A7544" w:rsidRDefault="00F53FE2" w:rsidP="00805BE8">
            <w:pPr>
              <w:spacing w:before="120" w:after="120"/>
            </w:pPr>
            <w:r>
              <w:t>R4-20</w:t>
            </w:r>
            <w:r w:rsidR="00C3516F">
              <w:t>07324</w:t>
            </w:r>
          </w:p>
        </w:tc>
        <w:tc>
          <w:tcPr>
            <w:tcW w:w="1424" w:type="dxa"/>
          </w:tcPr>
          <w:p w14:paraId="1A5AAE84" w14:textId="2ACD56EC" w:rsidR="00F53FE2" w:rsidRPr="004A7544" w:rsidRDefault="00C3516F" w:rsidP="00805BE8">
            <w:pPr>
              <w:spacing w:before="120" w:after="120"/>
            </w:pPr>
            <w:r w:rsidRPr="00C3516F">
              <w:t>Huawei, HiSilicon, China unicom</w:t>
            </w:r>
          </w:p>
        </w:tc>
        <w:tc>
          <w:tcPr>
            <w:tcW w:w="6585" w:type="dxa"/>
          </w:tcPr>
          <w:p w14:paraId="23E5CF1A" w14:textId="4B5EBD04" w:rsidR="005E366A" w:rsidRPr="004A7544" w:rsidRDefault="00C3516F" w:rsidP="00805BE8">
            <w:pPr>
              <w:spacing w:before="120" w:after="120"/>
            </w:pPr>
            <w:r>
              <w:t>CR to TS 38.101-1</w:t>
            </w:r>
          </w:p>
        </w:tc>
      </w:tr>
      <w:tr w:rsidR="00C3516F" w14:paraId="4C863CDF" w14:textId="77777777" w:rsidTr="00C3516F">
        <w:trPr>
          <w:trHeight w:val="468"/>
        </w:trPr>
        <w:tc>
          <w:tcPr>
            <w:tcW w:w="1622" w:type="dxa"/>
          </w:tcPr>
          <w:p w14:paraId="0AEF5F7A" w14:textId="5F316B68" w:rsidR="00C3516F" w:rsidRDefault="00C3516F" w:rsidP="00805BE8">
            <w:pPr>
              <w:spacing w:before="120" w:after="120"/>
            </w:pPr>
            <w:r>
              <w:t>R4-2007325</w:t>
            </w:r>
          </w:p>
        </w:tc>
        <w:tc>
          <w:tcPr>
            <w:tcW w:w="1424" w:type="dxa"/>
          </w:tcPr>
          <w:p w14:paraId="1C2E7C2D" w14:textId="2E320224" w:rsidR="00C3516F" w:rsidRPr="00C3516F" w:rsidRDefault="00C3516F" w:rsidP="00805BE8">
            <w:pPr>
              <w:spacing w:before="120" w:after="120"/>
            </w:pPr>
            <w:r w:rsidRPr="00C3516F">
              <w:t>Huawei, HiSilicon, China unicom</w:t>
            </w:r>
          </w:p>
        </w:tc>
        <w:tc>
          <w:tcPr>
            <w:tcW w:w="6585" w:type="dxa"/>
          </w:tcPr>
          <w:p w14:paraId="3E5E8E4F" w14:textId="011F87B2" w:rsidR="00C3516F" w:rsidRDefault="00C3516F" w:rsidP="00805BE8">
            <w:pPr>
              <w:spacing w:before="120" w:after="120"/>
            </w:pPr>
            <w:r>
              <w:t>CR to TS 38.104</w:t>
            </w:r>
          </w:p>
        </w:tc>
      </w:tr>
      <w:tr w:rsidR="005700E4" w14:paraId="61F27E56" w14:textId="77777777" w:rsidTr="00C3516F">
        <w:trPr>
          <w:trHeight w:val="468"/>
        </w:trPr>
        <w:tc>
          <w:tcPr>
            <w:tcW w:w="1622" w:type="dxa"/>
          </w:tcPr>
          <w:p w14:paraId="2AB96B72" w14:textId="77777777" w:rsidR="005700E4" w:rsidRDefault="005700E4" w:rsidP="005700E4">
            <w:pPr>
              <w:spacing w:before="120" w:after="120"/>
            </w:pPr>
            <w:r>
              <w:t>R4-2004692</w:t>
            </w:r>
          </w:p>
          <w:p w14:paraId="519E7413" w14:textId="1679C851" w:rsidR="005700E4" w:rsidRDefault="005700E4" w:rsidP="005700E4">
            <w:pPr>
              <w:spacing w:before="120" w:after="120"/>
            </w:pPr>
            <w:r w:rsidRPr="00D612EC">
              <w:rPr>
                <w:color w:val="FF0000"/>
              </w:rPr>
              <w:t>Note this is a tdoc from RAN4#94-e</w:t>
            </w:r>
            <w:r>
              <w:rPr>
                <w:color w:val="FF0000"/>
              </w:rPr>
              <w:t>-bis</w:t>
            </w:r>
          </w:p>
        </w:tc>
        <w:tc>
          <w:tcPr>
            <w:tcW w:w="1424" w:type="dxa"/>
          </w:tcPr>
          <w:p w14:paraId="46D7D94A" w14:textId="17AD348B" w:rsidR="005700E4" w:rsidRPr="00C3516F" w:rsidRDefault="005700E4" w:rsidP="005700E4">
            <w:pPr>
              <w:spacing w:before="120" w:after="120"/>
            </w:pPr>
            <w:r>
              <w:t>Apple Inc.</w:t>
            </w:r>
          </w:p>
        </w:tc>
        <w:tc>
          <w:tcPr>
            <w:tcW w:w="6585" w:type="dxa"/>
          </w:tcPr>
          <w:p w14:paraId="61B7C44C" w14:textId="6AC58825" w:rsidR="005700E4" w:rsidRDefault="005700E4" w:rsidP="005700E4">
            <w:pPr>
              <w:spacing w:before="120" w:after="120"/>
            </w:pPr>
            <w:r w:rsidRPr="00580C3D">
              <w:rPr>
                <w:b/>
                <w:bCs/>
              </w:rPr>
              <w:t>Proposal:</w:t>
            </w:r>
            <w:r w:rsidRPr="00580C3D">
              <w:t xml:space="preserve"> Use </w:t>
            </w:r>
            <w:r w:rsidRPr="007C7952">
              <w:rPr>
                <w:lang w:val="en-US"/>
              </w:rPr>
              <w:t xml:space="preserve">regions </w:t>
            </w:r>
            <w:r w:rsidRPr="00580C3D">
              <w:t xml:space="preserve">found in </w:t>
            </w:r>
            <w:r>
              <w:t>(</w:t>
            </w:r>
            <w:r w:rsidRPr="00134157">
              <w:rPr>
                <w:i/>
                <w:iCs/>
              </w:rPr>
              <w:fldChar w:fldCharType="begin"/>
            </w:r>
            <w:r w:rsidRPr="00134157">
              <w:rPr>
                <w:i/>
                <w:iCs/>
              </w:rPr>
              <w:instrText xml:space="preserve"> REF _Ref37620342 \h </w:instrText>
            </w:r>
            <w:r>
              <w:rPr>
                <w:i/>
                <w:iCs/>
              </w:rPr>
              <w:instrText xml:space="preserve"> \* MERGEFORMAT </w:instrText>
            </w:r>
            <w:r w:rsidRPr="00134157">
              <w:rPr>
                <w:i/>
                <w:iCs/>
              </w:rPr>
            </w:r>
            <w:r w:rsidRPr="00134157">
              <w:rPr>
                <w:i/>
                <w:iCs/>
              </w:rPr>
              <w:fldChar w:fldCharType="separate"/>
            </w:r>
            <w:r w:rsidRPr="00134157">
              <w:rPr>
                <w:i/>
                <w:iCs/>
              </w:rPr>
              <w:t xml:space="preserve">Table </w:t>
            </w:r>
            <w:r w:rsidRPr="00134157">
              <w:rPr>
                <w:i/>
                <w:iCs/>
                <w:noProof/>
              </w:rPr>
              <w:t>1</w:t>
            </w:r>
            <w:r w:rsidRPr="00134157">
              <w:rPr>
                <w:i/>
                <w:iCs/>
              </w:rPr>
              <w:fldChar w:fldCharType="end"/>
            </w:r>
            <w:r w:rsidRPr="00134157">
              <w:rPr>
                <w:i/>
                <w:iCs/>
              </w:rPr>
              <w:t xml:space="preserve"> below</w:t>
            </w:r>
            <w:r>
              <w:t xml:space="preserve">) </w:t>
            </w:r>
            <w:r w:rsidRPr="004116EB">
              <w:rPr>
                <w:lang w:val="en-US"/>
              </w:rPr>
              <w:t xml:space="preserve">and </w:t>
            </w:r>
            <w:r>
              <w:rPr>
                <w:lang w:val="en-US"/>
              </w:rPr>
              <w:t>combine (</w:t>
            </w:r>
            <w:r w:rsidRPr="00134157">
              <w:rPr>
                <w:i/>
                <w:iCs/>
                <w:lang w:val="en-US"/>
              </w:rPr>
              <w:fldChar w:fldCharType="begin"/>
            </w:r>
            <w:r w:rsidRPr="00134157">
              <w:rPr>
                <w:i/>
                <w:iCs/>
                <w:lang w:val="en-US"/>
              </w:rPr>
              <w:instrText xml:space="preserve"> REF _Ref37620351 \h </w:instrText>
            </w:r>
            <w:r>
              <w:rPr>
                <w:i/>
                <w:iCs/>
                <w:lang w:val="en-US"/>
              </w:rPr>
              <w:instrText xml:space="preserve"> \* MERGEFORMAT </w:instrText>
            </w:r>
            <w:r w:rsidRPr="00134157">
              <w:rPr>
                <w:i/>
                <w:iCs/>
                <w:lang w:val="en-US"/>
              </w:rPr>
            </w:r>
            <w:r w:rsidRPr="00134157">
              <w:rPr>
                <w:i/>
                <w:iCs/>
                <w:lang w:val="en-US"/>
              </w:rPr>
              <w:fldChar w:fldCharType="separate"/>
            </w:r>
            <w:r w:rsidRPr="00134157">
              <w:rPr>
                <w:i/>
                <w:iCs/>
              </w:rPr>
              <w:t xml:space="preserve">Table </w:t>
            </w:r>
            <w:r w:rsidRPr="00134157">
              <w:rPr>
                <w:i/>
                <w:iCs/>
                <w:noProof/>
              </w:rPr>
              <w:t>2</w:t>
            </w:r>
            <w:r w:rsidRPr="00134157">
              <w:rPr>
                <w:i/>
                <w:iCs/>
                <w:lang w:val="en-US"/>
              </w:rPr>
              <w:fldChar w:fldCharType="end"/>
            </w:r>
            <w:r w:rsidRPr="00134157">
              <w:rPr>
                <w:i/>
                <w:iCs/>
                <w:lang w:val="en-US"/>
              </w:rPr>
              <w:t xml:space="preserve"> below</w:t>
            </w:r>
            <w:r>
              <w:rPr>
                <w:lang w:val="en-US"/>
              </w:rPr>
              <w:t>) and (</w:t>
            </w:r>
            <w:r>
              <w:rPr>
                <w:lang w:val="en-US"/>
              </w:rPr>
              <w:fldChar w:fldCharType="begin"/>
            </w:r>
            <w:r>
              <w:rPr>
                <w:lang w:val="en-US"/>
              </w:rPr>
              <w:instrText xml:space="preserve"> REF _Ref37620358 \h </w:instrText>
            </w:r>
            <w:r>
              <w:rPr>
                <w:lang w:val="en-US"/>
              </w:rPr>
            </w:r>
            <w:r>
              <w:rPr>
                <w:lang w:val="en-US"/>
              </w:rPr>
              <w:fldChar w:fldCharType="separate"/>
            </w:r>
            <w:r>
              <w:t xml:space="preserve">Table </w:t>
            </w:r>
            <w:r>
              <w:rPr>
                <w:noProof/>
              </w:rPr>
              <w:t>3</w:t>
            </w:r>
            <w:r>
              <w:rPr>
                <w:lang w:val="en-US"/>
              </w:rPr>
              <w:fldChar w:fldCharType="end"/>
            </w:r>
            <w:r>
              <w:rPr>
                <w:lang w:val="en-US"/>
              </w:rPr>
              <w:t xml:space="preserve"> below) by using the maximum value of </w:t>
            </w:r>
            <w:r w:rsidRPr="00580C3D">
              <w:t xml:space="preserve"> </w:t>
            </w:r>
            <w:r w:rsidRPr="00B312F2">
              <w:rPr>
                <w:lang w:val="en-US"/>
              </w:rPr>
              <w:t xml:space="preserve">the individual </w:t>
            </w:r>
            <w:r>
              <w:rPr>
                <w:lang w:val="en-US"/>
              </w:rPr>
              <w:t>cells to</w:t>
            </w:r>
            <w:r w:rsidRPr="00580C3D">
              <w:t xml:space="preserve"> define n</w:t>
            </w:r>
            <w:r w:rsidRPr="00054E52">
              <w:rPr>
                <w:lang w:val="en-US"/>
              </w:rPr>
              <w:t>1</w:t>
            </w:r>
            <w:r w:rsidRPr="00580C3D">
              <w:t xml:space="preserve"> A-MPR. </w:t>
            </w:r>
          </w:p>
        </w:tc>
      </w:tr>
      <w:tr w:rsidR="005700E4" w14:paraId="2EF587C0" w14:textId="77777777" w:rsidTr="00C3516F">
        <w:trPr>
          <w:trHeight w:val="468"/>
        </w:trPr>
        <w:tc>
          <w:tcPr>
            <w:tcW w:w="1622" w:type="dxa"/>
          </w:tcPr>
          <w:p w14:paraId="6F80E5E3" w14:textId="77777777" w:rsidR="005700E4" w:rsidRPr="0037366F" w:rsidRDefault="005700E4" w:rsidP="005700E4">
            <w:pPr>
              <w:spacing w:before="120" w:after="120"/>
            </w:pPr>
            <w:r w:rsidRPr="0037366F">
              <w:t>R4-2000108</w:t>
            </w:r>
          </w:p>
          <w:p w14:paraId="66FAD25B" w14:textId="3F003631" w:rsidR="005700E4" w:rsidRDefault="005700E4" w:rsidP="005700E4">
            <w:pPr>
              <w:spacing w:before="120" w:after="120"/>
            </w:pPr>
            <w:r w:rsidRPr="00D612EC">
              <w:rPr>
                <w:color w:val="FF0000"/>
              </w:rPr>
              <w:t>Note this is a tdoc from RAN4#94-e</w:t>
            </w:r>
          </w:p>
        </w:tc>
        <w:tc>
          <w:tcPr>
            <w:tcW w:w="1424" w:type="dxa"/>
          </w:tcPr>
          <w:p w14:paraId="3F64D309" w14:textId="062BD20B" w:rsidR="005700E4" w:rsidRPr="00C3516F" w:rsidRDefault="005700E4" w:rsidP="005700E4">
            <w:pPr>
              <w:spacing w:before="120" w:after="120"/>
            </w:pPr>
            <w:r>
              <w:t>Qualcomm</w:t>
            </w:r>
          </w:p>
        </w:tc>
        <w:tc>
          <w:tcPr>
            <w:tcW w:w="6585" w:type="dxa"/>
          </w:tcPr>
          <w:p w14:paraId="5A25941C" w14:textId="77777777" w:rsidR="005700E4" w:rsidRPr="007C4F63" w:rsidRDefault="005700E4" w:rsidP="005700E4">
            <w:r w:rsidRPr="007C4F63">
              <w:rPr>
                <w:b/>
                <w:bCs/>
              </w:rPr>
              <w:t>Proposal 1</w:t>
            </w:r>
            <w:r w:rsidRPr="007C4F63">
              <w:t xml:space="preserve">: Define n1 AMPR for B39/B34 protection as shown in </w:t>
            </w:r>
            <w:r>
              <w:t>(</w:t>
            </w:r>
            <w:r w:rsidRPr="00134157">
              <w:rPr>
                <w:i/>
                <w:iCs/>
              </w:rPr>
              <w:fldChar w:fldCharType="begin"/>
            </w:r>
            <w:r w:rsidRPr="00134157">
              <w:rPr>
                <w:i/>
                <w:iCs/>
              </w:rPr>
              <w:instrText xml:space="preserve"> REF _Ref37620394 \h </w:instrText>
            </w:r>
            <w:r>
              <w:rPr>
                <w:i/>
                <w:iCs/>
              </w:rPr>
              <w:instrText xml:space="preserve"> \* MERGEFORMAT </w:instrText>
            </w:r>
            <w:r w:rsidRPr="00134157">
              <w:rPr>
                <w:i/>
                <w:iCs/>
              </w:rPr>
            </w:r>
            <w:r w:rsidRPr="00134157">
              <w:rPr>
                <w:i/>
                <w:iCs/>
              </w:rPr>
              <w:fldChar w:fldCharType="separate"/>
            </w:r>
            <w:r w:rsidRPr="00134157">
              <w:rPr>
                <w:i/>
                <w:iCs/>
              </w:rPr>
              <w:t xml:space="preserve">Table </w:t>
            </w:r>
            <w:r w:rsidRPr="00134157">
              <w:rPr>
                <w:i/>
                <w:iCs/>
                <w:noProof/>
              </w:rPr>
              <w:t>4</w:t>
            </w:r>
            <w:r w:rsidRPr="00134157">
              <w:rPr>
                <w:i/>
                <w:iCs/>
              </w:rPr>
              <w:fldChar w:fldCharType="end"/>
            </w:r>
            <w:r w:rsidRPr="00134157">
              <w:rPr>
                <w:i/>
                <w:iCs/>
              </w:rPr>
              <w:t xml:space="preserve"> and </w:t>
            </w:r>
            <w:r w:rsidRPr="00134157">
              <w:rPr>
                <w:i/>
                <w:iCs/>
              </w:rPr>
              <w:fldChar w:fldCharType="begin"/>
            </w:r>
            <w:r w:rsidRPr="00134157">
              <w:rPr>
                <w:i/>
                <w:iCs/>
              </w:rPr>
              <w:instrText xml:space="preserve"> REF _Ref37620401 \h </w:instrText>
            </w:r>
            <w:r>
              <w:rPr>
                <w:i/>
                <w:iCs/>
              </w:rPr>
              <w:instrText xml:space="preserve"> \* MERGEFORMAT </w:instrText>
            </w:r>
            <w:r w:rsidRPr="00134157">
              <w:rPr>
                <w:i/>
                <w:iCs/>
              </w:rPr>
            </w:r>
            <w:r w:rsidRPr="00134157">
              <w:rPr>
                <w:i/>
                <w:iCs/>
              </w:rPr>
              <w:fldChar w:fldCharType="separate"/>
            </w:r>
            <w:r w:rsidRPr="00134157">
              <w:rPr>
                <w:i/>
                <w:iCs/>
              </w:rPr>
              <w:t xml:space="preserve">Table </w:t>
            </w:r>
            <w:r w:rsidRPr="00134157">
              <w:rPr>
                <w:i/>
                <w:iCs/>
                <w:noProof/>
              </w:rPr>
              <w:t>5</w:t>
            </w:r>
            <w:r w:rsidRPr="00134157">
              <w:rPr>
                <w:i/>
                <w:iCs/>
              </w:rPr>
              <w:fldChar w:fldCharType="end"/>
            </w:r>
            <w:r w:rsidRPr="00134157">
              <w:rPr>
                <w:i/>
                <w:iCs/>
              </w:rPr>
              <w:t xml:space="preserve"> below</w:t>
            </w:r>
            <w:r>
              <w:t>)</w:t>
            </w:r>
          </w:p>
          <w:p w14:paraId="6EAFE523" w14:textId="77777777" w:rsidR="005700E4" w:rsidRPr="007C4F63" w:rsidRDefault="005700E4" w:rsidP="005700E4">
            <w:r w:rsidRPr="007C4F63">
              <w:rPr>
                <w:b/>
                <w:bCs/>
              </w:rPr>
              <w:t>Proposal 2</w:t>
            </w:r>
            <w:r w:rsidRPr="007C4F63">
              <w:t xml:space="preserve">: Define n1 AMPR for B33/B34 protection as shown in </w:t>
            </w:r>
            <w:r>
              <w:t>(</w:t>
            </w:r>
            <w:r w:rsidRPr="00134157">
              <w:rPr>
                <w:i/>
                <w:iCs/>
              </w:rPr>
              <w:fldChar w:fldCharType="begin"/>
            </w:r>
            <w:r w:rsidRPr="00134157">
              <w:rPr>
                <w:i/>
                <w:iCs/>
              </w:rPr>
              <w:instrText xml:space="preserve"> REF _Ref37620409 \h </w:instrText>
            </w:r>
            <w:r>
              <w:rPr>
                <w:i/>
                <w:iCs/>
              </w:rPr>
              <w:instrText xml:space="preserve"> \* MERGEFORMAT </w:instrText>
            </w:r>
            <w:r w:rsidRPr="00134157">
              <w:rPr>
                <w:i/>
                <w:iCs/>
              </w:rPr>
            </w:r>
            <w:r w:rsidRPr="00134157">
              <w:rPr>
                <w:i/>
                <w:iCs/>
              </w:rPr>
              <w:fldChar w:fldCharType="separate"/>
            </w:r>
            <w:r w:rsidRPr="00134157">
              <w:rPr>
                <w:i/>
                <w:iCs/>
              </w:rPr>
              <w:t xml:space="preserve">Table </w:t>
            </w:r>
            <w:r w:rsidRPr="00134157">
              <w:rPr>
                <w:i/>
                <w:iCs/>
                <w:noProof/>
              </w:rPr>
              <w:t>6</w:t>
            </w:r>
            <w:r w:rsidRPr="00134157">
              <w:rPr>
                <w:i/>
                <w:iCs/>
              </w:rPr>
              <w:fldChar w:fldCharType="end"/>
            </w:r>
            <w:r w:rsidRPr="00134157">
              <w:rPr>
                <w:i/>
                <w:iCs/>
              </w:rPr>
              <w:t xml:space="preserve"> and </w:t>
            </w:r>
            <w:r w:rsidRPr="00134157">
              <w:rPr>
                <w:i/>
                <w:iCs/>
              </w:rPr>
              <w:fldChar w:fldCharType="begin"/>
            </w:r>
            <w:r w:rsidRPr="00134157">
              <w:rPr>
                <w:i/>
                <w:iCs/>
              </w:rPr>
              <w:instrText xml:space="preserve"> REF _Ref37620415 \h </w:instrText>
            </w:r>
            <w:r>
              <w:rPr>
                <w:i/>
                <w:iCs/>
              </w:rPr>
              <w:instrText xml:space="preserve"> \* MERGEFORMAT </w:instrText>
            </w:r>
            <w:r w:rsidRPr="00134157">
              <w:rPr>
                <w:i/>
                <w:iCs/>
              </w:rPr>
            </w:r>
            <w:r w:rsidRPr="00134157">
              <w:rPr>
                <w:i/>
                <w:iCs/>
              </w:rPr>
              <w:fldChar w:fldCharType="separate"/>
            </w:r>
            <w:r w:rsidRPr="00134157">
              <w:rPr>
                <w:i/>
                <w:iCs/>
              </w:rPr>
              <w:t xml:space="preserve">Table </w:t>
            </w:r>
            <w:r w:rsidRPr="00134157">
              <w:rPr>
                <w:i/>
                <w:iCs/>
                <w:noProof/>
              </w:rPr>
              <w:t>7</w:t>
            </w:r>
            <w:r w:rsidRPr="00134157">
              <w:rPr>
                <w:i/>
                <w:iCs/>
              </w:rPr>
              <w:fldChar w:fldCharType="end"/>
            </w:r>
            <w:r w:rsidRPr="00134157">
              <w:rPr>
                <w:i/>
                <w:iCs/>
              </w:rPr>
              <w:t xml:space="preserve"> below</w:t>
            </w:r>
            <w:r>
              <w:t>)</w:t>
            </w:r>
          </w:p>
          <w:p w14:paraId="1A00E247" w14:textId="77777777" w:rsidR="005700E4" w:rsidRDefault="005700E4" w:rsidP="005700E4">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5CB46583" w:rsidR="003418CB" w:rsidRPr="00C3516F" w:rsidRDefault="00C3516F" w:rsidP="005B4802">
      <w:pPr>
        <w:rPr>
          <w:iCs/>
          <w:lang w:eastAsia="zh-CN"/>
        </w:rPr>
      </w:pPr>
      <w:r w:rsidRPr="00C3516F">
        <w:rPr>
          <w:iCs/>
        </w:rPr>
        <w:t>As there was no other contributions else than the CRs for this meeting, it’s proposed to work on the CR directly and agree on A-MPR based on the proposal made in the CR</w:t>
      </w:r>
      <w:r>
        <w:rPr>
          <w:iCs/>
        </w:rPr>
        <w:t>.</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6CE1D1F8" w14:textId="77777777" w:rsidR="00C3516F" w:rsidRPr="00C3516F" w:rsidRDefault="00C3516F" w:rsidP="00C3516F">
      <w:pPr>
        <w:rPr>
          <w:iCs/>
          <w:lang w:val="en-US" w:eastAsia="zh-CN"/>
        </w:rPr>
      </w:pPr>
      <w:r w:rsidRPr="00C3516F">
        <w:rPr>
          <w:rFonts w:hint="eastAsia"/>
          <w:iCs/>
          <w:lang w:val="en-US" w:eastAsia="zh-CN"/>
        </w:rPr>
        <w:t xml:space="preserve">Sub-topic </w:t>
      </w:r>
      <w:r w:rsidRPr="00C3516F">
        <w:rPr>
          <w:iCs/>
          <w:lang w:val="en-US" w:eastAsia="zh-CN"/>
        </w:rPr>
        <w:t>description: A-MPR for 50MHz channel bandwidht in band n1.</w:t>
      </w:r>
    </w:p>
    <w:p w14:paraId="52E527C3" w14:textId="1A8EE004" w:rsidR="00B4108D" w:rsidRPr="00C3516F" w:rsidRDefault="00B4108D" w:rsidP="00B4108D">
      <w:pPr>
        <w:rPr>
          <w:b/>
          <w:u w:val="single"/>
          <w:lang w:eastAsia="ko-KR"/>
        </w:rPr>
      </w:pPr>
      <w:r w:rsidRPr="00C3516F">
        <w:rPr>
          <w:b/>
          <w:u w:val="single"/>
          <w:lang w:eastAsia="ko-KR"/>
        </w:rPr>
        <w:t xml:space="preserve">Issue 1-1: </w:t>
      </w:r>
      <w:r w:rsidR="00C3516F" w:rsidRPr="00C3516F">
        <w:rPr>
          <w:b/>
          <w:u w:val="single"/>
          <w:lang w:eastAsia="ko-KR"/>
        </w:rPr>
        <w:t>A-MPR values</w:t>
      </w:r>
    </w:p>
    <w:p w14:paraId="3C3336B6" w14:textId="709143CD" w:rsidR="00B4108D" w:rsidRPr="00C3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3516F">
        <w:rPr>
          <w:rFonts w:eastAsia="SimSun"/>
          <w:szCs w:val="24"/>
          <w:lang w:eastAsia="zh-CN"/>
        </w:rPr>
        <w:t>Pro</w:t>
      </w:r>
      <w:r w:rsidR="009D21FF">
        <w:rPr>
          <w:rFonts w:eastAsia="SimSun"/>
          <w:szCs w:val="24"/>
          <w:lang w:eastAsia="zh-CN"/>
        </w:rPr>
        <w:t>posals</w:t>
      </w:r>
    </w:p>
    <w:p w14:paraId="55ABE9BF" w14:textId="160E7320" w:rsidR="00A65197" w:rsidRPr="009D21FF" w:rsidRDefault="009D21FF" w:rsidP="00A65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the CR and previous proposals are aligned, better to focus on the CRs then.</w:t>
      </w:r>
    </w:p>
    <w:p w14:paraId="584C6E6F" w14:textId="77777777" w:rsidR="00B4108D" w:rsidRPr="00C3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3516F">
        <w:rPr>
          <w:rFonts w:eastAsia="SimSun"/>
          <w:szCs w:val="24"/>
          <w:lang w:eastAsia="zh-CN"/>
        </w:rPr>
        <w:t>Recommended WF</w:t>
      </w:r>
    </w:p>
    <w:p w14:paraId="073588CC" w14:textId="392DDF9F" w:rsidR="00B4108D" w:rsidRPr="00C3516F" w:rsidRDefault="00C3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516F">
        <w:rPr>
          <w:rFonts w:eastAsia="SimSun"/>
          <w:szCs w:val="24"/>
          <w:lang w:eastAsia="zh-CN"/>
        </w:rPr>
        <w:t>Comment the submitted CRs.</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CF7BDB" w:rsidRDefault="003418CB" w:rsidP="00805BE8">
            <w:pPr>
              <w:spacing w:after="120"/>
              <w:rPr>
                <w:rFonts w:eastAsiaTheme="minorEastAsia"/>
                <w:b/>
                <w:bCs/>
                <w:lang w:val="en-US" w:eastAsia="zh-CN"/>
              </w:rPr>
            </w:pPr>
            <w:r w:rsidRPr="00CF7BDB">
              <w:rPr>
                <w:rFonts w:eastAsiaTheme="minorEastAsia"/>
                <w:b/>
                <w:bCs/>
                <w:lang w:val="en-US" w:eastAsia="zh-CN"/>
              </w:rPr>
              <w:t>Company</w:t>
            </w:r>
          </w:p>
        </w:tc>
        <w:tc>
          <w:tcPr>
            <w:tcW w:w="8615" w:type="dxa"/>
          </w:tcPr>
          <w:p w14:paraId="7472F33A" w14:textId="205DC53E" w:rsidR="003418CB" w:rsidRPr="00CF7BDB" w:rsidRDefault="00571777" w:rsidP="00805BE8">
            <w:pPr>
              <w:spacing w:after="120"/>
              <w:rPr>
                <w:rFonts w:eastAsiaTheme="minorEastAsia"/>
                <w:b/>
                <w:bCs/>
                <w:lang w:val="en-US" w:eastAsia="zh-CN"/>
              </w:rPr>
            </w:pPr>
            <w:r w:rsidRPr="00CF7BDB">
              <w:rPr>
                <w:rFonts w:eastAsiaTheme="minorEastAsia"/>
                <w:b/>
                <w:bCs/>
                <w:lang w:val="en-US" w:eastAsia="zh-CN"/>
              </w:rPr>
              <w:t>Comments</w:t>
            </w:r>
          </w:p>
        </w:tc>
      </w:tr>
      <w:tr w:rsidR="003418CB" w14:paraId="77477C9E" w14:textId="77777777" w:rsidTr="003418CB">
        <w:tc>
          <w:tcPr>
            <w:tcW w:w="1242" w:type="dxa"/>
          </w:tcPr>
          <w:p w14:paraId="4076A351" w14:textId="7D78FF5B" w:rsidR="003418CB" w:rsidRPr="003418CB" w:rsidRDefault="003670E2" w:rsidP="00805BE8">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22642761" w14:textId="7A4D58F6" w:rsidR="003418CB" w:rsidRPr="003418CB" w:rsidRDefault="003670E2" w:rsidP="00805BE8">
            <w:pPr>
              <w:spacing w:after="120"/>
              <w:rPr>
                <w:rFonts w:eastAsiaTheme="minorEastAsia"/>
                <w:color w:val="0070C0"/>
                <w:lang w:val="en-US" w:eastAsia="zh-CN"/>
              </w:rPr>
            </w:pPr>
            <w:r>
              <w:rPr>
                <w:rFonts w:eastAsiaTheme="minorEastAsia"/>
                <w:color w:val="0070C0"/>
                <w:lang w:val="en-US" w:eastAsia="zh-CN"/>
              </w:rPr>
              <w:t>See comment for CR: R4-2007324</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CF7BDB">
        <w:tc>
          <w:tcPr>
            <w:tcW w:w="1233" w:type="dxa"/>
          </w:tcPr>
          <w:p w14:paraId="5DC1106B" w14:textId="5A2FC6FF" w:rsidR="009415B0" w:rsidRPr="00CF7BDB" w:rsidRDefault="009415B0" w:rsidP="00805BE8">
            <w:pPr>
              <w:spacing w:after="120"/>
              <w:rPr>
                <w:rFonts w:eastAsiaTheme="minorEastAsia"/>
                <w:b/>
                <w:bCs/>
                <w:lang w:val="en-US" w:eastAsia="zh-CN"/>
              </w:rPr>
            </w:pPr>
            <w:r w:rsidRPr="00CF7BDB">
              <w:rPr>
                <w:rFonts w:eastAsiaTheme="minorEastAsia"/>
                <w:b/>
                <w:bCs/>
                <w:lang w:val="en-US" w:eastAsia="zh-CN"/>
              </w:rPr>
              <w:t>CR/TP number</w:t>
            </w:r>
          </w:p>
        </w:tc>
        <w:tc>
          <w:tcPr>
            <w:tcW w:w="8398" w:type="dxa"/>
          </w:tcPr>
          <w:p w14:paraId="529FC9B7" w14:textId="24C9CD59" w:rsidR="009415B0" w:rsidRPr="00CF7BDB" w:rsidRDefault="009415B0" w:rsidP="00805BE8">
            <w:pPr>
              <w:spacing w:after="120"/>
              <w:rPr>
                <w:rFonts w:eastAsiaTheme="minorEastAsia"/>
                <w:b/>
                <w:bCs/>
                <w:lang w:val="en-US" w:eastAsia="zh-CN"/>
              </w:rPr>
            </w:pPr>
            <w:r w:rsidRPr="00CF7BDB">
              <w:rPr>
                <w:rFonts w:eastAsiaTheme="minorEastAsia"/>
                <w:b/>
                <w:bCs/>
                <w:lang w:val="en-US" w:eastAsia="zh-CN"/>
              </w:rPr>
              <w:t>Comments collection</w:t>
            </w:r>
          </w:p>
        </w:tc>
      </w:tr>
      <w:tr w:rsidR="00571777" w:rsidRPr="00571777" w14:paraId="07DECF26" w14:textId="77777777" w:rsidTr="00CF7BDB">
        <w:tc>
          <w:tcPr>
            <w:tcW w:w="1233" w:type="dxa"/>
            <w:vMerge w:val="restart"/>
          </w:tcPr>
          <w:p w14:paraId="41D5B081" w14:textId="1F70CF71" w:rsidR="00571777" w:rsidRPr="003418CB" w:rsidRDefault="00CF7BDB" w:rsidP="00805BE8">
            <w:pPr>
              <w:spacing w:after="120"/>
              <w:rPr>
                <w:rFonts w:eastAsiaTheme="minorEastAsia"/>
                <w:color w:val="0070C0"/>
                <w:lang w:val="en-US" w:eastAsia="zh-CN"/>
              </w:rPr>
            </w:pPr>
            <w:r>
              <w:t>R4-2007324</w:t>
            </w:r>
          </w:p>
        </w:tc>
        <w:tc>
          <w:tcPr>
            <w:tcW w:w="8398" w:type="dxa"/>
          </w:tcPr>
          <w:p w14:paraId="32EA031A" w14:textId="77777777" w:rsidR="003670E2" w:rsidRPr="003418CB" w:rsidRDefault="003670E2" w:rsidP="00805BE8">
            <w:pPr>
              <w:spacing w:after="120"/>
              <w:rPr>
                <w:rFonts w:eastAsiaTheme="minorEastAsia"/>
                <w:color w:val="0070C0"/>
                <w:lang w:val="en-US" w:eastAsia="zh-CN"/>
              </w:rPr>
            </w:pPr>
            <w:r>
              <w:rPr>
                <w:rFonts w:eastAsiaTheme="minorEastAsia"/>
                <w:color w:val="0070C0"/>
                <w:lang w:val="en-US" w:eastAsia="zh-CN"/>
              </w:rPr>
              <w:t xml:space="preserve">Qualcomm: </w:t>
            </w:r>
          </w:p>
          <w:p w14:paraId="66B3DDFA" w14:textId="5215A784" w:rsidR="003670E2" w:rsidRDefault="003670E2" w:rsidP="003670E2">
            <w:pPr>
              <w:spacing w:after="0"/>
              <w:rPr>
                <w:color w:val="FF0000"/>
              </w:rPr>
            </w:pPr>
            <w:r w:rsidRPr="008F7A9A">
              <w:rPr>
                <w:color w:val="FF0000"/>
              </w:rPr>
              <w:t>Need to fix region from Rbend 7.74MHz to 14.4MHz. LCRB shold be max[1.08,max(0,12*SCS*Rbend-7.74)], which is kind of complicated.  It is better to simplify, just say &lt; max(0,12*SCS*Rbend-7.74)</w:t>
            </w:r>
            <w:r>
              <w:rPr>
                <w:color w:val="FF0000"/>
              </w:rPr>
              <w:t>.</w:t>
            </w:r>
          </w:p>
          <w:p w14:paraId="23C85855" w14:textId="57F18580" w:rsidR="003670E2" w:rsidRDefault="003670E2" w:rsidP="003670E2">
            <w:pPr>
              <w:spacing w:after="0"/>
              <w:rPr>
                <w:color w:val="FF0000"/>
              </w:rPr>
            </w:pPr>
          </w:p>
          <w:p w14:paraId="2B043E64" w14:textId="77777777" w:rsidR="003670E2" w:rsidRDefault="003670E2" w:rsidP="003670E2">
            <w:pPr>
              <w:pStyle w:val="TF"/>
              <w:rPr>
                <w:lang w:val="en-GB"/>
              </w:rPr>
            </w:pPr>
            <w:r>
              <w:t>Table 6.2.3.27-1: A-MPR regions for NS_49</w:t>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99"/>
              <w:gridCol w:w="2002"/>
              <w:gridCol w:w="1480"/>
              <w:gridCol w:w="2549"/>
              <w:gridCol w:w="900"/>
            </w:tblGrid>
            <w:tr w:rsidR="003670E2" w14:paraId="0D1E4F3B" w14:textId="77777777" w:rsidTr="008F7A9A">
              <w:trPr>
                <w:trHeight w:val="185"/>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5CDA410B" w14:textId="77777777" w:rsidR="003670E2" w:rsidRDefault="003670E2" w:rsidP="003670E2">
                  <w:pPr>
                    <w:pStyle w:val="TAH"/>
                    <w:rPr>
                      <w:lang w:eastAsia="fr-FR"/>
                    </w:rPr>
                  </w:pPr>
                  <w:r>
                    <w:rPr>
                      <w:lang w:eastAsia="fr-FR"/>
                    </w:rPr>
                    <w:t>Channel Bandwidth, MHz</w:t>
                  </w:r>
                </w:p>
              </w:tc>
              <w:tc>
                <w:tcPr>
                  <w:tcW w:w="2002" w:type="dxa"/>
                  <w:vMerge w:val="restart"/>
                  <w:tcBorders>
                    <w:top w:val="single" w:sz="4" w:space="0" w:color="auto"/>
                    <w:left w:val="single" w:sz="4" w:space="0" w:color="auto"/>
                    <w:bottom w:val="single" w:sz="4" w:space="0" w:color="auto"/>
                    <w:right w:val="single" w:sz="4" w:space="0" w:color="auto"/>
                  </w:tcBorders>
                  <w:vAlign w:val="center"/>
                  <w:hideMark/>
                </w:tcPr>
                <w:p w14:paraId="3BFE1E1C" w14:textId="77777777" w:rsidR="003670E2" w:rsidRDefault="003670E2" w:rsidP="003670E2">
                  <w:pPr>
                    <w:pStyle w:val="TAH"/>
                    <w:rPr>
                      <w:lang w:eastAsia="fr-FR"/>
                    </w:rPr>
                  </w:pPr>
                  <w:r>
                    <w:rPr>
                      <w:lang w:eastAsia="fr-FR"/>
                    </w:rPr>
                    <w:t>Carrier Center Frequency, Fc, MHz</w:t>
                  </w:r>
                </w:p>
              </w:tc>
              <w:tc>
                <w:tcPr>
                  <w:tcW w:w="4029" w:type="dxa"/>
                  <w:gridSpan w:val="2"/>
                  <w:tcBorders>
                    <w:top w:val="single" w:sz="4" w:space="0" w:color="auto"/>
                    <w:left w:val="single" w:sz="4" w:space="0" w:color="auto"/>
                    <w:bottom w:val="single" w:sz="4" w:space="0" w:color="auto"/>
                    <w:right w:val="single" w:sz="4" w:space="0" w:color="auto"/>
                  </w:tcBorders>
                  <w:hideMark/>
                </w:tcPr>
                <w:p w14:paraId="1ED5ED38" w14:textId="77777777" w:rsidR="003670E2" w:rsidRDefault="003670E2" w:rsidP="003670E2">
                  <w:pPr>
                    <w:pStyle w:val="TAH"/>
                    <w:rPr>
                      <w:lang w:eastAsia="fr-FR"/>
                    </w:rPr>
                  </w:pPr>
                  <w:r>
                    <w:rPr>
                      <w:lang w:eastAsia="fr-FR"/>
                    </w:rP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FFA370B" w14:textId="77777777" w:rsidR="003670E2" w:rsidRDefault="003670E2" w:rsidP="003670E2">
                  <w:pPr>
                    <w:pStyle w:val="TAH"/>
                    <w:rPr>
                      <w:lang w:eastAsia="fr-FR"/>
                    </w:rPr>
                  </w:pPr>
                  <w:r>
                    <w:rPr>
                      <w:lang w:eastAsia="fr-FR"/>
                    </w:rPr>
                    <w:t>A-MPR</w:t>
                  </w:r>
                </w:p>
              </w:tc>
            </w:tr>
            <w:tr w:rsidR="003670E2" w14:paraId="210E26AD" w14:textId="77777777" w:rsidTr="008F7A9A">
              <w:trPr>
                <w:trHeight w:val="18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5ED240AE" w14:textId="77777777" w:rsidR="003670E2" w:rsidRDefault="003670E2" w:rsidP="003670E2">
                  <w:pPr>
                    <w:spacing w:after="0"/>
                    <w:rPr>
                      <w:rFonts w:ascii="Arial" w:hAnsi="Arial"/>
                      <w:b/>
                      <w:sz w:val="18"/>
                      <w:lang w:eastAsia="fr-FR"/>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43084088" w14:textId="77777777" w:rsidR="003670E2" w:rsidRDefault="003670E2" w:rsidP="003670E2">
                  <w:pPr>
                    <w:spacing w:after="0"/>
                    <w:rPr>
                      <w:rFonts w:ascii="Arial" w:hAnsi="Arial"/>
                      <w:b/>
                      <w:sz w:val="18"/>
                      <w:lang w:eastAsia="fr-FR"/>
                    </w:rPr>
                  </w:pPr>
                </w:p>
              </w:tc>
              <w:tc>
                <w:tcPr>
                  <w:tcW w:w="1480" w:type="dxa"/>
                  <w:tcBorders>
                    <w:top w:val="single" w:sz="4" w:space="0" w:color="auto"/>
                    <w:left w:val="single" w:sz="4" w:space="0" w:color="auto"/>
                    <w:bottom w:val="single" w:sz="4" w:space="0" w:color="auto"/>
                    <w:right w:val="single" w:sz="4" w:space="0" w:color="auto"/>
                  </w:tcBorders>
                  <w:hideMark/>
                </w:tcPr>
                <w:p w14:paraId="2EA07BC5" w14:textId="77777777" w:rsidR="003670E2" w:rsidRDefault="003670E2" w:rsidP="003670E2">
                  <w:pPr>
                    <w:pStyle w:val="TAH"/>
                    <w:rPr>
                      <w:lang w:eastAsia="fr-FR"/>
                    </w:rPr>
                  </w:pPr>
                  <w:r>
                    <w:rPr>
                      <w:lang w:eastAsia="fr-FR"/>
                    </w:rPr>
                    <w:t>RB</w:t>
                  </w:r>
                  <w:r>
                    <w:rPr>
                      <w:vertAlign w:val="subscript"/>
                      <w:lang w:eastAsia="fr-FR"/>
                    </w:rPr>
                    <w:t>end</w:t>
                  </w:r>
                  <w:r>
                    <w:rPr>
                      <w:lang w:eastAsia="fr-FR"/>
                    </w:rPr>
                    <w:t>*12*SCS</w:t>
                  </w:r>
                </w:p>
                <w:p w14:paraId="5DB910A7" w14:textId="77777777" w:rsidR="003670E2" w:rsidRDefault="003670E2" w:rsidP="003670E2">
                  <w:pPr>
                    <w:pStyle w:val="TAH"/>
                    <w:rPr>
                      <w:lang w:eastAsia="fr-FR"/>
                    </w:rPr>
                  </w:pPr>
                  <w:r>
                    <w:rPr>
                      <w:lang w:eastAsia="fr-FR"/>
                    </w:rPr>
                    <w:t>MHz</w:t>
                  </w:r>
                </w:p>
              </w:tc>
              <w:tc>
                <w:tcPr>
                  <w:tcW w:w="2549" w:type="dxa"/>
                  <w:tcBorders>
                    <w:top w:val="single" w:sz="4" w:space="0" w:color="auto"/>
                    <w:left w:val="single" w:sz="4" w:space="0" w:color="auto"/>
                    <w:bottom w:val="single" w:sz="4" w:space="0" w:color="auto"/>
                    <w:right w:val="single" w:sz="4" w:space="0" w:color="auto"/>
                  </w:tcBorders>
                  <w:hideMark/>
                </w:tcPr>
                <w:p w14:paraId="1FC0B993" w14:textId="77777777" w:rsidR="003670E2" w:rsidRDefault="003670E2" w:rsidP="003670E2">
                  <w:pPr>
                    <w:pStyle w:val="TAH"/>
                    <w:rPr>
                      <w:lang w:eastAsia="fr-FR"/>
                    </w:rPr>
                  </w:pPr>
                  <w:r>
                    <w:rPr>
                      <w:lang w:eastAsia="fr-FR"/>
                    </w:rPr>
                    <w:t>L</w:t>
                  </w:r>
                  <w:r>
                    <w:rPr>
                      <w:vertAlign w:val="subscript"/>
                      <w:lang w:eastAsia="fr-FR"/>
                    </w:rPr>
                    <w:t>CRB</w:t>
                  </w:r>
                  <w:r>
                    <w:rPr>
                      <w:lang w:eastAsia="fr-FR"/>
                    </w:rPr>
                    <w:t>*12*SCS</w:t>
                  </w:r>
                </w:p>
                <w:p w14:paraId="3F9C0D40" w14:textId="77777777" w:rsidR="003670E2" w:rsidRDefault="003670E2" w:rsidP="003670E2">
                  <w:pPr>
                    <w:pStyle w:val="TAH"/>
                    <w:rPr>
                      <w:lang w:eastAsia="fr-FR"/>
                    </w:rPr>
                  </w:pPr>
                  <w:r>
                    <w:rPr>
                      <w:lang w:eastAsia="fr-FR"/>
                    </w:rPr>
                    <w:t>MHz</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0B529B6" w14:textId="77777777" w:rsidR="003670E2" w:rsidRDefault="003670E2" w:rsidP="003670E2">
                  <w:pPr>
                    <w:spacing w:after="0"/>
                    <w:rPr>
                      <w:rFonts w:ascii="Arial" w:hAnsi="Arial"/>
                      <w:b/>
                      <w:sz w:val="18"/>
                      <w:lang w:eastAsia="fr-FR"/>
                    </w:rPr>
                  </w:pPr>
                </w:p>
              </w:tc>
            </w:tr>
            <w:tr w:rsidR="003670E2" w14:paraId="08A7D937" w14:textId="77777777" w:rsidTr="008F7A9A">
              <w:trPr>
                <w:trHeight w:val="20"/>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112F40CA" w14:textId="77777777" w:rsidR="003670E2" w:rsidRDefault="003670E2" w:rsidP="003670E2">
                  <w:pPr>
                    <w:spacing w:after="0"/>
                    <w:rPr>
                      <w:rFonts w:ascii="Arial" w:hAnsi="Arial"/>
                      <w:sz w:val="18"/>
                      <w:lang w:eastAsia="fr-FR"/>
                    </w:rPr>
                  </w:pPr>
                  <w:r>
                    <w:rPr>
                      <w:rFonts w:ascii="Arial" w:hAnsi="Arial"/>
                      <w:sz w:val="18"/>
                      <w:lang w:eastAsia="fr-FR"/>
                    </w:rPr>
                    <w:t>50 MHz</w:t>
                  </w: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5CD552DB" w14:textId="77777777" w:rsidR="003670E2" w:rsidRDefault="003670E2" w:rsidP="003670E2">
                  <w:pPr>
                    <w:pStyle w:val="TAC"/>
                    <w:rPr>
                      <w:rFonts w:eastAsia="MS PGothic" w:cs="Arial"/>
                      <w:kern w:val="24"/>
                      <w:szCs w:val="18"/>
                      <w:lang w:val="en-US" w:eastAsia="ja-JP"/>
                    </w:rPr>
                  </w:pPr>
                  <w:r>
                    <w:rPr>
                      <w:rFonts w:eastAsia="MS PGothic" w:cs="Arial"/>
                      <w:kern w:val="24"/>
                      <w:szCs w:val="18"/>
                      <w:lang w:val="en-US" w:eastAsia="ja-JP"/>
                    </w:rPr>
                    <w:t>1945 ≤ F</w:t>
                  </w:r>
                  <w:r>
                    <w:rPr>
                      <w:rFonts w:eastAsia="MS PGothic" w:cs="Arial"/>
                      <w:kern w:val="24"/>
                      <w:szCs w:val="18"/>
                      <w:vertAlign w:val="subscript"/>
                      <w:lang w:val="en-US" w:eastAsia="ja-JP"/>
                    </w:rPr>
                    <w:t>C</w:t>
                  </w:r>
                  <w:r>
                    <w:rPr>
                      <w:rFonts w:eastAsia="MS PGothic" w:cs="Arial"/>
                      <w:kern w:val="24"/>
                      <w:szCs w:val="18"/>
                      <w:lang w:val="en-US" w:eastAsia="ja-JP"/>
                    </w:rPr>
                    <w:t xml:space="preserve"> ≤ 1955</w:t>
                  </w:r>
                </w:p>
                <w:p w14:paraId="7ED894B7" w14:textId="77777777" w:rsidR="003670E2" w:rsidRDefault="003670E2" w:rsidP="003670E2">
                  <w:pPr>
                    <w:spacing w:after="0"/>
                    <w:rPr>
                      <w:rFonts w:ascii="Arial" w:eastAsia="MS PGothic" w:hAnsi="Arial" w:cs="Arial"/>
                      <w:kern w:val="24"/>
                      <w:sz w:val="18"/>
                      <w:szCs w:val="18"/>
                      <w:lang w:val="en-US" w:eastAsia="ja-JP"/>
                    </w:rP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55CE25AB" w14:textId="77777777" w:rsidR="003670E2" w:rsidRDefault="003670E2" w:rsidP="003670E2">
                  <w:pPr>
                    <w:pStyle w:val="TAC"/>
                    <w:rPr>
                      <w:rFonts w:eastAsiaTheme="minorEastAsia" w:cs="Arial"/>
                      <w:lang w:val="en-GB" w:eastAsia="fr-FR"/>
                    </w:rPr>
                  </w:pPr>
                  <w:r>
                    <w:rPr>
                      <w:color w:val="000000" w:themeColor="text1"/>
                      <w:kern w:val="24"/>
                      <w:szCs w:val="18"/>
                      <w:lang w:eastAsia="fr-FR"/>
                    </w:rPr>
                    <w:t>≥7.74, &lt;14.4</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6ED61F2" w14:textId="77777777" w:rsidR="003670E2" w:rsidRPr="008F7A9A" w:rsidRDefault="003670E2" w:rsidP="003670E2">
                  <w:pPr>
                    <w:pStyle w:val="TAC"/>
                    <w:rPr>
                      <w:dstrike/>
                      <w:color w:val="000000"/>
                      <w:kern w:val="24"/>
                      <w:szCs w:val="18"/>
                      <w:lang w:eastAsia="fr-FR"/>
                    </w:rPr>
                  </w:pPr>
                  <w:r w:rsidRPr="008F7A9A">
                    <w:rPr>
                      <w:dstrike/>
                      <w:color w:val="000000" w:themeColor="text1"/>
                      <w:kern w:val="24"/>
                      <w:szCs w:val="18"/>
                      <w:lang w:eastAsia="fr-FR"/>
                    </w:rPr>
                    <w:t xml:space="preserve">&lt;1.08, </w:t>
                  </w:r>
                  <w:r w:rsidRPr="008F7A9A">
                    <w:rPr>
                      <w:dstrike/>
                      <w:color w:val="000000"/>
                      <w:kern w:val="24"/>
                      <w:szCs w:val="18"/>
                      <w:lang w:eastAsia="fr-FR"/>
                    </w:rPr>
                    <w:t>&lt;max(0, 12*SCS*RB</w:t>
                  </w:r>
                  <w:r w:rsidRPr="008F7A9A">
                    <w:rPr>
                      <w:dstrike/>
                      <w:color w:val="000000"/>
                      <w:kern w:val="24"/>
                      <w:position w:val="-5"/>
                      <w:szCs w:val="18"/>
                      <w:vertAlign w:val="subscript"/>
                      <w:lang w:eastAsia="fr-FR"/>
                    </w:rPr>
                    <w:t xml:space="preserve">end </w:t>
                  </w:r>
                  <w:r w:rsidRPr="008F7A9A">
                    <w:rPr>
                      <w:dstrike/>
                      <w:color w:val="000000"/>
                      <w:kern w:val="24"/>
                      <w:szCs w:val="18"/>
                      <w:lang w:eastAsia="fr-FR"/>
                    </w:rPr>
                    <w:t>– 7.74)</w:t>
                  </w:r>
                </w:p>
                <w:p w14:paraId="502356C9" w14:textId="77777777" w:rsidR="003670E2" w:rsidRDefault="003670E2" w:rsidP="003670E2">
                  <w:pPr>
                    <w:pStyle w:val="TAC"/>
                    <w:rPr>
                      <w:rFonts w:cs="Arial"/>
                      <w:color w:val="000000"/>
                      <w:kern w:val="24"/>
                      <w:szCs w:val="18"/>
                      <w:lang w:eastAsia="fr-FR"/>
                    </w:rPr>
                  </w:pPr>
                </w:p>
                <w:p w14:paraId="76C5356F" w14:textId="77777777" w:rsidR="003670E2" w:rsidRDefault="003670E2" w:rsidP="003670E2">
                  <w:pPr>
                    <w:spacing w:after="0"/>
                    <w:rPr>
                      <w:color w:val="FF0000"/>
                    </w:rPr>
                  </w:pPr>
                  <w:r w:rsidRPr="008F7A9A">
                    <w:rPr>
                      <w:color w:val="FF0000"/>
                      <w:highlight w:val="yellow"/>
                    </w:rPr>
                    <w:t>&lt; max(0,12*SCS*Rbend-7.74).</w:t>
                  </w:r>
                </w:p>
                <w:p w14:paraId="6087EE41" w14:textId="5BD3319E" w:rsidR="003670E2" w:rsidRDefault="003670E2" w:rsidP="003670E2">
                  <w:pPr>
                    <w:pStyle w:val="TAC"/>
                    <w:rPr>
                      <w:rFonts w:cs="Arial"/>
                      <w:lang w:eastAsia="fr-FR"/>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9CC2B59" w14:textId="77777777" w:rsidR="003670E2" w:rsidRDefault="003670E2" w:rsidP="003670E2">
                  <w:pPr>
                    <w:pStyle w:val="TAC"/>
                    <w:rPr>
                      <w:rFonts w:cs="Arial"/>
                      <w:color w:val="000000" w:themeColor="dark1"/>
                      <w:kern w:val="24"/>
                      <w:szCs w:val="18"/>
                      <w:lang w:eastAsia="fr-FR"/>
                    </w:rPr>
                  </w:pPr>
                  <w:r>
                    <w:rPr>
                      <w:lang w:eastAsia="ko-KR"/>
                    </w:rPr>
                    <w:t>A5</w:t>
                  </w:r>
                </w:p>
              </w:tc>
            </w:tr>
            <w:tr w:rsidR="003670E2" w14:paraId="7B42983D" w14:textId="77777777" w:rsidTr="008F7A9A">
              <w:trPr>
                <w:trHeight w:val="20"/>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2A44CB54" w14:textId="77777777" w:rsidR="003670E2" w:rsidRDefault="003670E2" w:rsidP="003670E2">
                  <w:pPr>
                    <w:spacing w:after="0"/>
                    <w:rPr>
                      <w:rFonts w:ascii="Arial" w:hAnsi="Arial"/>
                      <w:sz w:val="18"/>
                      <w:lang w:eastAsia="fr-FR"/>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2C391FC5" w14:textId="77777777" w:rsidR="003670E2" w:rsidRDefault="003670E2" w:rsidP="003670E2">
                  <w:pPr>
                    <w:spacing w:after="0"/>
                    <w:rPr>
                      <w:rFonts w:ascii="Arial" w:eastAsia="MS PGothic" w:hAnsi="Arial" w:cs="Arial"/>
                      <w:kern w:val="24"/>
                      <w:sz w:val="18"/>
                      <w:szCs w:val="18"/>
                      <w:lang w:val="en-US" w:eastAsia="ja-JP"/>
                    </w:rP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2684A2A2" w14:textId="77777777" w:rsidR="003670E2" w:rsidRDefault="003670E2" w:rsidP="003670E2">
                  <w:pPr>
                    <w:pStyle w:val="TAC"/>
                    <w:rPr>
                      <w:rFonts w:cs="Arial"/>
                      <w:lang w:eastAsia="fr-FR"/>
                    </w:rPr>
                  </w:pPr>
                  <w:r>
                    <w:rPr>
                      <w:color w:val="000000" w:themeColor="text1"/>
                      <w:kern w:val="24"/>
                      <w:szCs w:val="18"/>
                      <w:lang w:eastAsia="fr-FR"/>
                    </w:rPr>
                    <w:t>≥36, &lt;39.6</w:t>
                  </w:r>
                </w:p>
              </w:tc>
              <w:tc>
                <w:tcPr>
                  <w:tcW w:w="2549" w:type="dxa"/>
                  <w:tcBorders>
                    <w:top w:val="single" w:sz="4" w:space="0" w:color="auto"/>
                    <w:left w:val="single" w:sz="4" w:space="0" w:color="auto"/>
                    <w:bottom w:val="single" w:sz="4" w:space="0" w:color="auto"/>
                    <w:right w:val="single" w:sz="4" w:space="0" w:color="auto"/>
                  </w:tcBorders>
                  <w:vAlign w:val="center"/>
                  <w:hideMark/>
                </w:tcPr>
                <w:p w14:paraId="495FE111" w14:textId="77777777" w:rsidR="003670E2" w:rsidRDefault="003670E2" w:rsidP="003670E2">
                  <w:pPr>
                    <w:pStyle w:val="TAC"/>
                    <w:rPr>
                      <w:rFonts w:cs="Arial"/>
                      <w:lang w:eastAsia="fr-FR"/>
                    </w:rPr>
                  </w:pPr>
                  <w:r>
                    <w:rPr>
                      <w:color w:val="000000" w:themeColor="text1"/>
                      <w:kern w:val="24"/>
                      <w:szCs w:val="18"/>
                      <w:lang w:eastAsia="fr-FR"/>
                    </w:rPr>
                    <w:t>&lt;1.08</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4A1633" w14:textId="77777777" w:rsidR="003670E2" w:rsidRDefault="003670E2" w:rsidP="003670E2">
                  <w:pPr>
                    <w:pStyle w:val="TAC"/>
                    <w:rPr>
                      <w:rFonts w:cs="Arial"/>
                      <w:color w:val="000000" w:themeColor="dark1"/>
                      <w:kern w:val="24"/>
                      <w:szCs w:val="18"/>
                      <w:lang w:eastAsia="fr-FR"/>
                    </w:rPr>
                  </w:pPr>
                  <w:r>
                    <w:rPr>
                      <w:lang w:eastAsia="ko-KR"/>
                    </w:rPr>
                    <w:t>A5</w:t>
                  </w:r>
                </w:p>
              </w:tc>
            </w:tr>
            <w:tr w:rsidR="003670E2" w14:paraId="6861E128" w14:textId="77777777" w:rsidTr="008F7A9A">
              <w:trPr>
                <w:trHeight w:val="20"/>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44D743C9" w14:textId="77777777" w:rsidR="003670E2" w:rsidRDefault="003670E2" w:rsidP="003670E2">
                  <w:pPr>
                    <w:spacing w:after="0"/>
                    <w:rPr>
                      <w:rFonts w:ascii="Arial" w:hAnsi="Arial"/>
                      <w:sz w:val="18"/>
                      <w:lang w:eastAsia="fr-FR"/>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15057F4" w14:textId="77777777" w:rsidR="003670E2" w:rsidRDefault="003670E2" w:rsidP="003670E2">
                  <w:pPr>
                    <w:spacing w:after="0"/>
                    <w:rPr>
                      <w:rFonts w:ascii="Arial" w:eastAsia="MS PGothic" w:hAnsi="Arial" w:cs="Arial"/>
                      <w:kern w:val="24"/>
                      <w:sz w:val="18"/>
                      <w:szCs w:val="18"/>
                      <w:lang w:val="en-US" w:eastAsia="ja-JP"/>
                    </w:rP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524AEEA0" w14:textId="77777777" w:rsidR="003670E2" w:rsidRDefault="003670E2" w:rsidP="003670E2">
                  <w:pPr>
                    <w:pStyle w:val="TAC"/>
                    <w:rPr>
                      <w:rFonts w:cs="Arial"/>
                      <w:lang w:eastAsia="fr-FR"/>
                    </w:rPr>
                  </w:pPr>
                  <w:r>
                    <w:rPr>
                      <w:color w:val="000000" w:themeColor="text1"/>
                      <w:kern w:val="24"/>
                      <w:szCs w:val="18"/>
                      <w:lang w:eastAsia="fr-FR"/>
                    </w:rPr>
                    <w:t>&lt;39.6</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FB158CD" w14:textId="77777777" w:rsidR="003670E2" w:rsidRDefault="003670E2" w:rsidP="003670E2">
                  <w:pPr>
                    <w:pStyle w:val="TAC"/>
                    <w:rPr>
                      <w:rFonts w:cs="Arial"/>
                      <w:lang w:eastAsia="fr-FR"/>
                    </w:rPr>
                  </w:pPr>
                  <w:r>
                    <w:rPr>
                      <w:rFonts w:cs="Arial"/>
                      <w:color w:val="000000" w:themeColor="text1"/>
                      <w:kern w:val="24"/>
                      <w:szCs w:val="18"/>
                      <w:lang w:eastAsia="fr-FR"/>
                    </w:rPr>
                    <w:t>≥</w:t>
                  </w:r>
                  <w:r>
                    <w:rPr>
                      <w:color w:val="000000" w:themeColor="text1"/>
                      <w:kern w:val="24"/>
                      <w:szCs w:val="18"/>
                      <w:lang w:eastAsia="fr-FR"/>
                    </w:rPr>
                    <w:t>18, &lt;max (0, 12*SCS*RB</w:t>
                  </w:r>
                  <w:r>
                    <w:rPr>
                      <w:color w:val="000000" w:themeColor="text1"/>
                      <w:kern w:val="24"/>
                      <w:position w:val="-5"/>
                      <w:szCs w:val="18"/>
                      <w:vertAlign w:val="subscript"/>
                      <w:lang w:eastAsia="fr-FR"/>
                    </w:rPr>
                    <w:t xml:space="preserve">end </w:t>
                  </w:r>
                  <w:r>
                    <w:rPr>
                      <w:color w:val="000000" w:themeColor="text1"/>
                      <w:kern w:val="24"/>
                      <w:szCs w:val="18"/>
                      <w:lang w:eastAsia="fr-FR"/>
                    </w:rPr>
                    <w:t>– 7.74)</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A880CB" w14:textId="77777777" w:rsidR="003670E2" w:rsidRDefault="003670E2" w:rsidP="003670E2">
                  <w:pPr>
                    <w:pStyle w:val="TAC"/>
                    <w:rPr>
                      <w:rFonts w:cs="Arial"/>
                      <w:color w:val="000000" w:themeColor="dark1"/>
                      <w:kern w:val="24"/>
                      <w:szCs w:val="18"/>
                      <w:lang w:eastAsia="fr-FR"/>
                    </w:rPr>
                  </w:pPr>
                  <w:r>
                    <w:rPr>
                      <w:lang w:eastAsia="ko-KR"/>
                    </w:rPr>
                    <w:t>A2</w:t>
                  </w:r>
                </w:p>
              </w:tc>
            </w:tr>
            <w:tr w:rsidR="003670E2" w14:paraId="3311AFA4" w14:textId="77777777" w:rsidTr="008F7A9A">
              <w:trPr>
                <w:trHeight w:val="20"/>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0E07ADA7" w14:textId="77777777" w:rsidR="003670E2" w:rsidRDefault="003670E2" w:rsidP="003670E2">
                  <w:pPr>
                    <w:spacing w:after="0"/>
                    <w:rPr>
                      <w:rFonts w:ascii="Arial" w:hAnsi="Arial"/>
                      <w:sz w:val="18"/>
                      <w:lang w:eastAsia="fr-FR"/>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79D8548" w14:textId="77777777" w:rsidR="003670E2" w:rsidRDefault="003670E2" w:rsidP="003670E2">
                  <w:pPr>
                    <w:spacing w:after="0"/>
                    <w:rPr>
                      <w:rFonts w:ascii="Arial" w:eastAsia="MS PGothic" w:hAnsi="Arial" w:cs="Arial"/>
                      <w:kern w:val="24"/>
                      <w:sz w:val="18"/>
                      <w:szCs w:val="18"/>
                      <w:lang w:val="en-US" w:eastAsia="ja-JP"/>
                    </w:rP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510EFC0A" w14:textId="77777777" w:rsidR="003670E2" w:rsidRDefault="003670E2" w:rsidP="003670E2">
                  <w:pPr>
                    <w:pStyle w:val="TAC"/>
                    <w:rPr>
                      <w:rFonts w:cs="Arial"/>
                      <w:lang w:eastAsia="fr-FR"/>
                    </w:rPr>
                  </w:pPr>
                  <w:r>
                    <w:rPr>
                      <w:color w:val="000000" w:themeColor="text1"/>
                      <w:kern w:val="24"/>
                      <w:szCs w:val="18"/>
                      <w:lang w:eastAsia="fr-FR"/>
                    </w:rPr>
                    <w:t>&lt;39.6</w:t>
                  </w:r>
                </w:p>
              </w:tc>
              <w:tc>
                <w:tcPr>
                  <w:tcW w:w="2549" w:type="dxa"/>
                  <w:tcBorders>
                    <w:top w:val="single" w:sz="4" w:space="0" w:color="auto"/>
                    <w:left w:val="single" w:sz="4" w:space="0" w:color="auto"/>
                    <w:bottom w:val="single" w:sz="4" w:space="0" w:color="auto"/>
                    <w:right w:val="single" w:sz="4" w:space="0" w:color="auto"/>
                  </w:tcBorders>
                  <w:vAlign w:val="center"/>
                  <w:hideMark/>
                </w:tcPr>
                <w:p w14:paraId="46E7E027" w14:textId="77777777" w:rsidR="003670E2" w:rsidRDefault="003670E2" w:rsidP="003670E2">
                  <w:pPr>
                    <w:pStyle w:val="TAC"/>
                    <w:rPr>
                      <w:rFonts w:cs="Arial"/>
                      <w:lang w:eastAsia="fr-FR"/>
                    </w:rPr>
                  </w:pPr>
                  <w:r>
                    <w:rPr>
                      <w:color w:val="000000" w:themeColor="text1"/>
                      <w:kern w:val="24"/>
                      <w:szCs w:val="18"/>
                      <w:lang w:eastAsia="fr-FR"/>
                    </w:rPr>
                    <w:t>≥max (0, 12*SCS*RB</w:t>
                  </w:r>
                  <w:r>
                    <w:rPr>
                      <w:color w:val="000000" w:themeColor="text1"/>
                      <w:kern w:val="24"/>
                      <w:position w:val="-5"/>
                      <w:szCs w:val="18"/>
                      <w:vertAlign w:val="subscript"/>
                      <w:lang w:eastAsia="fr-FR"/>
                    </w:rPr>
                    <w:t xml:space="preserve">end </w:t>
                  </w:r>
                  <w:r>
                    <w:rPr>
                      <w:color w:val="000000" w:themeColor="text1"/>
                      <w:kern w:val="24"/>
                      <w:szCs w:val="18"/>
                      <w:lang w:eastAsia="fr-FR"/>
                    </w:rPr>
                    <w:t>– 7.74)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8F0DD0" w14:textId="77777777" w:rsidR="003670E2" w:rsidRDefault="003670E2" w:rsidP="003670E2">
                  <w:pPr>
                    <w:pStyle w:val="TAC"/>
                    <w:rPr>
                      <w:rFonts w:cs="Arial"/>
                      <w:color w:val="000000" w:themeColor="dark1"/>
                      <w:kern w:val="24"/>
                      <w:szCs w:val="18"/>
                      <w:lang w:eastAsia="fr-FR"/>
                    </w:rPr>
                  </w:pPr>
                  <w:r>
                    <w:rPr>
                      <w:lang w:eastAsia="ko-KR"/>
                    </w:rPr>
                    <w:t>A1</w:t>
                  </w:r>
                </w:p>
              </w:tc>
            </w:tr>
          </w:tbl>
          <w:p w14:paraId="679B6A6C" w14:textId="77777777" w:rsidR="003670E2" w:rsidRPr="008F7A9A" w:rsidRDefault="003670E2" w:rsidP="003670E2">
            <w:pPr>
              <w:spacing w:after="0"/>
              <w:rPr>
                <w:color w:val="FF0000"/>
                <w:lang w:val="en-US"/>
              </w:rPr>
            </w:pPr>
          </w:p>
          <w:p w14:paraId="4BB207B7" w14:textId="336B3556"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CF7BDB">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59DDA4E9" w14:textId="77777777" w:rsidR="00571777" w:rsidRDefault="001E4E29" w:rsidP="00571777">
            <w:pPr>
              <w:spacing w:after="120"/>
              <w:rPr>
                <w:color w:val="FF0000"/>
              </w:rPr>
            </w:pPr>
            <w:r>
              <w:rPr>
                <w:rFonts w:eastAsiaTheme="minorEastAsia" w:hint="eastAsia"/>
                <w:color w:val="0070C0"/>
                <w:lang w:val="en-US" w:eastAsia="zh-CN"/>
              </w:rPr>
              <w:t>H</w:t>
            </w:r>
            <w:r>
              <w:rPr>
                <w:rFonts w:eastAsiaTheme="minorEastAsia"/>
                <w:color w:val="0070C0"/>
                <w:lang w:val="en-US" w:eastAsia="zh-CN"/>
              </w:rPr>
              <w:t xml:space="preserve">uawei: </w:t>
            </w:r>
            <w:r w:rsidR="00FC3C52">
              <w:rPr>
                <w:rFonts w:eastAsiaTheme="minorEastAsia"/>
                <w:color w:val="0070C0"/>
                <w:lang w:val="en-US" w:eastAsia="zh-CN"/>
              </w:rPr>
              <w:t xml:space="preserve">to Qualcomm, the original proposal is &lt; 1.08 and &lt; </w:t>
            </w:r>
            <w:r w:rsidR="00FC3C52" w:rsidRPr="00774302">
              <w:rPr>
                <w:color w:val="FF0000"/>
              </w:rPr>
              <w:t>max(0,12*SCS*Rbend-7.74)</w:t>
            </w:r>
            <w:r w:rsidR="00FC3C52">
              <w:rPr>
                <w:color w:val="FF0000"/>
              </w:rPr>
              <w:t xml:space="preserve">, hence LCRB should be min </w:t>
            </w:r>
            <w:r w:rsidR="00FC3C52" w:rsidRPr="00774302">
              <w:rPr>
                <w:color w:val="FF0000"/>
              </w:rPr>
              <w:t>[1.08,</w:t>
            </w:r>
            <w:r w:rsidR="00FC3C52">
              <w:rPr>
                <w:color w:val="FF0000"/>
              </w:rPr>
              <w:t xml:space="preserve"> </w:t>
            </w:r>
            <w:r w:rsidR="00FC3C52" w:rsidRPr="00774302">
              <w:rPr>
                <w:color w:val="FF0000"/>
              </w:rPr>
              <w:t>max(0,12*SCS*Rbend-7.74)]</w:t>
            </w:r>
            <w:r w:rsidR="00FC3C52">
              <w:rPr>
                <w:color w:val="FF0000"/>
              </w:rPr>
              <w:t>. Would it be ok to take “</w:t>
            </w:r>
            <w:r w:rsidR="00FC3C52" w:rsidRPr="008F7A9A">
              <w:rPr>
                <w:color w:val="FF0000"/>
                <w:highlight w:val="yellow"/>
              </w:rPr>
              <w:t>&lt; min [1.08, max(0,12*SCS*Rbend-7.74)]</w:t>
            </w:r>
            <w:r w:rsidR="00FC3C52">
              <w:rPr>
                <w:color w:val="FF0000"/>
              </w:rPr>
              <w:t>” ?</w:t>
            </w:r>
          </w:p>
          <w:p w14:paraId="7976E3A3" w14:textId="1CCD25F8" w:rsidR="0059124F" w:rsidRDefault="0059124F" w:rsidP="00571777">
            <w:pPr>
              <w:spacing w:after="120"/>
              <w:rPr>
                <w:rFonts w:eastAsiaTheme="minorEastAsia"/>
                <w:color w:val="0070C0"/>
                <w:lang w:val="en-US" w:eastAsia="zh-CN"/>
              </w:rPr>
            </w:pPr>
            <w:r>
              <w:rPr>
                <w:color w:val="FF0000"/>
              </w:rPr>
              <w:lastRenderedPageBreak/>
              <w:t xml:space="preserve">Qualcomm: To HW, we are ok with this revision if others are fine with it. I actually meant min instead of max, so let’s go with </w:t>
            </w:r>
            <w:r w:rsidRPr="00C56E2D">
              <w:rPr>
                <w:color w:val="FF0000"/>
                <w:highlight w:val="yellow"/>
              </w:rPr>
              <w:t>&lt; min [1.08, max(0,12*SCS*Rbend-7.74)]</w:t>
            </w:r>
            <w:r>
              <w:rPr>
                <w:color w:val="FF0000"/>
              </w:rPr>
              <w:t>.</w:t>
            </w:r>
          </w:p>
        </w:tc>
      </w:tr>
      <w:tr w:rsidR="00571777" w:rsidRPr="00571777" w14:paraId="629BFFB8" w14:textId="77777777" w:rsidTr="00CF7BDB">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64791369" w:rsidR="00571777" w:rsidRDefault="00571777" w:rsidP="00571777">
            <w:pPr>
              <w:spacing w:after="120"/>
              <w:rPr>
                <w:rFonts w:eastAsiaTheme="minorEastAsia"/>
                <w:color w:val="0070C0"/>
                <w:lang w:val="en-US" w:eastAsia="zh-CN"/>
              </w:rPr>
            </w:pPr>
          </w:p>
        </w:tc>
      </w:tr>
      <w:tr w:rsidR="00571777" w:rsidRPr="00571777" w14:paraId="5EF0FAF0" w14:textId="77777777" w:rsidTr="00CF7BDB">
        <w:tc>
          <w:tcPr>
            <w:tcW w:w="1233" w:type="dxa"/>
            <w:vMerge w:val="restart"/>
          </w:tcPr>
          <w:p w14:paraId="68F6E76E" w14:textId="45A697F0" w:rsidR="00571777" w:rsidRDefault="00CF7BDB" w:rsidP="00571777">
            <w:pPr>
              <w:spacing w:after="120"/>
              <w:rPr>
                <w:rFonts w:eastAsiaTheme="minorEastAsia"/>
                <w:color w:val="0070C0"/>
                <w:lang w:val="en-US" w:eastAsia="zh-CN"/>
              </w:rPr>
            </w:pPr>
            <w:r>
              <w:t>R4-2007325</w:t>
            </w:r>
          </w:p>
        </w:tc>
        <w:tc>
          <w:tcPr>
            <w:tcW w:w="8398" w:type="dxa"/>
          </w:tcPr>
          <w:p w14:paraId="63195C26" w14:textId="7F1F8CDD" w:rsidR="00571777" w:rsidRDefault="00571777" w:rsidP="00571777">
            <w:pPr>
              <w:spacing w:after="120"/>
              <w:rPr>
                <w:rFonts w:eastAsiaTheme="minorEastAsia"/>
                <w:color w:val="0070C0"/>
                <w:lang w:val="en-US" w:eastAsia="zh-CN"/>
              </w:rPr>
            </w:pPr>
          </w:p>
        </w:tc>
      </w:tr>
      <w:tr w:rsidR="00571777" w:rsidRPr="00571777" w14:paraId="4B45F1D3" w14:textId="77777777" w:rsidTr="00CF7BDB">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86C093F" w:rsidR="00571777" w:rsidRDefault="00571777" w:rsidP="00571777">
            <w:pPr>
              <w:spacing w:after="120"/>
              <w:rPr>
                <w:rFonts w:eastAsiaTheme="minorEastAsia"/>
                <w:color w:val="0070C0"/>
                <w:lang w:val="en-US" w:eastAsia="zh-CN"/>
              </w:rPr>
            </w:pPr>
          </w:p>
        </w:tc>
      </w:tr>
      <w:tr w:rsidR="00571777" w:rsidRPr="00571777" w14:paraId="22C5F25F" w14:textId="77777777" w:rsidTr="00CF7BDB">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8F7A9A">
        <w:tc>
          <w:tcPr>
            <w:tcW w:w="1230" w:type="dxa"/>
          </w:tcPr>
          <w:p w14:paraId="6373A1EA" w14:textId="7A145712" w:rsidR="00855107" w:rsidRPr="008F7A9A" w:rsidRDefault="00855107" w:rsidP="005B4802">
            <w:pPr>
              <w:rPr>
                <w:rFonts w:eastAsiaTheme="minorEastAsia"/>
                <w:b/>
                <w:bCs/>
                <w:lang w:val="en-US" w:eastAsia="zh-CN"/>
              </w:rPr>
            </w:pPr>
          </w:p>
        </w:tc>
        <w:tc>
          <w:tcPr>
            <w:tcW w:w="8401" w:type="dxa"/>
          </w:tcPr>
          <w:p w14:paraId="66178BBC" w14:textId="05A2C495" w:rsidR="00855107" w:rsidRPr="008F7A9A" w:rsidRDefault="00855107" w:rsidP="005B4802">
            <w:pPr>
              <w:rPr>
                <w:rFonts w:eastAsiaTheme="minorEastAsia"/>
                <w:b/>
                <w:bCs/>
                <w:lang w:val="en-US" w:eastAsia="zh-CN"/>
              </w:rPr>
            </w:pPr>
            <w:r w:rsidRPr="008F7A9A">
              <w:rPr>
                <w:rFonts w:eastAsiaTheme="minorEastAsia"/>
                <w:b/>
                <w:bCs/>
                <w:lang w:val="en-US" w:eastAsia="zh-CN"/>
              </w:rPr>
              <w:t xml:space="preserve">Status summary </w:t>
            </w:r>
          </w:p>
        </w:tc>
      </w:tr>
      <w:tr w:rsidR="00004165" w14:paraId="12BC3760" w14:textId="77777777" w:rsidTr="008F7A9A">
        <w:tc>
          <w:tcPr>
            <w:tcW w:w="1230" w:type="dxa"/>
          </w:tcPr>
          <w:p w14:paraId="53876CE1" w14:textId="28B90423" w:rsidR="00004165" w:rsidRPr="008F7A9A" w:rsidRDefault="00004165" w:rsidP="00004165">
            <w:pPr>
              <w:rPr>
                <w:rFonts w:eastAsiaTheme="minorEastAsia"/>
                <w:lang w:val="en-US" w:eastAsia="zh-CN"/>
              </w:rPr>
            </w:pPr>
            <w:r w:rsidRPr="008F7A9A">
              <w:rPr>
                <w:rFonts w:eastAsiaTheme="minorEastAsia" w:hint="eastAsia"/>
                <w:b/>
                <w:bCs/>
                <w:lang w:val="en-US" w:eastAsia="zh-CN"/>
              </w:rPr>
              <w:t>Sub-</w:t>
            </w:r>
            <w:r w:rsidR="00142BB9" w:rsidRPr="008F7A9A">
              <w:rPr>
                <w:rFonts w:eastAsiaTheme="minorEastAsia" w:hint="eastAsia"/>
                <w:b/>
                <w:bCs/>
                <w:lang w:val="en-US" w:eastAsia="zh-CN"/>
              </w:rPr>
              <w:t>topic</w:t>
            </w:r>
            <w:r w:rsidRPr="008F7A9A">
              <w:rPr>
                <w:rFonts w:eastAsiaTheme="minorEastAsia" w:hint="eastAsia"/>
                <w:b/>
                <w:bCs/>
                <w:lang w:val="en-US" w:eastAsia="zh-CN"/>
              </w:rPr>
              <w:t>#1</w:t>
            </w:r>
          </w:p>
        </w:tc>
        <w:tc>
          <w:tcPr>
            <w:tcW w:w="8401" w:type="dxa"/>
          </w:tcPr>
          <w:p w14:paraId="540D066C" w14:textId="5AE495EB" w:rsidR="00004165" w:rsidRPr="008F7A9A" w:rsidRDefault="008F7A9A" w:rsidP="00004165">
            <w:pPr>
              <w:rPr>
                <w:rFonts w:eastAsiaTheme="minorEastAsia"/>
                <w:lang w:val="en-US" w:eastAsia="zh-CN"/>
              </w:rPr>
            </w:pPr>
            <w:r w:rsidRPr="008F7A9A">
              <w:rPr>
                <w:rFonts w:eastAsiaTheme="minorEastAsia"/>
                <w:lang w:val="en-US" w:eastAsia="zh-CN"/>
              </w:rPr>
              <w:t>A-MPR regions were further discussed and seem to be agreed now, focus should be on agreeing on CRs.</w:t>
            </w:r>
          </w:p>
        </w:tc>
      </w:tr>
    </w:tbl>
    <w:p w14:paraId="3361B8C0" w14:textId="748EF76B" w:rsidR="00855107" w:rsidRDefault="00855107" w:rsidP="005B4802">
      <w:pPr>
        <w:rPr>
          <w:i/>
          <w:color w:val="0070C0"/>
          <w:lang w:val="en-US" w:eastAsia="zh-CN"/>
        </w:rPr>
      </w:pPr>
    </w:p>
    <w:p w14:paraId="5CFF5CF9" w14:textId="57B1E2DF" w:rsidR="00962108" w:rsidRDefault="00962108" w:rsidP="005B4802">
      <w:pPr>
        <w:rPr>
          <w:i/>
          <w:color w:val="0070C0"/>
          <w:lang w:val="en-US" w:eastAsia="zh-CN"/>
        </w:rPr>
      </w:pP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8F7A9A" w:rsidRDefault="00962108" w:rsidP="00E25933">
            <w:pPr>
              <w:rPr>
                <w:rFonts w:eastAsiaTheme="minorEastAsia"/>
                <w:b/>
                <w:bCs/>
                <w:lang w:val="en-US" w:eastAsia="zh-CN"/>
              </w:rPr>
            </w:pPr>
          </w:p>
        </w:tc>
        <w:tc>
          <w:tcPr>
            <w:tcW w:w="4554" w:type="dxa"/>
          </w:tcPr>
          <w:p w14:paraId="5EA05092" w14:textId="78273D10" w:rsidR="00962108" w:rsidRPr="008F7A9A" w:rsidRDefault="00962108" w:rsidP="00E25933">
            <w:pPr>
              <w:rPr>
                <w:rFonts w:eastAsiaTheme="minorEastAsia"/>
                <w:b/>
                <w:bCs/>
                <w:lang w:val="en-US" w:eastAsia="zh-CN"/>
              </w:rPr>
            </w:pPr>
            <w:r w:rsidRPr="008F7A9A">
              <w:rPr>
                <w:rFonts w:eastAsiaTheme="minorEastAsia" w:hint="eastAsia"/>
                <w:b/>
                <w:bCs/>
                <w:lang w:val="en-US" w:eastAsia="zh-CN"/>
              </w:rPr>
              <w:t xml:space="preserve">WF/LS t-doc Title </w:t>
            </w:r>
          </w:p>
        </w:tc>
        <w:tc>
          <w:tcPr>
            <w:tcW w:w="2932" w:type="dxa"/>
          </w:tcPr>
          <w:p w14:paraId="029874A0" w14:textId="3D3B1333" w:rsidR="00962108" w:rsidRPr="008F7A9A" w:rsidRDefault="00962108" w:rsidP="00962108">
            <w:pPr>
              <w:rPr>
                <w:rFonts w:eastAsiaTheme="minorEastAsia"/>
                <w:b/>
                <w:bCs/>
                <w:lang w:val="en-US" w:eastAsia="zh-CN"/>
              </w:rPr>
            </w:pPr>
            <w:r w:rsidRPr="008F7A9A">
              <w:rPr>
                <w:rFonts w:eastAsiaTheme="minorEastAsia" w:hint="eastAsia"/>
                <w:b/>
                <w:bCs/>
                <w:lang w:val="en-US" w:eastAsia="zh-CN"/>
              </w:rPr>
              <w:t>Assigned Company,</w:t>
            </w:r>
          </w:p>
          <w:p w14:paraId="56D7C997" w14:textId="63EE04CD" w:rsidR="00962108" w:rsidRPr="008F7A9A" w:rsidRDefault="00962108" w:rsidP="00962108">
            <w:pPr>
              <w:rPr>
                <w:rFonts w:eastAsiaTheme="minorEastAsia"/>
                <w:b/>
                <w:bCs/>
                <w:lang w:val="en-US" w:eastAsia="zh-CN"/>
              </w:rPr>
            </w:pPr>
            <w:r w:rsidRPr="008F7A9A">
              <w:rPr>
                <w:rFonts w:eastAsiaTheme="minorEastAsia" w:hint="eastAsia"/>
                <w:b/>
                <w:bCs/>
                <w:lang w:val="en-US" w:eastAsia="zh-CN"/>
              </w:rPr>
              <w:t>WF or LS lead</w:t>
            </w:r>
          </w:p>
        </w:tc>
      </w:tr>
      <w:tr w:rsidR="00962108" w14:paraId="1F11BE92" w14:textId="0725E9F4" w:rsidTr="00805BE8">
        <w:trPr>
          <w:trHeight w:val="358"/>
        </w:trPr>
        <w:tc>
          <w:tcPr>
            <w:tcW w:w="1395" w:type="dxa"/>
          </w:tcPr>
          <w:p w14:paraId="7A1114F6" w14:textId="02F71787" w:rsidR="00962108" w:rsidRPr="008F7A9A" w:rsidRDefault="00962108" w:rsidP="00E25933">
            <w:pPr>
              <w:rPr>
                <w:rFonts w:eastAsiaTheme="minorEastAsia"/>
                <w:lang w:val="en-US" w:eastAsia="zh-CN"/>
              </w:rPr>
            </w:pPr>
            <w:r w:rsidRPr="008F7A9A">
              <w:rPr>
                <w:rFonts w:eastAsiaTheme="minorEastAsia" w:hint="eastAsia"/>
                <w:lang w:val="en-US" w:eastAsia="zh-CN"/>
              </w:rPr>
              <w:t>#1</w:t>
            </w:r>
          </w:p>
        </w:tc>
        <w:tc>
          <w:tcPr>
            <w:tcW w:w="4554" w:type="dxa"/>
          </w:tcPr>
          <w:p w14:paraId="4131658E" w14:textId="26873823" w:rsidR="00962108" w:rsidRPr="008F7A9A" w:rsidRDefault="008F7A9A" w:rsidP="00E25933">
            <w:pPr>
              <w:rPr>
                <w:rFonts w:eastAsiaTheme="minorEastAsia"/>
                <w:lang w:val="en-US" w:eastAsia="zh-CN"/>
              </w:rPr>
            </w:pPr>
            <w:r w:rsidRPr="008F7A9A">
              <w:rPr>
                <w:rFonts w:eastAsiaTheme="minorEastAsia"/>
                <w:lang w:val="en-US" w:eastAsia="zh-CN"/>
              </w:rPr>
              <w:t>NA</w:t>
            </w:r>
          </w:p>
        </w:tc>
        <w:tc>
          <w:tcPr>
            <w:tcW w:w="2932" w:type="dxa"/>
          </w:tcPr>
          <w:p w14:paraId="60CF314E" w14:textId="77777777" w:rsidR="00962108" w:rsidRPr="008F7A9A" w:rsidRDefault="00962108">
            <w:pPr>
              <w:spacing w:after="0"/>
              <w:rPr>
                <w:rFonts w:eastAsiaTheme="minorEastAsia"/>
                <w:lang w:val="en-US" w:eastAsia="zh-CN"/>
              </w:rPr>
            </w:pPr>
          </w:p>
          <w:p w14:paraId="07A3729A" w14:textId="777266AF" w:rsidR="00962108" w:rsidRPr="008F7A9A" w:rsidRDefault="008F7A9A">
            <w:pPr>
              <w:spacing w:after="0"/>
              <w:rPr>
                <w:rFonts w:eastAsiaTheme="minorEastAsia"/>
                <w:lang w:val="en-US" w:eastAsia="zh-CN"/>
              </w:rPr>
            </w:pPr>
            <w:r w:rsidRPr="008F7A9A">
              <w:rPr>
                <w:rFonts w:eastAsiaTheme="minorEastAsia"/>
                <w:lang w:val="en-US" w:eastAsia="zh-CN"/>
              </w:rPr>
              <w:t>NA</w:t>
            </w:r>
          </w:p>
          <w:p w14:paraId="3BE87B4E" w14:textId="77777777" w:rsidR="00962108" w:rsidRPr="008F7A9A" w:rsidRDefault="00962108" w:rsidP="00962108">
            <w:pPr>
              <w:rPr>
                <w:rFonts w:eastAsiaTheme="minorEastAsia"/>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F7A9A">
        <w:tc>
          <w:tcPr>
            <w:tcW w:w="1231" w:type="dxa"/>
          </w:tcPr>
          <w:p w14:paraId="01BDEDBC" w14:textId="77777777" w:rsidR="00855107" w:rsidRPr="008F7A9A" w:rsidRDefault="00855107" w:rsidP="005B4802">
            <w:pPr>
              <w:rPr>
                <w:rFonts w:eastAsiaTheme="minorEastAsia"/>
                <w:b/>
                <w:bCs/>
                <w:lang w:val="en-US" w:eastAsia="zh-CN"/>
              </w:rPr>
            </w:pPr>
            <w:r w:rsidRPr="008F7A9A">
              <w:rPr>
                <w:rFonts w:eastAsiaTheme="minorEastAsia"/>
                <w:b/>
                <w:bCs/>
                <w:lang w:val="en-US" w:eastAsia="zh-CN"/>
              </w:rPr>
              <w:t>CR/TP number</w:t>
            </w:r>
          </w:p>
        </w:tc>
        <w:tc>
          <w:tcPr>
            <w:tcW w:w="8400" w:type="dxa"/>
          </w:tcPr>
          <w:p w14:paraId="6E55E98F" w14:textId="5DA298C8" w:rsidR="00855107" w:rsidRPr="008F7A9A" w:rsidRDefault="00855107">
            <w:pPr>
              <w:rPr>
                <w:rFonts w:eastAsia="MS Mincho"/>
                <w:b/>
                <w:bCs/>
                <w:lang w:val="en-US" w:eastAsia="zh-CN"/>
              </w:rPr>
            </w:pPr>
            <w:r w:rsidRPr="008F7A9A">
              <w:rPr>
                <w:b/>
                <w:bCs/>
                <w:lang w:val="en-US" w:eastAsia="zh-CN"/>
              </w:rPr>
              <w:t xml:space="preserve">CRs/TPs </w:t>
            </w:r>
            <w:r w:rsidRPr="008F7A9A">
              <w:rPr>
                <w:rFonts w:eastAsiaTheme="minorEastAsia"/>
                <w:b/>
                <w:bCs/>
                <w:lang w:val="en-US" w:eastAsia="zh-CN"/>
              </w:rPr>
              <w:t xml:space="preserve">Status update </w:t>
            </w:r>
            <w:r w:rsidR="00B24CA0" w:rsidRPr="008F7A9A">
              <w:rPr>
                <w:rFonts w:eastAsiaTheme="minorEastAsia" w:hint="eastAsia"/>
                <w:b/>
                <w:bCs/>
                <w:lang w:val="en-US" w:eastAsia="zh-CN"/>
              </w:rPr>
              <w:t>recommendation</w:t>
            </w:r>
            <w:r w:rsidR="00B24CA0" w:rsidRPr="008F7A9A">
              <w:rPr>
                <w:rFonts w:eastAsiaTheme="minorEastAsia"/>
                <w:b/>
                <w:bCs/>
                <w:lang w:val="en-US" w:eastAsia="zh-CN"/>
              </w:rPr>
              <w:t xml:space="preserve">  </w:t>
            </w:r>
          </w:p>
        </w:tc>
      </w:tr>
      <w:tr w:rsidR="00855107" w14:paraId="7BEF164F" w14:textId="77777777" w:rsidTr="008F7A9A">
        <w:tc>
          <w:tcPr>
            <w:tcW w:w="1231" w:type="dxa"/>
          </w:tcPr>
          <w:p w14:paraId="77E32D88" w14:textId="53CBE2DE" w:rsidR="00855107" w:rsidRPr="008F7A9A" w:rsidRDefault="008F7A9A" w:rsidP="005B4802">
            <w:pPr>
              <w:rPr>
                <w:rFonts w:eastAsiaTheme="minorEastAsia"/>
                <w:lang w:val="en-US" w:eastAsia="zh-CN"/>
              </w:rPr>
            </w:pPr>
            <w:r w:rsidRPr="008F7A9A">
              <w:rPr>
                <w:rFonts w:eastAsiaTheme="minorEastAsia"/>
                <w:lang w:val="en-US" w:eastAsia="zh-CN"/>
              </w:rPr>
              <w:t>R4-2007324</w:t>
            </w:r>
          </w:p>
        </w:tc>
        <w:tc>
          <w:tcPr>
            <w:tcW w:w="8400" w:type="dxa"/>
          </w:tcPr>
          <w:p w14:paraId="544526D2" w14:textId="466949BA" w:rsidR="00855107" w:rsidRPr="008F7A9A" w:rsidRDefault="001F6D17" w:rsidP="00B831AE">
            <w:pPr>
              <w:rPr>
                <w:rFonts w:eastAsiaTheme="minorEastAsia"/>
                <w:iCs/>
                <w:lang w:val="en-US" w:eastAsia="zh-CN"/>
              </w:rPr>
            </w:pPr>
            <w:r>
              <w:rPr>
                <w:rFonts w:eastAsiaTheme="minorEastAsia"/>
                <w:iCs/>
                <w:lang w:val="en-US" w:eastAsia="zh-CN"/>
              </w:rPr>
              <w:t>T</w:t>
            </w:r>
            <w:r w:rsidR="001A59CB" w:rsidRPr="001F6D17">
              <w:rPr>
                <w:rFonts w:eastAsiaTheme="minorEastAsia"/>
                <w:iCs/>
                <w:lang w:val="en-US" w:eastAsia="zh-CN"/>
              </w:rPr>
              <w:t>o be revise</w:t>
            </w:r>
            <w:r w:rsidR="008F7A9A" w:rsidRPr="001F6D17">
              <w:rPr>
                <w:rFonts w:eastAsiaTheme="minorEastAsia"/>
                <w:iCs/>
                <w:lang w:val="en-US" w:eastAsia="zh-CN"/>
              </w:rPr>
              <w:t>d</w:t>
            </w:r>
          </w:p>
        </w:tc>
      </w:tr>
      <w:tr w:rsidR="008F7A9A" w14:paraId="41C25F85" w14:textId="77777777" w:rsidTr="008F7A9A">
        <w:tc>
          <w:tcPr>
            <w:tcW w:w="1231" w:type="dxa"/>
          </w:tcPr>
          <w:p w14:paraId="352EFF8F" w14:textId="20B4CF1D" w:rsidR="008F7A9A" w:rsidRPr="008F7A9A" w:rsidRDefault="008F7A9A" w:rsidP="005B4802">
            <w:pPr>
              <w:rPr>
                <w:rFonts w:eastAsiaTheme="minorEastAsia"/>
                <w:lang w:val="en-US" w:eastAsia="zh-CN"/>
              </w:rPr>
            </w:pPr>
            <w:r w:rsidRPr="008F7A9A">
              <w:rPr>
                <w:rFonts w:eastAsiaTheme="minorEastAsia"/>
                <w:lang w:val="en-US" w:eastAsia="zh-CN"/>
              </w:rPr>
              <w:t>R4-2007325</w:t>
            </w:r>
          </w:p>
        </w:tc>
        <w:tc>
          <w:tcPr>
            <w:tcW w:w="8400" w:type="dxa"/>
          </w:tcPr>
          <w:p w14:paraId="670EE70A" w14:textId="4E7DA158" w:rsidR="008F7A9A" w:rsidRPr="008F7A9A" w:rsidRDefault="008F7A9A" w:rsidP="00B831AE">
            <w:pPr>
              <w:rPr>
                <w:rFonts w:eastAsiaTheme="minorEastAsia"/>
                <w:iCs/>
                <w:lang w:val="en-US" w:eastAsia="zh-CN"/>
              </w:rPr>
            </w:pPr>
            <w:r w:rsidRPr="008F7A9A">
              <w:rPr>
                <w:rFonts w:eastAsiaTheme="minorEastAsia"/>
                <w:iCs/>
                <w:lang w:val="en-US" w:eastAsia="zh-CN"/>
              </w:rPr>
              <w:t>Would be agreeable but need to be agreed in the 2</w:t>
            </w:r>
            <w:r w:rsidRPr="008F7A9A">
              <w:rPr>
                <w:rFonts w:eastAsiaTheme="minorEastAsia"/>
                <w:iCs/>
                <w:vertAlign w:val="superscript"/>
                <w:lang w:val="en-US" w:eastAsia="zh-CN"/>
              </w:rPr>
              <w:t>nd</w:t>
            </w:r>
            <w:r w:rsidRPr="008F7A9A">
              <w:rPr>
                <w:rFonts w:eastAsiaTheme="minorEastAsia"/>
                <w:iCs/>
                <w:lang w:val="en-US" w:eastAsia="zh-CN"/>
              </w:rPr>
              <w:t xml:space="preserve"> round with revision of R4-2007324</w:t>
            </w:r>
            <w:r>
              <w:rPr>
                <w:rFonts w:eastAsiaTheme="minorEastAsia"/>
                <w:iCs/>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DE2CF40" w14:textId="77777777" w:rsidR="00CF0B0A" w:rsidRPr="00CF0B0A" w:rsidRDefault="00CF0B0A" w:rsidP="00CF0B0A">
      <w:pPr>
        <w:rPr>
          <w:i/>
          <w:color w:val="000000" w:themeColor="text1"/>
          <w:lang w:val="en-US" w:eastAsia="zh-CN"/>
        </w:rPr>
      </w:pPr>
    </w:p>
    <w:tbl>
      <w:tblPr>
        <w:tblStyle w:val="TableGrid"/>
        <w:tblW w:w="0" w:type="auto"/>
        <w:tblLook w:val="04A0" w:firstRow="1" w:lastRow="0" w:firstColumn="1" w:lastColumn="0" w:noHBand="0" w:noVBand="1"/>
      </w:tblPr>
      <w:tblGrid>
        <w:gridCol w:w="1494"/>
        <w:gridCol w:w="8137"/>
      </w:tblGrid>
      <w:tr w:rsidR="00CF0B0A" w:rsidRPr="00CF0B0A" w14:paraId="3DF75E5E" w14:textId="77777777" w:rsidTr="00CF0B0A">
        <w:tc>
          <w:tcPr>
            <w:tcW w:w="1242" w:type="dxa"/>
          </w:tcPr>
          <w:p w14:paraId="3135A92F" w14:textId="77777777" w:rsidR="00CF0B0A" w:rsidRPr="00CF0B0A" w:rsidRDefault="00CF0B0A" w:rsidP="00CF0B0A">
            <w:pPr>
              <w:rPr>
                <w:rFonts w:eastAsiaTheme="minorEastAsia"/>
                <w:b/>
                <w:bCs/>
                <w:color w:val="000000" w:themeColor="text1"/>
                <w:lang w:val="en-US" w:eastAsia="zh-CN"/>
              </w:rPr>
            </w:pPr>
            <w:r w:rsidRPr="00CF0B0A">
              <w:rPr>
                <w:rFonts w:eastAsiaTheme="minorEastAsia"/>
                <w:b/>
                <w:bCs/>
                <w:color w:val="000000" w:themeColor="text1"/>
                <w:lang w:val="en-US" w:eastAsia="zh-CN"/>
              </w:rPr>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8615" w:type="dxa"/>
          </w:tcPr>
          <w:p w14:paraId="72A84F4E" w14:textId="77777777" w:rsidR="00CF0B0A" w:rsidRPr="00CF0B0A" w:rsidRDefault="00CF0B0A" w:rsidP="00CF0B0A">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CF0B0A" w:rsidRPr="00CF0B0A" w14:paraId="4D7F3316" w14:textId="77777777" w:rsidTr="00CF0B0A">
        <w:tc>
          <w:tcPr>
            <w:tcW w:w="1242" w:type="dxa"/>
          </w:tcPr>
          <w:p w14:paraId="55EC1FE1" w14:textId="77777777" w:rsidR="00CF0B0A" w:rsidRPr="00CF0B0A" w:rsidRDefault="00CF0B0A" w:rsidP="00CF0B0A">
            <w:pPr>
              <w:rPr>
                <w:rFonts w:eastAsiaTheme="minorEastAsia"/>
                <w:color w:val="000000" w:themeColor="text1"/>
                <w:lang w:val="en-US" w:eastAsia="zh-CN"/>
              </w:rPr>
            </w:pPr>
            <w:r w:rsidRPr="00CF0B0A">
              <w:rPr>
                <w:rFonts w:eastAsiaTheme="minorEastAsia"/>
                <w:color w:val="000000" w:themeColor="text1"/>
                <w:lang w:val="en-US" w:eastAsia="zh-CN"/>
              </w:rPr>
              <w:t>R4-2008912</w:t>
            </w:r>
          </w:p>
        </w:tc>
        <w:tc>
          <w:tcPr>
            <w:tcW w:w="8615" w:type="dxa"/>
          </w:tcPr>
          <w:p w14:paraId="5E8FCB82"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Qualcomm: The CR that is revised from R4-2007324 is agreeable.</w:t>
            </w:r>
          </w:p>
        </w:tc>
      </w:tr>
    </w:tbl>
    <w:p w14:paraId="23D7AC4F" w14:textId="77777777" w:rsidR="00CF0B0A" w:rsidRPr="00CF0B0A" w:rsidRDefault="00CF0B0A" w:rsidP="00CF0B0A">
      <w:pPr>
        <w:rPr>
          <w:color w:val="000000" w:themeColor="text1"/>
        </w:rPr>
      </w:pP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16095D0F" w:rsidR="00B24CA0" w:rsidRPr="00CF0B0A" w:rsidRDefault="00B24CA0" w:rsidP="00B24CA0">
      <w:pPr>
        <w:rPr>
          <w:i/>
          <w:color w:val="000000" w:themeColor="text1"/>
          <w:lang w:val="en-US" w:eastAsia="zh-CN"/>
        </w:rPr>
      </w:pPr>
    </w:p>
    <w:tbl>
      <w:tblPr>
        <w:tblStyle w:val="TableGrid"/>
        <w:tblW w:w="0" w:type="auto"/>
        <w:tblLook w:val="04A0" w:firstRow="1" w:lastRow="0" w:firstColumn="1" w:lastColumn="0" w:noHBand="0" w:noVBand="1"/>
      </w:tblPr>
      <w:tblGrid>
        <w:gridCol w:w="2263"/>
        <w:gridCol w:w="7368"/>
      </w:tblGrid>
      <w:tr w:rsidR="00CF0B0A" w:rsidRPr="00CF0B0A" w14:paraId="25F557AE" w14:textId="77777777" w:rsidTr="00CF0B0A">
        <w:tc>
          <w:tcPr>
            <w:tcW w:w="2263" w:type="dxa"/>
          </w:tcPr>
          <w:p w14:paraId="40E29782" w14:textId="77777777" w:rsidR="00B24CA0" w:rsidRPr="00CF0B0A" w:rsidRDefault="00B24CA0" w:rsidP="00E25933">
            <w:pPr>
              <w:rPr>
                <w:rFonts w:eastAsiaTheme="minorEastAsia"/>
                <w:b/>
                <w:bCs/>
                <w:color w:val="000000" w:themeColor="text1"/>
                <w:lang w:val="en-US" w:eastAsia="zh-CN"/>
              </w:rPr>
            </w:pPr>
            <w:r w:rsidRPr="00CF0B0A">
              <w:rPr>
                <w:rFonts w:eastAsiaTheme="minorEastAsia"/>
                <w:b/>
                <w:bCs/>
                <w:color w:val="000000" w:themeColor="text1"/>
                <w:lang w:val="en-US" w:eastAsia="zh-CN"/>
              </w:rPr>
              <w:lastRenderedPageBreak/>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7368" w:type="dxa"/>
          </w:tcPr>
          <w:p w14:paraId="4FDB2A5F" w14:textId="77777777" w:rsidR="00B24CA0" w:rsidRPr="00CF0B0A" w:rsidRDefault="00B24CA0" w:rsidP="00E25933">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CF0B0A" w:rsidRPr="00CF0B0A" w14:paraId="02A5488A" w14:textId="77777777" w:rsidTr="00CF0B0A">
        <w:tc>
          <w:tcPr>
            <w:tcW w:w="2263" w:type="dxa"/>
          </w:tcPr>
          <w:p w14:paraId="72E8BFE4" w14:textId="77777777" w:rsidR="00CF0B0A" w:rsidRDefault="00831E94" w:rsidP="00CF0B0A">
            <w:pPr>
              <w:jc w:val="center"/>
              <w:rPr>
                <w:rFonts w:eastAsiaTheme="minorEastAsia"/>
                <w:color w:val="000000" w:themeColor="text1"/>
                <w:lang w:val="en-US" w:eastAsia="zh-CN"/>
              </w:rPr>
            </w:pPr>
            <w:r w:rsidRPr="00CF0B0A">
              <w:rPr>
                <w:rFonts w:eastAsiaTheme="minorEastAsia"/>
                <w:color w:val="000000" w:themeColor="text1"/>
                <w:lang w:val="en-US" w:eastAsia="zh-CN"/>
              </w:rPr>
              <w:t>R4-2008912</w:t>
            </w:r>
          </w:p>
          <w:p w14:paraId="50316788" w14:textId="4B4F79DA" w:rsidR="00CF0B0A" w:rsidRPr="00CF0B0A" w:rsidRDefault="00CF0B0A" w:rsidP="00E25933">
            <w:pPr>
              <w:rPr>
                <w:rFonts w:eastAsiaTheme="minorEastAsia"/>
                <w:color w:val="000000" w:themeColor="text1"/>
                <w:lang w:val="en-US" w:eastAsia="zh-CN"/>
              </w:rPr>
            </w:pPr>
            <w:r>
              <w:rPr>
                <w:rFonts w:eastAsiaTheme="minorEastAsia"/>
                <w:color w:val="000000" w:themeColor="text1"/>
                <w:lang w:val="en-US" w:eastAsia="zh-CN"/>
              </w:rPr>
              <w:t>(revision of R4-2007324)</w:t>
            </w:r>
          </w:p>
        </w:tc>
        <w:tc>
          <w:tcPr>
            <w:tcW w:w="7368" w:type="dxa"/>
          </w:tcPr>
          <w:p w14:paraId="62C38A80" w14:textId="5D49C1F5" w:rsidR="00B24CA0" w:rsidRPr="00CF0B0A" w:rsidRDefault="00CF0B0A" w:rsidP="00E25933">
            <w:pPr>
              <w:rPr>
                <w:rFonts w:eastAsiaTheme="minorEastAsia"/>
                <w:iCs/>
                <w:color w:val="000000" w:themeColor="text1"/>
                <w:lang w:val="en-US" w:eastAsia="zh-CN"/>
              </w:rPr>
            </w:pPr>
            <w:r>
              <w:rPr>
                <w:rFonts w:eastAsiaTheme="minorEastAsia"/>
                <w:iCs/>
                <w:color w:val="000000" w:themeColor="text1"/>
                <w:lang w:val="en-US" w:eastAsia="zh-CN"/>
              </w:rPr>
              <w:t>Agreeable</w:t>
            </w:r>
          </w:p>
        </w:tc>
      </w:tr>
      <w:tr w:rsidR="00CF0B0A" w:rsidRPr="00CF0B0A" w14:paraId="47DAF06E" w14:textId="77777777" w:rsidTr="00CF0B0A">
        <w:tc>
          <w:tcPr>
            <w:tcW w:w="2263" w:type="dxa"/>
          </w:tcPr>
          <w:p w14:paraId="1E53BD93" w14:textId="520D718F" w:rsidR="00CF0B0A" w:rsidRPr="00CF0B0A" w:rsidRDefault="00CF0B0A" w:rsidP="00CF0B0A">
            <w:pPr>
              <w:jc w:val="center"/>
              <w:rPr>
                <w:rFonts w:eastAsiaTheme="minorEastAsia"/>
                <w:color w:val="000000" w:themeColor="text1"/>
                <w:lang w:val="en-US" w:eastAsia="zh-CN"/>
              </w:rPr>
            </w:pPr>
            <w:r w:rsidRPr="008F7A9A">
              <w:rPr>
                <w:rFonts w:eastAsiaTheme="minorEastAsia"/>
                <w:lang w:val="en-US" w:eastAsia="zh-CN"/>
              </w:rPr>
              <w:t>R4-2007325</w:t>
            </w:r>
          </w:p>
        </w:tc>
        <w:tc>
          <w:tcPr>
            <w:tcW w:w="7368" w:type="dxa"/>
          </w:tcPr>
          <w:p w14:paraId="0D9C7FAE" w14:textId="395D9785" w:rsidR="00CF0B0A" w:rsidRDefault="00CF0B0A" w:rsidP="00E25933">
            <w:pPr>
              <w:rPr>
                <w:rFonts w:eastAsiaTheme="minorEastAsia"/>
                <w:iCs/>
                <w:color w:val="000000" w:themeColor="text1"/>
                <w:lang w:val="en-US" w:eastAsia="zh-CN"/>
              </w:rPr>
            </w:pPr>
            <w:r w:rsidRPr="00CF0B0A">
              <w:rPr>
                <w:rFonts w:eastAsiaTheme="minorEastAsia"/>
                <w:iCs/>
                <w:color w:val="000000" w:themeColor="text1"/>
                <w:lang w:val="en-US" w:eastAsia="zh-CN"/>
              </w:rPr>
              <w:t>Agreeable</w:t>
            </w:r>
          </w:p>
        </w:tc>
      </w:tr>
    </w:tbl>
    <w:p w14:paraId="011D7A65" w14:textId="77777777" w:rsidR="00B24CA0" w:rsidRPr="00CF0B0A" w:rsidRDefault="00B24CA0" w:rsidP="00805BE8">
      <w:pPr>
        <w:rPr>
          <w:color w:val="000000" w:themeColor="text1"/>
        </w:rPr>
      </w:pPr>
    </w:p>
    <w:p w14:paraId="11F36725" w14:textId="41AF386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225E6" w:rsidRPr="00BC5941">
        <w:rPr>
          <w:lang w:eastAsia="ja-JP"/>
        </w:rPr>
        <w:t>Adding 40 MHz channel bandwidth (15, 30 and 60kHz SCS) in NR band n3</w:t>
      </w:r>
    </w:p>
    <w:p w14:paraId="1D701FFB" w14:textId="77777777" w:rsidR="00F225E6" w:rsidRDefault="00F225E6" w:rsidP="00F225E6">
      <w:pPr>
        <w:rPr>
          <w:iCs/>
          <w:lang w:eastAsia="zh-CN"/>
        </w:rPr>
      </w:pPr>
      <w:r w:rsidRPr="00163A2E">
        <w:rPr>
          <w:iCs/>
          <w:lang w:eastAsia="zh-CN"/>
        </w:rPr>
        <w:t xml:space="preserve">The scope of this </w:t>
      </w:r>
      <w:r>
        <w:rPr>
          <w:iCs/>
          <w:lang w:eastAsia="zh-CN"/>
        </w:rPr>
        <w:t>topic</w:t>
      </w:r>
      <w:r w:rsidRPr="00163A2E">
        <w:rPr>
          <w:iCs/>
          <w:lang w:eastAsia="zh-CN"/>
        </w:rPr>
        <w:t xml:space="preserve"> is to specify REFSENS and A-MPR requirements when introdu</w:t>
      </w:r>
      <w:r>
        <w:rPr>
          <w:iCs/>
          <w:lang w:eastAsia="zh-CN"/>
        </w:rPr>
        <w:t>c</w:t>
      </w:r>
      <w:r w:rsidRPr="00163A2E">
        <w:rPr>
          <w:iCs/>
          <w:lang w:eastAsia="zh-CN"/>
        </w:rPr>
        <w:t xml:space="preserve">ing </w:t>
      </w:r>
      <w:r>
        <w:rPr>
          <w:iCs/>
          <w:lang w:eastAsia="zh-CN"/>
        </w:rPr>
        <w:t xml:space="preserve">40 MHz </w:t>
      </w:r>
      <w:r w:rsidRPr="00163A2E">
        <w:rPr>
          <w:iCs/>
          <w:lang w:eastAsia="zh-CN"/>
        </w:rPr>
        <w:t>channel BW</w:t>
      </w:r>
      <w:r>
        <w:rPr>
          <w:iCs/>
          <w:lang w:eastAsia="zh-CN"/>
        </w:rPr>
        <w:t>s</w:t>
      </w:r>
      <w:r w:rsidRPr="00163A2E">
        <w:rPr>
          <w:iCs/>
          <w:lang w:eastAsia="zh-CN"/>
        </w:rPr>
        <w:t xml:space="preserve"> in band n</w:t>
      </w:r>
      <w:r>
        <w:rPr>
          <w:iCs/>
          <w:lang w:eastAsia="zh-CN"/>
        </w:rPr>
        <w:t>3.</w:t>
      </w:r>
    </w:p>
    <w:p w14:paraId="7187AA82" w14:textId="51F6BC0D" w:rsidR="00F225E6" w:rsidRDefault="00F225E6" w:rsidP="00F225E6">
      <w:pPr>
        <w:rPr>
          <w:iCs/>
          <w:lang w:eastAsia="zh-CN"/>
        </w:rPr>
      </w:pPr>
      <w:r>
        <w:rPr>
          <w:iCs/>
          <w:lang w:eastAsia="zh-CN"/>
        </w:rPr>
        <w:t>In RAN4#94-e meeting, it was agreed that no A-MPR requirement was needed. RB allocations for REFSENS were also agreed.</w:t>
      </w:r>
    </w:p>
    <w:p w14:paraId="7CA5449E" w14:textId="6DB7D2B0" w:rsidR="00F225E6" w:rsidRDefault="00F225E6" w:rsidP="00F225E6">
      <w:pPr>
        <w:rPr>
          <w:iCs/>
          <w:lang w:eastAsia="zh-CN"/>
        </w:rPr>
      </w:pPr>
      <w:r>
        <w:rPr>
          <w:iCs/>
          <w:lang w:eastAsia="zh-CN"/>
        </w:rPr>
        <w:t xml:space="preserve">The only remaining open item is REFSENS limits. </w:t>
      </w:r>
    </w:p>
    <w:p w14:paraId="401A9DB4" w14:textId="7D96ED28" w:rsidR="00905F1D" w:rsidRPr="00163A2E" w:rsidRDefault="00905F1D" w:rsidP="00F225E6">
      <w:pPr>
        <w:rPr>
          <w:iCs/>
          <w:lang w:eastAsia="zh-CN"/>
        </w:rPr>
      </w:pPr>
      <w:r>
        <w:rPr>
          <w:iCs/>
          <w:lang w:eastAsia="zh-CN"/>
        </w:rPr>
        <w:t>For this meeting, the submitted CRs should be agreed.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201" w:type="dxa"/>
        <w:tblLayout w:type="fixed"/>
        <w:tblLook w:val="04A0" w:firstRow="1" w:lastRow="0" w:firstColumn="1" w:lastColumn="0" w:noHBand="0" w:noVBand="1"/>
      </w:tblPr>
      <w:tblGrid>
        <w:gridCol w:w="1247"/>
        <w:gridCol w:w="1442"/>
        <w:gridCol w:w="7512"/>
      </w:tblGrid>
      <w:tr w:rsidR="00DD19DE" w:rsidRPr="00F53FE2" w14:paraId="1E5E5737" w14:textId="77777777" w:rsidTr="000829C7">
        <w:trPr>
          <w:trHeight w:val="468"/>
        </w:trPr>
        <w:tc>
          <w:tcPr>
            <w:tcW w:w="1247" w:type="dxa"/>
            <w:vAlign w:val="center"/>
          </w:tcPr>
          <w:p w14:paraId="5B780EF4" w14:textId="77777777" w:rsidR="00DD19DE" w:rsidRPr="00045592" w:rsidRDefault="00DD19DE" w:rsidP="00E25933">
            <w:pPr>
              <w:spacing w:before="120" w:after="120"/>
              <w:rPr>
                <w:b/>
                <w:bCs/>
              </w:rPr>
            </w:pPr>
            <w:r w:rsidRPr="00045592">
              <w:rPr>
                <w:b/>
                <w:bCs/>
              </w:rPr>
              <w:t>T-doc number</w:t>
            </w:r>
          </w:p>
        </w:tc>
        <w:tc>
          <w:tcPr>
            <w:tcW w:w="1442" w:type="dxa"/>
            <w:vAlign w:val="center"/>
          </w:tcPr>
          <w:p w14:paraId="27E27FF5" w14:textId="77777777" w:rsidR="00DD19DE" w:rsidRPr="00045592" w:rsidRDefault="00DD19DE" w:rsidP="00E25933">
            <w:pPr>
              <w:spacing w:before="120" w:after="120"/>
              <w:rPr>
                <w:b/>
                <w:bCs/>
              </w:rPr>
            </w:pPr>
            <w:r w:rsidRPr="00045592">
              <w:rPr>
                <w:b/>
                <w:bCs/>
              </w:rPr>
              <w:t>Company</w:t>
            </w:r>
          </w:p>
        </w:tc>
        <w:tc>
          <w:tcPr>
            <w:tcW w:w="7512" w:type="dxa"/>
            <w:vAlign w:val="center"/>
          </w:tcPr>
          <w:p w14:paraId="3753A143" w14:textId="77777777" w:rsidR="00DD19DE" w:rsidRPr="00045592" w:rsidRDefault="00DD19DE" w:rsidP="00E25933">
            <w:pPr>
              <w:spacing w:before="120" w:after="120"/>
              <w:rPr>
                <w:b/>
                <w:bCs/>
              </w:rPr>
            </w:pPr>
            <w:r w:rsidRPr="00045592">
              <w:rPr>
                <w:b/>
                <w:bCs/>
              </w:rPr>
              <w:t>Proposals</w:t>
            </w:r>
            <w:r>
              <w:rPr>
                <w:b/>
                <w:bCs/>
              </w:rPr>
              <w:t xml:space="preserve"> / Observations</w:t>
            </w:r>
          </w:p>
        </w:tc>
      </w:tr>
      <w:tr w:rsidR="00DD19DE" w14:paraId="683FD1E7" w14:textId="77777777" w:rsidTr="000829C7">
        <w:trPr>
          <w:trHeight w:val="468"/>
        </w:trPr>
        <w:tc>
          <w:tcPr>
            <w:tcW w:w="1247" w:type="dxa"/>
          </w:tcPr>
          <w:p w14:paraId="2444A496" w14:textId="2D460535" w:rsidR="00DD19DE" w:rsidRPr="00805BE8" w:rsidRDefault="00DD19DE" w:rsidP="00E25933">
            <w:pPr>
              <w:spacing w:before="120" w:after="120"/>
              <w:rPr>
                <w:rFonts w:asciiTheme="minorHAnsi" w:hAnsiTheme="minorHAnsi" w:cstheme="minorHAnsi"/>
              </w:rPr>
            </w:pPr>
            <w:r w:rsidRPr="00805BE8">
              <w:rPr>
                <w:rFonts w:asciiTheme="minorHAnsi" w:hAnsiTheme="minorHAnsi" w:cstheme="minorHAnsi"/>
              </w:rPr>
              <w:t>R4-</w:t>
            </w:r>
            <w:r w:rsidR="000829C7">
              <w:rPr>
                <w:rFonts w:asciiTheme="minorHAnsi" w:hAnsiTheme="minorHAnsi" w:cstheme="minorHAnsi"/>
              </w:rPr>
              <w:t>2007505</w:t>
            </w:r>
          </w:p>
        </w:tc>
        <w:tc>
          <w:tcPr>
            <w:tcW w:w="1442" w:type="dxa"/>
          </w:tcPr>
          <w:p w14:paraId="786ACC88" w14:textId="47395F20" w:rsidR="00DD19DE" w:rsidRPr="00805BE8" w:rsidRDefault="000829C7" w:rsidP="00E25933">
            <w:pPr>
              <w:spacing w:before="120" w:after="120"/>
              <w:rPr>
                <w:rFonts w:asciiTheme="minorHAnsi" w:hAnsiTheme="minorHAnsi" w:cstheme="minorHAnsi"/>
              </w:rPr>
            </w:pPr>
            <w:r>
              <w:rPr>
                <w:rFonts w:asciiTheme="minorHAnsi" w:hAnsiTheme="minorHAnsi" w:cstheme="minorHAnsi"/>
              </w:rPr>
              <w:t>Ericsson</w:t>
            </w:r>
          </w:p>
        </w:tc>
        <w:tc>
          <w:tcPr>
            <w:tcW w:w="7512" w:type="dxa"/>
          </w:tcPr>
          <w:p w14:paraId="7FAB433F" w14:textId="0BA25440" w:rsidR="00DD19DE" w:rsidRPr="00805BE8" w:rsidRDefault="000829C7" w:rsidP="00E25933">
            <w:pPr>
              <w:spacing w:before="120" w:after="120"/>
              <w:rPr>
                <w:rFonts w:asciiTheme="minorHAnsi" w:hAnsiTheme="minorHAnsi" w:cstheme="minorHAnsi"/>
              </w:rPr>
            </w:pPr>
            <w:r>
              <w:rPr>
                <w:rFonts w:asciiTheme="minorHAnsi" w:hAnsiTheme="minorHAnsi" w:cstheme="minorHAnsi"/>
              </w:rPr>
              <w:t xml:space="preserve">CR to TS </w:t>
            </w:r>
            <w:r w:rsidR="005872C1">
              <w:rPr>
                <w:rFonts w:asciiTheme="minorHAnsi" w:hAnsiTheme="minorHAnsi" w:cstheme="minorHAnsi"/>
              </w:rPr>
              <w:t>38.104</w:t>
            </w:r>
          </w:p>
        </w:tc>
      </w:tr>
      <w:tr w:rsidR="005872C1" w14:paraId="3FB9D782" w14:textId="77777777" w:rsidTr="000829C7">
        <w:trPr>
          <w:trHeight w:val="468"/>
        </w:trPr>
        <w:tc>
          <w:tcPr>
            <w:tcW w:w="1247" w:type="dxa"/>
          </w:tcPr>
          <w:p w14:paraId="3EAC9D23" w14:textId="091A38F2" w:rsidR="005872C1" w:rsidRPr="00805BE8" w:rsidRDefault="005872C1" w:rsidP="005872C1">
            <w:pPr>
              <w:spacing w:before="120"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2007506</w:t>
            </w:r>
          </w:p>
        </w:tc>
        <w:tc>
          <w:tcPr>
            <w:tcW w:w="1442" w:type="dxa"/>
          </w:tcPr>
          <w:p w14:paraId="7F150E5E" w14:textId="5536F87B" w:rsidR="005872C1" w:rsidRPr="00805BE8" w:rsidRDefault="005872C1" w:rsidP="005872C1">
            <w:pPr>
              <w:spacing w:before="120" w:after="120"/>
              <w:rPr>
                <w:rFonts w:asciiTheme="minorHAnsi" w:hAnsiTheme="minorHAnsi" w:cstheme="minorHAnsi"/>
              </w:rPr>
            </w:pPr>
            <w:r>
              <w:rPr>
                <w:rFonts w:asciiTheme="minorHAnsi" w:hAnsiTheme="minorHAnsi" w:cstheme="minorHAnsi"/>
              </w:rPr>
              <w:t>Ericsson</w:t>
            </w:r>
          </w:p>
        </w:tc>
        <w:tc>
          <w:tcPr>
            <w:tcW w:w="7512" w:type="dxa"/>
          </w:tcPr>
          <w:p w14:paraId="65D5375D" w14:textId="1DAA9724" w:rsidR="005872C1" w:rsidRPr="00805BE8" w:rsidRDefault="005872C1" w:rsidP="005872C1">
            <w:pPr>
              <w:spacing w:before="120" w:after="120"/>
              <w:rPr>
                <w:rFonts w:asciiTheme="minorHAnsi" w:hAnsiTheme="minorHAnsi" w:cstheme="minorHAnsi"/>
              </w:rPr>
            </w:pPr>
            <w:r>
              <w:rPr>
                <w:rFonts w:asciiTheme="minorHAnsi" w:hAnsiTheme="minorHAnsi" w:cstheme="minorHAnsi"/>
              </w:rPr>
              <w:t>CR to TS 38.1041-1</w:t>
            </w:r>
          </w:p>
        </w:tc>
      </w:tr>
      <w:tr w:rsidR="005872C1" w14:paraId="16E3FC06" w14:textId="77777777" w:rsidTr="000829C7">
        <w:trPr>
          <w:trHeight w:val="468"/>
        </w:trPr>
        <w:tc>
          <w:tcPr>
            <w:tcW w:w="1247" w:type="dxa"/>
          </w:tcPr>
          <w:p w14:paraId="44A13E26" w14:textId="27154153" w:rsidR="005872C1" w:rsidRPr="00805BE8" w:rsidRDefault="005872C1" w:rsidP="005872C1">
            <w:pPr>
              <w:spacing w:before="120" w:after="120"/>
              <w:rPr>
                <w:rFonts w:asciiTheme="minorHAnsi" w:hAnsiTheme="minorHAnsi" w:cstheme="minorHAnsi"/>
              </w:rPr>
            </w:pPr>
            <w:r>
              <w:rPr>
                <w:rFonts w:asciiTheme="minorHAnsi" w:hAnsiTheme="minorHAnsi" w:cstheme="minorHAnsi"/>
              </w:rPr>
              <w:t>R4-2008134</w:t>
            </w:r>
          </w:p>
        </w:tc>
        <w:tc>
          <w:tcPr>
            <w:tcW w:w="1442" w:type="dxa"/>
          </w:tcPr>
          <w:p w14:paraId="78DA1FBA" w14:textId="4AB1195C" w:rsidR="005872C1" w:rsidRPr="00805BE8" w:rsidRDefault="005872C1" w:rsidP="005872C1">
            <w:pPr>
              <w:spacing w:before="120" w:after="120"/>
              <w:rPr>
                <w:rFonts w:asciiTheme="minorHAnsi" w:hAnsiTheme="minorHAnsi" w:cstheme="minorHAnsi"/>
              </w:rPr>
            </w:pPr>
            <w:r>
              <w:rPr>
                <w:rFonts w:asciiTheme="minorHAnsi" w:hAnsiTheme="minorHAnsi" w:cstheme="minorHAnsi"/>
              </w:rPr>
              <w:t>Skyworks</w:t>
            </w:r>
          </w:p>
        </w:tc>
        <w:tc>
          <w:tcPr>
            <w:tcW w:w="7512" w:type="dxa"/>
          </w:tcPr>
          <w:p w14:paraId="67648A99" w14:textId="1CAA8DA0" w:rsidR="005872C1" w:rsidRPr="002F1914" w:rsidRDefault="005872C1" w:rsidP="005872C1">
            <w:pPr>
              <w:jc w:val="both"/>
              <w:rPr>
                <w:sz w:val="22"/>
              </w:rPr>
            </w:pPr>
            <w:r w:rsidRPr="002F1914">
              <w:rPr>
                <w:b/>
                <w:sz w:val="22"/>
              </w:rPr>
              <w:t xml:space="preserve">Observation </w:t>
            </w:r>
            <w:r>
              <w:rPr>
                <w:b/>
                <w:sz w:val="22"/>
              </w:rPr>
              <w:t>1</w:t>
            </w:r>
            <w:r w:rsidRPr="002F1914">
              <w:rPr>
                <w:sz w:val="22"/>
              </w:rPr>
              <w:t xml:space="preserve">: The measured </w:t>
            </w:r>
            <w:r>
              <w:rPr>
                <w:sz w:val="22"/>
              </w:rPr>
              <w:t xml:space="preserve">40MHz n3 </w:t>
            </w:r>
            <w:r w:rsidRPr="002F1914">
              <w:rPr>
                <w:sz w:val="22"/>
              </w:rPr>
              <w:t>Tx noise level in</w:t>
            </w:r>
            <w:r>
              <w:rPr>
                <w:sz w:val="22"/>
              </w:rPr>
              <w:t xml:space="preserve"> the</w:t>
            </w:r>
            <w:r w:rsidRPr="002F1914">
              <w:rPr>
                <w:sz w:val="22"/>
              </w:rPr>
              <w:t xml:space="preserve"> Rx band reaches a minimum across of RB size allocation “L</w:t>
            </w:r>
            <w:r w:rsidRPr="002F1914">
              <w:rPr>
                <w:sz w:val="22"/>
                <w:vertAlign w:val="subscript"/>
              </w:rPr>
              <w:t>CRB</w:t>
            </w:r>
            <w:r w:rsidRPr="002F1914">
              <w:rPr>
                <w:sz w:val="22"/>
              </w:rPr>
              <w:t xml:space="preserve">” ranging approximately from </w:t>
            </w:r>
            <w:r>
              <w:rPr>
                <w:sz w:val="22"/>
              </w:rPr>
              <w:t>50</w:t>
            </w:r>
            <w:r w:rsidRPr="002F1914">
              <w:rPr>
                <w:sz w:val="22"/>
              </w:rPr>
              <w:t xml:space="preserve"> to </w:t>
            </w:r>
            <w:r>
              <w:rPr>
                <w:sz w:val="22"/>
              </w:rPr>
              <w:t>70</w:t>
            </w:r>
            <w:r w:rsidRPr="002F1914">
              <w:rPr>
                <w:sz w:val="22"/>
              </w:rPr>
              <w:t xml:space="preserve"> RBs.</w:t>
            </w:r>
          </w:p>
          <w:p w14:paraId="17260226" w14:textId="77777777" w:rsidR="005872C1" w:rsidRDefault="005872C1" w:rsidP="005872C1">
            <w:pPr>
              <w:jc w:val="both"/>
              <w:rPr>
                <w:sz w:val="22"/>
              </w:rPr>
            </w:pPr>
            <w:r w:rsidRPr="002F1914">
              <w:rPr>
                <w:b/>
                <w:sz w:val="22"/>
              </w:rPr>
              <w:t xml:space="preserve">Observation </w:t>
            </w:r>
            <w:r>
              <w:rPr>
                <w:b/>
                <w:sz w:val="22"/>
              </w:rPr>
              <w:t>2</w:t>
            </w:r>
            <w:r w:rsidRPr="002F1914">
              <w:rPr>
                <w:sz w:val="22"/>
              </w:rPr>
              <w:t xml:space="preserve">: </w:t>
            </w:r>
            <w:r>
              <w:rPr>
                <w:sz w:val="22"/>
              </w:rPr>
              <w:t xml:space="preserve">At the agreed </w:t>
            </w:r>
            <w:r w:rsidRPr="002F1914">
              <w:rPr>
                <w:sz w:val="22"/>
              </w:rPr>
              <w:t>“L</w:t>
            </w:r>
            <w:r w:rsidRPr="002F1914">
              <w:rPr>
                <w:sz w:val="22"/>
                <w:vertAlign w:val="subscript"/>
              </w:rPr>
              <w:t>CRB</w:t>
            </w:r>
            <w:r w:rsidRPr="002F1914">
              <w:rPr>
                <w:sz w:val="22"/>
              </w:rPr>
              <w:t xml:space="preserve">” </w:t>
            </w:r>
            <w:r>
              <w:rPr>
                <w:sz w:val="22"/>
              </w:rPr>
              <w:t>of 50 RBs (WF[1]), the</w:t>
            </w:r>
            <w:r w:rsidRPr="002F1914">
              <w:rPr>
                <w:sz w:val="22"/>
              </w:rPr>
              <w:t xml:space="preserve"> measured </w:t>
            </w:r>
            <w:r>
              <w:rPr>
                <w:sz w:val="22"/>
              </w:rPr>
              <w:t xml:space="preserve">40MHz n3 </w:t>
            </w:r>
            <w:r w:rsidRPr="002F1914">
              <w:rPr>
                <w:sz w:val="22"/>
              </w:rPr>
              <w:t>Tx noise level in</w:t>
            </w:r>
            <w:r>
              <w:rPr>
                <w:sz w:val="22"/>
              </w:rPr>
              <w:t xml:space="preserve"> the</w:t>
            </w:r>
            <w:r w:rsidRPr="002F1914">
              <w:rPr>
                <w:sz w:val="22"/>
              </w:rPr>
              <w:t xml:space="preserve"> Rx band </w:t>
            </w:r>
            <w:r>
              <w:rPr>
                <w:sz w:val="22"/>
              </w:rPr>
              <w:t>is -40.4 dBm.</w:t>
            </w:r>
          </w:p>
          <w:p w14:paraId="0A1A9D1E" w14:textId="77777777" w:rsidR="005872C1" w:rsidRDefault="005872C1" w:rsidP="005872C1">
            <w:pPr>
              <w:jc w:val="both"/>
              <w:rPr>
                <w:sz w:val="22"/>
              </w:rPr>
            </w:pPr>
            <w:r w:rsidRPr="002F1914">
              <w:rPr>
                <w:b/>
                <w:sz w:val="22"/>
              </w:rPr>
              <w:t xml:space="preserve">Observation </w:t>
            </w:r>
            <w:r>
              <w:rPr>
                <w:b/>
                <w:sz w:val="22"/>
              </w:rPr>
              <w:t>3</w:t>
            </w:r>
            <w:r w:rsidRPr="002F1914">
              <w:rPr>
                <w:sz w:val="22"/>
              </w:rPr>
              <w:t>: “L</w:t>
            </w:r>
            <w:r w:rsidRPr="002F1914">
              <w:rPr>
                <w:sz w:val="22"/>
                <w:vertAlign w:val="subscript"/>
              </w:rPr>
              <w:t>CRB</w:t>
            </w:r>
            <w:r w:rsidRPr="002F1914">
              <w:rPr>
                <w:sz w:val="22"/>
              </w:rPr>
              <w:t xml:space="preserve">” </w:t>
            </w:r>
            <w:r>
              <w:rPr>
                <w:sz w:val="22"/>
              </w:rPr>
              <w:t>of 50 RBs (WF[1]) is a valid UL configuration for n3 40MHz Reference Sensitivity.</w:t>
            </w:r>
          </w:p>
          <w:p w14:paraId="5F4B1FCF" w14:textId="77777777" w:rsidR="005872C1" w:rsidRPr="002F1914" w:rsidRDefault="005872C1" w:rsidP="005872C1">
            <w:pPr>
              <w:jc w:val="both"/>
              <w:rPr>
                <w:b/>
                <w:sz w:val="22"/>
              </w:rPr>
            </w:pPr>
            <w:r w:rsidRPr="002F1914">
              <w:rPr>
                <w:b/>
                <w:sz w:val="22"/>
              </w:rPr>
              <w:t xml:space="preserve">Proposal </w:t>
            </w:r>
            <w:r>
              <w:rPr>
                <w:b/>
                <w:sz w:val="22"/>
              </w:rPr>
              <w:t>1</w:t>
            </w:r>
            <w:r w:rsidRPr="002F1914">
              <w:rPr>
                <w:b/>
                <w:sz w:val="22"/>
              </w:rPr>
              <w:t>:</w:t>
            </w:r>
          </w:p>
          <w:p w14:paraId="05748A66" w14:textId="77777777" w:rsidR="005872C1" w:rsidRDefault="005872C1" w:rsidP="005872C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Proposed n3</w:t>
            </w:r>
            <w:r w:rsidRPr="002512D9">
              <w:t xml:space="preserve"> </w:t>
            </w:r>
            <w:r w:rsidRPr="00D00CC5">
              <w:t xml:space="preserve">Two </w:t>
            </w:r>
            <w:r>
              <w:t>A</w:t>
            </w:r>
            <w:r w:rsidRPr="00D00CC5">
              <w:t xml:space="preserve">ntenna </w:t>
            </w:r>
            <w:r>
              <w:t>P</w:t>
            </w:r>
            <w:r w:rsidRPr="00D00CC5">
              <w:t xml:space="preserve">ort </w:t>
            </w:r>
            <w:r>
              <w:t>R</w:t>
            </w:r>
            <w:r w:rsidRPr="00D00CC5">
              <w:t xml:space="preserve">eference </w:t>
            </w:r>
            <w:r>
              <w:t>S</w:t>
            </w:r>
            <w:r w:rsidRPr="00D00CC5">
              <w:t>ensitivity</w:t>
            </w:r>
            <w:r w:rsidRPr="002512D9">
              <w:t>.</w:t>
            </w:r>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425"/>
              <w:gridCol w:w="710"/>
              <w:gridCol w:w="765"/>
              <w:gridCol w:w="651"/>
              <w:gridCol w:w="709"/>
              <w:gridCol w:w="709"/>
              <w:gridCol w:w="709"/>
              <w:gridCol w:w="707"/>
              <w:gridCol w:w="602"/>
            </w:tblGrid>
            <w:tr w:rsidR="005872C1" w:rsidRPr="00414DAE" w14:paraId="4846F56A" w14:textId="77777777" w:rsidTr="005872C1">
              <w:trPr>
                <w:cantSplit/>
                <w:trHeight w:val="420"/>
                <w:tblHeader/>
                <w:jc w:val="center"/>
              </w:trPr>
              <w:tc>
                <w:tcPr>
                  <w:tcW w:w="362" w:type="pct"/>
                  <w:shd w:val="clear" w:color="auto" w:fill="auto"/>
                  <w:vAlign w:val="center"/>
                </w:tcPr>
                <w:p w14:paraId="62EE1576" w14:textId="77777777" w:rsidR="005872C1" w:rsidRPr="00414DAE" w:rsidRDefault="005872C1" w:rsidP="005872C1">
                  <w:pPr>
                    <w:pStyle w:val="TAH"/>
                    <w:keepNext w:val="0"/>
                  </w:pPr>
                  <w:r w:rsidRPr="00414DAE">
                    <w:t>Operating Band</w:t>
                  </w:r>
                </w:p>
              </w:tc>
              <w:tc>
                <w:tcPr>
                  <w:tcW w:w="329" w:type="pct"/>
                </w:tcPr>
                <w:p w14:paraId="62BA48BA" w14:textId="77777777" w:rsidR="005872C1" w:rsidRPr="00414DAE" w:rsidRDefault="005872C1" w:rsidP="005872C1">
                  <w:pPr>
                    <w:pStyle w:val="TAH"/>
                    <w:keepNext w:val="0"/>
                  </w:pPr>
                  <w:r w:rsidRPr="00414DAE">
                    <w:t>SCS kHz</w:t>
                  </w:r>
                </w:p>
              </w:tc>
              <w:tc>
                <w:tcPr>
                  <w:tcW w:w="550" w:type="pct"/>
                  <w:shd w:val="clear" w:color="auto" w:fill="auto"/>
                  <w:vAlign w:val="center"/>
                </w:tcPr>
                <w:p w14:paraId="1F84E0E3" w14:textId="77777777" w:rsidR="005872C1" w:rsidRPr="00414DAE" w:rsidRDefault="005872C1" w:rsidP="005872C1">
                  <w:pPr>
                    <w:pStyle w:val="TAH"/>
                    <w:keepNext w:val="0"/>
                  </w:pPr>
                  <w:r w:rsidRPr="00414DAE">
                    <w:t>5</w:t>
                  </w:r>
                </w:p>
                <w:p w14:paraId="47B42BB9" w14:textId="77777777" w:rsidR="005872C1" w:rsidRPr="00414DAE" w:rsidRDefault="005872C1" w:rsidP="005872C1">
                  <w:pPr>
                    <w:pStyle w:val="TAH"/>
                    <w:keepNext w:val="0"/>
                  </w:pPr>
                  <w:r w:rsidRPr="00414DAE">
                    <w:t>MHz</w:t>
                  </w:r>
                  <w:r w:rsidRPr="00414DAE">
                    <w:br/>
                    <w:t>(dBm)</w:t>
                  </w:r>
                </w:p>
              </w:tc>
              <w:tc>
                <w:tcPr>
                  <w:tcW w:w="593" w:type="pct"/>
                  <w:shd w:val="clear" w:color="auto" w:fill="auto"/>
                  <w:vAlign w:val="center"/>
                </w:tcPr>
                <w:p w14:paraId="65FE2814" w14:textId="77777777" w:rsidR="005872C1" w:rsidRPr="00414DAE" w:rsidRDefault="005872C1" w:rsidP="005872C1">
                  <w:pPr>
                    <w:pStyle w:val="TAH"/>
                    <w:keepNext w:val="0"/>
                  </w:pPr>
                  <w:r w:rsidRPr="00414DAE">
                    <w:t>10</w:t>
                  </w:r>
                </w:p>
                <w:p w14:paraId="6254793B" w14:textId="77777777" w:rsidR="005872C1" w:rsidRPr="00414DAE" w:rsidRDefault="005872C1" w:rsidP="005872C1">
                  <w:pPr>
                    <w:pStyle w:val="TAH"/>
                    <w:keepNext w:val="0"/>
                  </w:pPr>
                  <w:r w:rsidRPr="00414DAE">
                    <w:t>MHz</w:t>
                  </w:r>
                  <w:r w:rsidRPr="00414DAE">
                    <w:br/>
                    <w:t>(dBm)</w:t>
                  </w:r>
                </w:p>
              </w:tc>
              <w:tc>
                <w:tcPr>
                  <w:tcW w:w="504" w:type="pct"/>
                  <w:shd w:val="clear" w:color="auto" w:fill="auto"/>
                  <w:vAlign w:val="center"/>
                </w:tcPr>
                <w:p w14:paraId="5DBBB0D6" w14:textId="77777777" w:rsidR="005872C1" w:rsidRPr="00414DAE" w:rsidRDefault="005872C1" w:rsidP="005872C1">
                  <w:pPr>
                    <w:pStyle w:val="TAH"/>
                    <w:keepNext w:val="0"/>
                  </w:pPr>
                  <w:r w:rsidRPr="00414DAE">
                    <w:t>15</w:t>
                  </w:r>
                </w:p>
                <w:p w14:paraId="047BEADF" w14:textId="77777777" w:rsidR="005872C1" w:rsidRPr="00414DAE" w:rsidRDefault="005872C1" w:rsidP="005872C1">
                  <w:pPr>
                    <w:pStyle w:val="TAH"/>
                    <w:keepNext w:val="0"/>
                  </w:pPr>
                  <w:r w:rsidRPr="00414DAE">
                    <w:t>MHz</w:t>
                  </w:r>
                  <w:r w:rsidRPr="00414DAE">
                    <w:br/>
                    <w:t>(dBm)</w:t>
                  </w:r>
                </w:p>
              </w:tc>
              <w:tc>
                <w:tcPr>
                  <w:tcW w:w="549" w:type="pct"/>
                  <w:shd w:val="clear" w:color="auto" w:fill="auto"/>
                  <w:vAlign w:val="center"/>
                </w:tcPr>
                <w:p w14:paraId="20EE1A6C" w14:textId="77777777" w:rsidR="005872C1" w:rsidRPr="00414DAE" w:rsidRDefault="005872C1" w:rsidP="005872C1">
                  <w:pPr>
                    <w:pStyle w:val="TAH"/>
                    <w:keepNext w:val="0"/>
                  </w:pPr>
                  <w:r w:rsidRPr="00414DAE">
                    <w:t>20</w:t>
                  </w:r>
                </w:p>
                <w:p w14:paraId="6978578E" w14:textId="77777777" w:rsidR="005872C1" w:rsidRPr="00414DAE" w:rsidRDefault="005872C1" w:rsidP="005872C1">
                  <w:pPr>
                    <w:pStyle w:val="TAH"/>
                    <w:keepNext w:val="0"/>
                  </w:pPr>
                  <w:r w:rsidRPr="00414DAE">
                    <w:t>MHz</w:t>
                  </w:r>
                  <w:r w:rsidRPr="00414DAE">
                    <w:br/>
                    <w:t>(dBm)</w:t>
                  </w:r>
                </w:p>
              </w:tc>
              <w:tc>
                <w:tcPr>
                  <w:tcW w:w="549" w:type="pct"/>
                  <w:shd w:val="clear" w:color="auto" w:fill="auto"/>
                  <w:vAlign w:val="center"/>
                </w:tcPr>
                <w:p w14:paraId="48C3D6E0" w14:textId="77777777" w:rsidR="005872C1" w:rsidRPr="00414DAE" w:rsidRDefault="005872C1" w:rsidP="005872C1">
                  <w:pPr>
                    <w:pStyle w:val="TAH"/>
                    <w:keepNext w:val="0"/>
                  </w:pPr>
                  <w:r w:rsidRPr="00414DAE">
                    <w:t>25</w:t>
                  </w:r>
                </w:p>
                <w:p w14:paraId="1C17259F" w14:textId="77777777" w:rsidR="005872C1" w:rsidRPr="00414DAE" w:rsidRDefault="005872C1" w:rsidP="005872C1">
                  <w:pPr>
                    <w:pStyle w:val="TAH"/>
                    <w:keepNext w:val="0"/>
                  </w:pPr>
                  <w:r w:rsidRPr="00414DAE">
                    <w:t>MHz</w:t>
                  </w:r>
                  <w:r w:rsidRPr="00414DAE">
                    <w:br/>
                    <w:t>(dBm)</w:t>
                  </w:r>
                </w:p>
              </w:tc>
              <w:tc>
                <w:tcPr>
                  <w:tcW w:w="549" w:type="pct"/>
                </w:tcPr>
                <w:p w14:paraId="3F0AFADC" w14:textId="77777777" w:rsidR="005872C1" w:rsidRPr="00414DAE" w:rsidRDefault="005872C1" w:rsidP="005872C1">
                  <w:pPr>
                    <w:pStyle w:val="TAH"/>
                    <w:keepNext w:val="0"/>
                  </w:pPr>
                  <w:r w:rsidRPr="00414DAE">
                    <w:t>30 MHz (dBm)</w:t>
                  </w:r>
                </w:p>
              </w:tc>
              <w:tc>
                <w:tcPr>
                  <w:tcW w:w="548" w:type="pct"/>
                  <w:shd w:val="clear" w:color="auto" w:fill="auto"/>
                  <w:vAlign w:val="center"/>
                </w:tcPr>
                <w:p w14:paraId="2346A94F" w14:textId="77777777" w:rsidR="005872C1" w:rsidRPr="00414DAE" w:rsidRDefault="005872C1" w:rsidP="005872C1">
                  <w:pPr>
                    <w:pStyle w:val="TAH"/>
                    <w:keepNext w:val="0"/>
                  </w:pPr>
                  <w:r w:rsidRPr="00414DAE">
                    <w:t>40</w:t>
                  </w:r>
                </w:p>
                <w:p w14:paraId="68D9F7F0" w14:textId="77777777" w:rsidR="005872C1" w:rsidRPr="00414DAE" w:rsidRDefault="005872C1" w:rsidP="005872C1">
                  <w:pPr>
                    <w:pStyle w:val="TAH"/>
                    <w:keepNext w:val="0"/>
                  </w:pPr>
                  <w:r w:rsidRPr="00414DAE">
                    <w:t>MHz</w:t>
                  </w:r>
                  <w:r w:rsidRPr="00414DAE">
                    <w:br/>
                    <w:t>(dBm)</w:t>
                  </w:r>
                </w:p>
              </w:tc>
              <w:tc>
                <w:tcPr>
                  <w:tcW w:w="466" w:type="pct"/>
                  <w:shd w:val="clear" w:color="auto" w:fill="auto"/>
                  <w:vAlign w:val="center"/>
                </w:tcPr>
                <w:p w14:paraId="0D09B3E4" w14:textId="77777777" w:rsidR="005872C1" w:rsidRPr="00414DAE" w:rsidRDefault="005872C1" w:rsidP="005872C1">
                  <w:pPr>
                    <w:pStyle w:val="TAH"/>
                    <w:keepNext w:val="0"/>
                  </w:pPr>
                  <w:r w:rsidRPr="00414DAE">
                    <w:t>Duplex Mode</w:t>
                  </w:r>
                </w:p>
              </w:tc>
            </w:tr>
            <w:tr w:rsidR="005872C1" w:rsidRPr="00414DAE" w14:paraId="4C073D0A" w14:textId="77777777" w:rsidTr="005872C1">
              <w:trPr>
                <w:trHeight w:val="255"/>
                <w:jc w:val="center"/>
              </w:trPr>
              <w:tc>
                <w:tcPr>
                  <w:tcW w:w="362" w:type="pct"/>
                  <w:vMerge w:val="restart"/>
                  <w:shd w:val="clear" w:color="auto" w:fill="auto"/>
                  <w:vAlign w:val="center"/>
                </w:tcPr>
                <w:p w14:paraId="6541B733" w14:textId="77777777" w:rsidR="005872C1" w:rsidRPr="00414DAE" w:rsidRDefault="005872C1" w:rsidP="005872C1">
                  <w:pPr>
                    <w:pStyle w:val="TAC"/>
                    <w:keepNext w:val="0"/>
                  </w:pPr>
                  <w:r>
                    <w:t>n3</w:t>
                  </w:r>
                </w:p>
              </w:tc>
              <w:tc>
                <w:tcPr>
                  <w:tcW w:w="329" w:type="pct"/>
                  <w:vAlign w:val="center"/>
                </w:tcPr>
                <w:p w14:paraId="251E1B9C" w14:textId="77777777" w:rsidR="005872C1" w:rsidRPr="00414DAE" w:rsidRDefault="005872C1" w:rsidP="005872C1">
                  <w:pPr>
                    <w:pStyle w:val="TAC"/>
                    <w:keepNext w:val="0"/>
                  </w:pPr>
                  <w:r w:rsidRPr="00414DAE">
                    <w:t>15</w:t>
                  </w:r>
                </w:p>
              </w:tc>
              <w:tc>
                <w:tcPr>
                  <w:tcW w:w="550" w:type="pct"/>
                  <w:shd w:val="clear" w:color="auto" w:fill="auto"/>
                  <w:vAlign w:val="center"/>
                </w:tcPr>
                <w:p w14:paraId="0F1601B9" w14:textId="77777777" w:rsidR="005872C1" w:rsidRPr="001C0CC4" w:rsidRDefault="005872C1" w:rsidP="005872C1">
                  <w:pPr>
                    <w:pStyle w:val="TAC"/>
                    <w:keepNext w:val="0"/>
                  </w:pPr>
                  <w:r>
                    <w:t>-97.0</w:t>
                  </w:r>
                </w:p>
              </w:tc>
              <w:tc>
                <w:tcPr>
                  <w:tcW w:w="593" w:type="pct"/>
                  <w:shd w:val="clear" w:color="auto" w:fill="auto"/>
                  <w:vAlign w:val="center"/>
                </w:tcPr>
                <w:p w14:paraId="5A4CC5B6" w14:textId="77777777" w:rsidR="005872C1" w:rsidRPr="001C0CC4" w:rsidRDefault="005872C1" w:rsidP="005872C1">
                  <w:pPr>
                    <w:pStyle w:val="TAC"/>
                    <w:keepNext w:val="0"/>
                  </w:pPr>
                  <w:r>
                    <w:t>-93.8</w:t>
                  </w:r>
                </w:p>
              </w:tc>
              <w:tc>
                <w:tcPr>
                  <w:tcW w:w="504" w:type="pct"/>
                  <w:shd w:val="clear" w:color="auto" w:fill="auto"/>
                  <w:vAlign w:val="center"/>
                </w:tcPr>
                <w:p w14:paraId="4E49B71A" w14:textId="77777777" w:rsidR="005872C1" w:rsidRPr="001C0CC4" w:rsidRDefault="005872C1" w:rsidP="005872C1">
                  <w:pPr>
                    <w:pStyle w:val="TAC"/>
                    <w:keepNext w:val="0"/>
                  </w:pPr>
                  <w:r>
                    <w:t>-92.0</w:t>
                  </w:r>
                </w:p>
              </w:tc>
              <w:tc>
                <w:tcPr>
                  <w:tcW w:w="549" w:type="pct"/>
                  <w:shd w:val="clear" w:color="auto" w:fill="auto"/>
                  <w:vAlign w:val="center"/>
                </w:tcPr>
                <w:p w14:paraId="7D022E11" w14:textId="77777777" w:rsidR="005872C1" w:rsidRPr="001C0CC4" w:rsidRDefault="005872C1" w:rsidP="005872C1">
                  <w:pPr>
                    <w:pStyle w:val="TAC"/>
                    <w:keepNext w:val="0"/>
                  </w:pPr>
                  <w:r>
                    <w:t>-90.8</w:t>
                  </w:r>
                </w:p>
              </w:tc>
              <w:tc>
                <w:tcPr>
                  <w:tcW w:w="549" w:type="pct"/>
                  <w:shd w:val="clear" w:color="auto" w:fill="auto"/>
                  <w:vAlign w:val="center"/>
                </w:tcPr>
                <w:p w14:paraId="57AE4945" w14:textId="77777777" w:rsidR="005872C1" w:rsidRPr="00414DAE" w:rsidRDefault="005872C1" w:rsidP="005872C1">
                  <w:pPr>
                    <w:pStyle w:val="TAC"/>
                    <w:keepNext w:val="0"/>
                  </w:pPr>
                  <w:r>
                    <w:t>-89.7</w:t>
                  </w:r>
                </w:p>
              </w:tc>
              <w:tc>
                <w:tcPr>
                  <w:tcW w:w="549" w:type="pct"/>
                  <w:shd w:val="clear" w:color="auto" w:fill="auto"/>
                  <w:vAlign w:val="center"/>
                </w:tcPr>
                <w:p w14:paraId="543DC916" w14:textId="77777777" w:rsidR="005872C1" w:rsidRPr="003E6B61" w:rsidRDefault="005872C1" w:rsidP="005872C1">
                  <w:pPr>
                    <w:pStyle w:val="TAC"/>
                    <w:keepNext w:val="0"/>
                  </w:pPr>
                  <w:r>
                    <w:t>-88.9</w:t>
                  </w:r>
                </w:p>
              </w:tc>
              <w:tc>
                <w:tcPr>
                  <w:tcW w:w="548" w:type="pct"/>
                  <w:shd w:val="clear" w:color="auto" w:fill="auto"/>
                  <w:vAlign w:val="center"/>
                </w:tcPr>
                <w:p w14:paraId="615835D8" w14:textId="77777777" w:rsidR="005872C1" w:rsidRPr="003E6B61" w:rsidRDefault="005872C1" w:rsidP="005872C1">
                  <w:pPr>
                    <w:pStyle w:val="TAC"/>
                    <w:keepNext w:val="0"/>
                    <w:rPr>
                      <w:highlight w:val="yellow"/>
                    </w:rPr>
                  </w:pPr>
                  <w:r>
                    <w:rPr>
                      <w:highlight w:val="yellow"/>
                    </w:rPr>
                    <w:t>-86.1</w:t>
                  </w:r>
                </w:p>
              </w:tc>
              <w:tc>
                <w:tcPr>
                  <w:tcW w:w="466" w:type="pct"/>
                  <w:vMerge w:val="restart"/>
                  <w:shd w:val="clear" w:color="auto" w:fill="auto"/>
                  <w:vAlign w:val="center"/>
                </w:tcPr>
                <w:p w14:paraId="10168C0B" w14:textId="77777777" w:rsidR="005872C1" w:rsidRPr="00414DAE" w:rsidRDefault="005872C1" w:rsidP="005872C1">
                  <w:pPr>
                    <w:pStyle w:val="TAC"/>
                    <w:keepNext w:val="0"/>
                  </w:pPr>
                  <w:r w:rsidRPr="00414DAE">
                    <w:rPr>
                      <w:rFonts w:hint="eastAsia"/>
                    </w:rPr>
                    <w:t>FDD</w:t>
                  </w:r>
                </w:p>
              </w:tc>
            </w:tr>
            <w:tr w:rsidR="005872C1" w:rsidRPr="00414DAE" w14:paraId="621890CA" w14:textId="77777777" w:rsidTr="005872C1">
              <w:trPr>
                <w:trHeight w:val="255"/>
                <w:jc w:val="center"/>
              </w:trPr>
              <w:tc>
                <w:tcPr>
                  <w:tcW w:w="362" w:type="pct"/>
                  <w:vMerge/>
                  <w:shd w:val="clear" w:color="auto" w:fill="auto"/>
                  <w:vAlign w:val="center"/>
                </w:tcPr>
                <w:p w14:paraId="4CBD8791" w14:textId="77777777" w:rsidR="005872C1" w:rsidRPr="00414DAE" w:rsidRDefault="005872C1" w:rsidP="005872C1">
                  <w:pPr>
                    <w:pStyle w:val="TAC"/>
                    <w:keepNext w:val="0"/>
                  </w:pPr>
                </w:p>
              </w:tc>
              <w:tc>
                <w:tcPr>
                  <w:tcW w:w="329" w:type="pct"/>
                  <w:vAlign w:val="center"/>
                </w:tcPr>
                <w:p w14:paraId="1E06A4D6" w14:textId="77777777" w:rsidR="005872C1" w:rsidRPr="00414DAE" w:rsidRDefault="005872C1" w:rsidP="005872C1">
                  <w:pPr>
                    <w:pStyle w:val="TAC"/>
                    <w:keepNext w:val="0"/>
                  </w:pPr>
                  <w:r w:rsidRPr="00414DAE">
                    <w:t>30</w:t>
                  </w:r>
                </w:p>
              </w:tc>
              <w:tc>
                <w:tcPr>
                  <w:tcW w:w="550" w:type="pct"/>
                  <w:shd w:val="clear" w:color="auto" w:fill="auto"/>
                  <w:vAlign w:val="center"/>
                </w:tcPr>
                <w:p w14:paraId="7FEE7370" w14:textId="77777777" w:rsidR="005872C1" w:rsidRPr="001C0CC4" w:rsidRDefault="005872C1" w:rsidP="005872C1">
                  <w:pPr>
                    <w:pStyle w:val="TAC"/>
                    <w:keepNext w:val="0"/>
                  </w:pPr>
                </w:p>
              </w:tc>
              <w:tc>
                <w:tcPr>
                  <w:tcW w:w="593" w:type="pct"/>
                  <w:shd w:val="clear" w:color="auto" w:fill="auto"/>
                  <w:vAlign w:val="center"/>
                </w:tcPr>
                <w:p w14:paraId="79CF9DC0" w14:textId="77777777" w:rsidR="005872C1" w:rsidRPr="001C0CC4" w:rsidRDefault="005872C1" w:rsidP="005872C1">
                  <w:pPr>
                    <w:pStyle w:val="TAC"/>
                    <w:keepNext w:val="0"/>
                  </w:pPr>
                  <w:r>
                    <w:t>-94.1</w:t>
                  </w:r>
                </w:p>
              </w:tc>
              <w:tc>
                <w:tcPr>
                  <w:tcW w:w="504" w:type="pct"/>
                  <w:shd w:val="clear" w:color="auto" w:fill="auto"/>
                  <w:vAlign w:val="center"/>
                </w:tcPr>
                <w:p w14:paraId="2CE3B794" w14:textId="77777777" w:rsidR="005872C1" w:rsidRPr="001C0CC4" w:rsidRDefault="005872C1" w:rsidP="005872C1">
                  <w:pPr>
                    <w:pStyle w:val="TAC"/>
                    <w:keepNext w:val="0"/>
                  </w:pPr>
                  <w:r>
                    <w:t>-92.1</w:t>
                  </w:r>
                </w:p>
              </w:tc>
              <w:tc>
                <w:tcPr>
                  <w:tcW w:w="549" w:type="pct"/>
                  <w:shd w:val="clear" w:color="auto" w:fill="auto"/>
                  <w:vAlign w:val="center"/>
                </w:tcPr>
                <w:p w14:paraId="370660BD" w14:textId="77777777" w:rsidR="005872C1" w:rsidRPr="001C0CC4" w:rsidRDefault="005872C1" w:rsidP="005872C1">
                  <w:pPr>
                    <w:pStyle w:val="TAC"/>
                    <w:keepNext w:val="0"/>
                  </w:pPr>
                  <w:r>
                    <w:t>-91.0</w:t>
                  </w:r>
                </w:p>
              </w:tc>
              <w:tc>
                <w:tcPr>
                  <w:tcW w:w="549" w:type="pct"/>
                  <w:shd w:val="clear" w:color="auto" w:fill="auto"/>
                  <w:vAlign w:val="center"/>
                </w:tcPr>
                <w:p w14:paraId="0ABA0070" w14:textId="77777777" w:rsidR="005872C1" w:rsidRPr="00414DAE" w:rsidRDefault="005872C1" w:rsidP="005872C1">
                  <w:pPr>
                    <w:pStyle w:val="TAC"/>
                    <w:keepNext w:val="0"/>
                  </w:pPr>
                  <w:r>
                    <w:t>-89.8</w:t>
                  </w:r>
                </w:p>
              </w:tc>
              <w:tc>
                <w:tcPr>
                  <w:tcW w:w="549" w:type="pct"/>
                  <w:shd w:val="clear" w:color="auto" w:fill="auto"/>
                  <w:vAlign w:val="center"/>
                </w:tcPr>
                <w:p w14:paraId="1CAF90FF" w14:textId="77777777" w:rsidR="005872C1" w:rsidRPr="003E6B61" w:rsidRDefault="005872C1" w:rsidP="005872C1">
                  <w:pPr>
                    <w:pStyle w:val="TAC"/>
                    <w:keepNext w:val="0"/>
                  </w:pPr>
                  <w:r>
                    <w:t>-89.0</w:t>
                  </w:r>
                </w:p>
              </w:tc>
              <w:tc>
                <w:tcPr>
                  <w:tcW w:w="548" w:type="pct"/>
                  <w:shd w:val="clear" w:color="auto" w:fill="auto"/>
                  <w:vAlign w:val="center"/>
                </w:tcPr>
                <w:p w14:paraId="165A44FB" w14:textId="77777777" w:rsidR="005872C1" w:rsidRPr="003E6B61" w:rsidRDefault="005872C1" w:rsidP="005872C1">
                  <w:pPr>
                    <w:pStyle w:val="TAC"/>
                    <w:keepNext w:val="0"/>
                    <w:rPr>
                      <w:highlight w:val="yellow"/>
                    </w:rPr>
                  </w:pPr>
                  <w:r>
                    <w:rPr>
                      <w:highlight w:val="yellow"/>
                    </w:rPr>
                    <w:t>-86.2</w:t>
                  </w:r>
                </w:p>
              </w:tc>
              <w:tc>
                <w:tcPr>
                  <w:tcW w:w="466" w:type="pct"/>
                  <w:vMerge/>
                  <w:shd w:val="clear" w:color="auto" w:fill="auto"/>
                  <w:vAlign w:val="center"/>
                </w:tcPr>
                <w:p w14:paraId="20150975" w14:textId="77777777" w:rsidR="005872C1" w:rsidRPr="00414DAE" w:rsidRDefault="005872C1" w:rsidP="005872C1">
                  <w:pPr>
                    <w:pStyle w:val="TAC"/>
                    <w:keepNext w:val="0"/>
                  </w:pPr>
                </w:p>
              </w:tc>
            </w:tr>
            <w:tr w:rsidR="005872C1" w:rsidRPr="00414DAE" w14:paraId="7CBCDB7E" w14:textId="77777777" w:rsidTr="005872C1">
              <w:trPr>
                <w:trHeight w:val="255"/>
                <w:jc w:val="center"/>
              </w:trPr>
              <w:tc>
                <w:tcPr>
                  <w:tcW w:w="362" w:type="pct"/>
                  <w:vMerge/>
                  <w:shd w:val="clear" w:color="auto" w:fill="auto"/>
                  <w:vAlign w:val="center"/>
                </w:tcPr>
                <w:p w14:paraId="63777391" w14:textId="77777777" w:rsidR="005872C1" w:rsidRPr="00414DAE" w:rsidRDefault="005872C1" w:rsidP="005872C1">
                  <w:pPr>
                    <w:pStyle w:val="TAC"/>
                    <w:keepNext w:val="0"/>
                  </w:pPr>
                </w:p>
              </w:tc>
              <w:tc>
                <w:tcPr>
                  <w:tcW w:w="329" w:type="pct"/>
                  <w:vAlign w:val="center"/>
                </w:tcPr>
                <w:p w14:paraId="789967E0" w14:textId="77777777" w:rsidR="005872C1" w:rsidRPr="00414DAE" w:rsidRDefault="005872C1" w:rsidP="005872C1">
                  <w:pPr>
                    <w:pStyle w:val="TAC"/>
                    <w:keepNext w:val="0"/>
                  </w:pPr>
                  <w:r>
                    <w:t>60</w:t>
                  </w:r>
                </w:p>
              </w:tc>
              <w:tc>
                <w:tcPr>
                  <w:tcW w:w="550" w:type="pct"/>
                  <w:shd w:val="clear" w:color="auto" w:fill="auto"/>
                  <w:vAlign w:val="center"/>
                </w:tcPr>
                <w:p w14:paraId="3032F34A" w14:textId="77777777" w:rsidR="005872C1" w:rsidRPr="001C0CC4" w:rsidRDefault="005872C1" w:rsidP="005872C1">
                  <w:pPr>
                    <w:pStyle w:val="TAC"/>
                    <w:keepNext w:val="0"/>
                  </w:pPr>
                </w:p>
              </w:tc>
              <w:tc>
                <w:tcPr>
                  <w:tcW w:w="593" w:type="pct"/>
                  <w:shd w:val="clear" w:color="auto" w:fill="auto"/>
                  <w:vAlign w:val="center"/>
                </w:tcPr>
                <w:p w14:paraId="2DAC1B8D" w14:textId="77777777" w:rsidR="005872C1" w:rsidRPr="001C0CC4" w:rsidRDefault="005872C1" w:rsidP="005872C1">
                  <w:pPr>
                    <w:pStyle w:val="TAC"/>
                    <w:keepNext w:val="0"/>
                  </w:pPr>
                  <w:r>
                    <w:t>-94.5</w:t>
                  </w:r>
                </w:p>
              </w:tc>
              <w:tc>
                <w:tcPr>
                  <w:tcW w:w="504" w:type="pct"/>
                  <w:shd w:val="clear" w:color="auto" w:fill="auto"/>
                  <w:vAlign w:val="center"/>
                </w:tcPr>
                <w:p w14:paraId="3EA9B681" w14:textId="77777777" w:rsidR="005872C1" w:rsidRPr="001C0CC4" w:rsidRDefault="005872C1" w:rsidP="005872C1">
                  <w:pPr>
                    <w:pStyle w:val="TAC"/>
                    <w:keepNext w:val="0"/>
                  </w:pPr>
                  <w:r>
                    <w:t>-92.4</w:t>
                  </w:r>
                </w:p>
              </w:tc>
              <w:tc>
                <w:tcPr>
                  <w:tcW w:w="549" w:type="pct"/>
                  <w:shd w:val="clear" w:color="auto" w:fill="auto"/>
                  <w:vAlign w:val="center"/>
                </w:tcPr>
                <w:p w14:paraId="0FCB5B3E" w14:textId="77777777" w:rsidR="005872C1" w:rsidRPr="001C0CC4" w:rsidRDefault="005872C1" w:rsidP="005872C1">
                  <w:pPr>
                    <w:pStyle w:val="TAC"/>
                    <w:keepNext w:val="0"/>
                  </w:pPr>
                  <w:r>
                    <w:t>-91.2</w:t>
                  </w:r>
                </w:p>
              </w:tc>
              <w:tc>
                <w:tcPr>
                  <w:tcW w:w="549" w:type="pct"/>
                  <w:shd w:val="clear" w:color="auto" w:fill="auto"/>
                  <w:vAlign w:val="center"/>
                </w:tcPr>
                <w:p w14:paraId="07780DFA" w14:textId="77777777" w:rsidR="005872C1" w:rsidRPr="00414DAE" w:rsidRDefault="005872C1" w:rsidP="005872C1">
                  <w:pPr>
                    <w:pStyle w:val="TAC"/>
                    <w:keepNext w:val="0"/>
                  </w:pPr>
                  <w:r>
                    <w:t>-90.0</w:t>
                  </w:r>
                </w:p>
              </w:tc>
              <w:tc>
                <w:tcPr>
                  <w:tcW w:w="549" w:type="pct"/>
                  <w:shd w:val="clear" w:color="auto" w:fill="auto"/>
                  <w:vAlign w:val="center"/>
                </w:tcPr>
                <w:p w14:paraId="23BCE8FE" w14:textId="77777777" w:rsidR="005872C1" w:rsidRPr="003E6B61" w:rsidRDefault="005872C1" w:rsidP="005872C1">
                  <w:pPr>
                    <w:pStyle w:val="TAC"/>
                    <w:keepNext w:val="0"/>
                  </w:pPr>
                  <w:r>
                    <w:t>-89.1</w:t>
                  </w:r>
                </w:p>
              </w:tc>
              <w:tc>
                <w:tcPr>
                  <w:tcW w:w="548" w:type="pct"/>
                  <w:shd w:val="clear" w:color="auto" w:fill="auto"/>
                  <w:vAlign w:val="center"/>
                </w:tcPr>
                <w:p w14:paraId="21432274" w14:textId="77777777" w:rsidR="005872C1" w:rsidRPr="003E6B61" w:rsidRDefault="005872C1" w:rsidP="005872C1">
                  <w:pPr>
                    <w:pStyle w:val="TAC"/>
                    <w:keepNext w:val="0"/>
                    <w:rPr>
                      <w:highlight w:val="yellow"/>
                    </w:rPr>
                  </w:pPr>
                  <w:r>
                    <w:rPr>
                      <w:highlight w:val="yellow"/>
                    </w:rPr>
                    <w:t>-86.3</w:t>
                  </w:r>
                </w:p>
              </w:tc>
              <w:tc>
                <w:tcPr>
                  <w:tcW w:w="466" w:type="pct"/>
                  <w:shd w:val="clear" w:color="auto" w:fill="auto"/>
                  <w:vAlign w:val="center"/>
                </w:tcPr>
                <w:p w14:paraId="278D8F3D" w14:textId="77777777" w:rsidR="005872C1" w:rsidRPr="00414DAE" w:rsidRDefault="005872C1" w:rsidP="005872C1">
                  <w:pPr>
                    <w:pStyle w:val="TAC"/>
                    <w:keepNext w:val="0"/>
                  </w:pPr>
                </w:p>
              </w:tc>
            </w:tr>
          </w:tbl>
          <w:p w14:paraId="6300204C" w14:textId="77777777" w:rsidR="005872C1" w:rsidRPr="00805BE8" w:rsidRDefault="005872C1" w:rsidP="005872C1">
            <w:pPr>
              <w:spacing w:before="120" w:after="120"/>
              <w:rPr>
                <w:rFonts w:asciiTheme="minorHAnsi" w:hAnsiTheme="minorHAnsi" w:cstheme="minorHAnsi"/>
              </w:rPr>
            </w:pPr>
          </w:p>
        </w:tc>
      </w:tr>
      <w:tr w:rsidR="005872C1" w14:paraId="231322AA" w14:textId="77777777" w:rsidTr="000829C7">
        <w:trPr>
          <w:trHeight w:val="468"/>
        </w:trPr>
        <w:tc>
          <w:tcPr>
            <w:tcW w:w="1247" w:type="dxa"/>
          </w:tcPr>
          <w:p w14:paraId="5FF87749" w14:textId="77777777" w:rsidR="005872C1" w:rsidRPr="0037366F" w:rsidRDefault="005872C1" w:rsidP="005872C1">
            <w:pPr>
              <w:spacing w:before="120" w:after="120"/>
            </w:pPr>
            <w:r w:rsidRPr="0037366F">
              <w:t>R4-2000088</w:t>
            </w:r>
          </w:p>
          <w:p w14:paraId="79C402EA" w14:textId="5A051192" w:rsidR="005872C1" w:rsidRPr="00805BE8" w:rsidRDefault="005872C1" w:rsidP="005872C1">
            <w:pPr>
              <w:spacing w:before="120" w:after="120"/>
              <w:rPr>
                <w:rFonts w:asciiTheme="minorHAnsi" w:hAnsiTheme="minorHAnsi" w:cstheme="minorHAnsi"/>
              </w:rPr>
            </w:pPr>
            <w:r w:rsidRPr="00D612EC">
              <w:rPr>
                <w:color w:val="FF0000"/>
              </w:rPr>
              <w:lastRenderedPageBreak/>
              <w:t>Note this is a tdoc from RAN4#94-e</w:t>
            </w:r>
          </w:p>
        </w:tc>
        <w:tc>
          <w:tcPr>
            <w:tcW w:w="1442" w:type="dxa"/>
          </w:tcPr>
          <w:p w14:paraId="6FB0D480" w14:textId="0F7FF704" w:rsidR="005872C1" w:rsidRPr="00805BE8" w:rsidRDefault="005872C1" w:rsidP="005872C1">
            <w:pPr>
              <w:spacing w:before="120" w:after="120"/>
              <w:rPr>
                <w:rFonts w:asciiTheme="minorHAnsi" w:hAnsiTheme="minorHAnsi" w:cstheme="minorHAnsi"/>
              </w:rPr>
            </w:pPr>
            <w:r>
              <w:lastRenderedPageBreak/>
              <w:t>Qualcomm</w:t>
            </w:r>
          </w:p>
        </w:tc>
        <w:tc>
          <w:tcPr>
            <w:tcW w:w="7512" w:type="dxa"/>
          </w:tcPr>
          <w:p w14:paraId="3B341A49" w14:textId="77777777" w:rsidR="005872C1" w:rsidRDefault="005872C1" w:rsidP="005872C1">
            <w:pPr>
              <w:rPr>
                <w:rFonts w:ascii="Arial" w:hAnsi="Arial" w:cs="Arial"/>
              </w:rPr>
            </w:pPr>
            <w:r w:rsidRPr="00501E5B">
              <w:rPr>
                <w:rFonts w:ascii="Arial" w:hAnsi="Arial" w:cs="Arial"/>
                <w:b/>
              </w:rPr>
              <w:t xml:space="preserve">Proposal </w:t>
            </w:r>
            <w:r>
              <w:rPr>
                <w:rFonts w:ascii="Arial" w:hAnsi="Arial" w:cs="Arial"/>
                <w:b/>
              </w:rPr>
              <w:t>2</w:t>
            </w:r>
            <w:r>
              <w:rPr>
                <w:rFonts w:ascii="Arial" w:hAnsi="Arial" w:cs="Arial"/>
              </w:rPr>
              <w:t>: Use REFSENS values shown in Table 4.</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47"/>
              <w:gridCol w:w="558"/>
              <w:gridCol w:w="707"/>
              <w:gridCol w:w="657"/>
              <w:gridCol w:w="642"/>
              <w:gridCol w:w="670"/>
              <w:gridCol w:w="657"/>
              <w:gridCol w:w="675"/>
              <w:gridCol w:w="692"/>
            </w:tblGrid>
            <w:tr w:rsidR="005872C1" w:rsidRPr="0015706D" w14:paraId="6F9C6B43" w14:textId="77777777" w:rsidTr="000829C7">
              <w:trPr>
                <w:cantSplit/>
                <w:trHeight w:val="420"/>
                <w:tblHeader/>
                <w:jc w:val="center"/>
              </w:trPr>
              <w:tc>
                <w:tcPr>
                  <w:tcW w:w="622" w:type="pct"/>
                  <w:shd w:val="clear" w:color="auto" w:fill="auto"/>
                  <w:vAlign w:val="center"/>
                </w:tcPr>
                <w:p w14:paraId="58E14772"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lastRenderedPageBreak/>
                    <w:t>Operating Band</w:t>
                  </w:r>
                </w:p>
              </w:tc>
              <w:tc>
                <w:tcPr>
                  <w:tcW w:w="343" w:type="pct"/>
                  <w:vAlign w:val="center"/>
                </w:tcPr>
                <w:p w14:paraId="557ED3F4" w14:textId="77777777" w:rsidR="005872C1" w:rsidRPr="0015706D" w:rsidRDefault="005872C1" w:rsidP="005872C1">
                  <w:pPr>
                    <w:keepLines/>
                    <w:spacing w:after="0"/>
                    <w:jc w:val="center"/>
                    <w:rPr>
                      <w:rFonts w:ascii="Arial" w:hAnsi="Arial"/>
                      <w:b/>
                      <w:sz w:val="18"/>
                    </w:rPr>
                  </w:pPr>
                  <w:r w:rsidRPr="0015706D">
                    <w:rPr>
                      <w:rFonts w:ascii="Arial" w:hAnsi="Arial"/>
                      <w:b/>
                      <w:sz w:val="18"/>
                    </w:rPr>
                    <w:t>SCS kHz</w:t>
                  </w:r>
                </w:p>
              </w:tc>
              <w:tc>
                <w:tcPr>
                  <w:tcW w:w="428" w:type="pct"/>
                  <w:shd w:val="clear" w:color="auto" w:fill="auto"/>
                  <w:vAlign w:val="center"/>
                </w:tcPr>
                <w:p w14:paraId="7D9614EC" w14:textId="77777777" w:rsidR="005872C1" w:rsidRPr="0015706D" w:rsidRDefault="005872C1" w:rsidP="005872C1">
                  <w:pPr>
                    <w:keepLines/>
                    <w:spacing w:after="0"/>
                    <w:jc w:val="center"/>
                    <w:rPr>
                      <w:rFonts w:ascii="Arial" w:hAnsi="Arial"/>
                      <w:b/>
                      <w:sz w:val="18"/>
                    </w:rPr>
                  </w:pPr>
                  <w:r w:rsidRPr="0015706D">
                    <w:rPr>
                      <w:rFonts w:ascii="Arial" w:hAnsi="Arial"/>
                      <w:b/>
                      <w:sz w:val="18"/>
                    </w:rPr>
                    <w:t>5</w:t>
                  </w:r>
                </w:p>
                <w:p w14:paraId="01ADA769"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43" w:type="pct"/>
                  <w:shd w:val="clear" w:color="auto" w:fill="auto"/>
                  <w:vAlign w:val="center"/>
                </w:tcPr>
                <w:p w14:paraId="7DFC1C6A" w14:textId="77777777" w:rsidR="005872C1" w:rsidRPr="0015706D" w:rsidRDefault="005872C1" w:rsidP="005872C1">
                  <w:pPr>
                    <w:keepLines/>
                    <w:spacing w:after="0"/>
                    <w:jc w:val="center"/>
                    <w:rPr>
                      <w:rFonts w:ascii="Arial" w:hAnsi="Arial"/>
                      <w:b/>
                      <w:sz w:val="18"/>
                    </w:rPr>
                  </w:pPr>
                  <w:r w:rsidRPr="0015706D">
                    <w:rPr>
                      <w:rFonts w:ascii="Arial" w:hAnsi="Arial"/>
                      <w:b/>
                      <w:sz w:val="18"/>
                    </w:rPr>
                    <w:t>10</w:t>
                  </w:r>
                </w:p>
                <w:p w14:paraId="4BDB1455"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04" w:type="pct"/>
                  <w:shd w:val="clear" w:color="auto" w:fill="auto"/>
                  <w:vAlign w:val="center"/>
                </w:tcPr>
                <w:p w14:paraId="2EA7DB2B" w14:textId="77777777" w:rsidR="005872C1" w:rsidRPr="0015706D" w:rsidRDefault="005872C1" w:rsidP="005872C1">
                  <w:pPr>
                    <w:keepLines/>
                    <w:spacing w:after="0"/>
                    <w:jc w:val="center"/>
                    <w:rPr>
                      <w:rFonts w:ascii="Arial" w:hAnsi="Arial"/>
                      <w:b/>
                      <w:sz w:val="18"/>
                    </w:rPr>
                  </w:pPr>
                  <w:r w:rsidRPr="0015706D">
                    <w:rPr>
                      <w:rFonts w:ascii="Arial" w:hAnsi="Arial"/>
                      <w:b/>
                      <w:sz w:val="18"/>
                    </w:rPr>
                    <w:t>15</w:t>
                  </w:r>
                </w:p>
                <w:p w14:paraId="788FD5BD"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493" w:type="pct"/>
                  <w:shd w:val="clear" w:color="auto" w:fill="auto"/>
                  <w:vAlign w:val="center"/>
                </w:tcPr>
                <w:p w14:paraId="41079AB0" w14:textId="77777777" w:rsidR="005872C1" w:rsidRPr="0015706D" w:rsidRDefault="005872C1" w:rsidP="005872C1">
                  <w:pPr>
                    <w:keepLines/>
                    <w:spacing w:after="0"/>
                    <w:jc w:val="center"/>
                    <w:rPr>
                      <w:rFonts w:ascii="Arial" w:hAnsi="Arial"/>
                      <w:b/>
                      <w:sz w:val="18"/>
                    </w:rPr>
                  </w:pPr>
                  <w:r w:rsidRPr="0015706D">
                    <w:rPr>
                      <w:rFonts w:ascii="Arial" w:hAnsi="Arial"/>
                      <w:b/>
                      <w:sz w:val="18"/>
                    </w:rPr>
                    <w:t>20</w:t>
                  </w:r>
                </w:p>
                <w:p w14:paraId="5BC6227C"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14" w:type="pct"/>
                  <w:shd w:val="clear" w:color="auto" w:fill="auto"/>
                  <w:vAlign w:val="center"/>
                </w:tcPr>
                <w:p w14:paraId="5B25D300" w14:textId="77777777" w:rsidR="005872C1" w:rsidRPr="0015706D" w:rsidRDefault="005872C1" w:rsidP="005872C1">
                  <w:pPr>
                    <w:keepLines/>
                    <w:spacing w:after="0"/>
                    <w:jc w:val="center"/>
                    <w:rPr>
                      <w:rFonts w:ascii="Arial" w:hAnsi="Arial"/>
                      <w:b/>
                      <w:sz w:val="18"/>
                    </w:rPr>
                  </w:pPr>
                  <w:r w:rsidRPr="0015706D">
                    <w:rPr>
                      <w:rFonts w:ascii="Arial" w:hAnsi="Arial"/>
                      <w:b/>
                      <w:sz w:val="18"/>
                    </w:rPr>
                    <w:t>25</w:t>
                  </w:r>
                </w:p>
                <w:p w14:paraId="551C8CAD"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04" w:type="pct"/>
                  <w:vAlign w:val="center"/>
                </w:tcPr>
                <w:p w14:paraId="434DB558" w14:textId="77777777" w:rsidR="005872C1" w:rsidRPr="0015706D" w:rsidRDefault="005872C1" w:rsidP="005872C1">
                  <w:pPr>
                    <w:keepLines/>
                    <w:spacing w:after="0"/>
                    <w:jc w:val="center"/>
                    <w:rPr>
                      <w:rFonts w:ascii="Arial" w:hAnsi="Arial"/>
                      <w:b/>
                      <w:sz w:val="18"/>
                    </w:rPr>
                  </w:pPr>
                  <w:r w:rsidRPr="0015706D">
                    <w:rPr>
                      <w:rFonts w:ascii="Arial" w:hAnsi="Arial"/>
                      <w:b/>
                      <w:sz w:val="18"/>
                    </w:rPr>
                    <w:t>30 MHz (dBm)</w:t>
                  </w:r>
                </w:p>
              </w:tc>
              <w:tc>
                <w:tcPr>
                  <w:tcW w:w="518" w:type="pct"/>
                  <w:shd w:val="clear" w:color="auto" w:fill="auto"/>
                  <w:vAlign w:val="center"/>
                </w:tcPr>
                <w:p w14:paraId="1732CB69" w14:textId="77777777" w:rsidR="005872C1" w:rsidRPr="00503E22" w:rsidRDefault="005872C1" w:rsidP="005872C1">
                  <w:pPr>
                    <w:keepLines/>
                    <w:spacing w:after="0"/>
                    <w:jc w:val="center"/>
                    <w:rPr>
                      <w:rFonts w:ascii="Arial" w:hAnsi="Arial"/>
                      <w:b/>
                      <w:sz w:val="18"/>
                      <w:highlight w:val="yellow"/>
                    </w:rPr>
                  </w:pPr>
                  <w:r w:rsidRPr="00503E22">
                    <w:rPr>
                      <w:rFonts w:ascii="Arial" w:hAnsi="Arial"/>
                      <w:b/>
                      <w:sz w:val="18"/>
                      <w:highlight w:val="yellow"/>
                    </w:rPr>
                    <w:t>40</w:t>
                  </w:r>
                </w:p>
                <w:p w14:paraId="12B237D7" w14:textId="77777777" w:rsidR="005872C1" w:rsidRPr="00503E22" w:rsidRDefault="005872C1" w:rsidP="005872C1">
                  <w:pPr>
                    <w:keepLines/>
                    <w:spacing w:after="0"/>
                    <w:jc w:val="center"/>
                    <w:rPr>
                      <w:rFonts w:ascii="Arial" w:eastAsia="MS Mincho" w:hAnsi="Arial"/>
                      <w:b/>
                      <w:sz w:val="18"/>
                      <w:highlight w:val="yellow"/>
                    </w:rPr>
                  </w:pPr>
                  <w:r w:rsidRPr="00503E22">
                    <w:rPr>
                      <w:rFonts w:ascii="Arial" w:hAnsi="Arial"/>
                      <w:b/>
                      <w:sz w:val="18"/>
                      <w:highlight w:val="yellow"/>
                    </w:rPr>
                    <w:t>MHz</w:t>
                  </w:r>
                  <w:r w:rsidRPr="00503E22">
                    <w:rPr>
                      <w:rFonts w:ascii="Arial" w:hAnsi="Arial"/>
                      <w:b/>
                      <w:sz w:val="18"/>
                      <w:highlight w:val="yellow"/>
                    </w:rPr>
                    <w:br/>
                    <w:t>(dBm)</w:t>
                  </w:r>
                </w:p>
              </w:tc>
              <w:tc>
                <w:tcPr>
                  <w:tcW w:w="531" w:type="pct"/>
                  <w:shd w:val="clear" w:color="auto" w:fill="auto"/>
                  <w:vAlign w:val="center"/>
                </w:tcPr>
                <w:p w14:paraId="5A14EB86" w14:textId="77777777" w:rsidR="005872C1" w:rsidRPr="0015706D" w:rsidRDefault="005872C1" w:rsidP="005872C1">
                  <w:pPr>
                    <w:keepLines/>
                    <w:spacing w:after="0"/>
                    <w:jc w:val="center"/>
                    <w:rPr>
                      <w:rFonts w:ascii="Arial" w:eastAsia="MS Mincho" w:hAnsi="Arial"/>
                      <w:b/>
                      <w:sz w:val="18"/>
                    </w:rPr>
                  </w:pPr>
                  <w:r w:rsidRPr="0015706D">
                    <w:rPr>
                      <w:rFonts w:ascii="Arial" w:hAnsi="Arial"/>
                      <w:b/>
                      <w:sz w:val="18"/>
                    </w:rPr>
                    <w:t>Duplex Mode</w:t>
                  </w:r>
                </w:p>
              </w:tc>
            </w:tr>
            <w:tr w:rsidR="005872C1" w:rsidRPr="000E530E" w14:paraId="703127E4" w14:textId="77777777" w:rsidTr="000829C7">
              <w:trPr>
                <w:cantSplit/>
                <w:trHeight w:val="420"/>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CBE5A5" w14:textId="77777777" w:rsidR="005872C1" w:rsidRPr="006E2091" w:rsidRDefault="005872C1" w:rsidP="005872C1">
                  <w:pPr>
                    <w:jc w:val="center"/>
                    <w:rPr>
                      <w:rFonts w:ascii="Arial" w:hAnsi="Arial"/>
                      <w:sz w:val="18"/>
                    </w:rPr>
                  </w:pPr>
                  <w:r>
                    <w:rPr>
                      <w:rFonts w:ascii="Arial" w:hAnsi="Arial"/>
                      <w:sz w:val="18"/>
                    </w:rPr>
                    <w:t>n3</w:t>
                  </w:r>
                </w:p>
              </w:tc>
              <w:tc>
                <w:tcPr>
                  <w:tcW w:w="343" w:type="pct"/>
                  <w:tcBorders>
                    <w:top w:val="single" w:sz="4" w:space="0" w:color="auto"/>
                    <w:left w:val="single" w:sz="4" w:space="0" w:color="auto"/>
                    <w:bottom w:val="single" w:sz="4" w:space="0" w:color="auto"/>
                    <w:right w:val="single" w:sz="4" w:space="0" w:color="auto"/>
                  </w:tcBorders>
                  <w:vAlign w:val="center"/>
                </w:tcPr>
                <w:p w14:paraId="4F35D1F8" w14:textId="77777777" w:rsidR="005872C1" w:rsidRPr="006E2091" w:rsidRDefault="005872C1" w:rsidP="005872C1">
                  <w:pPr>
                    <w:jc w:val="center"/>
                    <w:rPr>
                      <w:rFonts w:ascii="Arial" w:hAnsi="Arial"/>
                      <w:sz w:val="18"/>
                    </w:rPr>
                  </w:pPr>
                  <w:r w:rsidRPr="006E2091">
                    <w:rPr>
                      <w:rFonts w:ascii="Arial" w:hAnsi="Arial"/>
                      <w:sz w:val="18"/>
                    </w:rPr>
                    <w:t>15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EC4E791" w14:textId="77777777" w:rsidR="005872C1" w:rsidRPr="006E2091" w:rsidRDefault="005872C1" w:rsidP="005872C1">
                  <w:pPr>
                    <w:jc w:val="center"/>
                    <w:rPr>
                      <w:rFonts w:ascii="Arial" w:hAnsi="Arial"/>
                      <w:sz w:val="18"/>
                    </w:rPr>
                  </w:pPr>
                  <w:r>
                    <w:rPr>
                      <w:rFonts w:ascii="Arial" w:hAnsi="Arial"/>
                      <w:sz w:val="18"/>
                    </w:rPr>
                    <w:t>-97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2F482A9" w14:textId="77777777" w:rsidR="005872C1" w:rsidRPr="006E2091" w:rsidRDefault="005872C1" w:rsidP="005872C1">
                  <w:pPr>
                    <w:jc w:val="center"/>
                    <w:rPr>
                      <w:rFonts w:ascii="Arial" w:hAnsi="Arial"/>
                      <w:sz w:val="18"/>
                    </w:rPr>
                  </w:pPr>
                  <w:r>
                    <w:rPr>
                      <w:rFonts w:ascii="Arial" w:hAnsi="Arial"/>
                      <w:sz w:val="18"/>
                    </w:rPr>
                    <w:t>-93.8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9457732" w14:textId="77777777" w:rsidR="005872C1" w:rsidRPr="006E2091" w:rsidRDefault="005872C1" w:rsidP="005872C1">
                  <w:pPr>
                    <w:jc w:val="center"/>
                    <w:rPr>
                      <w:rFonts w:ascii="Arial" w:hAnsi="Arial"/>
                      <w:sz w:val="18"/>
                    </w:rPr>
                  </w:pPr>
                  <w:r>
                    <w:rPr>
                      <w:rFonts w:ascii="Arial" w:hAnsi="Arial"/>
                      <w:sz w:val="18"/>
                    </w:rPr>
                    <w:t>-92.0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8FA7EEC" w14:textId="77777777" w:rsidR="005872C1" w:rsidRPr="00503E22" w:rsidRDefault="005872C1" w:rsidP="005872C1">
                  <w:pPr>
                    <w:jc w:val="center"/>
                    <w:rPr>
                      <w:rFonts w:ascii="Arial" w:hAnsi="Arial"/>
                      <w:sz w:val="18"/>
                    </w:rPr>
                  </w:pPr>
                  <w:r>
                    <w:rPr>
                      <w:rFonts w:ascii="Arial" w:hAnsi="Arial"/>
                      <w:sz w:val="18"/>
                    </w:rPr>
                    <w:t>-90.8</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CE401B1" w14:textId="77777777" w:rsidR="005872C1" w:rsidRPr="006E2091" w:rsidRDefault="005872C1" w:rsidP="005872C1">
                  <w:pPr>
                    <w:jc w:val="center"/>
                    <w:rPr>
                      <w:rFonts w:ascii="Arial" w:hAnsi="Arial"/>
                      <w:sz w:val="18"/>
                    </w:rPr>
                  </w:pPr>
                  <w:r>
                    <w:rPr>
                      <w:rFonts w:ascii="Arial" w:hAnsi="Arial"/>
                      <w:sz w:val="18"/>
                    </w:rPr>
                    <w:t>-89.7</w:t>
                  </w:r>
                </w:p>
              </w:tc>
              <w:tc>
                <w:tcPr>
                  <w:tcW w:w="504" w:type="pct"/>
                  <w:tcBorders>
                    <w:top w:val="single" w:sz="4" w:space="0" w:color="auto"/>
                    <w:left w:val="single" w:sz="4" w:space="0" w:color="auto"/>
                    <w:bottom w:val="single" w:sz="4" w:space="0" w:color="auto"/>
                    <w:right w:val="single" w:sz="4" w:space="0" w:color="auto"/>
                  </w:tcBorders>
                  <w:vAlign w:val="center"/>
                </w:tcPr>
                <w:p w14:paraId="5221DAF6" w14:textId="77777777" w:rsidR="005872C1" w:rsidRPr="006E2091" w:rsidRDefault="005872C1" w:rsidP="005872C1">
                  <w:pPr>
                    <w:jc w:val="center"/>
                    <w:rPr>
                      <w:rFonts w:ascii="Arial" w:hAnsi="Arial"/>
                      <w:sz w:val="18"/>
                    </w:rPr>
                  </w:pPr>
                  <w:r>
                    <w:rPr>
                      <w:rFonts w:ascii="Arial" w:hAnsi="Arial"/>
                      <w:sz w:val="18"/>
                    </w:rPr>
                    <w:t>-88.9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77D9EC5A" w14:textId="77777777" w:rsidR="005872C1" w:rsidRPr="00503E22" w:rsidRDefault="005872C1" w:rsidP="005872C1">
                  <w:pPr>
                    <w:jc w:val="center"/>
                    <w:rPr>
                      <w:rFonts w:ascii="Arial" w:hAnsi="Arial"/>
                      <w:sz w:val="18"/>
                      <w:highlight w:val="yellow"/>
                    </w:rPr>
                  </w:pPr>
                  <w:r w:rsidRPr="00503E22">
                    <w:rPr>
                      <w:rFonts w:ascii="Arial" w:hAnsi="Arial"/>
                      <w:sz w:val="18"/>
                      <w:highlight w:val="yellow"/>
                    </w:rPr>
                    <w:t>-81.6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E4D227E" w14:textId="77777777" w:rsidR="005872C1" w:rsidRPr="006E2091" w:rsidRDefault="005872C1" w:rsidP="005872C1">
                  <w:pPr>
                    <w:jc w:val="center"/>
                    <w:rPr>
                      <w:rFonts w:ascii="Arial" w:hAnsi="Arial"/>
                      <w:sz w:val="18"/>
                    </w:rPr>
                  </w:pPr>
                  <w:r w:rsidRPr="006E2091">
                    <w:rPr>
                      <w:rFonts w:ascii="Arial" w:hAnsi="Arial"/>
                      <w:sz w:val="18"/>
                    </w:rPr>
                    <w:t>FDD</w:t>
                  </w:r>
                </w:p>
              </w:tc>
            </w:tr>
            <w:tr w:rsidR="005872C1" w:rsidRPr="000E530E" w14:paraId="426DBA7D" w14:textId="77777777" w:rsidTr="000829C7">
              <w:trPr>
                <w:cantSplit/>
                <w:trHeight w:val="334"/>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8D45A3A" w14:textId="77777777" w:rsidR="005872C1" w:rsidRPr="006E2091" w:rsidRDefault="005872C1" w:rsidP="005872C1">
                  <w:pPr>
                    <w:jc w:val="center"/>
                    <w:rPr>
                      <w:rFonts w:ascii="Arial" w:hAnsi="Arial"/>
                      <w:sz w:val="18"/>
                    </w:rPr>
                  </w:pPr>
                </w:p>
              </w:tc>
              <w:tc>
                <w:tcPr>
                  <w:tcW w:w="343" w:type="pct"/>
                  <w:tcBorders>
                    <w:top w:val="single" w:sz="4" w:space="0" w:color="auto"/>
                    <w:left w:val="single" w:sz="4" w:space="0" w:color="auto"/>
                    <w:bottom w:val="single" w:sz="4" w:space="0" w:color="auto"/>
                    <w:right w:val="single" w:sz="4" w:space="0" w:color="auto"/>
                  </w:tcBorders>
                  <w:vAlign w:val="center"/>
                </w:tcPr>
                <w:p w14:paraId="75963B68" w14:textId="77777777" w:rsidR="005872C1" w:rsidRPr="006E2091" w:rsidRDefault="005872C1" w:rsidP="005872C1">
                  <w:pPr>
                    <w:jc w:val="center"/>
                    <w:rPr>
                      <w:rFonts w:ascii="Arial" w:hAnsi="Arial"/>
                      <w:sz w:val="18"/>
                    </w:rPr>
                  </w:pPr>
                  <w:r w:rsidRPr="006E2091">
                    <w:rPr>
                      <w:rFonts w:ascii="Arial" w:hAnsi="Arial"/>
                      <w:sz w:val="18"/>
                    </w:rPr>
                    <w:t>30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F720AE8" w14:textId="77777777" w:rsidR="005872C1" w:rsidRPr="006E2091" w:rsidRDefault="005872C1" w:rsidP="005872C1">
                  <w:pPr>
                    <w:jc w:val="center"/>
                    <w:rPr>
                      <w:rFonts w:ascii="Arial" w:hAnsi="Arial"/>
                      <w:sz w:val="18"/>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5191F26" w14:textId="77777777" w:rsidR="005872C1" w:rsidRPr="006E2091" w:rsidRDefault="005872C1" w:rsidP="005872C1">
                  <w:pPr>
                    <w:jc w:val="center"/>
                    <w:rPr>
                      <w:rFonts w:ascii="Arial" w:hAnsi="Arial"/>
                      <w:sz w:val="18"/>
                    </w:rPr>
                  </w:pPr>
                  <w:r>
                    <w:rPr>
                      <w:rFonts w:ascii="Arial" w:hAnsi="Arial"/>
                      <w:sz w:val="18"/>
                    </w:rPr>
                    <w:t>-94.1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FCCEFD6" w14:textId="77777777" w:rsidR="005872C1" w:rsidRPr="006E2091" w:rsidRDefault="005872C1" w:rsidP="005872C1">
                  <w:pPr>
                    <w:jc w:val="center"/>
                    <w:rPr>
                      <w:rFonts w:ascii="Arial" w:hAnsi="Arial"/>
                      <w:sz w:val="18"/>
                    </w:rPr>
                  </w:pPr>
                  <w:r>
                    <w:rPr>
                      <w:rFonts w:ascii="Arial" w:hAnsi="Arial"/>
                      <w:sz w:val="18"/>
                    </w:rPr>
                    <w:t>-92.1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19C879" w14:textId="77777777" w:rsidR="005872C1" w:rsidRPr="00503E22" w:rsidRDefault="005872C1" w:rsidP="005872C1">
                  <w:pPr>
                    <w:jc w:val="center"/>
                    <w:rPr>
                      <w:rFonts w:ascii="Arial" w:hAnsi="Arial"/>
                      <w:sz w:val="18"/>
                    </w:rPr>
                  </w:pPr>
                  <w:r>
                    <w:rPr>
                      <w:rFonts w:ascii="Arial" w:hAnsi="Arial"/>
                      <w:sz w:val="18"/>
                    </w:rPr>
                    <w:t>-91.0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C2C9ABA" w14:textId="77777777" w:rsidR="005872C1" w:rsidRPr="006E2091" w:rsidRDefault="005872C1" w:rsidP="005872C1">
                  <w:pPr>
                    <w:jc w:val="center"/>
                    <w:rPr>
                      <w:rFonts w:ascii="Arial" w:hAnsi="Arial"/>
                      <w:sz w:val="18"/>
                    </w:rPr>
                  </w:pPr>
                  <w:r>
                    <w:rPr>
                      <w:rFonts w:ascii="Arial" w:hAnsi="Arial"/>
                      <w:sz w:val="18"/>
                    </w:rPr>
                    <w:t>-89.8</w:t>
                  </w:r>
                </w:p>
              </w:tc>
              <w:tc>
                <w:tcPr>
                  <w:tcW w:w="504" w:type="pct"/>
                  <w:tcBorders>
                    <w:top w:val="single" w:sz="4" w:space="0" w:color="auto"/>
                    <w:left w:val="single" w:sz="4" w:space="0" w:color="auto"/>
                    <w:bottom w:val="single" w:sz="4" w:space="0" w:color="auto"/>
                    <w:right w:val="single" w:sz="4" w:space="0" w:color="auto"/>
                  </w:tcBorders>
                  <w:vAlign w:val="center"/>
                </w:tcPr>
                <w:p w14:paraId="5638CA6E" w14:textId="77777777" w:rsidR="005872C1" w:rsidRPr="006E2091" w:rsidRDefault="005872C1" w:rsidP="005872C1">
                  <w:pPr>
                    <w:jc w:val="center"/>
                    <w:rPr>
                      <w:rFonts w:ascii="Arial" w:hAnsi="Arial"/>
                      <w:sz w:val="18"/>
                    </w:rPr>
                  </w:pPr>
                  <w:r>
                    <w:rPr>
                      <w:rFonts w:ascii="Arial" w:hAnsi="Arial"/>
                      <w:sz w:val="18"/>
                    </w:rPr>
                    <w:t>-89.0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5BBAB759" w14:textId="77777777" w:rsidR="005872C1" w:rsidRPr="00503E22" w:rsidRDefault="005872C1" w:rsidP="005872C1">
                  <w:pPr>
                    <w:jc w:val="center"/>
                    <w:rPr>
                      <w:rFonts w:ascii="Arial" w:hAnsi="Arial"/>
                      <w:sz w:val="18"/>
                      <w:highlight w:val="yellow"/>
                    </w:rPr>
                  </w:pPr>
                  <w:r w:rsidRPr="00503E22">
                    <w:rPr>
                      <w:rFonts w:ascii="Arial" w:hAnsi="Arial"/>
                      <w:sz w:val="18"/>
                      <w:highlight w:val="yellow"/>
                    </w:rPr>
                    <w:t>-81.7</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518C5EC" w14:textId="77777777" w:rsidR="005872C1" w:rsidRPr="006E2091" w:rsidRDefault="005872C1" w:rsidP="005872C1">
                  <w:pPr>
                    <w:jc w:val="center"/>
                    <w:rPr>
                      <w:rFonts w:ascii="Arial" w:hAnsi="Arial"/>
                      <w:sz w:val="18"/>
                    </w:rPr>
                  </w:pPr>
                  <w:r w:rsidRPr="006E2091">
                    <w:rPr>
                      <w:rFonts w:ascii="Arial" w:hAnsi="Arial"/>
                      <w:sz w:val="18"/>
                    </w:rPr>
                    <w:t>FDD</w:t>
                  </w:r>
                </w:p>
              </w:tc>
            </w:tr>
            <w:tr w:rsidR="005872C1" w:rsidRPr="000E530E" w14:paraId="3ED58931" w14:textId="77777777" w:rsidTr="000829C7">
              <w:trPr>
                <w:cantSplit/>
                <w:trHeight w:val="199"/>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6981964" w14:textId="77777777" w:rsidR="005872C1" w:rsidRPr="006E2091" w:rsidRDefault="005872C1" w:rsidP="005872C1">
                  <w:pPr>
                    <w:jc w:val="center"/>
                    <w:rPr>
                      <w:rFonts w:ascii="Arial" w:hAnsi="Arial"/>
                      <w:sz w:val="18"/>
                    </w:rPr>
                  </w:pPr>
                </w:p>
              </w:tc>
              <w:tc>
                <w:tcPr>
                  <w:tcW w:w="343" w:type="pct"/>
                  <w:tcBorders>
                    <w:top w:val="single" w:sz="4" w:space="0" w:color="auto"/>
                    <w:left w:val="single" w:sz="4" w:space="0" w:color="auto"/>
                    <w:bottom w:val="single" w:sz="4" w:space="0" w:color="auto"/>
                    <w:right w:val="single" w:sz="4" w:space="0" w:color="auto"/>
                  </w:tcBorders>
                  <w:vAlign w:val="center"/>
                </w:tcPr>
                <w:p w14:paraId="1412CBDA" w14:textId="77777777" w:rsidR="005872C1" w:rsidRPr="006E2091" w:rsidRDefault="005872C1" w:rsidP="005872C1">
                  <w:pPr>
                    <w:jc w:val="center"/>
                    <w:rPr>
                      <w:rFonts w:ascii="Arial" w:hAnsi="Arial"/>
                      <w:sz w:val="18"/>
                    </w:rPr>
                  </w:pPr>
                  <w:r w:rsidRPr="006E2091">
                    <w:rPr>
                      <w:rFonts w:ascii="Arial" w:hAnsi="Arial"/>
                      <w:sz w:val="18"/>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023185A" w14:textId="77777777" w:rsidR="005872C1" w:rsidRPr="006E2091" w:rsidRDefault="005872C1" w:rsidP="005872C1">
                  <w:pPr>
                    <w:jc w:val="center"/>
                    <w:rPr>
                      <w:rFonts w:ascii="Arial" w:hAnsi="Arial"/>
                      <w:sz w:val="18"/>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D6A0A56" w14:textId="77777777" w:rsidR="005872C1" w:rsidRPr="006E2091" w:rsidRDefault="005872C1" w:rsidP="005872C1">
                  <w:pPr>
                    <w:jc w:val="center"/>
                    <w:rPr>
                      <w:rFonts w:ascii="Arial" w:hAnsi="Arial"/>
                      <w:sz w:val="18"/>
                    </w:rPr>
                  </w:pPr>
                  <w:r>
                    <w:rPr>
                      <w:rFonts w:ascii="Arial" w:hAnsi="Arial"/>
                      <w:sz w:val="18"/>
                    </w:rPr>
                    <w:t>-94.5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81B76AE" w14:textId="77777777" w:rsidR="005872C1" w:rsidRPr="006E2091" w:rsidRDefault="005872C1" w:rsidP="005872C1">
                  <w:pPr>
                    <w:jc w:val="center"/>
                    <w:rPr>
                      <w:rFonts w:ascii="Arial" w:hAnsi="Arial"/>
                      <w:sz w:val="18"/>
                    </w:rPr>
                  </w:pPr>
                  <w:r>
                    <w:rPr>
                      <w:rFonts w:ascii="Arial" w:hAnsi="Arial"/>
                      <w:sz w:val="18"/>
                    </w:rPr>
                    <w:t>-92.4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A4F190" w14:textId="77777777" w:rsidR="005872C1" w:rsidRPr="006E2091" w:rsidRDefault="005872C1" w:rsidP="005872C1">
                  <w:pPr>
                    <w:jc w:val="center"/>
                    <w:rPr>
                      <w:rFonts w:ascii="Arial" w:hAnsi="Arial"/>
                      <w:sz w:val="18"/>
                    </w:rPr>
                  </w:pPr>
                  <w:r>
                    <w:rPr>
                      <w:rFonts w:ascii="Arial" w:hAnsi="Arial"/>
                      <w:sz w:val="18"/>
                    </w:rPr>
                    <w:t>-91.2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2D400FE" w14:textId="77777777" w:rsidR="005872C1" w:rsidRPr="006E2091" w:rsidRDefault="005872C1" w:rsidP="005872C1">
                  <w:pPr>
                    <w:jc w:val="center"/>
                    <w:rPr>
                      <w:rFonts w:ascii="Arial" w:hAnsi="Arial"/>
                      <w:sz w:val="18"/>
                    </w:rPr>
                  </w:pPr>
                  <w:r>
                    <w:rPr>
                      <w:rFonts w:ascii="Arial" w:hAnsi="Arial"/>
                      <w:sz w:val="18"/>
                    </w:rPr>
                    <w:t>-90.0</w:t>
                  </w:r>
                </w:p>
              </w:tc>
              <w:tc>
                <w:tcPr>
                  <w:tcW w:w="504" w:type="pct"/>
                  <w:tcBorders>
                    <w:top w:val="single" w:sz="4" w:space="0" w:color="auto"/>
                    <w:left w:val="single" w:sz="4" w:space="0" w:color="auto"/>
                    <w:bottom w:val="single" w:sz="4" w:space="0" w:color="auto"/>
                    <w:right w:val="single" w:sz="4" w:space="0" w:color="auto"/>
                  </w:tcBorders>
                  <w:vAlign w:val="center"/>
                </w:tcPr>
                <w:p w14:paraId="7A370EC0" w14:textId="77777777" w:rsidR="005872C1" w:rsidRPr="006E2091" w:rsidRDefault="005872C1" w:rsidP="005872C1">
                  <w:pPr>
                    <w:jc w:val="center"/>
                    <w:rPr>
                      <w:rFonts w:ascii="Arial" w:hAnsi="Arial"/>
                      <w:sz w:val="18"/>
                    </w:rPr>
                  </w:pPr>
                  <w:r>
                    <w:rPr>
                      <w:rFonts w:ascii="Arial" w:hAnsi="Arial"/>
                      <w:sz w:val="18"/>
                    </w:rPr>
                    <w:t>-89.1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2D3DCCF8" w14:textId="77777777" w:rsidR="005872C1" w:rsidRPr="00503E22" w:rsidRDefault="005872C1" w:rsidP="005872C1">
                  <w:pPr>
                    <w:jc w:val="center"/>
                    <w:rPr>
                      <w:rFonts w:ascii="Arial" w:hAnsi="Arial"/>
                      <w:sz w:val="18"/>
                      <w:highlight w:val="yellow"/>
                    </w:rPr>
                  </w:pPr>
                  <w:r w:rsidRPr="00503E22">
                    <w:rPr>
                      <w:rFonts w:ascii="Arial" w:hAnsi="Arial"/>
                      <w:sz w:val="18"/>
                      <w:highlight w:val="yellow"/>
                    </w:rPr>
                    <w:t>-81.8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6ED0B41" w14:textId="77777777" w:rsidR="005872C1" w:rsidRPr="006E2091" w:rsidRDefault="005872C1" w:rsidP="005872C1">
                  <w:pPr>
                    <w:jc w:val="center"/>
                    <w:rPr>
                      <w:rFonts w:ascii="Arial" w:hAnsi="Arial"/>
                      <w:sz w:val="18"/>
                    </w:rPr>
                  </w:pPr>
                </w:p>
              </w:tc>
            </w:tr>
          </w:tbl>
          <w:p w14:paraId="6DD51853" w14:textId="77777777" w:rsidR="005872C1" w:rsidRPr="00805BE8" w:rsidRDefault="005872C1" w:rsidP="005872C1">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F664618" w14:textId="4F4317E0" w:rsidR="005872C1" w:rsidRPr="00A5609E" w:rsidRDefault="005872C1" w:rsidP="005872C1">
      <w:pPr>
        <w:rPr>
          <w:iCs/>
        </w:rPr>
      </w:pPr>
      <w:r w:rsidRPr="00A5609E">
        <w:rPr>
          <w:iCs/>
        </w:rPr>
        <w:t>Agree on lim</w:t>
      </w:r>
      <w:r>
        <w:rPr>
          <w:iCs/>
        </w:rPr>
        <w:t>i</w:t>
      </w:r>
      <w:r w:rsidRPr="00A5609E">
        <w:rPr>
          <w:iCs/>
        </w:rPr>
        <w:t>ts for 50MHz channel bandwidth.</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D284A62" w14:textId="77777777" w:rsidR="005872C1" w:rsidRPr="00A5609E" w:rsidRDefault="005872C1" w:rsidP="005872C1">
      <w:pPr>
        <w:rPr>
          <w:iCs/>
          <w:lang w:val="en-US" w:eastAsia="zh-CN"/>
        </w:rPr>
      </w:pPr>
      <w:r w:rsidRPr="00A5609E">
        <w:rPr>
          <w:rFonts w:hint="eastAsia"/>
          <w:iCs/>
          <w:lang w:val="en-US" w:eastAsia="zh-CN"/>
        </w:rPr>
        <w:t xml:space="preserve">Sub-topic </w:t>
      </w:r>
      <w:r w:rsidRPr="00A5609E">
        <w:rPr>
          <w:iCs/>
          <w:lang w:val="en-US" w:eastAsia="zh-CN"/>
        </w:rPr>
        <w:t>description: REFSENS limits for 50MHz channel bandwidth</w:t>
      </w:r>
    </w:p>
    <w:p w14:paraId="23FCE00A" w14:textId="77777777" w:rsidR="005872C1" w:rsidRPr="00A5609E" w:rsidRDefault="005872C1" w:rsidP="005872C1">
      <w:pPr>
        <w:rPr>
          <w:b/>
          <w:u w:val="single"/>
          <w:lang w:eastAsia="ko-KR"/>
        </w:rPr>
      </w:pPr>
      <w:r w:rsidRPr="00A5609E">
        <w:rPr>
          <w:b/>
          <w:u w:val="single"/>
          <w:lang w:eastAsia="ko-KR"/>
        </w:rPr>
        <w:t>Issue 2-1: REFSENS limit for 50 MHz channel bandwidth</w:t>
      </w:r>
    </w:p>
    <w:p w14:paraId="372BA864" w14:textId="77777777" w:rsidR="005872C1" w:rsidRPr="00A5609E" w:rsidRDefault="005872C1" w:rsidP="005872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609E">
        <w:rPr>
          <w:rFonts w:eastAsia="SimSun"/>
          <w:szCs w:val="24"/>
          <w:lang w:eastAsia="zh-CN"/>
        </w:rPr>
        <w:t>Proposals</w:t>
      </w:r>
    </w:p>
    <w:p w14:paraId="20E7C61E" w14:textId="77777777" w:rsidR="005872C1" w:rsidRPr="00A5609E" w:rsidRDefault="005872C1" w:rsidP="005872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609E">
        <w:rPr>
          <w:rFonts w:eastAsia="SimSun"/>
          <w:szCs w:val="24"/>
          <w:lang w:eastAsia="zh-CN"/>
        </w:rPr>
        <w:t xml:space="preserve">Option 1: </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591"/>
        <w:gridCol w:w="737"/>
        <w:gridCol w:w="935"/>
        <w:gridCol w:w="868"/>
        <w:gridCol w:w="849"/>
        <w:gridCol w:w="885"/>
        <w:gridCol w:w="868"/>
        <w:gridCol w:w="892"/>
        <w:gridCol w:w="914"/>
      </w:tblGrid>
      <w:tr w:rsidR="005872C1" w:rsidRPr="0015706D" w14:paraId="7312B272" w14:textId="77777777" w:rsidTr="00E25933">
        <w:trPr>
          <w:cantSplit/>
          <w:trHeight w:val="420"/>
          <w:tblHeader/>
          <w:jc w:val="center"/>
        </w:trPr>
        <w:tc>
          <w:tcPr>
            <w:tcW w:w="622" w:type="pct"/>
            <w:shd w:val="clear" w:color="auto" w:fill="auto"/>
            <w:vAlign w:val="center"/>
          </w:tcPr>
          <w:p w14:paraId="76A832CE"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Operating Band</w:t>
            </w:r>
          </w:p>
        </w:tc>
        <w:tc>
          <w:tcPr>
            <w:tcW w:w="343" w:type="pct"/>
            <w:vAlign w:val="center"/>
          </w:tcPr>
          <w:p w14:paraId="2DB1F4BC" w14:textId="77777777" w:rsidR="005872C1" w:rsidRPr="0015706D" w:rsidRDefault="005872C1" w:rsidP="00E25933">
            <w:pPr>
              <w:keepLines/>
              <w:spacing w:after="0"/>
              <w:jc w:val="center"/>
              <w:rPr>
                <w:rFonts w:ascii="Arial" w:hAnsi="Arial"/>
                <w:b/>
                <w:sz w:val="18"/>
              </w:rPr>
            </w:pPr>
            <w:r w:rsidRPr="0015706D">
              <w:rPr>
                <w:rFonts w:ascii="Arial" w:hAnsi="Arial"/>
                <w:b/>
                <w:sz w:val="18"/>
              </w:rPr>
              <w:t>SCS kHz</w:t>
            </w:r>
          </w:p>
        </w:tc>
        <w:tc>
          <w:tcPr>
            <w:tcW w:w="428" w:type="pct"/>
            <w:shd w:val="clear" w:color="auto" w:fill="auto"/>
            <w:vAlign w:val="center"/>
          </w:tcPr>
          <w:p w14:paraId="1F06995B" w14:textId="77777777" w:rsidR="005872C1" w:rsidRPr="0015706D" w:rsidRDefault="005872C1" w:rsidP="00E25933">
            <w:pPr>
              <w:keepLines/>
              <w:spacing w:after="0"/>
              <w:jc w:val="center"/>
              <w:rPr>
                <w:rFonts w:ascii="Arial" w:hAnsi="Arial"/>
                <w:b/>
                <w:sz w:val="18"/>
              </w:rPr>
            </w:pPr>
            <w:r w:rsidRPr="0015706D">
              <w:rPr>
                <w:rFonts w:ascii="Arial" w:hAnsi="Arial"/>
                <w:b/>
                <w:sz w:val="18"/>
              </w:rPr>
              <w:t>5</w:t>
            </w:r>
          </w:p>
          <w:p w14:paraId="5B35EF5B"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43" w:type="pct"/>
            <w:shd w:val="clear" w:color="auto" w:fill="auto"/>
            <w:vAlign w:val="center"/>
          </w:tcPr>
          <w:p w14:paraId="3F2C51D9" w14:textId="77777777" w:rsidR="005872C1" w:rsidRPr="0015706D" w:rsidRDefault="005872C1" w:rsidP="00E25933">
            <w:pPr>
              <w:keepLines/>
              <w:spacing w:after="0"/>
              <w:jc w:val="center"/>
              <w:rPr>
                <w:rFonts w:ascii="Arial" w:hAnsi="Arial"/>
                <w:b/>
                <w:sz w:val="18"/>
              </w:rPr>
            </w:pPr>
            <w:r w:rsidRPr="0015706D">
              <w:rPr>
                <w:rFonts w:ascii="Arial" w:hAnsi="Arial"/>
                <w:b/>
                <w:sz w:val="18"/>
              </w:rPr>
              <w:t>10</w:t>
            </w:r>
          </w:p>
          <w:p w14:paraId="224CB8DE"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04" w:type="pct"/>
            <w:shd w:val="clear" w:color="auto" w:fill="auto"/>
            <w:vAlign w:val="center"/>
          </w:tcPr>
          <w:p w14:paraId="745CD79D" w14:textId="77777777" w:rsidR="005872C1" w:rsidRPr="0015706D" w:rsidRDefault="005872C1" w:rsidP="00E25933">
            <w:pPr>
              <w:keepLines/>
              <w:spacing w:after="0"/>
              <w:jc w:val="center"/>
              <w:rPr>
                <w:rFonts w:ascii="Arial" w:hAnsi="Arial"/>
                <w:b/>
                <w:sz w:val="18"/>
              </w:rPr>
            </w:pPr>
            <w:r w:rsidRPr="0015706D">
              <w:rPr>
                <w:rFonts w:ascii="Arial" w:hAnsi="Arial"/>
                <w:b/>
                <w:sz w:val="18"/>
              </w:rPr>
              <w:t>15</w:t>
            </w:r>
          </w:p>
          <w:p w14:paraId="28C8A05E"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493" w:type="pct"/>
            <w:shd w:val="clear" w:color="auto" w:fill="auto"/>
            <w:vAlign w:val="center"/>
          </w:tcPr>
          <w:p w14:paraId="33BCF337" w14:textId="77777777" w:rsidR="005872C1" w:rsidRPr="0015706D" w:rsidRDefault="005872C1" w:rsidP="00E25933">
            <w:pPr>
              <w:keepLines/>
              <w:spacing w:after="0"/>
              <w:jc w:val="center"/>
              <w:rPr>
                <w:rFonts w:ascii="Arial" w:hAnsi="Arial"/>
                <w:b/>
                <w:sz w:val="18"/>
              </w:rPr>
            </w:pPr>
            <w:r w:rsidRPr="0015706D">
              <w:rPr>
                <w:rFonts w:ascii="Arial" w:hAnsi="Arial"/>
                <w:b/>
                <w:sz w:val="18"/>
              </w:rPr>
              <w:t>20</w:t>
            </w:r>
          </w:p>
          <w:p w14:paraId="72CB603E"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14" w:type="pct"/>
            <w:shd w:val="clear" w:color="auto" w:fill="auto"/>
            <w:vAlign w:val="center"/>
          </w:tcPr>
          <w:p w14:paraId="7F380D80" w14:textId="77777777" w:rsidR="005872C1" w:rsidRPr="0015706D" w:rsidRDefault="005872C1" w:rsidP="00E25933">
            <w:pPr>
              <w:keepLines/>
              <w:spacing w:after="0"/>
              <w:jc w:val="center"/>
              <w:rPr>
                <w:rFonts w:ascii="Arial" w:hAnsi="Arial"/>
                <w:b/>
                <w:sz w:val="18"/>
              </w:rPr>
            </w:pPr>
            <w:r w:rsidRPr="0015706D">
              <w:rPr>
                <w:rFonts w:ascii="Arial" w:hAnsi="Arial"/>
                <w:b/>
                <w:sz w:val="18"/>
              </w:rPr>
              <w:t>25</w:t>
            </w:r>
          </w:p>
          <w:p w14:paraId="246AE5C2"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MHz</w:t>
            </w:r>
            <w:r w:rsidRPr="0015706D">
              <w:rPr>
                <w:rFonts w:ascii="Arial" w:hAnsi="Arial"/>
                <w:b/>
                <w:sz w:val="18"/>
              </w:rPr>
              <w:br/>
              <w:t>(dBm)</w:t>
            </w:r>
          </w:p>
        </w:tc>
        <w:tc>
          <w:tcPr>
            <w:tcW w:w="504" w:type="pct"/>
            <w:vAlign w:val="center"/>
          </w:tcPr>
          <w:p w14:paraId="33FCF980" w14:textId="77777777" w:rsidR="005872C1" w:rsidRPr="0015706D" w:rsidRDefault="005872C1" w:rsidP="00E25933">
            <w:pPr>
              <w:keepLines/>
              <w:spacing w:after="0"/>
              <w:jc w:val="center"/>
              <w:rPr>
                <w:rFonts w:ascii="Arial" w:hAnsi="Arial"/>
                <w:b/>
                <w:sz w:val="18"/>
              </w:rPr>
            </w:pPr>
            <w:r w:rsidRPr="0015706D">
              <w:rPr>
                <w:rFonts w:ascii="Arial" w:hAnsi="Arial"/>
                <w:b/>
                <w:sz w:val="18"/>
              </w:rPr>
              <w:t>30 MHz (dBm)</w:t>
            </w:r>
          </w:p>
        </w:tc>
        <w:tc>
          <w:tcPr>
            <w:tcW w:w="518" w:type="pct"/>
            <w:shd w:val="clear" w:color="auto" w:fill="auto"/>
            <w:vAlign w:val="center"/>
          </w:tcPr>
          <w:p w14:paraId="0AFC7BEB" w14:textId="77777777" w:rsidR="005872C1" w:rsidRPr="00503E22" w:rsidRDefault="005872C1" w:rsidP="00E25933">
            <w:pPr>
              <w:keepLines/>
              <w:spacing w:after="0"/>
              <w:jc w:val="center"/>
              <w:rPr>
                <w:rFonts w:ascii="Arial" w:hAnsi="Arial"/>
                <w:b/>
                <w:sz w:val="18"/>
                <w:highlight w:val="yellow"/>
              </w:rPr>
            </w:pPr>
            <w:r w:rsidRPr="00503E22">
              <w:rPr>
                <w:rFonts w:ascii="Arial" w:hAnsi="Arial"/>
                <w:b/>
                <w:sz w:val="18"/>
                <w:highlight w:val="yellow"/>
              </w:rPr>
              <w:t>40</w:t>
            </w:r>
          </w:p>
          <w:p w14:paraId="132AA6BD" w14:textId="77777777" w:rsidR="005872C1" w:rsidRPr="00503E22" w:rsidRDefault="005872C1" w:rsidP="00E25933">
            <w:pPr>
              <w:keepLines/>
              <w:spacing w:after="0"/>
              <w:jc w:val="center"/>
              <w:rPr>
                <w:rFonts w:ascii="Arial" w:eastAsia="MS Mincho" w:hAnsi="Arial"/>
                <w:b/>
                <w:sz w:val="18"/>
                <w:highlight w:val="yellow"/>
              </w:rPr>
            </w:pPr>
            <w:r w:rsidRPr="00503E22">
              <w:rPr>
                <w:rFonts w:ascii="Arial" w:hAnsi="Arial"/>
                <w:b/>
                <w:sz w:val="18"/>
                <w:highlight w:val="yellow"/>
              </w:rPr>
              <w:t>MHz</w:t>
            </w:r>
            <w:r w:rsidRPr="00503E22">
              <w:rPr>
                <w:rFonts w:ascii="Arial" w:hAnsi="Arial"/>
                <w:b/>
                <w:sz w:val="18"/>
                <w:highlight w:val="yellow"/>
              </w:rPr>
              <w:br/>
              <w:t>(dBm)</w:t>
            </w:r>
          </w:p>
        </w:tc>
        <w:tc>
          <w:tcPr>
            <w:tcW w:w="531" w:type="pct"/>
            <w:shd w:val="clear" w:color="auto" w:fill="auto"/>
            <w:vAlign w:val="center"/>
          </w:tcPr>
          <w:p w14:paraId="664B5542" w14:textId="77777777" w:rsidR="005872C1" w:rsidRPr="0015706D" w:rsidRDefault="005872C1" w:rsidP="00E25933">
            <w:pPr>
              <w:keepLines/>
              <w:spacing w:after="0"/>
              <w:jc w:val="center"/>
              <w:rPr>
                <w:rFonts w:ascii="Arial" w:eastAsia="MS Mincho" w:hAnsi="Arial"/>
                <w:b/>
                <w:sz w:val="18"/>
              </w:rPr>
            </w:pPr>
            <w:r w:rsidRPr="0015706D">
              <w:rPr>
                <w:rFonts w:ascii="Arial" w:hAnsi="Arial"/>
                <w:b/>
                <w:sz w:val="18"/>
              </w:rPr>
              <w:t>Duplex Mode</w:t>
            </w:r>
          </w:p>
        </w:tc>
      </w:tr>
      <w:tr w:rsidR="005872C1" w:rsidRPr="000E530E" w14:paraId="171CF3AF" w14:textId="77777777" w:rsidTr="00E25933">
        <w:trPr>
          <w:cantSplit/>
          <w:trHeight w:val="420"/>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54A7B7" w14:textId="77777777" w:rsidR="005872C1" w:rsidRPr="006E2091" w:rsidRDefault="005872C1" w:rsidP="00E25933">
            <w:pPr>
              <w:jc w:val="center"/>
              <w:rPr>
                <w:rFonts w:ascii="Arial" w:hAnsi="Arial"/>
                <w:sz w:val="18"/>
              </w:rPr>
            </w:pPr>
            <w:r>
              <w:rPr>
                <w:rFonts w:ascii="Arial" w:hAnsi="Arial"/>
                <w:sz w:val="18"/>
              </w:rPr>
              <w:t>n3</w:t>
            </w:r>
          </w:p>
        </w:tc>
        <w:tc>
          <w:tcPr>
            <w:tcW w:w="343" w:type="pct"/>
            <w:tcBorders>
              <w:top w:val="single" w:sz="4" w:space="0" w:color="auto"/>
              <w:left w:val="single" w:sz="4" w:space="0" w:color="auto"/>
              <w:bottom w:val="single" w:sz="4" w:space="0" w:color="auto"/>
              <w:right w:val="single" w:sz="4" w:space="0" w:color="auto"/>
            </w:tcBorders>
            <w:vAlign w:val="center"/>
          </w:tcPr>
          <w:p w14:paraId="5DB2EB53" w14:textId="77777777" w:rsidR="005872C1" w:rsidRPr="006E2091" w:rsidRDefault="005872C1" w:rsidP="00E25933">
            <w:pPr>
              <w:jc w:val="center"/>
              <w:rPr>
                <w:rFonts w:ascii="Arial" w:hAnsi="Arial"/>
                <w:sz w:val="18"/>
              </w:rPr>
            </w:pPr>
            <w:r w:rsidRPr="006E2091">
              <w:rPr>
                <w:rFonts w:ascii="Arial" w:hAnsi="Arial"/>
                <w:sz w:val="18"/>
              </w:rPr>
              <w:t>15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3FAB2CF" w14:textId="77777777" w:rsidR="005872C1" w:rsidRPr="006E2091" w:rsidRDefault="005872C1" w:rsidP="00E25933">
            <w:pPr>
              <w:jc w:val="center"/>
              <w:rPr>
                <w:rFonts w:ascii="Arial" w:hAnsi="Arial"/>
                <w:sz w:val="18"/>
              </w:rPr>
            </w:pPr>
            <w:r>
              <w:rPr>
                <w:rFonts w:ascii="Arial" w:hAnsi="Arial"/>
                <w:sz w:val="18"/>
              </w:rPr>
              <w:t>-97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3AA7901" w14:textId="77777777" w:rsidR="005872C1" w:rsidRPr="006E2091" w:rsidRDefault="005872C1" w:rsidP="00E25933">
            <w:pPr>
              <w:jc w:val="center"/>
              <w:rPr>
                <w:rFonts w:ascii="Arial" w:hAnsi="Arial"/>
                <w:sz w:val="18"/>
              </w:rPr>
            </w:pPr>
            <w:r>
              <w:rPr>
                <w:rFonts w:ascii="Arial" w:hAnsi="Arial"/>
                <w:sz w:val="18"/>
              </w:rPr>
              <w:t>-93.8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DF0F1FB" w14:textId="77777777" w:rsidR="005872C1" w:rsidRPr="006E2091" w:rsidRDefault="005872C1" w:rsidP="00E25933">
            <w:pPr>
              <w:jc w:val="center"/>
              <w:rPr>
                <w:rFonts w:ascii="Arial" w:hAnsi="Arial"/>
                <w:sz w:val="18"/>
              </w:rPr>
            </w:pPr>
            <w:r>
              <w:rPr>
                <w:rFonts w:ascii="Arial" w:hAnsi="Arial"/>
                <w:sz w:val="18"/>
              </w:rPr>
              <w:t>-92.0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800320" w14:textId="77777777" w:rsidR="005872C1" w:rsidRPr="00503E22" w:rsidRDefault="005872C1" w:rsidP="00E25933">
            <w:pPr>
              <w:jc w:val="center"/>
              <w:rPr>
                <w:rFonts w:ascii="Arial" w:hAnsi="Arial"/>
                <w:sz w:val="18"/>
              </w:rPr>
            </w:pPr>
            <w:r>
              <w:rPr>
                <w:rFonts w:ascii="Arial" w:hAnsi="Arial"/>
                <w:sz w:val="18"/>
              </w:rPr>
              <w:t>-90.8</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D04AD67" w14:textId="77777777" w:rsidR="005872C1" w:rsidRPr="006E2091" w:rsidRDefault="005872C1" w:rsidP="00E25933">
            <w:pPr>
              <w:jc w:val="center"/>
              <w:rPr>
                <w:rFonts w:ascii="Arial" w:hAnsi="Arial"/>
                <w:sz w:val="18"/>
              </w:rPr>
            </w:pPr>
            <w:r>
              <w:rPr>
                <w:rFonts w:ascii="Arial" w:hAnsi="Arial"/>
                <w:sz w:val="18"/>
              </w:rPr>
              <w:t>-89.7</w:t>
            </w:r>
          </w:p>
        </w:tc>
        <w:tc>
          <w:tcPr>
            <w:tcW w:w="504" w:type="pct"/>
            <w:tcBorders>
              <w:top w:val="single" w:sz="4" w:space="0" w:color="auto"/>
              <w:left w:val="single" w:sz="4" w:space="0" w:color="auto"/>
              <w:bottom w:val="single" w:sz="4" w:space="0" w:color="auto"/>
              <w:right w:val="single" w:sz="4" w:space="0" w:color="auto"/>
            </w:tcBorders>
            <w:vAlign w:val="center"/>
          </w:tcPr>
          <w:p w14:paraId="777D2CE5" w14:textId="77777777" w:rsidR="005872C1" w:rsidRPr="006E2091" w:rsidRDefault="005872C1" w:rsidP="00E25933">
            <w:pPr>
              <w:jc w:val="center"/>
              <w:rPr>
                <w:rFonts w:ascii="Arial" w:hAnsi="Arial"/>
                <w:sz w:val="18"/>
              </w:rPr>
            </w:pPr>
            <w:r>
              <w:rPr>
                <w:rFonts w:ascii="Arial" w:hAnsi="Arial"/>
                <w:sz w:val="18"/>
              </w:rPr>
              <w:t>-88.9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18303D49" w14:textId="77777777" w:rsidR="005872C1" w:rsidRPr="00503E22" w:rsidRDefault="005872C1" w:rsidP="00E25933">
            <w:pPr>
              <w:jc w:val="center"/>
              <w:rPr>
                <w:rFonts w:ascii="Arial" w:hAnsi="Arial"/>
                <w:sz w:val="18"/>
                <w:highlight w:val="yellow"/>
              </w:rPr>
            </w:pPr>
            <w:r w:rsidRPr="00503E22">
              <w:rPr>
                <w:rFonts w:ascii="Arial" w:hAnsi="Arial"/>
                <w:sz w:val="18"/>
                <w:highlight w:val="yellow"/>
              </w:rPr>
              <w:t>-81.6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DABE92C" w14:textId="77777777" w:rsidR="005872C1" w:rsidRPr="006E2091" w:rsidRDefault="005872C1" w:rsidP="00E25933">
            <w:pPr>
              <w:jc w:val="center"/>
              <w:rPr>
                <w:rFonts w:ascii="Arial" w:hAnsi="Arial"/>
                <w:sz w:val="18"/>
              </w:rPr>
            </w:pPr>
            <w:r w:rsidRPr="006E2091">
              <w:rPr>
                <w:rFonts w:ascii="Arial" w:hAnsi="Arial"/>
                <w:sz w:val="18"/>
              </w:rPr>
              <w:t>FDD</w:t>
            </w:r>
          </w:p>
        </w:tc>
      </w:tr>
      <w:tr w:rsidR="005872C1" w:rsidRPr="000E530E" w14:paraId="7CBE5F0B" w14:textId="77777777" w:rsidTr="00E25933">
        <w:trPr>
          <w:cantSplit/>
          <w:trHeight w:val="334"/>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CBD4AFA" w14:textId="77777777" w:rsidR="005872C1" w:rsidRPr="006E2091" w:rsidRDefault="005872C1" w:rsidP="00E25933">
            <w:pPr>
              <w:jc w:val="center"/>
              <w:rPr>
                <w:rFonts w:ascii="Arial" w:hAnsi="Arial"/>
                <w:sz w:val="18"/>
              </w:rPr>
            </w:pPr>
          </w:p>
        </w:tc>
        <w:tc>
          <w:tcPr>
            <w:tcW w:w="343" w:type="pct"/>
            <w:tcBorders>
              <w:top w:val="single" w:sz="4" w:space="0" w:color="auto"/>
              <w:left w:val="single" w:sz="4" w:space="0" w:color="auto"/>
              <w:bottom w:val="single" w:sz="4" w:space="0" w:color="auto"/>
              <w:right w:val="single" w:sz="4" w:space="0" w:color="auto"/>
            </w:tcBorders>
            <w:vAlign w:val="center"/>
          </w:tcPr>
          <w:p w14:paraId="14F240D3" w14:textId="77777777" w:rsidR="005872C1" w:rsidRPr="006E2091" w:rsidRDefault="005872C1" w:rsidP="00E25933">
            <w:pPr>
              <w:jc w:val="center"/>
              <w:rPr>
                <w:rFonts w:ascii="Arial" w:hAnsi="Arial"/>
                <w:sz w:val="18"/>
              </w:rPr>
            </w:pPr>
            <w:r w:rsidRPr="006E2091">
              <w:rPr>
                <w:rFonts w:ascii="Arial" w:hAnsi="Arial"/>
                <w:sz w:val="18"/>
              </w:rPr>
              <w:t>30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CAD96A0" w14:textId="77777777" w:rsidR="005872C1" w:rsidRPr="006E2091" w:rsidRDefault="005872C1" w:rsidP="00E25933">
            <w:pPr>
              <w:jc w:val="center"/>
              <w:rPr>
                <w:rFonts w:ascii="Arial" w:hAnsi="Arial"/>
                <w:sz w:val="18"/>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A7845E7" w14:textId="77777777" w:rsidR="005872C1" w:rsidRPr="006E2091" w:rsidRDefault="005872C1" w:rsidP="00E25933">
            <w:pPr>
              <w:jc w:val="center"/>
              <w:rPr>
                <w:rFonts w:ascii="Arial" w:hAnsi="Arial"/>
                <w:sz w:val="18"/>
              </w:rPr>
            </w:pPr>
            <w:r>
              <w:rPr>
                <w:rFonts w:ascii="Arial" w:hAnsi="Arial"/>
                <w:sz w:val="18"/>
              </w:rPr>
              <w:t>-94.1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31E773A" w14:textId="77777777" w:rsidR="005872C1" w:rsidRPr="006E2091" w:rsidRDefault="005872C1" w:rsidP="00E25933">
            <w:pPr>
              <w:jc w:val="center"/>
              <w:rPr>
                <w:rFonts w:ascii="Arial" w:hAnsi="Arial"/>
                <w:sz w:val="18"/>
              </w:rPr>
            </w:pPr>
            <w:r>
              <w:rPr>
                <w:rFonts w:ascii="Arial" w:hAnsi="Arial"/>
                <w:sz w:val="18"/>
              </w:rPr>
              <w:t>-92.1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2D0AA6A" w14:textId="77777777" w:rsidR="005872C1" w:rsidRPr="00503E22" w:rsidRDefault="005872C1" w:rsidP="00E25933">
            <w:pPr>
              <w:jc w:val="center"/>
              <w:rPr>
                <w:rFonts w:ascii="Arial" w:hAnsi="Arial"/>
                <w:sz w:val="18"/>
              </w:rPr>
            </w:pPr>
            <w:r>
              <w:rPr>
                <w:rFonts w:ascii="Arial" w:hAnsi="Arial"/>
                <w:sz w:val="18"/>
              </w:rPr>
              <w:t>-91.0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A265CC7" w14:textId="77777777" w:rsidR="005872C1" w:rsidRPr="006E2091" w:rsidRDefault="005872C1" w:rsidP="00E25933">
            <w:pPr>
              <w:jc w:val="center"/>
              <w:rPr>
                <w:rFonts w:ascii="Arial" w:hAnsi="Arial"/>
                <w:sz w:val="18"/>
              </w:rPr>
            </w:pPr>
            <w:r>
              <w:rPr>
                <w:rFonts w:ascii="Arial" w:hAnsi="Arial"/>
                <w:sz w:val="18"/>
              </w:rPr>
              <w:t>-89.8</w:t>
            </w:r>
          </w:p>
        </w:tc>
        <w:tc>
          <w:tcPr>
            <w:tcW w:w="504" w:type="pct"/>
            <w:tcBorders>
              <w:top w:val="single" w:sz="4" w:space="0" w:color="auto"/>
              <w:left w:val="single" w:sz="4" w:space="0" w:color="auto"/>
              <w:bottom w:val="single" w:sz="4" w:space="0" w:color="auto"/>
              <w:right w:val="single" w:sz="4" w:space="0" w:color="auto"/>
            </w:tcBorders>
            <w:vAlign w:val="center"/>
          </w:tcPr>
          <w:p w14:paraId="5CC227F1" w14:textId="77777777" w:rsidR="005872C1" w:rsidRPr="006E2091" w:rsidRDefault="005872C1" w:rsidP="00E25933">
            <w:pPr>
              <w:jc w:val="center"/>
              <w:rPr>
                <w:rFonts w:ascii="Arial" w:hAnsi="Arial"/>
                <w:sz w:val="18"/>
              </w:rPr>
            </w:pPr>
            <w:r>
              <w:rPr>
                <w:rFonts w:ascii="Arial" w:hAnsi="Arial"/>
                <w:sz w:val="18"/>
              </w:rPr>
              <w:t>-89.0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1F8326BD" w14:textId="77777777" w:rsidR="005872C1" w:rsidRPr="00503E22" w:rsidRDefault="005872C1" w:rsidP="00E25933">
            <w:pPr>
              <w:jc w:val="center"/>
              <w:rPr>
                <w:rFonts w:ascii="Arial" w:hAnsi="Arial"/>
                <w:sz w:val="18"/>
                <w:highlight w:val="yellow"/>
              </w:rPr>
            </w:pPr>
            <w:r w:rsidRPr="00503E22">
              <w:rPr>
                <w:rFonts w:ascii="Arial" w:hAnsi="Arial"/>
                <w:sz w:val="18"/>
                <w:highlight w:val="yellow"/>
              </w:rPr>
              <w:t>-81.7</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571E081" w14:textId="77777777" w:rsidR="005872C1" w:rsidRPr="006E2091" w:rsidRDefault="005872C1" w:rsidP="00E25933">
            <w:pPr>
              <w:jc w:val="center"/>
              <w:rPr>
                <w:rFonts w:ascii="Arial" w:hAnsi="Arial"/>
                <w:sz w:val="18"/>
              </w:rPr>
            </w:pPr>
            <w:r w:rsidRPr="006E2091">
              <w:rPr>
                <w:rFonts w:ascii="Arial" w:hAnsi="Arial"/>
                <w:sz w:val="18"/>
              </w:rPr>
              <w:t>FDD</w:t>
            </w:r>
          </w:p>
        </w:tc>
      </w:tr>
      <w:tr w:rsidR="005872C1" w:rsidRPr="000E530E" w14:paraId="2DDDB8A9" w14:textId="77777777" w:rsidTr="00E25933">
        <w:trPr>
          <w:cantSplit/>
          <w:trHeight w:val="199"/>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E513351" w14:textId="77777777" w:rsidR="005872C1" w:rsidRPr="006E2091" w:rsidRDefault="005872C1" w:rsidP="00E25933">
            <w:pPr>
              <w:jc w:val="center"/>
              <w:rPr>
                <w:rFonts w:ascii="Arial" w:hAnsi="Arial"/>
                <w:sz w:val="18"/>
              </w:rPr>
            </w:pPr>
          </w:p>
        </w:tc>
        <w:tc>
          <w:tcPr>
            <w:tcW w:w="343" w:type="pct"/>
            <w:tcBorders>
              <w:top w:val="single" w:sz="4" w:space="0" w:color="auto"/>
              <w:left w:val="single" w:sz="4" w:space="0" w:color="auto"/>
              <w:bottom w:val="single" w:sz="4" w:space="0" w:color="auto"/>
              <w:right w:val="single" w:sz="4" w:space="0" w:color="auto"/>
            </w:tcBorders>
            <w:vAlign w:val="center"/>
          </w:tcPr>
          <w:p w14:paraId="7C2A69E3" w14:textId="77777777" w:rsidR="005872C1" w:rsidRPr="006E2091" w:rsidRDefault="005872C1" w:rsidP="00E25933">
            <w:pPr>
              <w:jc w:val="center"/>
              <w:rPr>
                <w:rFonts w:ascii="Arial" w:hAnsi="Arial"/>
                <w:sz w:val="18"/>
              </w:rPr>
            </w:pPr>
            <w:r w:rsidRPr="006E2091">
              <w:rPr>
                <w:rFonts w:ascii="Arial" w:hAnsi="Arial"/>
                <w:sz w:val="18"/>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22D23E7" w14:textId="77777777" w:rsidR="005872C1" w:rsidRPr="006E2091" w:rsidRDefault="005872C1" w:rsidP="00E25933">
            <w:pPr>
              <w:jc w:val="center"/>
              <w:rPr>
                <w:rFonts w:ascii="Arial" w:hAnsi="Arial"/>
                <w:sz w:val="18"/>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8C700E7" w14:textId="77777777" w:rsidR="005872C1" w:rsidRPr="006E2091" w:rsidRDefault="005872C1" w:rsidP="00E25933">
            <w:pPr>
              <w:jc w:val="center"/>
              <w:rPr>
                <w:rFonts w:ascii="Arial" w:hAnsi="Arial"/>
                <w:sz w:val="18"/>
              </w:rPr>
            </w:pPr>
            <w:r>
              <w:rPr>
                <w:rFonts w:ascii="Arial" w:hAnsi="Arial"/>
                <w:sz w:val="18"/>
              </w:rPr>
              <w:t>-94.5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57A694D" w14:textId="77777777" w:rsidR="005872C1" w:rsidRPr="006E2091" w:rsidRDefault="005872C1" w:rsidP="00E25933">
            <w:pPr>
              <w:jc w:val="center"/>
              <w:rPr>
                <w:rFonts w:ascii="Arial" w:hAnsi="Arial"/>
                <w:sz w:val="18"/>
              </w:rPr>
            </w:pPr>
            <w:r>
              <w:rPr>
                <w:rFonts w:ascii="Arial" w:hAnsi="Arial"/>
                <w:sz w:val="18"/>
              </w:rPr>
              <w:t>-92.4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266F1C" w14:textId="77777777" w:rsidR="005872C1" w:rsidRPr="006E2091" w:rsidRDefault="005872C1" w:rsidP="00E25933">
            <w:pPr>
              <w:jc w:val="center"/>
              <w:rPr>
                <w:rFonts w:ascii="Arial" w:hAnsi="Arial"/>
                <w:sz w:val="18"/>
              </w:rPr>
            </w:pPr>
            <w:r>
              <w:rPr>
                <w:rFonts w:ascii="Arial" w:hAnsi="Arial"/>
                <w:sz w:val="18"/>
              </w:rPr>
              <w:t>-91.2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1817198" w14:textId="77777777" w:rsidR="005872C1" w:rsidRPr="006E2091" w:rsidRDefault="005872C1" w:rsidP="00E25933">
            <w:pPr>
              <w:jc w:val="center"/>
              <w:rPr>
                <w:rFonts w:ascii="Arial" w:hAnsi="Arial"/>
                <w:sz w:val="18"/>
              </w:rPr>
            </w:pPr>
            <w:r>
              <w:rPr>
                <w:rFonts w:ascii="Arial" w:hAnsi="Arial"/>
                <w:sz w:val="18"/>
              </w:rPr>
              <w:t>-90.0</w:t>
            </w:r>
          </w:p>
        </w:tc>
        <w:tc>
          <w:tcPr>
            <w:tcW w:w="504" w:type="pct"/>
            <w:tcBorders>
              <w:top w:val="single" w:sz="4" w:space="0" w:color="auto"/>
              <w:left w:val="single" w:sz="4" w:space="0" w:color="auto"/>
              <w:bottom w:val="single" w:sz="4" w:space="0" w:color="auto"/>
              <w:right w:val="single" w:sz="4" w:space="0" w:color="auto"/>
            </w:tcBorders>
            <w:vAlign w:val="center"/>
          </w:tcPr>
          <w:p w14:paraId="4DEFA7B0" w14:textId="77777777" w:rsidR="005872C1" w:rsidRPr="006E2091" w:rsidRDefault="005872C1" w:rsidP="00E25933">
            <w:pPr>
              <w:jc w:val="center"/>
              <w:rPr>
                <w:rFonts w:ascii="Arial" w:hAnsi="Arial"/>
                <w:sz w:val="18"/>
              </w:rPr>
            </w:pPr>
            <w:r>
              <w:rPr>
                <w:rFonts w:ascii="Arial" w:hAnsi="Arial"/>
                <w:sz w:val="18"/>
              </w:rPr>
              <w:t>-89.1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7E00F21C" w14:textId="77777777" w:rsidR="005872C1" w:rsidRPr="00503E22" w:rsidRDefault="005872C1" w:rsidP="00E25933">
            <w:pPr>
              <w:jc w:val="center"/>
              <w:rPr>
                <w:rFonts w:ascii="Arial" w:hAnsi="Arial"/>
                <w:sz w:val="18"/>
                <w:highlight w:val="yellow"/>
              </w:rPr>
            </w:pPr>
            <w:r w:rsidRPr="00503E22">
              <w:rPr>
                <w:rFonts w:ascii="Arial" w:hAnsi="Arial"/>
                <w:sz w:val="18"/>
                <w:highlight w:val="yellow"/>
              </w:rPr>
              <w:t>-81.8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55520F3" w14:textId="77777777" w:rsidR="005872C1" w:rsidRPr="006E2091" w:rsidRDefault="005872C1" w:rsidP="00E25933">
            <w:pPr>
              <w:jc w:val="center"/>
              <w:rPr>
                <w:rFonts w:ascii="Arial" w:hAnsi="Arial"/>
                <w:sz w:val="18"/>
              </w:rPr>
            </w:pPr>
          </w:p>
        </w:tc>
      </w:tr>
    </w:tbl>
    <w:p w14:paraId="2E01EF95" w14:textId="77777777" w:rsidR="005872C1" w:rsidRPr="00A5609E" w:rsidRDefault="005872C1" w:rsidP="005872C1">
      <w:pPr>
        <w:spacing w:after="120"/>
        <w:rPr>
          <w:color w:val="0070C0"/>
          <w:szCs w:val="24"/>
          <w:lang w:eastAsia="zh-CN"/>
        </w:rPr>
      </w:pPr>
    </w:p>
    <w:p w14:paraId="1B50E5D9" w14:textId="6DDF4AE4" w:rsidR="005872C1" w:rsidRDefault="005872C1" w:rsidP="005872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609E">
        <w:rPr>
          <w:rFonts w:eastAsia="SimSun"/>
          <w:szCs w:val="24"/>
          <w:lang w:eastAsia="zh-CN"/>
        </w:rPr>
        <w:t xml:space="preserve">Option 2: </w:t>
      </w:r>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61"/>
        <w:gridCol w:w="938"/>
        <w:gridCol w:w="1012"/>
        <w:gridCol w:w="860"/>
        <w:gridCol w:w="937"/>
        <w:gridCol w:w="937"/>
        <w:gridCol w:w="937"/>
        <w:gridCol w:w="935"/>
        <w:gridCol w:w="795"/>
      </w:tblGrid>
      <w:tr w:rsidR="005872C1" w:rsidRPr="00414DAE" w14:paraId="7CE34042" w14:textId="77777777" w:rsidTr="00E25933">
        <w:trPr>
          <w:cantSplit/>
          <w:trHeight w:val="420"/>
          <w:tblHeader/>
          <w:jc w:val="center"/>
        </w:trPr>
        <w:tc>
          <w:tcPr>
            <w:tcW w:w="362" w:type="pct"/>
            <w:shd w:val="clear" w:color="auto" w:fill="auto"/>
            <w:vAlign w:val="center"/>
          </w:tcPr>
          <w:p w14:paraId="3213FC01" w14:textId="77777777" w:rsidR="005872C1" w:rsidRPr="00414DAE" w:rsidRDefault="005872C1" w:rsidP="00E25933">
            <w:pPr>
              <w:pStyle w:val="TAH"/>
              <w:keepNext w:val="0"/>
            </w:pPr>
            <w:r w:rsidRPr="00414DAE">
              <w:t>Operating Band</w:t>
            </w:r>
          </w:p>
        </w:tc>
        <w:tc>
          <w:tcPr>
            <w:tcW w:w="329" w:type="pct"/>
          </w:tcPr>
          <w:p w14:paraId="43B7798C" w14:textId="77777777" w:rsidR="005872C1" w:rsidRPr="00414DAE" w:rsidRDefault="005872C1" w:rsidP="00E25933">
            <w:pPr>
              <w:pStyle w:val="TAH"/>
              <w:keepNext w:val="0"/>
            </w:pPr>
            <w:r w:rsidRPr="00414DAE">
              <w:t>SCS kHz</w:t>
            </w:r>
          </w:p>
        </w:tc>
        <w:tc>
          <w:tcPr>
            <w:tcW w:w="550" w:type="pct"/>
            <w:shd w:val="clear" w:color="auto" w:fill="auto"/>
            <w:vAlign w:val="center"/>
          </w:tcPr>
          <w:p w14:paraId="70BEB8C3" w14:textId="77777777" w:rsidR="005872C1" w:rsidRPr="00414DAE" w:rsidRDefault="005872C1" w:rsidP="00E25933">
            <w:pPr>
              <w:pStyle w:val="TAH"/>
              <w:keepNext w:val="0"/>
            </w:pPr>
            <w:r w:rsidRPr="00414DAE">
              <w:t>5</w:t>
            </w:r>
          </w:p>
          <w:p w14:paraId="5FC306ED" w14:textId="77777777" w:rsidR="005872C1" w:rsidRPr="00414DAE" w:rsidRDefault="005872C1" w:rsidP="00E25933">
            <w:pPr>
              <w:pStyle w:val="TAH"/>
              <w:keepNext w:val="0"/>
            </w:pPr>
            <w:r w:rsidRPr="00414DAE">
              <w:t>MHz</w:t>
            </w:r>
            <w:r w:rsidRPr="00414DAE">
              <w:br/>
              <w:t>(dBm)</w:t>
            </w:r>
          </w:p>
        </w:tc>
        <w:tc>
          <w:tcPr>
            <w:tcW w:w="593" w:type="pct"/>
            <w:shd w:val="clear" w:color="auto" w:fill="auto"/>
            <w:vAlign w:val="center"/>
          </w:tcPr>
          <w:p w14:paraId="57ED9620" w14:textId="77777777" w:rsidR="005872C1" w:rsidRPr="00414DAE" w:rsidRDefault="005872C1" w:rsidP="00E25933">
            <w:pPr>
              <w:pStyle w:val="TAH"/>
              <w:keepNext w:val="0"/>
            </w:pPr>
            <w:r w:rsidRPr="00414DAE">
              <w:t>10</w:t>
            </w:r>
          </w:p>
          <w:p w14:paraId="50A53645" w14:textId="77777777" w:rsidR="005872C1" w:rsidRPr="00414DAE" w:rsidRDefault="005872C1" w:rsidP="00E25933">
            <w:pPr>
              <w:pStyle w:val="TAH"/>
              <w:keepNext w:val="0"/>
            </w:pPr>
            <w:r w:rsidRPr="00414DAE">
              <w:t>MHz</w:t>
            </w:r>
            <w:r w:rsidRPr="00414DAE">
              <w:br/>
              <w:t>(dBm)</w:t>
            </w:r>
          </w:p>
        </w:tc>
        <w:tc>
          <w:tcPr>
            <w:tcW w:w="504" w:type="pct"/>
            <w:shd w:val="clear" w:color="auto" w:fill="auto"/>
            <w:vAlign w:val="center"/>
          </w:tcPr>
          <w:p w14:paraId="6D1FDD70" w14:textId="77777777" w:rsidR="005872C1" w:rsidRPr="00414DAE" w:rsidRDefault="005872C1" w:rsidP="00E25933">
            <w:pPr>
              <w:pStyle w:val="TAH"/>
              <w:keepNext w:val="0"/>
            </w:pPr>
            <w:r w:rsidRPr="00414DAE">
              <w:t>15</w:t>
            </w:r>
          </w:p>
          <w:p w14:paraId="7A7F12DC" w14:textId="77777777" w:rsidR="005872C1" w:rsidRPr="00414DAE" w:rsidRDefault="005872C1" w:rsidP="00E25933">
            <w:pPr>
              <w:pStyle w:val="TAH"/>
              <w:keepNext w:val="0"/>
            </w:pPr>
            <w:r w:rsidRPr="00414DAE">
              <w:t>MHz</w:t>
            </w:r>
            <w:r w:rsidRPr="00414DAE">
              <w:br/>
              <w:t>(dBm)</w:t>
            </w:r>
          </w:p>
        </w:tc>
        <w:tc>
          <w:tcPr>
            <w:tcW w:w="549" w:type="pct"/>
            <w:shd w:val="clear" w:color="auto" w:fill="auto"/>
            <w:vAlign w:val="center"/>
          </w:tcPr>
          <w:p w14:paraId="780387D1" w14:textId="77777777" w:rsidR="005872C1" w:rsidRPr="00414DAE" w:rsidRDefault="005872C1" w:rsidP="00E25933">
            <w:pPr>
              <w:pStyle w:val="TAH"/>
              <w:keepNext w:val="0"/>
            </w:pPr>
            <w:r w:rsidRPr="00414DAE">
              <w:t>20</w:t>
            </w:r>
          </w:p>
          <w:p w14:paraId="3A7E4D8B" w14:textId="77777777" w:rsidR="005872C1" w:rsidRPr="00414DAE" w:rsidRDefault="005872C1" w:rsidP="00E25933">
            <w:pPr>
              <w:pStyle w:val="TAH"/>
              <w:keepNext w:val="0"/>
            </w:pPr>
            <w:r w:rsidRPr="00414DAE">
              <w:t>MHz</w:t>
            </w:r>
            <w:r w:rsidRPr="00414DAE">
              <w:br/>
              <w:t>(dBm)</w:t>
            </w:r>
          </w:p>
        </w:tc>
        <w:tc>
          <w:tcPr>
            <w:tcW w:w="549" w:type="pct"/>
            <w:shd w:val="clear" w:color="auto" w:fill="auto"/>
            <w:vAlign w:val="center"/>
          </w:tcPr>
          <w:p w14:paraId="1A71A7A3" w14:textId="77777777" w:rsidR="005872C1" w:rsidRPr="00414DAE" w:rsidRDefault="005872C1" w:rsidP="00E25933">
            <w:pPr>
              <w:pStyle w:val="TAH"/>
              <w:keepNext w:val="0"/>
            </w:pPr>
            <w:r w:rsidRPr="00414DAE">
              <w:t>25</w:t>
            </w:r>
          </w:p>
          <w:p w14:paraId="1538DF66" w14:textId="77777777" w:rsidR="005872C1" w:rsidRPr="00414DAE" w:rsidRDefault="005872C1" w:rsidP="00E25933">
            <w:pPr>
              <w:pStyle w:val="TAH"/>
              <w:keepNext w:val="0"/>
            </w:pPr>
            <w:r w:rsidRPr="00414DAE">
              <w:t>MHz</w:t>
            </w:r>
            <w:r w:rsidRPr="00414DAE">
              <w:br/>
              <w:t>(dBm)</w:t>
            </w:r>
          </w:p>
        </w:tc>
        <w:tc>
          <w:tcPr>
            <w:tcW w:w="549" w:type="pct"/>
          </w:tcPr>
          <w:p w14:paraId="41DF14F6" w14:textId="77777777" w:rsidR="005872C1" w:rsidRPr="00414DAE" w:rsidRDefault="005872C1" w:rsidP="00E25933">
            <w:pPr>
              <w:pStyle w:val="TAH"/>
              <w:keepNext w:val="0"/>
            </w:pPr>
            <w:r w:rsidRPr="00414DAE">
              <w:t>30 MHz (dBm)</w:t>
            </w:r>
          </w:p>
        </w:tc>
        <w:tc>
          <w:tcPr>
            <w:tcW w:w="548" w:type="pct"/>
            <w:shd w:val="clear" w:color="auto" w:fill="auto"/>
            <w:vAlign w:val="center"/>
          </w:tcPr>
          <w:p w14:paraId="2633F118" w14:textId="77777777" w:rsidR="005872C1" w:rsidRPr="00414DAE" w:rsidRDefault="005872C1" w:rsidP="00E25933">
            <w:pPr>
              <w:pStyle w:val="TAH"/>
              <w:keepNext w:val="0"/>
            </w:pPr>
            <w:r w:rsidRPr="00414DAE">
              <w:t>40</w:t>
            </w:r>
          </w:p>
          <w:p w14:paraId="31B4E363" w14:textId="77777777" w:rsidR="005872C1" w:rsidRPr="00414DAE" w:rsidRDefault="005872C1" w:rsidP="00E25933">
            <w:pPr>
              <w:pStyle w:val="TAH"/>
              <w:keepNext w:val="0"/>
            </w:pPr>
            <w:r w:rsidRPr="00414DAE">
              <w:t>MHz</w:t>
            </w:r>
            <w:r w:rsidRPr="00414DAE">
              <w:br/>
              <w:t>(dBm)</w:t>
            </w:r>
          </w:p>
        </w:tc>
        <w:tc>
          <w:tcPr>
            <w:tcW w:w="466" w:type="pct"/>
            <w:shd w:val="clear" w:color="auto" w:fill="auto"/>
            <w:vAlign w:val="center"/>
          </w:tcPr>
          <w:p w14:paraId="03841340" w14:textId="77777777" w:rsidR="005872C1" w:rsidRPr="00414DAE" w:rsidRDefault="005872C1" w:rsidP="00E25933">
            <w:pPr>
              <w:pStyle w:val="TAH"/>
              <w:keepNext w:val="0"/>
            </w:pPr>
            <w:r w:rsidRPr="00414DAE">
              <w:t>Duplex Mode</w:t>
            </w:r>
          </w:p>
        </w:tc>
      </w:tr>
      <w:tr w:rsidR="005872C1" w:rsidRPr="00414DAE" w14:paraId="56567649" w14:textId="77777777" w:rsidTr="00E25933">
        <w:trPr>
          <w:trHeight w:val="255"/>
          <w:jc w:val="center"/>
        </w:trPr>
        <w:tc>
          <w:tcPr>
            <w:tcW w:w="362" w:type="pct"/>
            <w:vMerge w:val="restart"/>
            <w:shd w:val="clear" w:color="auto" w:fill="auto"/>
            <w:vAlign w:val="center"/>
          </w:tcPr>
          <w:p w14:paraId="35252527" w14:textId="77777777" w:rsidR="005872C1" w:rsidRPr="00414DAE" w:rsidRDefault="005872C1" w:rsidP="00E25933">
            <w:pPr>
              <w:pStyle w:val="TAC"/>
              <w:keepNext w:val="0"/>
            </w:pPr>
            <w:r>
              <w:t>n3</w:t>
            </w:r>
          </w:p>
        </w:tc>
        <w:tc>
          <w:tcPr>
            <w:tcW w:w="329" w:type="pct"/>
            <w:vAlign w:val="center"/>
          </w:tcPr>
          <w:p w14:paraId="6D0F28B3" w14:textId="77777777" w:rsidR="005872C1" w:rsidRPr="00414DAE" w:rsidRDefault="005872C1" w:rsidP="00E25933">
            <w:pPr>
              <w:pStyle w:val="TAC"/>
              <w:keepNext w:val="0"/>
            </w:pPr>
            <w:r w:rsidRPr="00414DAE">
              <w:t>15</w:t>
            </w:r>
          </w:p>
        </w:tc>
        <w:tc>
          <w:tcPr>
            <w:tcW w:w="550" w:type="pct"/>
            <w:shd w:val="clear" w:color="auto" w:fill="auto"/>
            <w:vAlign w:val="center"/>
          </w:tcPr>
          <w:p w14:paraId="79994B91" w14:textId="77777777" w:rsidR="005872C1" w:rsidRPr="001C0CC4" w:rsidRDefault="005872C1" w:rsidP="00E25933">
            <w:pPr>
              <w:pStyle w:val="TAC"/>
              <w:keepNext w:val="0"/>
            </w:pPr>
            <w:r>
              <w:t>-97.0</w:t>
            </w:r>
          </w:p>
        </w:tc>
        <w:tc>
          <w:tcPr>
            <w:tcW w:w="593" w:type="pct"/>
            <w:shd w:val="clear" w:color="auto" w:fill="auto"/>
            <w:vAlign w:val="center"/>
          </w:tcPr>
          <w:p w14:paraId="08F4F34A" w14:textId="77777777" w:rsidR="005872C1" w:rsidRPr="001C0CC4" w:rsidRDefault="005872C1" w:rsidP="00E25933">
            <w:pPr>
              <w:pStyle w:val="TAC"/>
              <w:keepNext w:val="0"/>
            </w:pPr>
            <w:r>
              <w:t>-93.8</w:t>
            </w:r>
          </w:p>
        </w:tc>
        <w:tc>
          <w:tcPr>
            <w:tcW w:w="504" w:type="pct"/>
            <w:shd w:val="clear" w:color="auto" w:fill="auto"/>
            <w:vAlign w:val="center"/>
          </w:tcPr>
          <w:p w14:paraId="382609DE" w14:textId="77777777" w:rsidR="005872C1" w:rsidRPr="001C0CC4" w:rsidRDefault="005872C1" w:rsidP="00E25933">
            <w:pPr>
              <w:pStyle w:val="TAC"/>
              <w:keepNext w:val="0"/>
            </w:pPr>
            <w:r>
              <w:t>-92.0</w:t>
            </w:r>
          </w:p>
        </w:tc>
        <w:tc>
          <w:tcPr>
            <w:tcW w:w="549" w:type="pct"/>
            <w:shd w:val="clear" w:color="auto" w:fill="auto"/>
            <w:vAlign w:val="center"/>
          </w:tcPr>
          <w:p w14:paraId="26555507" w14:textId="77777777" w:rsidR="005872C1" w:rsidRPr="001C0CC4" w:rsidRDefault="005872C1" w:rsidP="00E25933">
            <w:pPr>
              <w:pStyle w:val="TAC"/>
              <w:keepNext w:val="0"/>
            </w:pPr>
            <w:r>
              <w:t>-90.8</w:t>
            </w:r>
          </w:p>
        </w:tc>
        <w:tc>
          <w:tcPr>
            <w:tcW w:w="549" w:type="pct"/>
            <w:shd w:val="clear" w:color="auto" w:fill="auto"/>
            <w:vAlign w:val="center"/>
          </w:tcPr>
          <w:p w14:paraId="32ABBD0B" w14:textId="77777777" w:rsidR="005872C1" w:rsidRPr="00414DAE" w:rsidRDefault="005872C1" w:rsidP="00E25933">
            <w:pPr>
              <w:pStyle w:val="TAC"/>
              <w:keepNext w:val="0"/>
            </w:pPr>
            <w:r>
              <w:t>-89.7</w:t>
            </w:r>
          </w:p>
        </w:tc>
        <w:tc>
          <w:tcPr>
            <w:tcW w:w="549" w:type="pct"/>
            <w:shd w:val="clear" w:color="auto" w:fill="auto"/>
            <w:vAlign w:val="center"/>
          </w:tcPr>
          <w:p w14:paraId="01801E20" w14:textId="77777777" w:rsidR="005872C1" w:rsidRPr="003E6B61" w:rsidRDefault="005872C1" w:rsidP="00E25933">
            <w:pPr>
              <w:pStyle w:val="TAC"/>
              <w:keepNext w:val="0"/>
            </w:pPr>
            <w:r>
              <w:t>-88.9</w:t>
            </w:r>
          </w:p>
        </w:tc>
        <w:tc>
          <w:tcPr>
            <w:tcW w:w="548" w:type="pct"/>
            <w:shd w:val="clear" w:color="auto" w:fill="auto"/>
            <w:vAlign w:val="center"/>
          </w:tcPr>
          <w:p w14:paraId="2B105DE9" w14:textId="77777777" w:rsidR="005872C1" w:rsidRPr="003E6B61" w:rsidRDefault="005872C1" w:rsidP="00E25933">
            <w:pPr>
              <w:pStyle w:val="TAC"/>
              <w:keepNext w:val="0"/>
              <w:rPr>
                <w:highlight w:val="yellow"/>
              </w:rPr>
            </w:pPr>
            <w:r>
              <w:rPr>
                <w:highlight w:val="yellow"/>
              </w:rPr>
              <w:t>-86.1</w:t>
            </w:r>
          </w:p>
        </w:tc>
        <w:tc>
          <w:tcPr>
            <w:tcW w:w="466" w:type="pct"/>
            <w:vMerge w:val="restart"/>
            <w:shd w:val="clear" w:color="auto" w:fill="auto"/>
            <w:vAlign w:val="center"/>
          </w:tcPr>
          <w:p w14:paraId="2DEF7489" w14:textId="77777777" w:rsidR="005872C1" w:rsidRPr="00414DAE" w:rsidRDefault="005872C1" w:rsidP="00E25933">
            <w:pPr>
              <w:pStyle w:val="TAC"/>
              <w:keepNext w:val="0"/>
            </w:pPr>
            <w:r w:rsidRPr="00414DAE">
              <w:rPr>
                <w:rFonts w:hint="eastAsia"/>
              </w:rPr>
              <w:t>FDD</w:t>
            </w:r>
          </w:p>
        </w:tc>
      </w:tr>
      <w:tr w:rsidR="005872C1" w:rsidRPr="00414DAE" w14:paraId="4B187B47" w14:textId="77777777" w:rsidTr="00E25933">
        <w:trPr>
          <w:trHeight w:val="255"/>
          <w:jc w:val="center"/>
        </w:trPr>
        <w:tc>
          <w:tcPr>
            <w:tcW w:w="362" w:type="pct"/>
            <w:vMerge/>
            <w:shd w:val="clear" w:color="auto" w:fill="auto"/>
            <w:vAlign w:val="center"/>
          </w:tcPr>
          <w:p w14:paraId="4E04ADCA" w14:textId="77777777" w:rsidR="005872C1" w:rsidRPr="00414DAE" w:rsidRDefault="005872C1" w:rsidP="00E25933">
            <w:pPr>
              <w:pStyle w:val="TAC"/>
              <w:keepNext w:val="0"/>
            </w:pPr>
          </w:p>
        </w:tc>
        <w:tc>
          <w:tcPr>
            <w:tcW w:w="329" w:type="pct"/>
            <w:vAlign w:val="center"/>
          </w:tcPr>
          <w:p w14:paraId="248C09AF" w14:textId="77777777" w:rsidR="005872C1" w:rsidRPr="00414DAE" w:rsidRDefault="005872C1" w:rsidP="00E25933">
            <w:pPr>
              <w:pStyle w:val="TAC"/>
              <w:keepNext w:val="0"/>
            </w:pPr>
            <w:r w:rsidRPr="00414DAE">
              <w:t>30</w:t>
            </w:r>
          </w:p>
        </w:tc>
        <w:tc>
          <w:tcPr>
            <w:tcW w:w="550" w:type="pct"/>
            <w:shd w:val="clear" w:color="auto" w:fill="auto"/>
            <w:vAlign w:val="center"/>
          </w:tcPr>
          <w:p w14:paraId="2B5C363F" w14:textId="77777777" w:rsidR="005872C1" w:rsidRPr="001C0CC4" w:rsidRDefault="005872C1" w:rsidP="00E25933">
            <w:pPr>
              <w:pStyle w:val="TAC"/>
              <w:keepNext w:val="0"/>
            </w:pPr>
          </w:p>
        </w:tc>
        <w:tc>
          <w:tcPr>
            <w:tcW w:w="593" w:type="pct"/>
            <w:shd w:val="clear" w:color="auto" w:fill="auto"/>
            <w:vAlign w:val="center"/>
          </w:tcPr>
          <w:p w14:paraId="0B99E728" w14:textId="77777777" w:rsidR="005872C1" w:rsidRPr="001C0CC4" w:rsidRDefault="005872C1" w:rsidP="00E25933">
            <w:pPr>
              <w:pStyle w:val="TAC"/>
              <w:keepNext w:val="0"/>
            </w:pPr>
            <w:r>
              <w:t>-94.1</w:t>
            </w:r>
          </w:p>
        </w:tc>
        <w:tc>
          <w:tcPr>
            <w:tcW w:w="504" w:type="pct"/>
            <w:shd w:val="clear" w:color="auto" w:fill="auto"/>
            <w:vAlign w:val="center"/>
          </w:tcPr>
          <w:p w14:paraId="2A459BF6" w14:textId="77777777" w:rsidR="005872C1" w:rsidRPr="001C0CC4" w:rsidRDefault="005872C1" w:rsidP="00E25933">
            <w:pPr>
              <w:pStyle w:val="TAC"/>
              <w:keepNext w:val="0"/>
            </w:pPr>
            <w:r>
              <w:t>-92.1</w:t>
            </w:r>
          </w:p>
        </w:tc>
        <w:tc>
          <w:tcPr>
            <w:tcW w:w="549" w:type="pct"/>
            <w:shd w:val="clear" w:color="auto" w:fill="auto"/>
            <w:vAlign w:val="center"/>
          </w:tcPr>
          <w:p w14:paraId="4B7CE935" w14:textId="77777777" w:rsidR="005872C1" w:rsidRPr="001C0CC4" w:rsidRDefault="005872C1" w:rsidP="00E25933">
            <w:pPr>
              <w:pStyle w:val="TAC"/>
              <w:keepNext w:val="0"/>
            </w:pPr>
            <w:r>
              <w:t>-91.0</w:t>
            </w:r>
          </w:p>
        </w:tc>
        <w:tc>
          <w:tcPr>
            <w:tcW w:w="549" w:type="pct"/>
            <w:shd w:val="clear" w:color="auto" w:fill="auto"/>
            <w:vAlign w:val="center"/>
          </w:tcPr>
          <w:p w14:paraId="120B82FA" w14:textId="77777777" w:rsidR="005872C1" w:rsidRPr="00414DAE" w:rsidRDefault="005872C1" w:rsidP="00E25933">
            <w:pPr>
              <w:pStyle w:val="TAC"/>
              <w:keepNext w:val="0"/>
            </w:pPr>
            <w:r>
              <w:t>-89.8</w:t>
            </w:r>
          </w:p>
        </w:tc>
        <w:tc>
          <w:tcPr>
            <w:tcW w:w="549" w:type="pct"/>
            <w:shd w:val="clear" w:color="auto" w:fill="auto"/>
            <w:vAlign w:val="center"/>
          </w:tcPr>
          <w:p w14:paraId="5EAC79CD" w14:textId="77777777" w:rsidR="005872C1" w:rsidRPr="003E6B61" w:rsidRDefault="005872C1" w:rsidP="00E25933">
            <w:pPr>
              <w:pStyle w:val="TAC"/>
              <w:keepNext w:val="0"/>
            </w:pPr>
            <w:r>
              <w:t>-89.0</w:t>
            </w:r>
          </w:p>
        </w:tc>
        <w:tc>
          <w:tcPr>
            <w:tcW w:w="548" w:type="pct"/>
            <w:shd w:val="clear" w:color="auto" w:fill="auto"/>
            <w:vAlign w:val="center"/>
          </w:tcPr>
          <w:p w14:paraId="19C9842B" w14:textId="77777777" w:rsidR="005872C1" w:rsidRPr="003E6B61" w:rsidRDefault="005872C1" w:rsidP="00E25933">
            <w:pPr>
              <w:pStyle w:val="TAC"/>
              <w:keepNext w:val="0"/>
              <w:rPr>
                <w:highlight w:val="yellow"/>
              </w:rPr>
            </w:pPr>
            <w:r>
              <w:rPr>
                <w:highlight w:val="yellow"/>
              </w:rPr>
              <w:t>-86.2</w:t>
            </w:r>
          </w:p>
        </w:tc>
        <w:tc>
          <w:tcPr>
            <w:tcW w:w="466" w:type="pct"/>
            <w:vMerge/>
            <w:shd w:val="clear" w:color="auto" w:fill="auto"/>
            <w:vAlign w:val="center"/>
          </w:tcPr>
          <w:p w14:paraId="62E01F2A" w14:textId="77777777" w:rsidR="005872C1" w:rsidRPr="00414DAE" w:rsidRDefault="005872C1" w:rsidP="00E25933">
            <w:pPr>
              <w:pStyle w:val="TAC"/>
              <w:keepNext w:val="0"/>
            </w:pPr>
          </w:p>
        </w:tc>
      </w:tr>
      <w:tr w:rsidR="005872C1" w:rsidRPr="00414DAE" w14:paraId="582D7B2F" w14:textId="77777777" w:rsidTr="00E25933">
        <w:trPr>
          <w:trHeight w:val="255"/>
          <w:jc w:val="center"/>
        </w:trPr>
        <w:tc>
          <w:tcPr>
            <w:tcW w:w="362" w:type="pct"/>
            <w:vMerge/>
            <w:shd w:val="clear" w:color="auto" w:fill="auto"/>
            <w:vAlign w:val="center"/>
          </w:tcPr>
          <w:p w14:paraId="053E37A6" w14:textId="77777777" w:rsidR="005872C1" w:rsidRPr="00414DAE" w:rsidRDefault="005872C1" w:rsidP="00E25933">
            <w:pPr>
              <w:pStyle w:val="TAC"/>
              <w:keepNext w:val="0"/>
            </w:pPr>
          </w:p>
        </w:tc>
        <w:tc>
          <w:tcPr>
            <w:tcW w:w="329" w:type="pct"/>
            <w:vAlign w:val="center"/>
          </w:tcPr>
          <w:p w14:paraId="3EE9A183" w14:textId="77777777" w:rsidR="005872C1" w:rsidRPr="00414DAE" w:rsidRDefault="005872C1" w:rsidP="00E25933">
            <w:pPr>
              <w:pStyle w:val="TAC"/>
              <w:keepNext w:val="0"/>
            </w:pPr>
            <w:r>
              <w:t>60</w:t>
            </w:r>
          </w:p>
        </w:tc>
        <w:tc>
          <w:tcPr>
            <w:tcW w:w="550" w:type="pct"/>
            <w:shd w:val="clear" w:color="auto" w:fill="auto"/>
            <w:vAlign w:val="center"/>
          </w:tcPr>
          <w:p w14:paraId="23E60000" w14:textId="77777777" w:rsidR="005872C1" w:rsidRPr="001C0CC4" w:rsidRDefault="005872C1" w:rsidP="00E25933">
            <w:pPr>
              <w:pStyle w:val="TAC"/>
              <w:keepNext w:val="0"/>
            </w:pPr>
          </w:p>
        </w:tc>
        <w:tc>
          <w:tcPr>
            <w:tcW w:w="593" w:type="pct"/>
            <w:shd w:val="clear" w:color="auto" w:fill="auto"/>
            <w:vAlign w:val="center"/>
          </w:tcPr>
          <w:p w14:paraId="499AB892" w14:textId="77777777" w:rsidR="005872C1" w:rsidRPr="001C0CC4" w:rsidRDefault="005872C1" w:rsidP="00E25933">
            <w:pPr>
              <w:pStyle w:val="TAC"/>
              <w:keepNext w:val="0"/>
            </w:pPr>
            <w:r>
              <w:t>-94.5</w:t>
            </w:r>
          </w:p>
        </w:tc>
        <w:tc>
          <w:tcPr>
            <w:tcW w:w="504" w:type="pct"/>
            <w:shd w:val="clear" w:color="auto" w:fill="auto"/>
            <w:vAlign w:val="center"/>
          </w:tcPr>
          <w:p w14:paraId="4FA79833" w14:textId="77777777" w:rsidR="005872C1" w:rsidRPr="001C0CC4" w:rsidRDefault="005872C1" w:rsidP="00E25933">
            <w:pPr>
              <w:pStyle w:val="TAC"/>
              <w:keepNext w:val="0"/>
            </w:pPr>
            <w:r>
              <w:t>-92.4</w:t>
            </w:r>
          </w:p>
        </w:tc>
        <w:tc>
          <w:tcPr>
            <w:tcW w:w="549" w:type="pct"/>
            <w:shd w:val="clear" w:color="auto" w:fill="auto"/>
            <w:vAlign w:val="center"/>
          </w:tcPr>
          <w:p w14:paraId="6B86AA3A" w14:textId="77777777" w:rsidR="005872C1" w:rsidRPr="001C0CC4" w:rsidRDefault="005872C1" w:rsidP="00E25933">
            <w:pPr>
              <w:pStyle w:val="TAC"/>
              <w:keepNext w:val="0"/>
            </w:pPr>
            <w:r>
              <w:t>-91.2</w:t>
            </w:r>
          </w:p>
        </w:tc>
        <w:tc>
          <w:tcPr>
            <w:tcW w:w="549" w:type="pct"/>
            <w:shd w:val="clear" w:color="auto" w:fill="auto"/>
            <w:vAlign w:val="center"/>
          </w:tcPr>
          <w:p w14:paraId="283D5AC6" w14:textId="77777777" w:rsidR="005872C1" w:rsidRPr="00414DAE" w:rsidRDefault="005872C1" w:rsidP="00E25933">
            <w:pPr>
              <w:pStyle w:val="TAC"/>
              <w:keepNext w:val="0"/>
            </w:pPr>
            <w:r>
              <w:t>-90.0</w:t>
            </w:r>
          </w:p>
        </w:tc>
        <w:tc>
          <w:tcPr>
            <w:tcW w:w="549" w:type="pct"/>
            <w:shd w:val="clear" w:color="auto" w:fill="auto"/>
            <w:vAlign w:val="center"/>
          </w:tcPr>
          <w:p w14:paraId="54D02064" w14:textId="77777777" w:rsidR="005872C1" w:rsidRPr="003E6B61" w:rsidRDefault="005872C1" w:rsidP="00E25933">
            <w:pPr>
              <w:pStyle w:val="TAC"/>
              <w:keepNext w:val="0"/>
            </w:pPr>
            <w:r>
              <w:t>-89.1</w:t>
            </w:r>
          </w:p>
        </w:tc>
        <w:tc>
          <w:tcPr>
            <w:tcW w:w="548" w:type="pct"/>
            <w:shd w:val="clear" w:color="auto" w:fill="auto"/>
            <w:vAlign w:val="center"/>
          </w:tcPr>
          <w:p w14:paraId="4F777A96" w14:textId="77777777" w:rsidR="005872C1" w:rsidRPr="003E6B61" w:rsidRDefault="005872C1" w:rsidP="00E25933">
            <w:pPr>
              <w:pStyle w:val="TAC"/>
              <w:keepNext w:val="0"/>
              <w:rPr>
                <w:highlight w:val="yellow"/>
              </w:rPr>
            </w:pPr>
            <w:r>
              <w:rPr>
                <w:highlight w:val="yellow"/>
              </w:rPr>
              <w:t>-86.3</w:t>
            </w:r>
          </w:p>
        </w:tc>
        <w:tc>
          <w:tcPr>
            <w:tcW w:w="466" w:type="pct"/>
            <w:shd w:val="clear" w:color="auto" w:fill="auto"/>
            <w:vAlign w:val="center"/>
          </w:tcPr>
          <w:p w14:paraId="35A6B9AA" w14:textId="77777777" w:rsidR="005872C1" w:rsidRPr="00414DAE" w:rsidRDefault="005872C1" w:rsidP="00E25933">
            <w:pPr>
              <w:pStyle w:val="TAC"/>
              <w:keepNext w:val="0"/>
            </w:pPr>
          </w:p>
        </w:tc>
      </w:tr>
    </w:tbl>
    <w:p w14:paraId="2A4902D8" w14:textId="77777777" w:rsidR="005872C1" w:rsidRPr="005872C1" w:rsidRDefault="005872C1" w:rsidP="005872C1">
      <w:pPr>
        <w:spacing w:after="120"/>
        <w:rPr>
          <w:szCs w:val="24"/>
          <w:lang w:eastAsia="zh-CN"/>
        </w:rPr>
      </w:pPr>
    </w:p>
    <w:p w14:paraId="098E6A96" w14:textId="77777777" w:rsidR="005872C1" w:rsidRPr="00A5609E" w:rsidRDefault="005872C1" w:rsidP="005872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609E">
        <w:rPr>
          <w:rFonts w:eastAsia="SimSun"/>
          <w:szCs w:val="24"/>
          <w:lang w:eastAsia="zh-CN"/>
        </w:rPr>
        <w:t>Recommended WF</w:t>
      </w:r>
    </w:p>
    <w:p w14:paraId="26B92E02" w14:textId="1733E336" w:rsidR="002A0F47" w:rsidRDefault="002A0F47" w:rsidP="005872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From the measurements 1.5dB desens would be needed, and not 6dB.</w:t>
      </w:r>
    </w:p>
    <w:p w14:paraId="379BAB2C" w14:textId="64FA8CA3" w:rsidR="005872C1" w:rsidRPr="00A5609E" w:rsidRDefault="005872C1" w:rsidP="002A0F47">
      <w:pPr>
        <w:pStyle w:val="ListParagraph"/>
        <w:overflowPunct/>
        <w:autoSpaceDE/>
        <w:autoSpaceDN/>
        <w:adjustRightInd/>
        <w:spacing w:after="120"/>
        <w:ind w:left="1440" w:firstLineChars="0" w:firstLine="0"/>
        <w:textAlignment w:val="auto"/>
        <w:rPr>
          <w:rFonts w:eastAsia="SimSun"/>
          <w:szCs w:val="24"/>
          <w:lang w:eastAsia="zh-CN"/>
        </w:rPr>
      </w:pPr>
      <w:r w:rsidRPr="00A5609E">
        <w:rPr>
          <w:rFonts w:eastAsia="SimSun"/>
          <w:szCs w:val="24"/>
          <w:lang w:eastAsia="zh-CN"/>
        </w:rPr>
        <w:t xml:space="preserve">Further discuss and </w:t>
      </w:r>
      <w:r w:rsidR="002A0F47">
        <w:rPr>
          <w:rFonts w:eastAsia="SimSun"/>
          <w:szCs w:val="24"/>
          <w:lang w:eastAsia="zh-CN"/>
        </w:rPr>
        <w:t>compromise</w:t>
      </w:r>
      <w:r w:rsidRPr="00A5609E">
        <w:rPr>
          <w:rFonts w:eastAsia="SimSun"/>
          <w:szCs w:val="24"/>
          <w:lang w:eastAsia="zh-CN"/>
        </w:rPr>
        <w:t xml:space="preserve"> on </w:t>
      </w:r>
      <w:r w:rsidR="002A0F47">
        <w:rPr>
          <w:rFonts w:eastAsia="SimSun"/>
          <w:szCs w:val="24"/>
          <w:lang w:eastAsia="zh-CN"/>
        </w:rPr>
        <w:t xml:space="preserve">the </w:t>
      </w:r>
      <w:r w:rsidRPr="00A5609E">
        <w:rPr>
          <w:rFonts w:eastAsia="SimSun"/>
          <w:szCs w:val="24"/>
          <w:lang w:eastAsia="zh-CN"/>
        </w:rPr>
        <w:t>limits.</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14:paraId="2569E648" w14:textId="77777777" w:rsidTr="00E25933">
        <w:tc>
          <w:tcPr>
            <w:tcW w:w="1242" w:type="dxa"/>
          </w:tcPr>
          <w:p w14:paraId="5B13E89C" w14:textId="77777777" w:rsidR="00DD19DE" w:rsidRPr="005872C1" w:rsidRDefault="00DD19DE" w:rsidP="00E25933">
            <w:pPr>
              <w:spacing w:after="120"/>
              <w:rPr>
                <w:rFonts w:eastAsiaTheme="minorEastAsia"/>
                <w:b/>
                <w:bCs/>
                <w:lang w:val="en-US" w:eastAsia="zh-CN"/>
              </w:rPr>
            </w:pPr>
            <w:r w:rsidRPr="005872C1">
              <w:rPr>
                <w:rFonts w:eastAsiaTheme="minorEastAsia"/>
                <w:b/>
                <w:bCs/>
                <w:lang w:val="en-US" w:eastAsia="zh-CN"/>
              </w:rPr>
              <w:t>Company</w:t>
            </w:r>
          </w:p>
        </w:tc>
        <w:tc>
          <w:tcPr>
            <w:tcW w:w="8615" w:type="dxa"/>
          </w:tcPr>
          <w:p w14:paraId="25CF868F" w14:textId="77777777" w:rsidR="00DD19DE" w:rsidRPr="005872C1" w:rsidRDefault="00DD19DE" w:rsidP="00E25933">
            <w:pPr>
              <w:spacing w:after="120"/>
              <w:rPr>
                <w:rFonts w:eastAsiaTheme="minorEastAsia"/>
                <w:b/>
                <w:bCs/>
                <w:lang w:val="en-US" w:eastAsia="zh-CN"/>
              </w:rPr>
            </w:pPr>
            <w:r w:rsidRPr="005872C1">
              <w:rPr>
                <w:rFonts w:eastAsiaTheme="minorEastAsia"/>
                <w:b/>
                <w:bCs/>
                <w:lang w:val="en-US" w:eastAsia="zh-CN"/>
              </w:rPr>
              <w:t>Comments</w:t>
            </w:r>
          </w:p>
        </w:tc>
      </w:tr>
      <w:tr w:rsidR="00DD19DE" w14:paraId="0F0AC914" w14:textId="77777777" w:rsidTr="00E25933">
        <w:tc>
          <w:tcPr>
            <w:tcW w:w="1242" w:type="dxa"/>
          </w:tcPr>
          <w:p w14:paraId="6AB412D3" w14:textId="44A37E57" w:rsidR="00DD19DE" w:rsidRPr="005872C1" w:rsidRDefault="00E25933" w:rsidP="00E25933">
            <w:pPr>
              <w:spacing w:after="120"/>
              <w:rPr>
                <w:rFonts w:eastAsiaTheme="minorEastAsia"/>
                <w:lang w:val="en-US" w:eastAsia="zh-CN"/>
              </w:rPr>
            </w:pPr>
            <w:r>
              <w:rPr>
                <w:rFonts w:eastAsiaTheme="minorEastAsia"/>
                <w:lang w:val="en-US" w:eastAsia="zh-CN"/>
              </w:rPr>
              <w:lastRenderedPageBreak/>
              <w:t>Skyworks</w:t>
            </w:r>
          </w:p>
        </w:tc>
        <w:tc>
          <w:tcPr>
            <w:tcW w:w="8615" w:type="dxa"/>
          </w:tcPr>
          <w:p w14:paraId="32D8E0AA" w14:textId="1F1E72F2" w:rsidR="00B04024" w:rsidRDefault="00DD19DE" w:rsidP="00E25933">
            <w:pPr>
              <w:spacing w:after="120"/>
              <w:rPr>
                <w:rFonts w:eastAsiaTheme="minorEastAsia"/>
                <w:lang w:val="en-US" w:eastAsia="zh-CN"/>
              </w:rPr>
            </w:pPr>
            <w:r w:rsidRPr="005872C1">
              <w:rPr>
                <w:rFonts w:eastAsiaTheme="minorEastAsia" w:hint="eastAsia"/>
                <w:lang w:val="en-US" w:eastAsia="zh-CN"/>
              </w:rPr>
              <w:t xml:space="preserve">Sub </w:t>
            </w:r>
            <w:r w:rsidR="00142BB9" w:rsidRPr="005872C1">
              <w:rPr>
                <w:rFonts w:eastAsiaTheme="minorEastAsia" w:hint="eastAsia"/>
                <w:lang w:val="en-US" w:eastAsia="zh-CN"/>
              </w:rPr>
              <w:t>topic</w:t>
            </w:r>
            <w:r w:rsidRPr="005872C1">
              <w:rPr>
                <w:rFonts w:eastAsiaTheme="minorEastAsia" w:hint="eastAsia"/>
                <w:lang w:val="en-US" w:eastAsia="zh-CN"/>
              </w:rPr>
              <w:t xml:space="preserve"> </w:t>
            </w:r>
            <w:r w:rsidR="00FA5848" w:rsidRPr="005872C1">
              <w:rPr>
                <w:rFonts w:eastAsiaTheme="minorEastAsia"/>
                <w:lang w:val="en-US" w:eastAsia="zh-CN"/>
              </w:rPr>
              <w:t>2</w:t>
            </w:r>
            <w:r w:rsidRPr="005872C1">
              <w:rPr>
                <w:rFonts w:eastAsiaTheme="minorEastAsia"/>
                <w:lang w:val="en-US" w:eastAsia="zh-CN"/>
              </w:rPr>
              <w:t>-</w:t>
            </w:r>
            <w:r w:rsidRPr="005872C1">
              <w:rPr>
                <w:rFonts w:eastAsiaTheme="minorEastAsia" w:hint="eastAsia"/>
                <w:lang w:val="en-US" w:eastAsia="zh-CN"/>
              </w:rPr>
              <w:t xml:space="preserve">1: </w:t>
            </w:r>
            <w:r w:rsidR="00E25933">
              <w:rPr>
                <w:rFonts w:eastAsiaTheme="minorEastAsia"/>
                <w:lang w:val="en-US" w:eastAsia="zh-CN"/>
              </w:rPr>
              <w:t xml:space="preserve">We’ve had offline discussions </w:t>
            </w:r>
            <w:r w:rsidR="00B04024">
              <w:rPr>
                <w:rFonts w:eastAsiaTheme="minorEastAsia"/>
                <w:lang w:val="en-US" w:eastAsia="zh-CN"/>
              </w:rPr>
              <w:t xml:space="preserve">where the difference in REFSENS proposals could be explained by different Tx noise in Rx rejection assumptions. Our REFSENS proposal is based on the agreed WF 50dB Tx noise rejection assumption. However, if we consider quadplexer implementation, a lower Tx noise rejection should be assumed. We propose a revised REFSENS </w:t>
            </w:r>
            <w:r w:rsidR="0014007C">
              <w:rPr>
                <w:rFonts w:eastAsiaTheme="minorEastAsia"/>
                <w:lang w:val="en-US" w:eastAsia="zh-CN"/>
              </w:rPr>
              <w:t xml:space="preserve">level </w:t>
            </w:r>
            <w:r w:rsidR="00B04024">
              <w:rPr>
                <w:rFonts w:eastAsiaTheme="minorEastAsia"/>
                <w:lang w:val="en-US" w:eastAsia="zh-CN"/>
              </w:rPr>
              <w:t>using the following worst case assumptions:</w:t>
            </w:r>
          </w:p>
          <w:p w14:paraId="2C41AB9C" w14:textId="77777777" w:rsidR="00B04024" w:rsidRDefault="00B04024" w:rsidP="008F7A9A">
            <w:pPr>
              <w:pStyle w:val="ListParagraph"/>
              <w:numPr>
                <w:ilvl w:val="2"/>
                <w:numId w:val="4"/>
              </w:numPr>
              <w:spacing w:after="120"/>
              <w:ind w:left="563" w:firstLineChars="0"/>
              <w:rPr>
                <w:rFonts w:eastAsiaTheme="minorEastAsia"/>
                <w:lang w:val="en-US" w:eastAsia="zh-CN"/>
              </w:rPr>
            </w:pPr>
            <w:r>
              <w:rPr>
                <w:rFonts w:eastAsiaTheme="minorEastAsia"/>
                <w:lang w:val="en-US" w:eastAsia="zh-CN"/>
              </w:rPr>
              <w:t>Tx noise rejection in Rx band: 45dB</w:t>
            </w:r>
          </w:p>
          <w:p w14:paraId="19430B1C" w14:textId="6A89034F" w:rsidR="00DD19DE" w:rsidRDefault="00B04024" w:rsidP="008F7A9A">
            <w:pPr>
              <w:pStyle w:val="ListParagraph"/>
              <w:numPr>
                <w:ilvl w:val="2"/>
                <w:numId w:val="4"/>
              </w:numPr>
              <w:spacing w:after="120"/>
              <w:ind w:left="563" w:firstLineChars="0"/>
              <w:rPr>
                <w:rFonts w:eastAsiaTheme="minorEastAsia"/>
                <w:lang w:val="en-US" w:eastAsia="zh-CN"/>
              </w:rPr>
            </w:pPr>
            <w:r>
              <w:rPr>
                <w:rFonts w:eastAsiaTheme="minorEastAsia"/>
                <w:lang w:val="en-US" w:eastAsia="zh-CN"/>
              </w:rPr>
              <w:t>Tx noise rejection in Tx to primary antenna port: 40dB</w:t>
            </w:r>
          </w:p>
          <w:p w14:paraId="4A876339" w14:textId="108A8551" w:rsidR="00B04024" w:rsidRDefault="00B04024" w:rsidP="00B04024">
            <w:pPr>
              <w:pStyle w:val="ListParagraph"/>
              <w:numPr>
                <w:ilvl w:val="2"/>
                <w:numId w:val="4"/>
              </w:numPr>
              <w:spacing w:after="120"/>
              <w:ind w:left="563" w:firstLineChars="0"/>
              <w:rPr>
                <w:rFonts w:eastAsiaTheme="minorEastAsia"/>
                <w:lang w:val="en-US" w:eastAsia="zh-CN"/>
              </w:rPr>
            </w:pPr>
            <w:r>
              <w:rPr>
                <w:rFonts w:eastAsiaTheme="minorEastAsia"/>
                <w:lang w:val="en-US" w:eastAsia="zh-CN"/>
              </w:rPr>
              <w:t>Primary antenna to Diversity antenna isolation: 10dB.</w:t>
            </w:r>
          </w:p>
          <w:p w14:paraId="2D294054" w14:textId="50558D59" w:rsidR="00761EE9" w:rsidRDefault="00761EE9" w:rsidP="00761EE9">
            <w:pPr>
              <w:spacing w:after="120"/>
              <w:rPr>
                <w:rFonts w:eastAsiaTheme="minorEastAsia"/>
                <w:lang w:val="en-US" w:eastAsia="zh-CN"/>
              </w:rPr>
            </w:pPr>
            <w:r>
              <w:rPr>
                <w:rFonts w:eastAsiaTheme="minorEastAsia"/>
                <w:lang w:val="en-US" w:eastAsia="zh-CN"/>
              </w:rPr>
              <w:t xml:space="preserve">With these parameters, the measured -40.4dBm Tx noise level falling in Rx band leads to a 4.5dB  MSD, ie. the n3 REFSENS for 40MHz CBW operation is -83.1dBm. We have no objection to reverting </w:t>
            </w:r>
            <w:r w:rsidR="00CD7734">
              <w:rPr>
                <w:rFonts w:eastAsiaTheme="minorEastAsia"/>
                <w:lang w:val="en-US" w:eastAsia="zh-CN"/>
              </w:rPr>
              <w:t xml:space="preserve">the </w:t>
            </w:r>
            <w:r>
              <w:rPr>
                <w:rFonts w:eastAsiaTheme="minorEastAsia"/>
                <w:lang w:val="en-US" w:eastAsia="zh-CN"/>
              </w:rPr>
              <w:t>agreed WF 50dB isolation and use this new set of RF parameter assumptions to discuss the proposed n3 REFSENS level.</w:t>
            </w:r>
          </w:p>
          <w:p w14:paraId="1F90BF62" w14:textId="7321CE07" w:rsidR="00DD19DE" w:rsidRPr="005872C1" w:rsidRDefault="00DD19DE" w:rsidP="009F1EA0">
            <w:pPr>
              <w:spacing w:after="120"/>
              <w:rPr>
                <w:rFonts w:eastAsiaTheme="minorEastAsia"/>
                <w:lang w:val="en-US" w:eastAsia="zh-CN"/>
              </w:rPr>
            </w:pPr>
          </w:p>
        </w:tc>
      </w:tr>
      <w:tr w:rsidR="00EA7A46" w14:paraId="5D4384AE" w14:textId="77777777" w:rsidTr="00E25933">
        <w:tc>
          <w:tcPr>
            <w:tcW w:w="1242" w:type="dxa"/>
          </w:tcPr>
          <w:p w14:paraId="32A509D2" w14:textId="55C901EE" w:rsidR="00EA7A46" w:rsidRPr="005872C1" w:rsidDel="00E25933" w:rsidRDefault="00EA7A46" w:rsidP="00E25933">
            <w:pPr>
              <w:spacing w:after="120"/>
              <w:rPr>
                <w:rFonts w:eastAsiaTheme="minorEastAsia"/>
                <w:lang w:val="en-US" w:eastAsia="zh-CN"/>
              </w:rPr>
            </w:pPr>
            <w:r>
              <w:rPr>
                <w:rFonts w:eastAsiaTheme="minorEastAsia"/>
                <w:lang w:val="en-US" w:eastAsia="zh-CN"/>
              </w:rPr>
              <w:t>Qualcomm</w:t>
            </w:r>
          </w:p>
        </w:tc>
        <w:tc>
          <w:tcPr>
            <w:tcW w:w="8615" w:type="dxa"/>
          </w:tcPr>
          <w:p w14:paraId="0076811A" w14:textId="60D4F1CA" w:rsidR="00EA7A46" w:rsidRPr="005872C1" w:rsidRDefault="00EA7A46" w:rsidP="00E25933">
            <w:pPr>
              <w:spacing w:after="120"/>
              <w:rPr>
                <w:rFonts w:eastAsiaTheme="minorEastAsia"/>
                <w:lang w:val="en-US" w:eastAsia="zh-CN"/>
              </w:rPr>
            </w:pPr>
            <w:r w:rsidRPr="005872C1">
              <w:rPr>
                <w:rFonts w:eastAsiaTheme="minorEastAsia" w:hint="eastAsia"/>
                <w:lang w:val="en-US" w:eastAsia="zh-CN"/>
              </w:rPr>
              <w:t xml:space="preserve">Sub topic </w:t>
            </w:r>
            <w:r w:rsidRPr="005872C1">
              <w:rPr>
                <w:rFonts w:eastAsiaTheme="minorEastAsia"/>
                <w:lang w:val="en-US" w:eastAsia="zh-CN"/>
              </w:rPr>
              <w:t>2-</w:t>
            </w:r>
            <w:r w:rsidRPr="005872C1">
              <w:rPr>
                <w:rFonts w:eastAsiaTheme="minorEastAsia" w:hint="eastAsia"/>
                <w:lang w:val="en-US" w:eastAsia="zh-CN"/>
              </w:rPr>
              <w:t>1:</w:t>
            </w:r>
            <w:r>
              <w:rPr>
                <w:rFonts w:eastAsiaTheme="minorEastAsia"/>
                <w:lang w:val="en-US" w:eastAsia="zh-CN"/>
              </w:rPr>
              <w:t xml:space="preserve"> Thanks Skyworks for performing the measurement. We can consider an average based on your new assessment with the Quad-plexer, but I need to assess the impact internally of REFSENS = -82.3dBm. We may need to wait until 2</w:t>
            </w:r>
            <w:r w:rsidRPr="008F7A9A">
              <w:rPr>
                <w:rFonts w:eastAsiaTheme="minorEastAsia"/>
                <w:vertAlign w:val="superscript"/>
                <w:lang w:val="en-US" w:eastAsia="zh-CN"/>
              </w:rPr>
              <w:t>nd</w:t>
            </w:r>
            <w:r>
              <w:rPr>
                <w:rFonts w:eastAsiaTheme="minorEastAsia"/>
                <w:lang w:val="en-US" w:eastAsia="zh-CN"/>
              </w:rPr>
              <w:t xml:space="preserve"> round </w:t>
            </w:r>
            <w:r w:rsidR="0017795F">
              <w:rPr>
                <w:rFonts w:eastAsiaTheme="minorEastAsia"/>
                <w:lang w:val="en-US" w:eastAsia="zh-CN"/>
              </w:rPr>
              <w:t>to approve averaged value.</w:t>
            </w:r>
          </w:p>
        </w:tc>
      </w:tr>
      <w:tr w:rsidR="00776784" w14:paraId="0BB29598" w14:textId="77777777" w:rsidTr="00E25933">
        <w:tc>
          <w:tcPr>
            <w:tcW w:w="1242" w:type="dxa"/>
          </w:tcPr>
          <w:p w14:paraId="1A1E8D2B" w14:textId="3C1F555D" w:rsidR="00776784" w:rsidRDefault="00776784" w:rsidP="00E25933">
            <w:pPr>
              <w:spacing w:after="120"/>
              <w:rPr>
                <w:rFonts w:eastAsiaTheme="minorEastAsia"/>
                <w:lang w:val="en-US" w:eastAsia="zh-CN"/>
              </w:rPr>
            </w:pPr>
            <w:r>
              <w:rPr>
                <w:rFonts w:eastAsiaTheme="minorEastAsia"/>
                <w:lang w:val="en-US" w:eastAsia="zh-CN"/>
              </w:rPr>
              <w:t>Ericsson</w:t>
            </w:r>
          </w:p>
        </w:tc>
        <w:tc>
          <w:tcPr>
            <w:tcW w:w="8615" w:type="dxa"/>
          </w:tcPr>
          <w:p w14:paraId="211A5EC6" w14:textId="7BCB89E8" w:rsidR="00776784" w:rsidRPr="005872C1" w:rsidRDefault="00776784" w:rsidP="00E25933">
            <w:pPr>
              <w:spacing w:after="120"/>
              <w:rPr>
                <w:rFonts w:eastAsiaTheme="minorEastAsia"/>
                <w:lang w:val="en-US" w:eastAsia="zh-CN"/>
              </w:rPr>
            </w:pPr>
            <w:r>
              <w:rPr>
                <w:rFonts w:eastAsiaTheme="minorEastAsia"/>
                <w:lang w:val="en-US" w:eastAsia="zh-CN"/>
              </w:rPr>
              <w:t>We could wait for the 2</w:t>
            </w:r>
            <w:r w:rsidRPr="008F7A9A">
              <w:rPr>
                <w:rFonts w:eastAsiaTheme="minorEastAsia"/>
                <w:vertAlign w:val="superscript"/>
                <w:lang w:val="en-US" w:eastAsia="zh-CN"/>
              </w:rPr>
              <w:t>nd</w:t>
            </w:r>
            <w:r>
              <w:rPr>
                <w:rFonts w:eastAsiaTheme="minorEastAsia"/>
                <w:lang w:val="en-US" w:eastAsia="zh-CN"/>
              </w:rPr>
              <w:t xml:space="preserve"> to conclude on the final value, the CR to 38.101-1 shall be revised anyway.</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358AEE2" w:rsidR="00DD19DE" w:rsidRDefault="005872C1" w:rsidP="00DD19DE">
      <w:pPr>
        <w:rPr>
          <w:iCs/>
          <w:u w:val="single"/>
          <w:lang w:eastAsia="ko-KR"/>
        </w:rPr>
      </w:pPr>
      <w:r w:rsidRPr="005872C1">
        <w:rPr>
          <w:iCs/>
          <w:lang w:val="en-US" w:eastAsia="zh-CN"/>
        </w:rPr>
        <w:t>It’s proposed to comment on the CR based on the 2 proposals made for REFSENS (</w:t>
      </w:r>
      <w:r w:rsidRPr="005872C1">
        <w:rPr>
          <w:iCs/>
          <w:u w:val="single"/>
          <w:lang w:eastAsia="ko-KR"/>
        </w:rPr>
        <w:t>Issue 2-1)</w:t>
      </w:r>
      <w:r>
        <w:rPr>
          <w:iCs/>
          <w:u w:val="single"/>
          <w:lang w:eastAsia="ko-KR"/>
        </w:rPr>
        <w:t>.</w:t>
      </w:r>
    </w:p>
    <w:p w14:paraId="2C39FD3A" w14:textId="77777777" w:rsidR="005872C1" w:rsidRPr="005872C1" w:rsidRDefault="005872C1" w:rsidP="00DD19DE">
      <w:pPr>
        <w:rPr>
          <w:iCs/>
          <w:lang w:val="en-US" w:eastAsia="zh-CN"/>
        </w:rPr>
      </w:pPr>
    </w:p>
    <w:tbl>
      <w:tblPr>
        <w:tblStyle w:val="TableGrid"/>
        <w:tblW w:w="0" w:type="auto"/>
        <w:tblLook w:val="04A0" w:firstRow="1" w:lastRow="0" w:firstColumn="1" w:lastColumn="0" w:noHBand="0" w:noVBand="1"/>
      </w:tblPr>
      <w:tblGrid>
        <w:gridCol w:w="1232"/>
        <w:gridCol w:w="8399"/>
      </w:tblGrid>
      <w:tr w:rsidR="005872C1" w:rsidRPr="005872C1" w14:paraId="7A2A72A9" w14:textId="77777777" w:rsidTr="005872C1">
        <w:tc>
          <w:tcPr>
            <w:tcW w:w="1232" w:type="dxa"/>
          </w:tcPr>
          <w:p w14:paraId="7373B7C9" w14:textId="77777777" w:rsidR="00DD19DE" w:rsidRPr="005872C1" w:rsidRDefault="00DD19DE" w:rsidP="00E25933">
            <w:pPr>
              <w:spacing w:after="120"/>
              <w:rPr>
                <w:rFonts w:eastAsiaTheme="minorEastAsia"/>
                <w:b/>
                <w:bCs/>
                <w:lang w:val="en-US" w:eastAsia="zh-CN"/>
              </w:rPr>
            </w:pPr>
            <w:r w:rsidRPr="005872C1">
              <w:rPr>
                <w:rFonts w:eastAsiaTheme="minorEastAsia"/>
                <w:b/>
                <w:bCs/>
                <w:lang w:val="en-US" w:eastAsia="zh-CN"/>
              </w:rPr>
              <w:t>CR/TP number</w:t>
            </w:r>
          </w:p>
        </w:tc>
        <w:tc>
          <w:tcPr>
            <w:tcW w:w="8399" w:type="dxa"/>
          </w:tcPr>
          <w:p w14:paraId="395E853E" w14:textId="77777777" w:rsidR="00DD19DE" w:rsidRPr="005872C1" w:rsidRDefault="00DD19DE" w:rsidP="00E25933">
            <w:pPr>
              <w:spacing w:after="120"/>
              <w:rPr>
                <w:rFonts w:eastAsiaTheme="minorEastAsia"/>
                <w:b/>
                <w:bCs/>
                <w:lang w:val="en-US" w:eastAsia="zh-CN"/>
              </w:rPr>
            </w:pPr>
            <w:r w:rsidRPr="005872C1">
              <w:rPr>
                <w:rFonts w:eastAsiaTheme="minorEastAsia"/>
                <w:b/>
                <w:bCs/>
                <w:lang w:val="en-US" w:eastAsia="zh-CN"/>
              </w:rPr>
              <w:t>Comments collection</w:t>
            </w:r>
          </w:p>
        </w:tc>
      </w:tr>
      <w:tr w:rsidR="005872C1" w:rsidRPr="005872C1" w14:paraId="05A3A6DD" w14:textId="77777777" w:rsidTr="005872C1">
        <w:tc>
          <w:tcPr>
            <w:tcW w:w="1232" w:type="dxa"/>
            <w:vMerge w:val="restart"/>
          </w:tcPr>
          <w:p w14:paraId="69C25EE6" w14:textId="77777777" w:rsidR="005872C1" w:rsidRPr="005872C1" w:rsidRDefault="005872C1" w:rsidP="005872C1">
            <w:pPr>
              <w:spacing w:after="120"/>
              <w:rPr>
                <w:rFonts w:eastAsiaTheme="minorEastAsia"/>
                <w:lang w:val="en-US" w:eastAsia="zh-CN"/>
              </w:rPr>
            </w:pPr>
            <w:r w:rsidRPr="005872C1">
              <w:rPr>
                <w:rFonts w:asciiTheme="minorHAnsi" w:hAnsiTheme="minorHAnsi" w:cstheme="minorHAnsi"/>
              </w:rPr>
              <w:t>R4-2007505</w:t>
            </w:r>
          </w:p>
          <w:p w14:paraId="497DC71D" w14:textId="22D128F6" w:rsidR="005872C1" w:rsidRPr="005872C1" w:rsidRDefault="005872C1" w:rsidP="005872C1">
            <w:pPr>
              <w:spacing w:after="120"/>
              <w:rPr>
                <w:rFonts w:eastAsiaTheme="minorEastAsia"/>
                <w:lang w:val="en-US" w:eastAsia="zh-CN"/>
              </w:rPr>
            </w:pPr>
          </w:p>
        </w:tc>
        <w:tc>
          <w:tcPr>
            <w:tcW w:w="8399" w:type="dxa"/>
          </w:tcPr>
          <w:p w14:paraId="794C77FA" w14:textId="004EE956" w:rsidR="005872C1" w:rsidRPr="005872C1" w:rsidRDefault="005872C1" w:rsidP="005872C1">
            <w:pPr>
              <w:spacing w:after="120"/>
              <w:rPr>
                <w:rFonts w:eastAsiaTheme="minorEastAsia"/>
                <w:lang w:val="en-US" w:eastAsia="zh-CN"/>
              </w:rPr>
            </w:pPr>
          </w:p>
        </w:tc>
      </w:tr>
      <w:tr w:rsidR="005872C1" w:rsidRPr="005872C1" w14:paraId="49888B70" w14:textId="77777777" w:rsidTr="005872C1">
        <w:tc>
          <w:tcPr>
            <w:tcW w:w="1232" w:type="dxa"/>
            <w:vMerge/>
          </w:tcPr>
          <w:p w14:paraId="72451545" w14:textId="77777777" w:rsidR="005872C1" w:rsidRPr="005872C1" w:rsidRDefault="005872C1" w:rsidP="005872C1">
            <w:pPr>
              <w:spacing w:after="120"/>
              <w:rPr>
                <w:rFonts w:eastAsiaTheme="minorEastAsia"/>
                <w:lang w:val="en-US" w:eastAsia="zh-CN"/>
              </w:rPr>
            </w:pPr>
          </w:p>
        </w:tc>
        <w:tc>
          <w:tcPr>
            <w:tcW w:w="8399" w:type="dxa"/>
          </w:tcPr>
          <w:p w14:paraId="5F4DDF9E" w14:textId="6E5A4B4D" w:rsidR="005872C1" w:rsidRPr="005872C1" w:rsidRDefault="005872C1" w:rsidP="005872C1">
            <w:pPr>
              <w:spacing w:after="120"/>
              <w:rPr>
                <w:rFonts w:eastAsiaTheme="minorEastAsia"/>
                <w:lang w:val="en-US" w:eastAsia="zh-CN"/>
              </w:rPr>
            </w:pPr>
          </w:p>
        </w:tc>
      </w:tr>
      <w:tr w:rsidR="005872C1" w:rsidRPr="005872C1" w14:paraId="72E39A08" w14:textId="77777777" w:rsidTr="005872C1">
        <w:tc>
          <w:tcPr>
            <w:tcW w:w="1232" w:type="dxa"/>
            <w:vMerge/>
          </w:tcPr>
          <w:p w14:paraId="165A15C4" w14:textId="77777777" w:rsidR="005872C1" w:rsidRPr="005872C1" w:rsidRDefault="005872C1" w:rsidP="005872C1">
            <w:pPr>
              <w:spacing w:after="120"/>
              <w:rPr>
                <w:rFonts w:eastAsiaTheme="minorEastAsia"/>
                <w:lang w:val="en-US" w:eastAsia="zh-CN"/>
              </w:rPr>
            </w:pPr>
          </w:p>
        </w:tc>
        <w:tc>
          <w:tcPr>
            <w:tcW w:w="8399" w:type="dxa"/>
          </w:tcPr>
          <w:p w14:paraId="1901BE06" w14:textId="77777777" w:rsidR="005872C1" w:rsidRPr="005872C1" w:rsidRDefault="005872C1" w:rsidP="005872C1">
            <w:pPr>
              <w:spacing w:after="120"/>
              <w:rPr>
                <w:rFonts w:eastAsiaTheme="minorEastAsia"/>
                <w:lang w:val="en-US" w:eastAsia="zh-CN"/>
              </w:rPr>
            </w:pPr>
          </w:p>
        </w:tc>
      </w:tr>
      <w:tr w:rsidR="005872C1" w:rsidRPr="005872C1" w14:paraId="6979FA8B" w14:textId="77777777" w:rsidTr="005872C1">
        <w:tc>
          <w:tcPr>
            <w:tcW w:w="1232" w:type="dxa"/>
            <w:vMerge w:val="restart"/>
          </w:tcPr>
          <w:p w14:paraId="20992B68" w14:textId="7245F181" w:rsidR="005872C1" w:rsidRPr="005872C1" w:rsidRDefault="005872C1" w:rsidP="005872C1">
            <w:pPr>
              <w:spacing w:after="120"/>
              <w:rPr>
                <w:rFonts w:eastAsiaTheme="minorEastAsia"/>
                <w:lang w:val="en-US" w:eastAsia="zh-CN"/>
              </w:rPr>
            </w:pPr>
            <w:r w:rsidRPr="005872C1">
              <w:rPr>
                <w:rFonts w:asciiTheme="minorHAnsi" w:hAnsiTheme="minorHAnsi" w:cstheme="minorHAnsi"/>
              </w:rPr>
              <w:t>R4-2007506</w:t>
            </w:r>
          </w:p>
        </w:tc>
        <w:tc>
          <w:tcPr>
            <w:tcW w:w="8399" w:type="dxa"/>
          </w:tcPr>
          <w:p w14:paraId="2F22EA0E" w14:textId="1907B89F" w:rsidR="005872C1" w:rsidRPr="005872C1" w:rsidRDefault="005872C1" w:rsidP="005872C1">
            <w:pPr>
              <w:spacing w:after="120"/>
              <w:rPr>
                <w:rFonts w:eastAsiaTheme="minorEastAsia"/>
                <w:lang w:val="en-US" w:eastAsia="zh-CN"/>
              </w:rPr>
            </w:pPr>
          </w:p>
        </w:tc>
      </w:tr>
      <w:tr w:rsidR="005872C1" w:rsidRPr="005872C1" w14:paraId="1F9AAB70" w14:textId="77777777" w:rsidTr="005872C1">
        <w:tc>
          <w:tcPr>
            <w:tcW w:w="1232" w:type="dxa"/>
            <w:vMerge/>
          </w:tcPr>
          <w:p w14:paraId="078D9013" w14:textId="77777777" w:rsidR="005872C1" w:rsidRPr="005872C1" w:rsidRDefault="005872C1" w:rsidP="005872C1">
            <w:pPr>
              <w:spacing w:after="120"/>
              <w:rPr>
                <w:rFonts w:eastAsiaTheme="minorEastAsia"/>
                <w:lang w:val="en-US" w:eastAsia="zh-CN"/>
              </w:rPr>
            </w:pPr>
          </w:p>
        </w:tc>
        <w:tc>
          <w:tcPr>
            <w:tcW w:w="8399" w:type="dxa"/>
          </w:tcPr>
          <w:p w14:paraId="5CDCD9C1" w14:textId="58425FFC" w:rsidR="005872C1" w:rsidRPr="005872C1" w:rsidRDefault="005872C1" w:rsidP="005872C1">
            <w:pPr>
              <w:spacing w:after="120"/>
              <w:rPr>
                <w:rFonts w:eastAsiaTheme="minorEastAsia"/>
                <w:lang w:val="en-US" w:eastAsia="zh-CN"/>
              </w:rPr>
            </w:pPr>
          </w:p>
        </w:tc>
      </w:tr>
      <w:tr w:rsidR="005872C1" w:rsidRPr="005872C1" w14:paraId="39F1CEFA" w14:textId="77777777" w:rsidTr="005872C1">
        <w:trPr>
          <w:trHeight w:val="56"/>
        </w:trPr>
        <w:tc>
          <w:tcPr>
            <w:tcW w:w="1232" w:type="dxa"/>
            <w:vMerge/>
          </w:tcPr>
          <w:p w14:paraId="0BAFB7DD" w14:textId="77777777" w:rsidR="005872C1" w:rsidRPr="005872C1" w:rsidRDefault="005872C1" w:rsidP="005872C1">
            <w:pPr>
              <w:spacing w:after="120"/>
              <w:rPr>
                <w:rFonts w:eastAsiaTheme="minorEastAsia"/>
                <w:lang w:val="en-US" w:eastAsia="zh-CN"/>
              </w:rPr>
            </w:pPr>
          </w:p>
        </w:tc>
        <w:tc>
          <w:tcPr>
            <w:tcW w:w="8399" w:type="dxa"/>
          </w:tcPr>
          <w:p w14:paraId="6F2D5A65" w14:textId="77777777" w:rsidR="005872C1" w:rsidRPr="005872C1" w:rsidRDefault="005872C1" w:rsidP="005872C1">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2E9C90B" w:rsidR="00DD19DE"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25933">
        <w:tc>
          <w:tcPr>
            <w:tcW w:w="1242" w:type="dxa"/>
          </w:tcPr>
          <w:p w14:paraId="1BAD9367" w14:textId="77777777" w:rsidR="00DD19DE" w:rsidRPr="008F7A9A" w:rsidRDefault="00DD19DE" w:rsidP="00E25933">
            <w:pPr>
              <w:rPr>
                <w:rFonts w:eastAsiaTheme="minorEastAsia"/>
                <w:b/>
                <w:bCs/>
                <w:lang w:val="en-US" w:eastAsia="zh-CN"/>
              </w:rPr>
            </w:pPr>
          </w:p>
        </w:tc>
        <w:tc>
          <w:tcPr>
            <w:tcW w:w="8615" w:type="dxa"/>
          </w:tcPr>
          <w:p w14:paraId="6CFC9668" w14:textId="77777777" w:rsidR="00DD19DE" w:rsidRPr="008F7A9A" w:rsidRDefault="00DD19DE" w:rsidP="00E25933">
            <w:pPr>
              <w:rPr>
                <w:rFonts w:eastAsiaTheme="minorEastAsia"/>
                <w:b/>
                <w:bCs/>
                <w:lang w:val="en-US" w:eastAsia="zh-CN"/>
              </w:rPr>
            </w:pPr>
            <w:r w:rsidRPr="008F7A9A">
              <w:rPr>
                <w:rFonts w:eastAsiaTheme="minorEastAsia"/>
                <w:b/>
                <w:bCs/>
                <w:lang w:val="en-US" w:eastAsia="zh-CN"/>
              </w:rPr>
              <w:t xml:space="preserve">Status summary </w:t>
            </w:r>
          </w:p>
        </w:tc>
      </w:tr>
      <w:tr w:rsidR="00DD19DE" w14:paraId="71A9C0C5" w14:textId="77777777" w:rsidTr="00E25933">
        <w:tc>
          <w:tcPr>
            <w:tcW w:w="1242" w:type="dxa"/>
          </w:tcPr>
          <w:p w14:paraId="24B4F67E" w14:textId="1B54C615" w:rsidR="00DD19DE" w:rsidRPr="008F7A9A" w:rsidRDefault="00DD19DE" w:rsidP="00E25933">
            <w:pPr>
              <w:rPr>
                <w:rFonts w:eastAsiaTheme="minorEastAsia"/>
                <w:lang w:val="en-US" w:eastAsia="zh-CN"/>
              </w:rPr>
            </w:pPr>
            <w:r w:rsidRPr="008F7A9A">
              <w:rPr>
                <w:rFonts w:eastAsiaTheme="minorEastAsia" w:hint="eastAsia"/>
                <w:b/>
                <w:bCs/>
                <w:lang w:val="en-US" w:eastAsia="zh-CN"/>
              </w:rPr>
              <w:t>Sub-</w:t>
            </w:r>
            <w:r w:rsidR="00142BB9" w:rsidRPr="008F7A9A">
              <w:rPr>
                <w:rFonts w:eastAsiaTheme="minorEastAsia" w:hint="eastAsia"/>
                <w:b/>
                <w:bCs/>
                <w:lang w:val="en-US" w:eastAsia="zh-CN"/>
              </w:rPr>
              <w:t>topic</w:t>
            </w:r>
            <w:r w:rsidRPr="008F7A9A">
              <w:rPr>
                <w:rFonts w:eastAsiaTheme="minorEastAsia" w:hint="eastAsia"/>
                <w:b/>
                <w:bCs/>
                <w:lang w:val="en-US" w:eastAsia="zh-CN"/>
              </w:rPr>
              <w:t>#1</w:t>
            </w:r>
          </w:p>
        </w:tc>
        <w:tc>
          <w:tcPr>
            <w:tcW w:w="8615" w:type="dxa"/>
          </w:tcPr>
          <w:p w14:paraId="5513BF96" w14:textId="07995536" w:rsidR="00DD19DE" w:rsidRPr="008F7A9A" w:rsidRDefault="008F7A9A" w:rsidP="00E25933">
            <w:pPr>
              <w:rPr>
                <w:rFonts w:eastAsiaTheme="minorEastAsia"/>
                <w:iCs/>
                <w:lang w:val="en-US" w:eastAsia="zh-CN"/>
              </w:rPr>
            </w:pPr>
            <w:r w:rsidRPr="008F7A9A">
              <w:rPr>
                <w:rFonts w:eastAsiaTheme="minorEastAsia"/>
                <w:iCs/>
                <w:lang w:val="en-US" w:eastAsia="zh-CN"/>
              </w:rPr>
              <w:t>Wait for Qualcomm’s feedback on compromised REFSENS values.</w:t>
            </w:r>
            <w:r>
              <w:rPr>
                <w:rFonts w:eastAsiaTheme="minorEastAsia"/>
                <w:iCs/>
                <w:lang w:val="en-US" w:eastAsia="zh-CN"/>
              </w:rPr>
              <w:t>CR to TS 38.101-1 shall be revised anyway.</w:t>
            </w:r>
          </w:p>
        </w:tc>
      </w:tr>
    </w:tbl>
    <w:p w14:paraId="18553942" w14:textId="77777777" w:rsidR="00DD19DE" w:rsidRDefault="00DD19DE" w:rsidP="00DD19DE">
      <w:pPr>
        <w:rPr>
          <w:i/>
          <w:color w:val="0070C0"/>
          <w:lang w:val="en-US" w:eastAsia="zh-CN"/>
        </w:rPr>
      </w:pPr>
    </w:p>
    <w:p w14:paraId="69F4983F" w14:textId="6C4EAC28" w:rsidR="00962108" w:rsidRDefault="00962108" w:rsidP="00962108">
      <w:pPr>
        <w:rPr>
          <w:i/>
          <w:color w:val="0070C0"/>
          <w:lang w:val="en-US" w:eastAsia="zh-CN"/>
        </w:rPr>
      </w:pP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E25933">
        <w:trPr>
          <w:trHeight w:val="744"/>
        </w:trPr>
        <w:tc>
          <w:tcPr>
            <w:tcW w:w="1395" w:type="dxa"/>
          </w:tcPr>
          <w:p w14:paraId="6781A484" w14:textId="77777777" w:rsidR="00962108" w:rsidRPr="008F7A9A" w:rsidRDefault="00962108" w:rsidP="00E25933">
            <w:pPr>
              <w:rPr>
                <w:rFonts w:eastAsiaTheme="minorEastAsia"/>
                <w:b/>
                <w:bCs/>
                <w:lang w:val="en-US" w:eastAsia="zh-CN"/>
              </w:rPr>
            </w:pPr>
          </w:p>
        </w:tc>
        <w:tc>
          <w:tcPr>
            <w:tcW w:w="4554" w:type="dxa"/>
          </w:tcPr>
          <w:p w14:paraId="739150EA" w14:textId="77777777" w:rsidR="00962108" w:rsidRPr="008F7A9A" w:rsidRDefault="00962108" w:rsidP="00E25933">
            <w:pPr>
              <w:rPr>
                <w:rFonts w:eastAsiaTheme="minorEastAsia"/>
                <w:b/>
                <w:bCs/>
                <w:lang w:val="en-US" w:eastAsia="zh-CN"/>
              </w:rPr>
            </w:pPr>
            <w:r w:rsidRPr="008F7A9A">
              <w:rPr>
                <w:rFonts w:eastAsiaTheme="minorEastAsia" w:hint="eastAsia"/>
                <w:b/>
                <w:bCs/>
                <w:lang w:val="en-US" w:eastAsia="zh-CN"/>
              </w:rPr>
              <w:t xml:space="preserve">WF/LS t-doc Title </w:t>
            </w:r>
          </w:p>
        </w:tc>
        <w:tc>
          <w:tcPr>
            <w:tcW w:w="2932" w:type="dxa"/>
          </w:tcPr>
          <w:p w14:paraId="28DA0F9B" w14:textId="77777777" w:rsidR="00962108" w:rsidRPr="008F7A9A" w:rsidRDefault="00962108" w:rsidP="00E25933">
            <w:pPr>
              <w:rPr>
                <w:rFonts w:eastAsiaTheme="minorEastAsia"/>
                <w:b/>
                <w:bCs/>
                <w:lang w:val="en-US" w:eastAsia="zh-CN"/>
              </w:rPr>
            </w:pPr>
            <w:r w:rsidRPr="008F7A9A">
              <w:rPr>
                <w:rFonts w:eastAsiaTheme="minorEastAsia" w:hint="eastAsia"/>
                <w:b/>
                <w:bCs/>
                <w:lang w:val="en-US" w:eastAsia="zh-CN"/>
              </w:rPr>
              <w:t>Assigned Company,</w:t>
            </w:r>
          </w:p>
          <w:p w14:paraId="509564AE" w14:textId="77777777" w:rsidR="00962108" w:rsidRPr="008F7A9A" w:rsidRDefault="00962108" w:rsidP="00E25933">
            <w:pPr>
              <w:rPr>
                <w:rFonts w:eastAsiaTheme="minorEastAsia"/>
                <w:b/>
                <w:bCs/>
                <w:lang w:val="en-US" w:eastAsia="zh-CN"/>
              </w:rPr>
            </w:pPr>
            <w:r w:rsidRPr="008F7A9A">
              <w:rPr>
                <w:rFonts w:eastAsiaTheme="minorEastAsia" w:hint="eastAsia"/>
                <w:b/>
                <w:bCs/>
                <w:lang w:val="en-US" w:eastAsia="zh-CN"/>
              </w:rPr>
              <w:lastRenderedPageBreak/>
              <w:t>WF or LS lead</w:t>
            </w:r>
          </w:p>
        </w:tc>
      </w:tr>
      <w:tr w:rsidR="00962108" w14:paraId="5204AEC9" w14:textId="77777777" w:rsidTr="00E25933">
        <w:trPr>
          <w:trHeight w:val="358"/>
        </w:trPr>
        <w:tc>
          <w:tcPr>
            <w:tcW w:w="1395" w:type="dxa"/>
          </w:tcPr>
          <w:p w14:paraId="6CD67201" w14:textId="77777777" w:rsidR="00962108" w:rsidRPr="008F7A9A" w:rsidRDefault="00962108" w:rsidP="00E25933">
            <w:pPr>
              <w:rPr>
                <w:rFonts w:eastAsiaTheme="minorEastAsia"/>
                <w:lang w:val="en-US" w:eastAsia="zh-CN"/>
              </w:rPr>
            </w:pPr>
            <w:r w:rsidRPr="008F7A9A">
              <w:rPr>
                <w:rFonts w:eastAsiaTheme="minorEastAsia" w:hint="eastAsia"/>
                <w:lang w:val="en-US" w:eastAsia="zh-CN"/>
              </w:rPr>
              <w:lastRenderedPageBreak/>
              <w:t>#1</w:t>
            </w:r>
          </w:p>
        </w:tc>
        <w:tc>
          <w:tcPr>
            <w:tcW w:w="4554" w:type="dxa"/>
          </w:tcPr>
          <w:p w14:paraId="79E07211" w14:textId="1C46F904" w:rsidR="00962108" w:rsidRPr="008F7A9A" w:rsidRDefault="008F7A9A" w:rsidP="00E25933">
            <w:pPr>
              <w:rPr>
                <w:rFonts w:eastAsiaTheme="minorEastAsia"/>
                <w:lang w:val="en-US" w:eastAsia="zh-CN"/>
              </w:rPr>
            </w:pPr>
            <w:r>
              <w:rPr>
                <w:rFonts w:eastAsiaTheme="minorEastAsia"/>
                <w:lang w:val="en-US" w:eastAsia="zh-CN"/>
              </w:rPr>
              <w:t>NA</w:t>
            </w:r>
          </w:p>
        </w:tc>
        <w:tc>
          <w:tcPr>
            <w:tcW w:w="2932" w:type="dxa"/>
          </w:tcPr>
          <w:p w14:paraId="3284F0FC" w14:textId="77777777" w:rsidR="00962108" w:rsidRPr="008F7A9A" w:rsidRDefault="00962108" w:rsidP="00E25933">
            <w:pPr>
              <w:spacing w:after="0"/>
              <w:rPr>
                <w:rFonts w:eastAsiaTheme="minorEastAsia"/>
                <w:lang w:val="en-US" w:eastAsia="zh-CN"/>
              </w:rPr>
            </w:pPr>
          </w:p>
          <w:p w14:paraId="311DC24C" w14:textId="4B7C3ADF" w:rsidR="00962108" w:rsidRPr="008F7A9A" w:rsidRDefault="008F7A9A" w:rsidP="008F7A9A">
            <w:pPr>
              <w:spacing w:after="0"/>
              <w:jc w:val="center"/>
              <w:rPr>
                <w:rFonts w:eastAsiaTheme="minorEastAsia"/>
                <w:lang w:val="en-US" w:eastAsia="zh-CN"/>
              </w:rPr>
            </w:pPr>
            <w:r>
              <w:rPr>
                <w:rFonts w:eastAsiaTheme="minorEastAsia"/>
                <w:lang w:val="en-US" w:eastAsia="zh-CN"/>
              </w:rPr>
              <w:t>NA</w:t>
            </w:r>
          </w:p>
          <w:p w14:paraId="5DB3B3C7" w14:textId="77777777" w:rsidR="00962108" w:rsidRPr="008F7A9A" w:rsidRDefault="00962108" w:rsidP="00E25933">
            <w:pPr>
              <w:rPr>
                <w:rFonts w:eastAsiaTheme="minorEastAsia"/>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EB5127" w:rsidR="00DD19DE" w:rsidRPr="00045592" w:rsidRDefault="00DD19DE" w:rsidP="00DD19DE">
      <w:pPr>
        <w:rPr>
          <w:i/>
          <w:color w:val="0070C0"/>
          <w:lang w:val="en-US"/>
        </w:rPr>
      </w:pP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E25933">
        <w:tc>
          <w:tcPr>
            <w:tcW w:w="1242" w:type="dxa"/>
          </w:tcPr>
          <w:p w14:paraId="04F02E97" w14:textId="77777777" w:rsidR="00DD19DE" w:rsidRPr="008F7A9A" w:rsidRDefault="00DD19DE" w:rsidP="00E25933">
            <w:pPr>
              <w:rPr>
                <w:rFonts w:eastAsiaTheme="minorEastAsia"/>
                <w:b/>
                <w:bCs/>
                <w:lang w:val="en-US" w:eastAsia="zh-CN"/>
              </w:rPr>
            </w:pPr>
            <w:r w:rsidRPr="008F7A9A">
              <w:rPr>
                <w:rFonts w:eastAsiaTheme="minorEastAsia"/>
                <w:b/>
                <w:bCs/>
                <w:lang w:val="en-US" w:eastAsia="zh-CN"/>
              </w:rPr>
              <w:t>CR/TP number</w:t>
            </w:r>
          </w:p>
        </w:tc>
        <w:tc>
          <w:tcPr>
            <w:tcW w:w="8615" w:type="dxa"/>
          </w:tcPr>
          <w:p w14:paraId="0D3808E9" w14:textId="6F69636A" w:rsidR="00DD19DE" w:rsidRPr="008F7A9A" w:rsidRDefault="00DD19DE" w:rsidP="00B24CA0">
            <w:pPr>
              <w:rPr>
                <w:rFonts w:eastAsia="MS Mincho"/>
                <w:b/>
                <w:bCs/>
                <w:lang w:val="en-US" w:eastAsia="zh-CN"/>
              </w:rPr>
            </w:pPr>
            <w:r w:rsidRPr="008F7A9A">
              <w:rPr>
                <w:b/>
                <w:bCs/>
                <w:lang w:val="en-US" w:eastAsia="zh-CN"/>
              </w:rPr>
              <w:t xml:space="preserve">CRs/TPs </w:t>
            </w:r>
            <w:r w:rsidRPr="008F7A9A">
              <w:rPr>
                <w:rFonts w:eastAsiaTheme="minorEastAsia"/>
                <w:b/>
                <w:bCs/>
                <w:lang w:val="en-US" w:eastAsia="zh-CN"/>
              </w:rPr>
              <w:t xml:space="preserve">Status update </w:t>
            </w:r>
            <w:r w:rsidR="00B24CA0" w:rsidRPr="008F7A9A">
              <w:rPr>
                <w:rFonts w:eastAsiaTheme="minorEastAsia" w:hint="eastAsia"/>
                <w:b/>
                <w:bCs/>
                <w:lang w:val="en-US" w:eastAsia="zh-CN"/>
              </w:rPr>
              <w:t>recommendation</w:t>
            </w:r>
            <w:r w:rsidRPr="008F7A9A">
              <w:rPr>
                <w:rFonts w:eastAsiaTheme="minorEastAsia"/>
                <w:b/>
                <w:bCs/>
                <w:lang w:val="en-US" w:eastAsia="zh-CN"/>
              </w:rPr>
              <w:t xml:space="preserve">  </w:t>
            </w:r>
          </w:p>
        </w:tc>
      </w:tr>
      <w:tr w:rsidR="00DD19DE" w14:paraId="382FF071" w14:textId="77777777" w:rsidTr="00E25933">
        <w:tc>
          <w:tcPr>
            <w:tcW w:w="1242" w:type="dxa"/>
          </w:tcPr>
          <w:p w14:paraId="45A68EB1" w14:textId="0A0838EA" w:rsidR="00DD19DE" w:rsidRPr="008F7A9A" w:rsidRDefault="008F7A9A" w:rsidP="00E25933">
            <w:pPr>
              <w:rPr>
                <w:rFonts w:eastAsiaTheme="minorEastAsia"/>
                <w:lang w:val="en-US" w:eastAsia="zh-CN"/>
              </w:rPr>
            </w:pPr>
            <w:r w:rsidRPr="008F7A9A">
              <w:rPr>
                <w:rFonts w:eastAsiaTheme="minorEastAsia"/>
                <w:lang w:val="en-US" w:eastAsia="zh-CN"/>
              </w:rPr>
              <w:t>R4-2007505</w:t>
            </w:r>
          </w:p>
        </w:tc>
        <w:tc>
          <w:tcPr>
            <w:tcW w:w="8615" w:type="dxa"/>
          </w:tcPr>
          <w:p w14:paraId="6BF885BF" w14:textId="5A18ED7F" w:rsidR="00DD19DE" w:rsidRPr="008F7A9A" w:rsidRDefault="008F7A9A" w:rsidP="00E25933">
            <w:pPr>
              <w:rPr>
                <w:rFonts w:eastAsiaTheme="minorEastAsia"/>
                <w:lang w:val="en-US" w:eastAsia="zh-CN"/>
              </w:rPr>
            </w:pPr>
            <w:r w:rsidRPr="008F7A9A">
              <w:rPr>
                <w:rFonts w:eastAsiaTheme="minorEastAsia"/>
                <w:iCs/>
                <w:lang w:val="en-US" w:eastAsia="zh-CN"/>
              </w:rPr>
              <w:t>Would be agreeable but need to be agreed in the 2</w:t>
            </w:r>
            <w:r w:rsidRPr="008F7A9A">
              <w:rPr>
                <w:rFonts w:eastAsiaTheme="minorEastAsia"/>
                <w:iCs/>
                <w:vertAlign w:val="superscript"/>
                <w:lang w:val="en-US" w:eastAsia="zh-CN"/>
              </w:rPr>
              <w:t>nd</w:t>
            </w:r>
            <w:r w:rsidRPr="008F7A9A">
              <w:rPr>
                <w:rFonts w:eastAsiaTheme="minorEastAsia"/>
                <w:iCs/>
                <w:lang w:val="en-US" w:eastAsia="zh-CN"/>
              </w:rPr>
              <w:t xml:space="preserve"> round with revision of R4-2007506.</w:t>
            </w:r>
          </w:p>
        </w:tc>
      </w:tr>
      <w:tr w:rsidR="008F7A9A" w14:paraId="206C3858" w14:textId="77777777" w:rsidTr="00E25933">
        <w:tc>
          <w:tcPr>
            <w:tcW w:w="1242" w:type="dxa"/>
          </w:tcPr>
          <w:p w14:paraId="5CAC2E30" w14:textId="19BE97DA" w:rsidR="008F7A9A" w:rsidRPr="008F7A9A" w:rsidRDefault="008F7A9A" w:rsidP="00E25933">
            <w:pPr>
              <w:rPr>
                <w:rFonts w:eastAsiaTheme="minorEastAsia"/>
                <w:lang w:val="en-US" w:eastAsia="zh-CN"/>
              </w:rPr>
            </w:pPr>
            <w:r w:rsidRPr="008F7A9A">
              <w:rPr>
                <w:rFonts w:eastAsiaTheme="minorEastAsia"/>
                <w:lang w:val="en-US" w:eastAsia="zh-CN"/>
              </w:rPr>
              <w:t>R4-2007506</w:t>
            </w:r>
          </w:p>
        </w:tc>
        <w:tc>
          <w:tcPr>
            <w:tcW w:w="8615" w:type="dxa"/>
          </w:tcPr>
          <w:p w14:paraId="5474D069" w14:textId="18336CA4" w:rsidR="008F7A9A" w:rsidRPr="008F7A9A" w:rsidRDefault="008F7A9A" w:rsidP="00E25933">
            <w:pPr>
              <w:rPr>
                <w:rFonts w:eastAsiaTheme="minorEastAsia"/>
                <w:iCs/>
                <w:lang w:val="en-US" w:eastAsia="zh-CN"/>
              </w:rPr>
            </w:pPr>
            <w:r w:rsidRPr="001F6D17">
              <w:rPr>
                <w:rFonts w:eastAsiaTheme="minorEastAsia"/>
                <w:iCs/>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tbl>
      <w:tblPr>
        <w:tblStyle w:val="TableGrid"/>
        <w:tblW w:w="9867" w:type="dxa"/>
        <w:tblLook w:val="04A0" w:firstRow="1" w:lastRow="0" w:firstColumn="1" w:lastColumn="0" w:noHBand="0" w:noVBand="1"/>
      </w:tblPr>
      <w:tblGrid>
        <w:gridCol w:w="1730"/>
        <w:gridCol w:w="8137"/>
      </w:tblGrid>
      <w:tr w:rsidR="00CF0B0A" w:rsidRPr="00CF0B0A" w14:paraId="3F02131B" w14:textId="77777777" w:rsidTr="00CF0B0A">
        <w:tc>
          <w:tcPr>
            <w:tcW w:w="1730" w:type="dxa"/>
          </w:tcPr>
          <w:p w14:paraId="4B5D6AA4" w14:textId="77777777" w:rsidR="00CF0B0A" w:rsidRPr="00CF0B0A" w:rsidRDefault="00CF0B0A" w:rsidP="00CF0B0A">
            <w:pPr>
              <w:rPr>
                <w:rFonts w:eastAsiaTheme="minorEastAsia"/>
                <w:b/>
                <w:bCs/>
                <w:color w:val="000000" w:themeColor="text1"/>
                <w:lang w:val="en-US" w:eastAsia="zh-CN"/>
              </w:rPr>
            </w:pPr>
            <w:r w:rsidRPr="00CF0B0A">
              <w:rPr>
                <w:rFonts w:eastAsiaTheme="minorEastAsia"/>
                <w:b/>
                <w:bCs/>
                <w:color w:val="000000" w:themeColor="text1"/>
                <w:lang w:val="en-US" w:eastAsia="zh-CN"/>
              </w:rPr>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8137" w:type="dxa"/>
          </w:tcPr>
          <w:p w14:paraId="59D0EC32" w14:textId="77777777" w:rsidR="00CF0B0A" w:rsidRPr="00CF0B0A" w:rsidRDefault="00CF0B0A" w:rsidP="00CF0B0A">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CF0B0A" w:rsidRPr="00CF0B0A" w14:paraId="1217A531" w14:textId="77777777" w:rsidTr="00CF0B0A">
        <w:tc>
          <w:tcPr>
            <w:tcW w:w="1730" w:type="dxa"/>
          </w:tcPr>
          <w:p w14:paraId="4DA3BD96" w14:textId="77777777" w:rsidR="00CF0B0A" w:rsidRPr="00CF0B0A" w:rsidRDefault="00CF0B0A" w:rsidP="00CF0B0A">
            <w:pPr>
              <w:rPr>
                <w:rFonts w:eastAsiaTheme="minorEastAsia"/>
                <w:color w:val="000000" w:themeColor="text1"/>
                <w:lang w:val="en-US" w:eastAsia="zh-CN"/>
              </w:rPr>
            </w:pPr>
            <w:r w:rsidRPr="00CF0B0A">
              <w:rPr>
                <w:rFonts w:eastAsiaTheme="minorEastAsia"/>
                <w:color w:val="000000" w:themeColor="text1"/>
                <w:lang w:val="en-US" w:eastAsia="zh-CN"/>
              </w:rPr>
              <w:t>R4-2007505</w:t>
            </w:r>
          </w:p>
        </w:tc>
        <w:tc>
          <w:tcPr>
            <w:tcW w:w="8137" w:type="dxa"/>
          </w:tcPr>
          <w:p w14:paraId="1DAD07F9"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Qualcomm: REFSENS of -82.3dBm is agreeable as it is averaged with Skyworks value.</w:t>
            </w:r>
          </w:p>
        </w:tc>
      </w:tr>
      <w:tr w:rsidR="00CF0B0A" w:rsidRPr="00CF0B0A" w14:paraId="6ED3CA7D" w14:textId="77777777" w:rsidTr="00CF0B0A">
        <w:tc>
          <w:tcPr>
            <w:tcW w:w="1730" w:type="dxa"/>
          </w:tcPr>
          <w:p w14:paraId="3028F216" w14:textId="77777777" w:rsidR="00CF0B0A" w:rsidRPr="00CF0B0A" w:rsidRDefault="00CF0B0A" w:rsidP="00CF0B0A">
            <w:pPr>
              <w:rPr>
                <w:rFonts w:eastAsiaTheme="minorEastAsia"/>
                <w:color w:val="000000" w:themeColor="text1"/>
                <w:lang w:val="en-US" w:eastAsia="zh-CN"/>
              </w:rPr>
            </w:pPr>
            <w:r w:rsidRPr="00CF0B0A">
              <w:rPr>
                <w:rFonts w:eastAsiaTheme="minorEastAsia"/>
                <w:color w:val="000000" w:themeColor="text1"/>
                <w:lang w:val="en-US" w:eastAsia="zh-CN"/>
              </w:rPr>
              <w:t>Draft R4-2008913</w:t>
            </w:r>
          </w:p>
        </w:tc>
        <w:tc>
          <w:tcPr>
            <w:tcW w:w="8137" w:type="dxa"/>
          </w:tcPr>
          <w:p w14:paraId="2DDC130E"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Skyworks: We are ok with the proposed -82.3dBm REFSENS for n3 40MHz operation. CR is agreeable.</w:t>
            </w:r>
          </w:p>
        </w:tc>
      </w:tr>
    </w:tbl>
    <w:p w14:paraId="2B35B009" w14:textId="77777777" w:rsidR="00DD19DE" w:rsidRPr="00CF0B0A" w:rsidRDefault="00DD19DE" w:rsidP="00DD19DE">
      <w:pPr>
        <w:rPr>
          <w:color w:val="000000" w:themeColor="text1"/>
          <w:lang w:val="sv-SE" w:eastAsia="zh-CN"/>
        </w:rPr>
      </w:pPr>
    </w:p>
    <w:p w14:paraId="7442964D" w14:textId="52A13B75" w:rsidR="00307E51" w:rsidRPr="00CF0B0A" w:rsidRDefault="00DD19DE" w:rsidP="00805BE8">
      <w:pPr>
        <w:pStyle w:val="Heading2"/>
        <w:rPr>
          <w:color w:val="000000" w:themeColor="text1"/>
        </w:rPr>
      </w:pPr>
      <w:r w:rsidRPr="00CF0B0A">
        <w:rPr>
          <w:rFonts w:hint="eastAsia"/>
          <w:color w:val="000000" w:themeColor="text1"/>
        </w:rPr>
        <w:t>Summary on 2nd round</w:t>
      </w:r>
      <w:r w:rsidRPr="00CF0B0A">
        <w:rPr>
          <w:color w:val="000000" w:themeColor="text1"/>
        </w:rPr>
        <w:t xml:space="preserve"> (if applicable)</w:t>
      </w:r>
    </w:p>
    <w:tbl>
      <w:tblPr>
        <w:tblStyle w:val="TableGrid"/>
        <w:tblW w:w="9867" w:type="dxa"/>
        <w:tblLook w:val="04A0" w:firstRow="1" w:lastRow="0" w:firstColumn="1" w:lastColumn="0" w:noHBand="0" w:noVBand="1"/>
      </w:tblPr>
      <w:tblGrid>
        <w:gridCol w:w="2263"/>
        <w:gridCol w:w="7604"/>
      </w:tblGrid>
      <w:tr w:rsidR="00CF0B0A" w:rsidRPr="00CF0B0A" w14:paraId="15F9E151" w14:textId="77777777" w:rsidTr="00CF0B0A">
        <w:tc>
          <w:tcPr>
            <w:tcW w:w="2263" w:type="dxa"/>
          </w:tcPr>
          <w:p w14:paraId="7AEA4218" w14:textId="0B3E141A" w:rsidR="00962108" w:rsidRPr="00CF0B0A" w:rsidRDefault="00962108" w:rsidP="00E25933">
            <w:pPr>
              <w:rPr>
                <w:rFonts w:eastAsiaTheme="minorEastAsia"/>
                <w:b/>
                <w:bCs/>
                <w:color w:val="000000" w:themeColor="text1"/>
                <w:lang w:val="en-US" w:eastAsia="zh-CN"/>
              </w:rPr>
            </w:pPr>
            <w:r w:rsidRPr="00CF0B0A">
              <w:rPr>
                <w:rFonts w:eastAsiaTheme="minorEastAsia"/>
                <w:b/>
                <w:bCs/>
                <w:color w:val="000000" w:themeColor="text1"/>
                <w:lang w:val="en-US" w:eastAsia="zh-CN"/>
              </w:rPr>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7604" w:type="dxa"/>
          </w:tcPr>
          <w:p w14:paraId="07F67BD9" w14:textId="2B16DED4" w:rsidR="00962108" w:rsidRPr="00CF0B0A" w:rsidRDefault="00962108" w:rsidP="00B24CA0">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00B24CA0"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CF0B0A" w:rsidRPr="00CF0B0A" w14:paraId="268F56E6" w14:textId="77777777" w:rsidTr="00CF0B0A">
        <w:tc>
          <w:tcPr>
            <w:tcW w:w="2263" w:type="dxa"/>
          </w:tcPr>
          <w:p w14:paraId="2E459DB8" w14:textId="250106FE" w:rsidR="00962108" w:rsidRPr="00CF0B0A" w:rsidRDefault="00831E94" w:rsidP="00580A10">
            <w:pPr>
              <w:jc w:val="center"/>
              <w:rPr>
                <w:rFonts w:eastAsiaTheme="minorEastAsia"/>
                <w:color w:val="000000" w:themeColor="text1"/>
                <w:lang w:val="en-US" w:eastAsia="zh-CN"/>
              </w:rPr>
            </w:pPr>
            <w:r w:rsidRPr="00CF0B0A">
              <w:rPr>
                <w:rFonts w:eastAsiaTheme="minorEastAsia"/>
                <w:color w:val="000000" w:themeColor="text1"/>
                <w:lang w:val="en-US" w:eastAsia="zh-CN"/>
              </w:rPr>
              <w:t>R4-2007505</w:t>
            </w:r>
          </w:p>
        </w:tc>
        <w:tc>
          <w:tcPr>
            <w:tcW w:w="7604" w:type="dxa"/>
          </w:tcPr>
          <w:p w14:paraId="18704838" w14:textId="652F9890" w:rsidR="00B24CA0" w:rsidRPr="00CF0B0A" w:rsidRDefault="00CF0B0A" w:rsidP="00E25933">
            <w:pPr>
              <w:rPr>
                <w:rFonts w:eastAsiaTheme="minorEastAsia"/>
                <w:iCs/>
                <w:color w:val="000000" w:themeColor="text1"/>
                <w:lang w:val="en-US" w:eastAsia="zh-CN"/>
              </w:rPr>
            </w:pPr>
            <w:r>
              <w:rPr>
                <w:rFonts w:eastAsiaTheme="minorEastAsia"/>
                <w:iCs/>
                <w:color w:val="000000" w:themeColor="text1"/>
                <w:lang w:val="en-US" w:eastAsia="zh-CN"/>
              </w:rPr>
              <w:t>Agreeable</w:t>
            </w:r>
          </w:p>
        </w:tc>
      </w:tr>
      <w:tr w:rsidR="00CF0B0A" w:rsidRPr="00CF0B0A" w14:paraId="6E9DA2DC" w14:textId="77777777" w:rsidTr="00CF0B0A">
        <w:tc>
          <w:tcPr>
            <w:tcW w:w="2263" w:type="dxa"/>
          </w:tcPr>
          <w:p w14:paraId="3DE45AD8" w14:textId="77777777" w:rsidR="00F919DA" w:rsidRDefault="00F919DA" w:rsidP="00580A10">
            <w:pPr>
              <w:jc w:val="center"/>
              <w:rPr>
                <w:rFonts w:eastAsiaTheme="minorEastAsia"/>
                <w:color w:val="000000" w:themeColor="text1"/>
                <w:lang w:val="en-US" w:eastAsia="zh-CN"/>
              </w:rPr>
            </w:pPr>
            <w:r w:rsidRPr="00CF0B0A">
              <w:rPr>
                <w:rFonts w:eastAsiaTheme="minorEastAsia"/>
                <w:color w:val="000000" w:themeColor="text1"/>
                <w:lang w:val="en-US" w:eastAsia="zh-CN"/>
              </w:rPr>
              <w:t>R4-2008913</w:t>
            </w:r>
          </w:p>
          <w:p w14:paraId="28111405" w14:textId="17BB121C" w:rsidR="00CF0B0A" w:rsidRPr="00CF0B0A" w:rsidRDefault="00CF0B0A" w:rsidP="00580A10">
            <w:pPr>
              <w:jc w:val="center"/>
              <w:rPr>
                <w:rFonts w:eastAsiaTheme="minorEastAsia"/>
                <w:color w:val="000000" w:themeColor="text1"/>
                <w:lang w:val="en-US" w:eastAsia="zh-CN"/>
              </w:rPr>
            </w:pPr>
            <w:r>
              <w:rPr>
                <w:rFonts w:eastAsiaTheme="minorEastAsia"/>
                <w:color w:val="000000" w:themeColor="text1"/>
                <w:lang w:val="en-US" w:eastAsia="zh-CN"/>
              </w:rPr>
              <w:t>(revision of R4-2007506)</w:t>
            </w:r>
          </w:p>
        </w:tc>
        <w:tc>
          <w:tcPr>
            <w:tcW w:w="7604" w:type="dxa"/>
          </w:tcPr>
          <w:p w14:paraId="3239CDEC" w14:textId="70224EA2" w:rsidR="00F919DA" w:rsidRPr="00CF0B0A" w:rsidRDefault="00CF0B0A" w:rsidP="00E25933">
            <w:pPr>
              <w:rPr>
                <w:rFonts w:eastAsiaTheme="minorEastAsia"/>
                <w:iCs/>
                <w:color w:val="000000" w:themeColor="text1"/>
                <w:lang w:val="en-US" w:eastAsia="zh-CN"/>
              </w:rPr>
            </w:pPr>
            <w:r>
              <w:rPr>
                <w:rFonts w:eastAsiaTheme="minorEastAsia"/>
                <w:iCs/>
                <w:color w:val="000000" w:themeColor="text1"/>
                <w:lang w:val="en-US" w:eastAsia="zh-CN"/>
              </w:rPr>
              <w:t>Agreeable</w:t>
            </w:r>
          </w:p>
        </w:tc>
      </w:tr>
    </w:tbl>
    <w:p w14:paraId="4F56E3EA" w14:textId="77777777" w:rsidR="00962108" w:rsidRPr="00CF0B0A" w:rsidRDefault="00962108" w:rsidP="00962108">
      <w:pPr>
        <w:rPr>
          <w:i/>
          <w:color w:val="000000" w:themeColor="text1"/>
          <w:lang w:val="en-US"/>
        </w:rPr>
      </w:pPr>
    </w:p>
    <w:p w14:paraId="71FE1DFC" w14:textId="1F0C700E" w:rsidR="00307E51" w:rsidRPr="00CF0B0A" w:rsidRDefault="00307E51" w:rsidP="00307E51">
      <w:pPr>
        <w:rPr>
          <w:color w:val="000000" w:themeColor="text1"/>
          <w:lang w:val="en-US" w:eastAsia="zh-CN"/>
        </w:rPr>
      </w:pPr>
    </w:p>
    <w:p w14:paraId="458B4749" w14:textId="0B3A9AFB" w:rsidR="00307E51" w:rsidRDefault="00307E51" w:rsidP="00307E51">
      <w:pPr>
        <w:rPr>
          <w:lang w:val="sv-SE" w:eastAsia="zh-CN"/>
        </w:rPr>
      </w:pPr>
    </w:p>
    <w:p w14:paraId="3D96E256" w14:textId="77777777" w:rsidR="00905F1D" w:rsidRDefault="00905F1D" w:rsidP="00905F1D">
      <w:pPr>
        <w:rPr>
          <w:lang w:val="sv-SE" w:eastAsia="zh-CN"/>
        </w:rPr>
      </w:pPr>
    </w:p>
    <w:p w14:paraId="6075DFB2" w14:textId="77777777" w:rsidR="00905F1D" w:rsidRPr="00045592" w:rsidRDefault="00905F1D" w:rsidP="00905F1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BC5941">
        <w:rPr>
          <w:lang w:eastAsia="ja-JP"/>
        </w:rPr>
        <w:t xml:space="preserve">Adding 50 MHz channel bandwidth (15, 30 and 60kHz SCS) in NR band n65  </w:t>
      </w:r>
    </w:p>
    <w:p w14:paraId="2513A36E" w14:textId="77777777" w:rsidR="00905F1D" w:rsidRDefault="00905F1D" w:rsidP="00905F1D">
      <w:pPr>
        <w:rPr>
          <w:iCs/>
          <w:lang w:eastAsia="zh-CN"/>
        </w:rPr>
      </w:pPr>
      <w:r w:rsidRPr="00163A2E">
        <w:rPr>
          <w:iCs/>
          <w:lang w:eastAsia="zh-CN"/>
        </w:rPr>
        <w:t xml:space="preserve">The scope of this </w:t>
      </w:r>
      <w:r>
        <w:rPr>
          <w:iCs/>
          <w:lang w:eastAsia="zh-CN"/>
        </w:rPr>
        <w:t>topic</w:t>
      </w:r>
      <w:r w:rsidRPr="00163A2E">
        <w:rPr>
          <w:iCs/>
          <w:lang w:eastAsia="zh-CN"/>
        </w:rPr>
        <w:t xml:space="preserve"> is to specify requirements when introdu</w:t>
      </w:r>
      <w:r>
        <w:rPr>
          <w:iCs/>
          <w:lang w:eastAsia="zh-CN"/>
        </w:rPr>
        <w:t>c</w:t>
      </w:r>
      <w:r w:rsidRPr="00163A2E">
        <w:rPr>
          <w:iCs/>
          <w:lang w:eastAsia="zh-CN"/>
        </w:rPr>
        <w:t xml:space="preserve">ing </w:t>
      </w:r>
      <w:r>
        <w:rPr>
          <w:iCs/>
          <w:lang w:eastAsia="zh-CN"/>
        </w:rPr>
        <w:t xml:space="preserve">50 MHz </w:t>
      </w:r>
      <w:r w:rsidRPr="00163A2E">
        <w:rPr>
          <w:iCs/>
          <w:lang w:eastAsia="zh-CN"/>
        </w:rPr>
        <w:t>channel BW</w:t>
      </w:r>
      <w:r>
        <w:rPr>
          <w:iCs/>
          <w:lang w:eastAsia="zh-CN"/>
        </w:rPr>
        <w:t>s</w:t>
      </w:r>
      <w:r w:rsidRPr="00163A2E">
        <w:rPr>
          <w:iCs/>
          <w:lang w:eastAsia="zh-CN"/>
        </w:rPr>
        <w:t xml:space="preserve"> in band n</w:t>
      </w:r>
      <w:r>
        <w:rPr>
          <w:iCs/>
          <w:lang w:eastAsia="zh-CN"/>
        </w:rPr>
        <w:t>65.</w:t>
      </w:r>
    </w:p>
    <w:p w14:paraId="7D717EC9" w14:textId="4F49D2C0" w:rsidR="00905F1D" w:rsidRDefault="00905F1D" w:rsidP="00905F1D">
      <w:pPr>
        <w:rPr>
          <w:iCs/>
          <w:lang w:eastAsia="zh-CN"/>
        </w:rPr>
      </w:pPr>
      <w:r>
        <w:rPr>
          <w:iCs/>
          <w:lang w:eastAsia="zh-CN"/>
        </w:rPr>
        <w:t>In RAN#94-e meeting, REFSENS requirements were agreed (R4-2002856). It was also agreed to consider 5MHz offset at the upper edge and that band n3 is protected without A-MPR, assuming that filter reject will be at least 37dB.</w:t>
      </w:r>
    </w:p>
    <w:p w14:paraId="0619DE55" w14:textId="50BB97B4" w:rsidR="00905F1D" w:rsidRPr="00163A2E" w:rsidRDefault="00905F1D" w:rsidP="00905F1D">
      <w:pPr>
        <w:rPr>
          <w:iCs/>
          <w:lang w:eastAsia="zh-CN"/>
        </w:rPr>
      </w:pPr>
      <w:r>
        <w:rPr>
          <w:iCs/>
          <w:lang w:eastAsia="zh-CN"/>
        </w:rPr>
        <w:lastRenderedPageBreak/>
        <w:t>For this meeting, the submitted CRs should be agreed.</w:t>
      </w:r>
    </w:p>
    <w:p w14:paraId="521F6E66" w14:textId="77777777" w:rsidR="00D25002" w:rsidRPr="00CB0305" w:rsidRDefault="00D25002" w:rsidP="00D2500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25002" w:rsidRPr="00F53FE2" w14:paraId="4A5C0F22" w14:textId="77777777" w:rsidTr="0019049D">
        <w:trPr>
          <w:trHeight w:val="468"/>
        </w:trPr>
        <w:tc>
          <w:tcPr>
            <w:tcW w:w="1622" w:type="dxa"/>
            <w:vAlign w:val="center"/>
          </w:tcPr>
          <w:p w14:paraId="1ADB3033" w14:textId="77777777" w:rsidR="00D25002" w:rsidRPr="00805BE8" w:rsidRDefault="00D25002" w:rsidP="00E25933">
            <w:pPr>
              <w:spacing w:before="120" w:after="120"/>
              <w:rPr>
                <w:b/>
                <w:bCs/>
              </w:rPr>
            </w:pPr>
            <w:r w:rsidRPr="00805BE8">
              <w:rPr>
                <w:b/>
                <w:bCs/>
              </w:rPr>
              <w:t>T-doc number</w:t>
            </w:r>
          </w:p>
        </w:tc>
        <w:tc>
          <w:tcPr>
            <w:tcW w:w="1424" w:type="dxa"/>
            <w:vAlign w:val="center"/>
          </w:tcPr>
          <w:p w14:paraId="65D4D2A4" w14:textId="77777777" w:rsidR="00D25002" w:rsidRPr="00805BE8" w:rsidRDefault="00D25002" w:rsidP="00E25933">
            <w:pPr>
              <w:spacing w:before="120" w:after="120"/>
              <w:rPr>
                <w:b/>
                <w:bCs/>
              </w:rPr>
            </w:pPr>
            <w:r w:rsidRPr="00805BE8">
              <w:rPr>
                <w:b/>
                <w:bCs/>
              </w:rPr>
              <w:t>Company</w:t>
            </w:r>
          </w:p>
        </w:tc>
        <w:tc>
          <w:tcPr>
            <w:tcW w:w="6585" w:type="dxa"/>
            <w:vAlign w:val="center"/>
          </w:tcPr>
          <w:p w14:paraId="30A1CDAC" w14:textId="77777777" w:rsidR="00D25002" w:rsidRPr="00805BE8" w:rsidRDefault="00D25002" w:rsidP="00E25933">
            <w:pPr>
              <w:spacing w:before="120" w:after="120"/>
              <w:rPr>
                <w:b/>
                <w:bCs/>
              </w:rPr>
            </w:pPr>
            <w:r w:rsidRPr="00805BE8">
              <w:rPr>
                <w:b/>
                <w:bCs/>
              </w:rPr>
              <w:t>Proposals</w:t>
            </w:r>
            <w:r>
              <w:rPr>
                <w:b/>
                <w:bCs/>
              </w:rPr>
              <w:t xml:space="preserve"> / Observations</w:t>
            </w:r>
          </w:p>
        </w:tc>
      </w:tr>
      <w:tr w:rsidR="00D25002" w14:paraId="2A4ECF92" w14:textId="77777777" w:rsidTr="0019049D">
        <w:trPr>
          <w:trHeight w:val="468"/>
        </w:trPr>
        <w:tc>
          <w:tcPr>
            <w:tcW w:w="1622" w:type="dxa"/>
          </w:tcPr>
          <w:p w14:paraId="48BD686A" w14:textId="0B0DB23B" w:rsidR="00D25002" w:rsidRPr="004A7544" w:rsidRDefault="00D25002" w:rsidP="00E25933">
            <w:pPr>
              <w:spacing w:before="120" w:after="120"/>
            </w:pPr>
            <w:r>
              <w:t>R4-2</w:t>
            </w:r>
            <w:r w:rsidR="00D71AD4">
              <w:t>007879</w:t>
            </w:r>
          </w:p>
        </w:tc>
        <w:tc>
          <w:tcPr>
            <w:tcW w:w="1424" w:type="dxa"/>
          </w:tcPr>
          <w:p w14:paraId="255B74EA" w14:textId="40B5583C" w:rsidR="00D25002" w:rsidRPr="004A7544" w:rsidRDefault="00D71AD4" w:rsidP="00E25933">
            <w:pPr>
              <w:spacing w:before="120" w:after="120"/>
            </w:pPr>
            <w:r>
              <w:t>Ericsson</w:t>
            </w:r>
          </w:p>
        </w:tc>
        <w:tc>
          <w:tcPr>
            <w:tcW w:w="6585" w:type="dxa"/>
          </w:tcPr>
          <w:p w14:paraId="7A22F646" w14:textId="0B682CED" w:rsidR="00D25002" w:rsidRPr="004A7544" w:rsidRDefault="00D71AD4" w:rsidP="00E25933">
            <w:pPr>
              <w:spacing w:before="120" w:after="120"/>
            </w:pPr>
            <w:r>
              <w:t>A-MPR simulation results</w:t>
            </w:r>
            <w:r w:rsidR="0019049D">
              <w:t xml:space="preserve"> and proposals</w:t>
            </w:r>
            <w:r>
              <w:t>, see below</w:t>
            </w:r>
            <w:r w:rsidR="0019049D">
              <w:t>.</w:t>
            </w:r>
          </w:p>
        </w:tc>
      </w:tr>
      <w:tr w:rsidR="00D25002" w14:paraId="321DFEB7" w14:textId="77777777" w:rsidTr="0019049D">
        <w:trPr>
          <w:trHeight w:val="468"/>
        </w:trPr>
        <w:tc>
          <w:tcPr>
            <w:tcW w:w="1622" w:type="dxa"/>
          </w:tcPr>
          <w:p w14:paraId="2B0D6478" w14:textId="0340E6DD" w:rsidR="00D25002" w:rsidRDefault="00D25002" w:rsidP="00E25933">
            <w:pPr>
              <w:spacing w:before="120" w:after="120"/>
            </w:pPr>
            <w:r>
              <w:t>R4-200</w:t>
            </w:r>
            <w:r w:rsidR="00D71AD4">
              <w:t>7507</w:t>
            </w:r>
          </w:p>
        </w:tc>
        <w:tc>
          <w:tcPr>
            <w:tcW w:w="1424" w:type="dxa"/>
          </w:tcPr>
          <w:p w14:paraId="3BD42A55" w14:textId="1168339B" w:rsidR="00D25002" w:rsidRDefault="00D25002" w:rsidP="00E25933">
            <w:pPr>
              <w:spacing w:before="120" w:after="120"/>
            </w:pPr>
            <w:r>
              <w:t>Ericsson</w:t>
            </w:r>
          </w:p>
        </w:tc>
        <w:tc>
          <w:tcPr>
            <w:tcW w:w="6585" w:type="dxa"/>
          </w:tcPr>
          <w:p w14:paraId="5568D771" w14:textId="6E80E437" w:rsidR="00D25002" w:rsidRDefault="00D71AD4" w:rsidP="00E25933">
            <w:pPr>
              <w:spacing w:before="120" w:after="120"/>
            </w:pPr>
            <w:r>
              <w:t>CR to TS 38.104</w:t>
            </w:r>
          </w:p>
        </w:tc>
      </w:tr>
      <w:tr w:rsidR="00D25002" w14:paraId="41CBC7AE" w14:textId="77777777" w:rsidTr="0019049D">
        <w:trPr>
          <w:trHeight w:val="468"/>
        </w:trPr>
        <w:tc>
          <w:tcPr>
            <w:tcW w:w="1622" w:type="dxa"/>
          </w:tcPr>
          <w:p w14:paraId="086E2E32" w14:textId="3725EAF2" w:rsidR="00D25002" w:rsidRDefault="00D71AD4" w:rsidP="00E25933">
            <w:pPr>
              <w:spacing w:before="120" w:after="120"/>
            </w:pPr>
            <w:r>
              <w:t>R4-2007508</w:t>
            </w:r>
          </w:p>
        </w:tc>
        <w:tc>
          <w:tcPr>
            <w:tcW w:w="1424" w:type="dxa"/>
          </w:tcPr>
          <w:p w14:paraId="05EED67C" w14:textId="169ED237" w:rsidR="00D25002" w:rsidRDefault="00D71AD4" w:rsidP="00E25933">
            <w:pPr>
              <w:spacing w:before="120" w:after="120"/>
            </w:pPr>
            <w:r>
              <w:t>Ericsson</w:t>
            </w:r>
          </w:p>
        </w:tc>
        <w:tc>
          <w:tcPr>
            <w:tcW w:w="6585" w:type="dxa"/>
          </w:tcPr>
          <w:p w14:paraId="36A70DDE" w14:textId="45D89012" w:rsidR="00D25002" w:rsidRDefault="00D71AD4" w:rsidP="00E25933">
            <w:pPr>
              <w:spacing w:before="120" w:after="120"/>
            </w:pPr>
            <w:r>
              <w:t>CR to TS 38.101-1</w:t>
            </w:r>
          </w:p>
        </w:tc>
      </w:tr>
      <w:tr w:rsidR="00D25002" w14:paraId="6FE46B34" w14:textId="77777777" w:rsidTr="0019049D">
        <w:trPr>
          <w:trHeight w:val="468"/>
        </w:trPr>
        <w:tc>
          <w:tcPr>
            <w:tcW w:w="1622" w:type="dxa"/>
          </w:tcPr>
          <w:p w14:paraId="47C07B34" w14:textId="5031C016" w:rsidR="00D25002" w:rsidRDefault="00D25002" w:rsidP="00E25933">
            <w:pPr>
              <w:spacing w:before="120" w:after="120"/>
            </w:pPr>
            <w:r>
              <w:t>R4-2008133</w:t>
            </w:r>
          </w:p>
        </w:tc>
        <w:tc>
          <w:tcPr>
            <w:tcW w:w="1424" w:type="dxa"/>
          </w:tcPr>
          <w:p w14:paraId="3E43439F" w14:textId="3CC54115" w:rsidR="00D25002" w:rsidRDefault="00D25002" w:rsidP="00E25933">
            <w:pPr>
              <w:spacing w:before="120" w:after="120"/>
            </w:pPr>
            <w:r>
              <w:t>Skyworks</w:t>
            </w:r>
          </w:p>
        </w:tc>
        <w:tc>
          <w:tcPr>
            <w:tcW w:w="6585" w:type="dxa"/>
          </w:tcPr>
          <w:p w14:paraId="646CBC55" w14:textId="77777777" w:rsidR="00D71AD4" w:rsidRPr="00BE5165" w:rsidRDefault="00D71AD4" w:rsidP="00D71AD4">
            <w:pPr>
              <w:spacing w:after="0"/>
              <w:rPr>
                <w:b/>
              </w:rPr>
            </w:pPr>
            <w:r w:rsidRPr="00BE5165">
              <w:rPr>
                <w:b/>
              </w:rPr>
              <w:t xml:space="preserve">Observation 1: </w:t>
            </w:r>
          </w:p>
          <w:p w14:paraId="3585FA69" w14:textId="7A6CB090" w:rsidR="00D25002" w:rsidRDefault="00D71AD4" w:rsidP="00D71AD4">
            <w:pPr>
              <w:spacing w:after="0"/>
            </w:pPr>
            <w:r w:rsidRPr="00BE5165">
              <w:t xml:space="preserve">Band 34 protection highest PA back-off for PC3 operation in n65 50MHz operation is approximately 20dB and 18dB for operation at 1980 and 1975MHz, respectively. </w:t>
            </w:r>
          </w:p>
        </w:tc>
      </w:tr>
      <w:tr w:rsidR="0019049D" w14:paraId="721332FF" w14:textId="77777777" w:rsidTr="0019049D">
        <w:trPr>
          <w:trHeight w:val="468"/>
        </w:trPr>
        <w:tc>
          <w:tcPr>
            <w:tcW w:w="1622" w:type="dxa"/>
          </w:tcPr>
          <w:p w14:paraId="51C76A7C" w14:textId="77777777" w:rsidR="0019049D" w:rsidRDefault="0019049D" w:rsidP="0019049D">
            <w:pPr>
              <w:spacing w:before="120" w:after="120"/>
              <w:rPr>
                <w:rFonts w:asciiTheme="minorHAnsi" w:hAnsiTheme="minorHAnsi" w:cstheme="minorHAnsi"/>
              </w:rPr>
            </w:pPr>
            <w:r>
              <w:rPr>
                <w:rFonts w:asciiTheme="minorHAnsi" w:hAnsiTheme="minorHAnsi" w:cstheme="minorHAnsi"/>
              </w:rPr>
              <w:t>R4-2004693</w:t>
            </w:r>
          </w:p>
          <w:p w14:paraId="1E933EA5" w14:textId="45052D5B" w:rsidR="0019049D" w:rsidRDefault="0019049D" w:rsidP="0019049D">
            <w:pPr>
              <w:spacing w:before="120" w:after="120"/>
            </w:pPr>
            <w:r w:rsidRPr="00D612EC">
              <w:rPr>
                <w:color w:val="FF0000"/>
              </w:rPr>
              <w:t>Note this is a tdoc from RAN4#94-e</w:t>
            </w:r>
            <w:r>
              <w:rPr>
                <w:color w:val="FF0000"/>
              </w:rPr>
              <w:t>-bis</w:t>
            </w:r>
          </w:p>
        </w:tc>
        <w:tc>
          <w:tcPr>
            <w:tcW w:w="1424" w:type="dxa"/>
          </w:tcPr>
          <w:p w14:paraId="11D6FCF0" w14:textId="6A040625" w:rsidR="0019049D" w:rsidRDefault="0019049D" w:rsidP="0019049D">
            <w:pPr>
              <w:spacing w:before="120" w:after="120"/>
            </w:pPr>
            <w:r>
              <w:rPr>
                <w:rFonts w:asciiTheme="minorHAnsi" w:hAnsiTheme="minorHAnsi" w:cstheme="minorHAnsi"/>
              </w:rPr>
              <w:t>Apple Inc.</w:t>
            </w:r>
          </w:p>
        </w:tc>
        <w:tc>
          <w:tcPr>
            <w:tcW w:w="6585" w:type="dxa"/>
          </w:tcPr>
          <w:p w14:paraId="7FB2311D" w14:textId="467A4210" w:rsidR="0019049D" w:rsidRDefault="0019049D" w:rsidP="0019049D">
            <w:pPr>
              <w:spacing w:before="120" w:after="120"/>
            </w:pPr>
            <w:r>
              <w:t>A-MPR simulation results and proposals, see below.</w:t>
            </w:r>
          </w:p>
        </w:tc>
      </w:tr>
      <w:tr w:rsidR="0019049D" w14:paraId="22834673" w14:textId="77777777" w:rsidTr="0019049D">
        <w:trPr>
          <w:trHeight w:val="468"/>
        </w:trPr>
        <w:tc>
          <w:tcPr>
            <w:tcW w:w="1622" w:type="dxa"/>
          </w:tcPr>
          <w:p w14:paraId="67A70486" w14:textId="77777777" w:rsidR="0019049D" w:rsidRPr="0037366F" w:rsidRDefault="0019049D" w:rsidP="0019049D">
            <w:pPr>
              <w:spacing w:before="120" w:after="120"/>
            </w:pPr>
            <w:r w:rsidRPr="0037366F">
              <w:t>R4-2000089</w:t>
            </w:r>
          </w:p>
          <w:p w14:paraId="796F9562" w14:textId="0D657C73" w:rsidR="0019049D" w:rsidRDefault="0019049D" w:rsidP="0019049D">
            <w:pPr>
              <w:spacing w:before="120" w:after="120"/>
            </w:pPr>
            <w:r w:rsidRPr="00D612EC">
              <w:rPr>
                <w:color w:val="FF0000"/>
              </w:rPr>
              <w:t>Note this is a tdoc from RAN4#94-e</w:t>
            </w:r>
          </w:p>
        </w:tc>
        <w:tc>
          <w:tcPr>
            <w:tcW w:w="1424" w:type="dxa"/>
          </w:tcPr>
          <w:p w14:paraId="48C2BDD9" w14:textId="0963ED3F" w:rsidR="0019049D" w:rsidRDefault="0019049D" w:rsidP="0019049D">
            <w:pPr>
              <w:spacing w:before="120" w:after="120"/>
            </w:pPr>
            <w:r>
              <w:rPr>
                <w:rFonts w:asciiTheme="minorHAnsi" w:hAnsiTheme="minorHAnsi" w:cstheme="minorHAnsi"/>
              </w:rPr>
              <w:t>Qualcomm</w:t>
            </w:r>
          </w:p>
        </w:tc>
        <w:tc>
          <w:tcPr>
            <w:tcW w:w="6585" w:type="dxa"/>
          </w:tcPr>
          <w:p w14:paraId="71FA184D" w14:textId="07F881E8" w:rsidR="0019049D" w:rsidRDefault="0019049D" w:rsidP="0019049D">
            <w:pPr>
              <w:spacing w:before="120" w:after="120"/>
            </w:pPr>
            <w:r>
              <w:t>A-MPR simulation results and proposals, see below.</w:t>
            </w:r>
          </w:p>
        </w:tc>
      </w:tr>
    </w:tbl>
    <w:p w14:paraId="2C7DDC7F" w14:textId="77777777" w:rsidR="00D25002" w:rsidRPr="004A7544" w:rsidRDefault="00D25002" w:rsidP="00D25002"/>
    <w:p w14:paraId="7380C069" w14:textId="77777777" w:rsidR="00D25002" w:rsidRPr="004A7544" w:rsidRDefault="00D25002" w:rsidP="00D25002">
      <w:pPr>
        <w:pStyle w:val="Heading2"/>
      </w:pPr>
      <w:r w:rsidRPr="004A7544">
        <w:rPr>
          <w:rFonts w:hint="eastAsia"/>
        </w:rPr>
        <w:t>Open issues</w:t>
      </w:r>
      <w:r>
        <w:t xml:space="preserve"> summary</w:t>
      </w:r>
    </w:p>
    <w:p w14:paraId="03CD0B6E" w14:textId="77777777" w:rsidR="0019049D" w:rsidRDefault="0019049D" w:rsidP="0019049D">
      <w:pPr>
        <w:rPr>
          <w:iCs/>
        </w:rPr>
      </w:pPr>
      <w:r w:rsidRPr="00B43C15">
        <w:rPr>
          <w:iCs/>
        </w:rPr>
        <w:t>REFSENS values for 50MHz ch</w:t>
      </w:r>
      <w:r>
        <w:rPr>
          <w:iCs/>
        </w:rPr>
        <w:t>a</w:t>
      </w:r>
      <w:r w:rsidRPr="00B43C15">
        <w:rPr>
          <w:iCs/>
        </w:rPr>
        <w:t>nnel bandwidth have been also confirmed by measurements (R4-200</w:t>
      </w:r>
      <w:r>
        <w:rPr>
          <w:iCs/>
        </w:rPr>
        <w:t>2856</w:t>
      </w:r>
      <w:r w:rsidRPr="00B43C15">
        <w:rPr>
          <w:iCs/>
        </w:rPr>
        <w:t>). The only remaining issue is the A-MPR requirements (</w:t>
      </w:r>
      <w:r>
        <w:rPr>
          <w:iCs/>
        </w:rPr>
        <w:t>regions</w:t>
      </w:r>
      <w:r w:rsidRPr="00B43C15">
        <w:rPr>
          <w:iCs/>
        </w:rPr>
        <w:t xml:space="preserve"> definition and associated limits).</w:t>
      </w:r>
    </w:p>
    <w:p w14:paraId="35C4FA07" w14:textId="08FFA1C8" w:rsidR="00D25002" w:rsidRPr="00805BE8" w:rsidRDefault="00D25002" w:rsidP="00D25002">
      <w:pPr>
        <w:pStyle w:val="Heading3"/>
        <w:rPr>
          <w:sz w:val="24"/>
          <w:szCs w:val="16"/>
        </w:rPr>
      </w:pPr>
      <w:r w:rsidRPr="00805BE8">
        <w:rPr>
          <w:sz w:val="24"/>
          <w:szCs w:val="16"/>
        </w:rPr>
        <w:t>Sub-</w:t>
      </w:r>
      <w:r>
        <w:rPr>
          <w:sz w:val="24"/>
          <w:szCs w:val="16"/>
        </w:rPr>
        <w:t>topic</w:t>
      </w:r>
      <w:r w:rsidRPr="00805BE8">
        <w:rPr>
          <w:sz w:val="24"/>
          <w:szCs w:val="16"/>
        </w:rPr>
        <w:t xml:space="preserve"> </w:t>
      </w:r>
      <w:r w:rsidR="0019049D">
        <w:rPr>
          <w:sz w:val="24"/>
          <w:szCs w:val="16"/>
        </w:rPr>
        <w:t>3</w:t>
      </w:r>
      <w:r w:rsidRPr="00805BE8">
        <w:rPr>
          <w:sz w:val="24"/>
          <w:szCs w:val="16"/>
        </w:rPr>
        <w:t>-1</w:t>
      </w:r>
    </w:p>
    <w:p w14:paraId="3B91341B" w14:textId="77777777" w:rsidR="0019049D" w:rsidRPr="0019049D" w:rsidRDefault="0019049D" w:rsidP="0019049D">
      <w:pPr>
        <w:rPr>
          <w:iCs/>
          <w:lang w:val="en-US" w:eastAsia="zh-CN"/>
        </w:rPr>
      </w:pPr>
      <w:r w:rsidRPr="0019049D">
        <w:rPr>
          <w:rFonts w:hint="eastAsia"/>
          <w:iCs/>
          <w:lang w:val="en-US" w:eastAsia="zh-CN"/>
        </w:rPr>
        <w:t xml:space="preserve">Sub-topic </w:t>
      </w:r>
      <w:r w:rsidRPr="0019049D">
        <w:rPr>
          <w:iCs/>
          <w:lang w:val="en-US" w:eastAsia="zh-CN"/>
        </w:rPr>
        <w:t>description: A-MPR for 50MHz channel bandwidht in band n65.</w:t>
      </w:r>
    </w:p>
    <w:p w14:paraId="2FC93F97" w14:textId="3C661D4D" w:rsidR="00D25002" w:rsidRPr="0019049D" w:rsidRDefault="00D25002" w:rsidP="00D25002">
      <w:pPr>
        <w:rPr>
          <w:b/>
          <w:u w:val="single"/>
          <w:lang w:eastAsia="ko-KR"/>
        </w:rPr>
      </w:pPr>
      <w:r w:rsidRPr="0019049D">
        <w:rPr>
          <w:b/>
          <w:u w:val="single"/>
          <w:lang w:eastAsia="ko-KR"/>
        </w:rPr>
        <w:t xml:space="preserve">Issue 1-1: </w:t>
      </w:r>
      <w:r w:rsidR="0019049D" w:rsidRPr="0019049D">
        <w:rPr>
          <w:b/>
          <w:u w:val="single"/>
          <w:lang w:eastAsia="ko-KR"/>
        </w:rPr>
        <w:t>A-MPR regions and limits</w:t>
      </w:r>
    </w:p>
    <w:p w14:paraId="56994112" w14:textId="77777777" w:rsidR="00D25002" w:rsidRPr="0019049D" w:rsidRDefault="00D25002" w:rsidP="00D250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9049D">
        <w:rPr>
          <w:rFonts w:eastAsia="SimSun"/>
          <w:szCs w:val="24"/>
          <w:lang w:eastAsia="zh-CN"/>
        </w:rPr>
        <w:t>Proposals</w:t>
      </w:r>
    </w:p>
    <w:p w14:paraId="506238BD" w14:textId="0459B8F4" w:rsidR="00D25002" w:rsidRPr="0019049D" w:rsidRDefault="00D25002" w:rsidP="00D250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049D">
        <w:rPr>
          <w:rFonts w:eastAsia="SimSun"/>
          <w:szCs w:val="24"/>
          <w:lang w:eastAsia="zh-CN"/>
        </w:rPr>
        <w:t>Option 1</w:t>
      </w:r>
      <w:r w:rsidR="0019049D" w:rsidRPr="0019049D">
        <w:rPr>
          <w:rFonts w:eastAsia="SimSun"/>
          <w:szCs w:val="24"/>
          <w:lang w:eastAsia="zh-CN"/>
        </w:rPr>
        <w:t xml:space="preserve"> (Qualcomm):</w:t>
      </w:r>
    </w:p>
    <w:tbl>
      <w:tblPr>
        <w:tblW w:w="88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76"/>
        <w:gridCol w:w="1439"/>
        <w:gridCol w:w="2625"/>
        <w:gridCol w:w="975"/>
        <w:gridCol w:w="810"/>
      </w:tblGrid>
      <w:tr w:rsidR="0019049D" w:rsidRPr="0019049D" w14:paraId="5EC43148" w14:textId="77777777" w:rsidTr="00E25933">
        <w:trPr>
          <w:trHeight w:val="185"/>
        </w:trPr>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03D33791" w14:textId="77777777" w:rsidR="0019049D" w:rsidRPr="0019049D" w:rsidRDefault="0019049D" w:rsidP="00E25933">
            <w:pPr>
              <w:pStyle w:val="TAH"/>
              <w:rPr>
                <w:lang w:eastAsia="ko-KR"/>
              </w:rPr>
            </w:pPr>
            <w:r w:rsidRPr="0019049D">
              <w:rPr>
                <w:lang w:eastAsia="ko-KR"/>
              </w:rPr>
              <w:t>Channel Bandwidth, MHz</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59075CB6" w14:textId="77777777" w:rsidR="0019049D" w:rsidRPr="0019049D" w:rsidRDefault="0019049D" w:rsidP="00E25933">
            <w:pPr>
              <w:pStyle w:val="TAH"/>
              <w:rPr>
                <w:lang w:eastAsia="ko-KR"/>
              </w:rPr>
            </w:pPr>
            <w:r w:rsidRPr="0019049D">
              <w:rPr>
                <w:lang w:eastAsia="ko-KR"/>
              </w:rPr>
              <w:t>Carrier Center Frequency, Fc, MHz</w:t>
            </w:r>
          </w:p>
        </w:tc>
        <w:tc>
          <w:tcPr>
            <w:tcW w:w="4064" w:type="dxa"/>
            <w:gridSpan w:val="2"/>
            <w:tcBorders>
              <w:top w:val="single" w:sz="4" w:space="0" w:color="auto"/>
              <w:left w:val="single" w:sz="4" w:space="0" w:color="auto"/>
              <w:bottom w:val="single" w:sz="4" w:space="0" w:color="auto"/>
              <w:right w:val="single" w:sz="4" w:space="0" w:color="auto"/>
            </w:tcBorders>
            <w:hideMark/>
          </w:tcPr>
          <w:p w14:paraId="0A7CA450" w14:textId="77777777" w:rsidR="0019049D" w:rsidRPr="0019049D" w:rsidRDefault="0019049D" w:rsidP="00E25933">
            <w:pPr>
              <w:pStyle w:val="TAH"/>
              <w:rPr>
                <w:lang w:eastAsia="ko-KR"/>
              </w:rPr>
            </w:pPr>
            <w:r w:rsidRPr="0019049D">
              <w:rPr>
                <w:lang w:eastAsia="ko-KR"/>
              </w:rPr>
              <w:t>Regions</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6AB83DA4" w14:textId="77777777" w:rsidR="0019049D" w:rsidRPr="0019049D" w:rsidRDefault="0019049D" w:rsidP="00E25933">
            <w:pPr>
              <w:pStyle w:val="TAH"/>
              <w:rPr>
                <w:lang w:eastAsia="ko-KR"/>
              </w:rPr>
            </w:pPr>
            <w:r w:rsidRPr="0019049D">
              <w:rPr>
                <w:lang w:eastAsia="ko-KR"/>
              </w:rPr>
              <w:t>A-MPR</w:t>
            </w:r>
          </w:p>
        </w:tc>
        <w:tc>
          <w:tcPr>
            <w:tcW w:w="810" w:type="dxa"/>
            <w:vMerge w:val="restart"/>
            <w:tcBorders>
              <w:top w:val="single" w:sz="4" w:space="0" w:color="auto"/>
              <w:left w:val="single" w:sz="4" w:space="0" w:color="auto"/>
              <w:right w:val="single" w:sz="4" w:space="0" w:color="auto"/>
            </w:tcBorders>
            <w:vAlign w:val="center"/>
          </w:tcPr>
          <w:p w14:paraId="3921BFB4" w14:textId="77777777" w:rsidR="0019049D" w:rsidRPr="0019049D" w:rsidRDefault="0019049D" w:rsidP="00E25933">
            <w:pPr>
              <w:pStyle w:val="TAH"/>
              <w:rPr>
                <w:lang w:eastAsia="ko-KR"/>
              </w:rPr>
            </w:pPr>
            <w:r w:rsidRPr="0019049D">
              <w:rPr>
                <w:lang w:eastAsia="ko-KR"/>
              </w:rPr>
              <w:t>Meas. A-MPR DFT/CP</w:t>
            </w:r>
          </w:p>
        </w:tc>
      </w:tr>
      <w:tr w:rsidR="0019049D" w:rsidRPr="0019049D" w14:paraId="593E201B" w14:textId="77777777" w:rsidTr="00E25933">
        <w:trPr>
          <w:trHeight w:val="185"/>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27A38FA5" w14:textId="77777777" w:rsidR="0019049D" w:rsidRPr="0019049D" w:rsidRDefault="0019049D" w:rsidP="00E25933">
            <w:pPr>
              <w:spacing w:after="0"/>
              <w:rPr>
                <w:rFonts w:ascii="Arial" w:hAnsi="Arial"/>
                <w:b/>
                <w:sz w:val="18"/>
                <w:lang w:eastAsia="ko-KR"/>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48CA636A" w14:textId="77777777" w:rsidR="0019049D" w:rsidRPr="0019049D" w:rsidRDefault="0019049D" w:rsidP="00E25933">
            <w:pPr>
              <w:spacing w:after="0"/>
              <w:rPr>
                <w:rFonts w:ascii="Arial" w:hAnsi="Arial"/>
                <w:b/>
                <w:sz w:val="18"/>
                <w:lang w:eastAsia="ko-KR"/>
              </w:rPr>
            </w:pPr>
          </w:p>
        </w:tc>
        <w:tc>
          <w:tcPr>
            <w:tcW w:w="1439" w:type="dxa"/>
            <w:tcBorders>
              <w:top w:val="single" w:sz="4" w:space="0" w:color="auto"/>
              <w:left w:val="single" w:sz="4" w:space="0" w:color="auto"/>
              <w:bottom w:val="single" w:sz="4" w:space="0" w:color="auto"/>
              <w:right w:val="single" w:sz="4" w:space="0" w:color="auto"/>
            </w:tcBorders>
            <w:hideMark/>
          </w:tcPr>
          <w:p w14:paraId="1754B55F" w14:textId="77777777" w:rsidR="0019049D" w:rsidRPr="0019049D" w:rsidRDefault="0019049D" w:rsidP="00E25933">
            <w:pPr>
              <w:pStyle w:val="TAH"/>
              <w:rPr>
                <w:lang w:eastAsia="ko-KR"/>
              </w:rPr>
            </w:pPr>
            <w:r w:rsidRPr="0019049D">
              <w:rPr>
                <w:lang w:eastAsia="ko-KR"/>
              </w:rPr>
              <w:t>RB</w:t>
            </w:r>
            <w:r w:rsidRPr="0019049D">
              <w:rPr>
                <w:vertAlign w:val="subscript"/>
                <w:lang w:eastAsia="ko-KR"/>
              </w:rPr>
              <w:t>end</w:t>
            </w:r>
            <w:r w:rsidRPr="0019049D">
              <w:rPr>
                <w:lang w:eastAsia="ko-KR"/>
              </w:rPr>
              <w:t>*12*SCS</w:t>
            </w:r>
          </w:p>
          <w:p w14:paraId="27BECB84" w14:textId="77777777" w:rsidR="0019049D" w:rsidRPr="0019049D" w:rsidRDefault="0019049D" w:rsidP="00E25933">
            <w:pPr>
              <w:pStyle w:val="TAH"/>
              <w:rPr>
                <w:lang w:eastAsia="ko-KR"/>
              </w:rPr>
            </w:pPr>
            <w:r w:rsidRPr="0019049D">
              <w:rPr>
                <w:lang w:eastAsia="ko-KR"/>
              </w:rPr>
              <w:t>MHz</w:t>
            </w:r>
          </w:p>
        </w:tc>
        <w:tc>
          <w:tcPr>
            <w:tcW w:w="2625" w:type="dxa"/>
            <w:tcBorders>
              <w:top w:val="single" w:sz="4" w:space="0" w:color="auto"/>
              <w:left w:val="single" w:sz="4" w:space="0" w:color="auto"/>
              <w:bottom w:val="single" w:sz="4" w:space="0" w:color="auto"/>
              <w:right w:val="single" w:sz="4" w:space="0" w:color="auto"/>
            </w:tcBorders>
            <w:hideMark/>
          </w:tcPr>
          <w:p w14:paraId="5D923DCD" w14:textId="77777777" w:rsidR="0019049D" w:rsidRPr="0019049D" w:rsidRDefault="0019049D" w:rsidP="00E25933">
            <w:pPr>
              <w:pStyle w:val="TAH"/>
              <w:rPr>
                <w:lang w:eastAsia="ko-KR"/>
              </w:rPr>
            </w:pPr>
            <w:r w:rsidRPr="0019049D">
              <w:rPr>
                <w:lang w:eastAsia="ko-KR"/>
              </w:rPr>
              <w:t>L</w:t>
            </w:r>
            <w:r w:rsidRPr="0019049D">
              <w:rPr>
                <w:vertAlign w:val="subscript"/>
                <w:lang w:eastAsia="ko-KR"/>
              </w:rPr>
              <w:t>CRB</w:t>
            </w:r>
            <w:r w:rsidRPr="0019049D">
              <w:rPr>
                <w:lang w:eastAsia="ko-KR"/>
              </w:rPr>
              <w:t>*12*SCS</w:t>
            </w:r>
          </w:p>
          <w:p w14:paraId="4E59B9D0" w14:textId="77777777" w:rsidR="0019049D" w:rsidRPr="0019049D" w:rsidRDefault="0019049D" w:rsidP="00E25933">
            <w:pPr>
              <w:pStyle w:val="TAH"/>
              <w:rPr>
                <w:lang w:eastAsia="ko-KR"/>
              </w:rPr>
            </w:pPr>
            <w:r w:rsidRPr="0019049D">
              <w:rPr>
                <w:lang w:eastAsia="ko-KR"/>
              </w:rPr>
              <w:t>MHz</w:t>
            </w: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633A4052" w14:textId="77777777" w:rsidR="0019049D" w:rsidRPr="0019049D" w:rsidRDefault="0019049D" w:rsidP="00E25933">
            <w:pPr>
              <w:spacing w:after="0"/>
              <w:rPr>
                <w:rFonts w:ascii="Arial" w:hAnsi="Arial"/>
                <w:b/>
                <w:sz w:val="18"/>
                <w:lang w:eastAsia="ko-KR"/>
              </w:rPr>
            </w:pPr>
          </w:p>
        </w:tc>
        <w:tc>
          <w:tcPr>
            <w:tcW w:w="810" w:type="dxa"/>
            <w:vMerge/>
            <w:tcBorders>
              <w:left w:val="single" w:sz="4" w:space="0" w:color="auto"/>
              <w:bottom w:val="single" w:sz="4" w:space="0" w:color="auto"/>
              <w:right w:val="single" w:sz="4" w:space="0" w:color="auto"/>
            </w:tcBorders>
          </w:tcPr>
          <w:p w14:paraId="4CC268DF" w14:textId="77777777" w:rsidR="0019049D" w:rsidRPr="0019049D" w:rsidRDefault="0019049D" w:rsidP="00E25933">
            <w:pPr>
              <w:spacing w:after="0"/>
              <w:rPr>
                <w:rFonts w:ascii="Arial" w:hAnsi="Arial"/>
                <w:b/>
                <w:sz w:val="18"/>
                <w:lang w:eastAsia="ko-KR"/>
              </w:rPr>
            </w:pPr>
          </w:p>
        </w:tc>
      </w:tr>
      <w:tr w:rsidR="0019049D" w:rsidRPr="0019049D" w14:paraId="3BF57B92" w14:textId="77777777" w:rsidTr="00E25933">
        <w:trPr>
          <w:trHeight w:val="20"/>
        </w:trPr>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3F6297A1" w14:textId="77777777" w:rsidR="0019049D" w:rsidRPr="0019049D" w:rsidRDefault="0019049D" w:rsidP="00E25933">
            <w:pPr>
              <w:pStyle w:val="TAC"/>
              <w:rPr>
                <w:lang w:eastAsia="ko-KR"/>
              </w:rPr>
            </w:pPr>
            <w:r w:rsidRPr="0019049D">
              <w:rPr>
                <w:lang w:eastAsia="ko-KR"/>
              </w:rPr>
              <w:t>50 MHz</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14:paraId="445FE3F0" w14:textId="77777777" w:rsidR="0019049D" w:rsidRPr="0019049D" w:rsidRDefault="0019049D" w:rsidP="00E25933">
            <w:pPr>
              <w:pStyle w:val="TAC"/>
              <w:rPr>
                <w:rFonts w:eastAsia="MS PGothic"/>
                <w:kern w:val="24"/>
                <w:szCs w:val="18"/>
                <w:lang w:val="en-US" w:eastAsia="ja-JP"/>
              </w:rPr>
            </w:pPr>
            <w:r w:rsidRPr="0019049D">
              <w:rPr>
                <w:rFonts w:eastAsia="MS PGothic"/>
                <w:kern w:val="24"/>
                <w:szCs w:val="18"/>
                <w:lang w:val="en-US" w:eastAsia="ja-JP"/>
              </w:rPr>
              <w:t>Fc = 1945</w:t>
            </w:r>
          </w:p>
          <w:p w14:paraId="2DB84FF8" w14:textId="77777777" w:rsidR="0019049D" w:rsidRPr="0019049D" w:rsidRDefault="0019049D" w:rsidP="00E25933">
            <w:pPr>
              <w:pStyle w:val="TAC"/>
              <w:rPr>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12E0B882" w14:textId="77777777" w:rsidR="0019049D" w:rsidRPr="0019049D" w:rsidRDefault="0019049D" w:rsidP="00E25933">
            <w:pPr>
              <w:pStyle w:val="TAC"/>
              <w:rPr>
                <w:lang w:eastAsia="ko-KR"/>
              </w:rPr>
            </w:pPr>
          </w:p>
        </w:tc>
        <w:tc>
          <w:tcPr>
            <w:tcW w:w="2625" w:type="dxa"/>
            <w:tcBorders>
              <w:top w:val="single" w:sz="4" w:space="0" w:color="auto"/>
              <w:left w:val="single" w:sz="4" w:space="0" w:color="auto"/>
              <w:bottom w:val="single" w:sz="4" w:space="0" w:color="auto"/>
              <w:right w:val="single" w:sz="4" w:space="0" w:color="auto"/>
            </w:tcBorders>
            <w:vAlign w:val="center"/>
          </w:tcPr>
          <w:p w14:paraId="52131DC8" w14:textId="77777777" w:rsidR="0019049D" w:rsidRPr="0019049D" w:rsidRDefault="0019049D" w:rsidP="00E25933">
            <w:pPr>
              <w:pStyle w:val="TAC"/>
              <w:rPr>
                <w:lang w:eastAsia="ko-KR"/>
              </w:rPr>
            </w:pPr>
          </w:p>
        </w:tc>
        <w:tc>
          <w:tcPr>
            <w:tcW w:w="975" w:type="dxa"/>
            <w:tcBorders>
              <w:top w:val="single" w:sz="4" w:space="0" w:color="auto"/>
              <w:left w:val="single" w:sz="4" w:space="0" w:color="auto"/>
              <w:bottom w:val="single" w:sz="4" w:space="0" w:color="auto"/>
              <w:right w:val="single" w:sz="4" w:space="0" w:color="auto"/>
            </w:tcBorders>
            <w:vAlign w:val="center"/>
          </w:tcPr>
          <w:p w14:paraId="426A513B" w14:textId="77777777" w:rsidR="0019049D" w:rsidRPr="0019049D" w:rsidRDefault="0019049D" w:rsidP="00E25933">
            <w:pPr>
              <w:pStyle w:val="TAC"/>
              <w:rPr>
                <w:lang w:eastAsia="ko-KR"/>
              </w:rPr>
            </w:pPr>
          </w:p>
        </w:tc>
        <w:tc>
          <w:tcPr>
            <w:tcW w:w="810" w:type="dxa"/>
            <w:tcBorders>
              <w:top w:val="single" w:sz="4" w:space="0" w:color="auto"/>
              <w:left w:val="single" w:sz="4" w:space="0" w:color="auto"/>
              <w:bottom w:val="single" w:sz="4" w:space="0" w:color="auto"/>
              <w:right w:val="single" w:sz="4" w:space="0" w:color="auto"/>
            </w:tcBorders>
          </w:tcPr>
          <w:p w14:paraId="03BB1A88" w14:textId="77777777" w:rsidR="0019049D" w:rsidRPr="0019049D" w:rsidRDefault="0019049D" w:rsidP="00E25933">
            <w:pPr>
              <w:pStyle w:val="TAC"/>
              <w:rPr>
                <w:kern w:val="24"/>
                <w:szCs w:val="18"/>
                <w:highlight w:val="yellow"/>
                <w:lang w:eastAsia="fr-FR"/>
              </w:rPr>
            </w:pPr>
          </w:p>
        </w:tc>
      </w:tr>
      <w:tr w:rsidR="0019049D" w:rsidRPr="0019049D" w14:paraId="6677DC6D" w14:textId="77777777" w:rsidTr="00E25933">
        <w:trPr>
          <w:trHeight w:val="20"/>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5392514D" w14:textId="77777777" w:rsidR="0019049D" w:rsidRPr="0019049D" w:rsidRDefault="0019049D" w:rsidP="00E25933">
            <w:pPr>
              <w:spacing w:after="0"/>
              <w:rPr>
                <w:rFonts w:ascii="Arial" w:hAnsi="Arial"/>
                <w:sz w:val="18"/>
                <w:lang w:eastAsia="ko-KR"/>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2F45D8D5"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259C1F66" w14:textId="77777777" w:rsidR="0019049D" w:rsidRPr="0019049D" w:rsidRDefault="0019049D" w:rsidP="00E25933">
            <w:pPr>
              <w:pStyle w:val="TAC"/>
              <w:rPr>
                <w:highlight w:val="yellow"/>
                <w:lang w:eastAsia="ko-KR"/>
              </w:rPr>
            </w:pPr>
            <w:r w:rsidRPr="0019049D">
              <w:rPr>
                <w:rFonts w:cs="Arial"/>
                <w:highlight w:val="yellow"/>
                <w:lang w:eastAsia="ko-KR"/>
              </w:rPr>
              <w:t>≤ 9</w:t>
            </w:r>
          </w:p>
        </w:tc>
        <w:tc>
          <w:tcPr>
            <w:tcW w:w="2625" w:type="dxa"/>
            <w:tcBorders>
              <w:top w:val="single" w:sz="4" w:space="0" w:color="auto"/>
              <w:left w:val="single" w:sz="4" w:space="0" w:color="auto"/>
              <w:bottom w:val="single" w:sz="4" w:space="0" w:color="auto"/>
              <w:right w:val="single" w:sz="4" w:space="0" w:color="auto"/>
            </w:tcBorders>
            <w:vAlign w:val="center"/>
          </w:tcPr>
          <w:p w14:paraId="716D527C" w14:textId="77777777" w:rsidR="0019049D" w:rsidRPr="0019049D" w:rsidRDefault="0019049D" w:rsidP="00E25933">
            <w:pPr>
              <w:pStyle w:val="TAC"/>
              <w:rPr>
                <w:highlight w:val="yellow"/>
                <w:lang w:eastAsia="ko-KR"/>
              </w:rPr>
            </w:pPr>
            <w:r w:rsidRPr="0019049D">
              <w:rPr>
                <w:highlight w:val="yellow"/>
                <w:lang w:eastAsia="ko-KR"/>
              </w:rPr>
              <w:t>&gt; 0</w:t>
            </w:r>
          </w:p>
        </w:tc>
        <w:tc>
          <w:tcPr>
            <w:tcW w:w="975" w:type="dxa"/>
            <w:tcBorders>
              <w:top w:val="single" w:sz="4" w:space="0" w:color="auto"/>
              <w:left w:val="single" w:sz="4" w:space="0" w:color="auto"/>
              <w:bottom w:val="single" w:sz="4" w:space="0" w:color="auto"/>
              <w:right w:val="single" w:sz="4" w:space="0" w:color="auto"/>
            </w:tcBorders>
            <w:vAlign w:val="center"/>
          </w:tcPr>
          <w:p w14:paraId="0A02555D" w14:textId="77777777" w:rsidR="0019049D" w:rsidRPr="0019049D" w:rsidRDefault="0019049D" w:rsidP="00E25933">
            <w:pPr>
              <w:pStyle w:val="TAC"/>
              <w:rPr>
                <w:highlight w:val="yellow"/>
                <w:lang w:eastAsia="ko-KR"/>
              </w:rPr>
            </w:pPr>
            <w:r w:rsidRPr="0019049D">
              <w:rPr>
                <w:highlight w:val="yellow"/>
                <w:lang w:eastAsia="ko-KR"/>
              </w:rPr>
              <w:t>A3</w:t>
            </w:r>
          </w:p>
        </w:tc>
        <w:tc>
          <w:tcPr>
            <w:tcW w:w="810" w:type="dxa"/>
            <w:tcBorders>
              <w:top w:val="single" w:sz="4" w:space="0" w:color="auto"/>
              <w:left w:val="single" w:sz="4" w:space="0" w:color="auto"/>
              <w:bottom w:val="single" w:sz="4" w:space="0" w:color="auto"/>
              <w:right w:val="single" w:sz="4" w:space="0" w:color="auto"/>
            </w:tcBorders>
          </w:tcPr>
          <w:p w14:paraId="16917D12"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16.5</w:t>
            </w:r>
          </w:p>
        </w:tc>
      </w:tr>
      <w:tr w:rsidR="0019049D" w:rsidRPr="0019049D" w14:paraId="5C9C4DF8" w14:textId="77777777" w:rsidTr="00E25933">
        <w:trPr>
          <w:trHeight w:val="20"/>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1F5026FA" w14:textId="77777777" w:rsidR="0019049D" w:rsidRPr="0019049D" w:rsidRDefault="0019049D" w:rsidP="00E25933">
            <w:pPr>
              <w:spacing w:after="0"/>
              <w:rPr>
                <w:rFonts w:ascii="Arial" w:hAnsi="Arial"/>
                <w:sz w:val="18"/>
                <w:lang w:eastAsia="ko-KR"/>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0F41571"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0EE77AFA" w14:textId="77777777" w:rsidR="0019049D" w:rsidRPr="0019049D" w:rsidRDefault="0019049D" w:rsidP="00E25933">
            <w:pPr>
              <w:pStyle w:val="TAC"/>
              <w:rPr>
                <w:highlight w:val="yellow"/>
                <w:lang w:eastAsia="ko-KR"/>
              </w:rPr>
            </w:pPr>
            <w:r w:rsidRPr="0019049D">
              <w:rPr>
                <w:lang w:eastAsia="ko-KR"/>
              </w:rPr>
              <w:t>&gt; 9, &lt; 37.8</w:t>
            </w:r>
          </w:p>
        </w:tc>
        <w:tc>
          <w:tcPr>
            <w:tcW w:w="2625" w:type="dxa"/>
            <w:tcBorders>
              <w:top w:val="single" w:sz="4" w:space="0" w:color="auto"/>
              <w:left w:val="single" w:sz="4" w:space="0" w:color="auto"/>
              <w:bottom w:val="single" w:sz="4" w:space="0" w:color="auto"/>
              <w:right w:val="single" w:sz="4" w:space="0" w:color="auto"/>
            </w:tcBorders>
            <w:vAlign w:val="center"/>
          </w:tcPr>
          <w:p w14:paraId="61658403" w14:textId="77777777" w:rsidR="0019049D" w:rsidRPr="0019049D" w:rsidRDefault="0019049D" w:rsidP="00E25933">
            <w:pPr>
              <w:pStyle w:val="TAC"/>
              <w:rPr>
                <w:highlight w:val="yellow"/>
                <w:lang w:eastAsia="ko-KR"/>
              </w:rPr>
            </w:pPr>
            <w:r w:rsidRPr="0019049D">
              <w:rPr>
                <w:rFonts w:cs="Arial"/>
                <w:highlight w:val="yellow"/>
                <w:lang w:eastAsia="ko-KR"/>
              </w:rPr>
              <w:t>≥ 9.0</w:t>
            </w:r>
          </w:p>
        </w:tc>
        <w:tc>
          <w:tcPr>
            <w:tcW w:w="975" w:type="dxa"/>
            <w:tcBorders>
              <w:top w:val="single" w:sz="4" w:space="0" w:color="auto"/>
              <w:left w:val="single" w:sz="4" w:space="0" w:color="auto"/>
              <w:bottom w:val="single" w:sz="4" w:space="0" w:color="auto"/>
              <w:right w:val="single" w:sz="4" w:space="0" w:color="auto"/>
            </w:tcBorders>
            <w:vAlign w:val="center"/>
          </w:tcPr>
          <w:p w14:paraId="0E8653F7" w14:textId="77777777" w:rsidR="0019049D" w:rsidRPr="0019049D" w:rsidRDefault="0019049D" w:rsidP="00E25933">
            <w:pPr>
              <w:pStyle w:val="TAC"/>
              <w:rPr>
                <w:highlight w:val="yellow"/>
                <w:lang w:eastAsia="ko-KR"/>
              </w:rPr>
            </w:pPr>
            <w:r w:rsidRPr="0019049D">
              <w:rPr>
                <w:lang w:eastAsia="ko-KR"/>
              </w:rPr>
              <w:t>A4</w:t>
            </w:r>
          </w:p>
        </w:tc>
        <w:tc>
          <w:tcPr>
            <w:tcW w:w="810" w:type="dxa"/>
            <w:tcBorders>
              <w:top w:val="single" w:sz="4" w:space="0" w:color="auto"/>
              <w:left w:val="single" w:sz="4" w:space="0" w:color="auto"/>
              <w:bottom w:val="single" w:sz="4" w:space="0" w:color="auto"/>
              <w:right w:val="single" w:sz="4" w:space="0" w:color="auto"/>
            </w:tcBorders>
          </w:tcPr>
          <w:p w14:paraId="524FDB49"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8/9.5</w:t>
            </w:r>
          </w:p>
        </w:tc>
      </w:tr>
      <w:tr w:rsidR="0019049D" w:rsidRPr="0019049D" w14:paraId="14F5614A" w14:textId="77777777" w:rsidTr="00E25933">
        <w:trPr>
          <w:trHeight w:val="20"/>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736803C0" w14:textId="77777777" w:rsidR="0019049D" w:rsidRPr="0019049D" w:rsidRDefault="0019049D" w:rsidP="00E25933">
            <w:pPr>
              <w:spacing w:after="0"/>
              <w:rPr>
                <w:rFonts w:ascii="Arial" w:hAnsi="Arial"/>
                <w:sz w:val="18"/>
                <w:lang w:eastAsia="ko-KR"/>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864C2B9"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4C8F3BA7" w14:textId="77777777" w:rsidR="0019049D" w:rsidRPr="0019049D" w:rsidRDefault="0019049D" w:rsidP="00E25933">
            <w:pPr>
              <w:pStyle w:val="TAC"/>
              <w:rPr>
                <w:lang w:eastAsia="ko-KR"/>
              </w:rPr>
            </w:pPr>
            <w:r w:rsidRPr="0019049D">
              <w:rPr>
                <w:lang w:eastAsia="ko-KR"/>
              </w:rPr>
              <w:t>&gt; 9, &lt; 37.8</w:t>
            </w:r>
          </w:p>
        </w:tc>
        <w:tc>
          <w:tcPr>
            <w:tcW w:w="2625" w:type="dxa"/>
            <w:tcBorders>
              <w:top w:val="single" w:sz="4" w:space="0" w:color="auto"/>
              <w:left w:val="single" w:sz="4" w:space="0" w:color="auto"/>
              <w:bottom w:val="single" w:sz="4" w:space="0" w:color="auto"/>
              <w:right w:val="single" w:sz="4" w:space="0" w:color="auto"/>
            </w:tcBorders>
            <w:vAlign w:val="center"/>
          </w:tcPr>
          <w:p w14:paraId="2DF046AB" w14:textId="77777777" w:rsidR="0019049D" w:rsidRPr="0019049D" w:rsidRDefault="0019049D" w:rsidP="00E25933">
            <w:pPr>
              <w:pStyle w:val="TAC"/>
              <w:rPr>
                <w:highlight w:val="yellow"/>
                <w:lang w:eastAsia="ko-KR"/>
              </w:rPr>
            </w:pPr>
            <w:r w:rsidRPr="0019049D">
              <w:rPr>
                <w:highlight w:val="yellow"/>
                <w:lang w:eastAsia="ko-KR"/>
              </w:rPr>
              <w:t>&lt; 9.0</w:t>
            </w:r>
          </w:p>
        </w:tc>
        <w:tc>
          <w:tcPr>
            <w:tcW w:w="975" w:type="dxa"/>
            <w:tcBorders>
              <w:top w:val="single" w:sz="4" w:space="0" w:color="auto"/>
              <w:left w:val="single" w:sz="4" w:space="0" w:color="auto"/>
              <w:bottom w:val="single" w:sz="4" w:space="0" w:color="auto"/>
              <w:right w:val="single" w:sz="4" w:space="0" w:color="auto"/>
            </w:tcBorders>
            <w:vAlign w:val="center"/>
          </w:tcPr>
          <w:p w14:paraId="75D3CF28" w14:textId="77777777" w:rsidR="0019049D" w:rsidRPr="0019049D" w:rsidRDefault="0019049D" w:rsidP="00E25933">
            <w:pPr>
              <w:pStyle w:val="TAC"/>
              <w:rPr>
                <w:lang w:eastAsia="ko-KR"/>
              </w:rPr>
            </w:pPr>
            <w:r w:rsidRPr="0019049D">
              <w:rPr>
                <w:lang w:eastAsia="ko-KR"/>
              </w:rPr>
              <w:t>A5</w:t>
            </w:r>
          </w:p>
        </w:tc>
        <w:tc>
          <w:tcPr>
            <w:tcW w:w="810" w:type="dxa"/>
            <w:tcBorders>
              <w:top w:val="single" w:sz="4" w:space="0" w:color="auto"/>
              <w:left w:val="single" w:sz="4" w:space="0" w:color="auto"/>
              <w:bottom w:val="single" w:sz="4" w:space="0" w:color="auto"/>
              <w:right w:val="single" w:sz="4" w:space="0" w:color="auto"/>
            </w:tcBorders>
          </w:tcPr>
          <w:p w14:paraId="59BF24D8"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4/5.5</w:t>
            </w:r>
          </w:p>
        </w:tc>
      </w:tr>
      <w:tr w:rsidR="0019049D" w:rsidRPr="0019049D" w14:paraId="2C40F35B" w14:textId="77777777" w:rsidTr="00E25933">
        <w:trPr>
          <w:trHeight w:val="20"/>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24A22029" w14:textId="77777777" w:rsidR="0019049D" w:rsidRPr="0019049D" w:rsidRDefault="0019049D" w:rsidP="00E25933">
            <w:pPr>
              <w:spacing w:after="0"/>
              <w:rPr>
                <w:rFonts w:ascii="Arial" w:hAnsi="Arial"/>
                <w:sz w:val="18"/>
                <w:lang w:eastAsia="ko-KR"/>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AB89B49"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172A29EC" w14:textId="77777777" w:rsidR="0019049D" w:rsidRPr="0019049D" w:rsidRDefault="0019049D" w:rsidP="00E25933">
            <w:pPr>
              <w:pStyle w:val="TAC"/>
              <w:rPr>
                <w:highlight w:val="yellow"/>
                <w:lang w:eastAsia="ko-KR"/>
              </w:rPr>
            </w:pPr>
            <w:r w:rsidRPr="0019049D">
              <w:rPr>
                <w:rFonts w:cs="Arial"/>
                <w:lang w:eastAsia="ko-KR"/>
              </w:rPr>
              <w:t>≥ 37.8</w:t>
            </w:r>
          </w:p>
        </w:tc>
        <w:tc>
          <w:tcPr>
            <w:tcW w:w="2625" w:type="dxa"/>
            <w:tcBorders>
              <w:top w:val="single" w:sz="4" w:space="0" w:color="auto"/>
              <w:left w:val="single" w:sz="4" w:space="0" w:color="auto"/>
              <w:bottom w:val="single" w:sz="4" w:space="0" w:color="auto"/>
              <w:right w:val="single" w:sz="4" w:space="0" w:color="auto"/>
            </w:tcBorders>
            <w:vAlign w:val="center"/>
          </w:tcPr>
          <w:p w14:paraId="4796F383" w14:textId="77777777" w:rsidR="0019049D" w:rsidRPr="0019049D" w:rsidRDefault="0019049D" w:rsidP="00E25933">
            <w:pPr>
              <w:pStyle w:val="TAC"/>
              <w:rPr>
                <w:highlight w:val="yellow"/>
                <w:lang w:eastAsia="ko-KR"/>
              </w:rPr>
            </w:pPr>
            <w:r w:rsidRPr="0019049D">
              <w:rPr>
                <w:highlight w:val="yellow"/>
                <w:lang w:eastAsia="ko-KR"/>
              </w:rPr>
              <w:t>&gt; 0</w:t>
            </w:r>
          </w:p>
        </w:tc>
        <w:tc>
          <w:tcPr>
            <w:tcW w:w="975" w:type="dxa"/>
            <w:tcBorders>
              <w:top w:val="single" w:sz="4" w:space="0" w:color="auto"/>
              <w:left w:val="single" w:sz="4" w:space="0" w:color="auto"/>
              <w:bottom w:val="single" w:sz="4" w:space="0" w:color="auto"/>
              <w:right w:val="single" w:sz="4" w:space="0" w:color="auto"/>
            </w:tcBorders>
            <w:vAlign w:val="center"/>
          </w:tcPr>
          <w:p w14:paraId="0508CBF3" w14:textId="77777777" w:rsidR="0019049D" w:rsidRPr="0019049D" w:rsidRDefault="0019049D" w:rsidP="00E25933">
            <w:pPr>
              <w:pStyle w:val="TAC"/>
              <w:rPr>
                <w:highlight w:val="yellow"/>
                <w:lang w:eastAsia="ko-KR"/>
              </w:rPr>
            </w:pPr>
            <w:r w:rsidRPr="0019049D">
              <w:rPr>
                <w:highlight w:val="yellow"/>
                <w:lang w:eastAsia="ko-KR"/>
              </w:rPr>
              <w:t>A3</w:t>
            </w:r>
          </w:p>
        </w:tc>
        <w:tc>
          <w:tcPr>
            <w:tcW w:w="810" w:type="dxa"/>
            <w:tcBorders>
              <w:top w:val="single" w:sz="4" w:space="0" w:color="auto"/>
              <w:left w:val="single" w:sz="4" w:space="0" w:color="auto"/>
              <w:bottom w:val="single" w:sz="4" w:space="0" w:color="auto"/>
              <w:right w:val="single" w:sz="4" w:space="0" w:color="auto"/>
            </w:tcBorders>
          </w:tcPr>
          <w:p w14:paraId="3D84D735"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16.5</w:t>
            </w:r>
          </w:p>
        </w:tc>
      </w:tr>
      <w:tr w:rsidR="0019049D" w:rsidRPr="0019049D" w14:paraId="4C1B1BC2" w14:textId="77777777" w:rsidTr="00E25933">
        <w:trPr>
          <w:trHeight w:val="20"/>
        </w:trPr>
        <w:tc>
          <w:tcPr>
            <w:tcW w:w="1150" w:type="dxa"/>
            <w:vMerge/>
            <w:tcBorders>
              <w:left w:val="single" w:sz="4" w:space="0" w:color="auto"/>
              <w:right w:val="single" w:sz="4" w:space="0" w:color="auto"/>
            </w:tcBorders>
            <w:vAlign w:val="center"/>
          </w:tcPr>
          <w:p w14:paraId="52C4C180"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right w:val="single" w:sz="4" w:space="0" w:color="auto"/>
            </w:tcBorders>
            <w:vAlign w:val="center"/>
          </w:tcPr>
          <w:p w14:paraId="6140245D"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74BFEDF5" w14:textId="77777777" w:rsidR="0019049D" w:rsidRPr="0019049D" w:rsidRDefault="0019049D" w:rsidP="00E25933">
            <w:pPr>
              <w:pStyle w:val="TAC"/>
              <w:rPr>
                <w:lang w:eastAsia="ko-KR"/>
              </w:rPr>
            </w:pPr>
          </w:p>
        </w:tc>
        <w:tc>
          <w:tcPr>
            <w:tcW w:w="2625" w:type="dxa"/>
            <w:tcBorders>
              <w:top w:val="single" w:sz="4" w:space="0" w:color="auto"/>
              <w:left w:val="single" w:sz="4" w:space="0" w:color="auto"/>
              <w:bottom w:val="single" w:sz="4" w:space="0" w:color="auto"/>
              <w:right w:val="single" w:sz="4" w:space="0" w:color="auto"/>
            </w:tcBorders>
            <w:vAlign w:val="center"/>
          </w:tcPr>
          <w:p w14:paraId="0218B89C" w14:textId="77777777" w:rsidR="0019049D" w:rsidRPr="0019049D" w:rsidRDefault="0019049D" w:rsidP="00E25933">
            <w:pPr>
              <w:pStyle w:val="TAC"/>
              <w:rPr>
                <w:kern w:val="24"/>
                <w:szCs w:val="18"/>
                <w:lang w:eastAsia="fr-FR"/>
              </w:rPr>
            </w:pPr>
          </w:p>
        </w:tc>
        <w:tc>
          <w:tcPr>
            <w:tcW w:w="975" w:type="dxa"/>
            <w:tcBorders>
              <w:top w:val="single" w:sz="4" w:space="0" w:color="auto"/>
              <w:left w:val="single" w:sz="4" w:space="0" w:color="auto"/>
              <w:bottom w:val="single" w:sz="4" w:space="0" w:color="auto"/>
              <w:right w:val="single" w:sz="4" w:space="0" w:color="auto"/>
            </w:tcBorders>
            <w:vAlign w:val="center"/>
          </w:tcPr>
          <w:p w14:paraId="096EDBAB" w14:textId="77777777" w:rsidR="0019049D" w:rsidRPr="0019049D" w:rsidRDefault="0019049D" w:rsidP="00E25933">
            <w:pPr>
              <w:pStyle w:val="TAC"/>
              <w:rPr>
                <w:kern w:val="24"/>
                <w:szCs w:val="18"/>
                <w:lang w:eastAsia="fr-FR"/>
              </w:rPr>
            </w:pPr>
          </w:p>
        </w:tc>
        <w:tc>
          <w:tcPr>
            <w:tcW w:w="810" w:type="dxa"/>
            <w:tcBorders>
              <w:top w:val="single" w:sz="4" w:space="0" w:color="auto"/>
              <w:left w:val="single" w:sz="4" w:space="0" w:color="auto"/>
              <w:bottom w:val="single" w:sz="4" w:space="0" w:color="auto"/>
              <w:right w:val="single" w:sz="4" w:space="0" w:color="auto"/>
            </w:tcBorders>
          </w:tcPr>
          <w:p w14:paraId="7CEDDBED" w14:textId="77777777" w:rsidR="0019049D" w:rsidRPr="0019049D" w:rsidRDefault="0019049D" w:rsidP="00E25933">
            <w:pPr>
              <w:pStyle w:val="TAC"/>
              <w:rPr>
                <w:kern w:val="24"/>
                <w:szCs w:val="18"/>
                <w:highlight w:val="yellow"/>
                <w:lang w:eastAsia="fr-FR"/>
              </w:rPr>
            </w:pPr>
          </w:p>
        </w:tc>
      </w:tr>
      <w:tr w:rsidR="0019049D" w:rsidRPr="0019049D" w14:paraId="740F2B47" w14:textId="77777777" w:rsidTr="00E25933">
        <w:trPr>
          <w:trHeight w:val="20"/>
        </w:trPr>
        <w:tc>
          <w:tcPr>
            <w:tcW w:w="1150" w:type="dxa"/>
            <w:vMerge w:val="restart"/>
            <w:tcBorders>
              <w:left w:val="single" w:sz="4" w:space="0" w:color="auto"/>
              <w:right w:val="single" w:sz="4" w:space="0" w:color="auto"/>
            </w:tcBorders>
            <w:vAlign w:val="center"/>
          </w:tcPr>
          <w:p w14:paraId="4704B82B" w14:textId="77777777" w:rsidR="0019049D" w:rsidRPr="0019049D" w:rsidRDefault="0019049D" w:rsidP="00E25933">
            <w:pPr>
              <w:pStyle w:val="TAC"/>
              <w:rPr>
                <w:lang w:eastAsia="ko-KR"/>
              </w:rPr>
            </w:pPr>
            <w:r w:rsidRPr="0019049D">
              <w:rPr>
                <w:lang w:eastAsia="ko-KR"/>
              </w:rPr>
              <w:t>50 MHz</w:t>
            </w:r>
          </w:p>
        </w:tc>
        <w:tc>
          <w:tcPr>
            <w:tcW w:w="1876" w:type="dxa"/>
            <w:vMerge w:val="restart"/>
            <w:tcBorders>
              <w:left w:val="single" w:sz="4" w:space="0" w:color="auto"/>
              <w:right w:val="single" w:sz="4" w:space="0" w:color="auto"/>
            </w:tcBorders>
            <w:vAlign w:val="center"/>
          </w:tcPr>
          <w:p w14:paraId="1B1A2988" w14:textId="77777777" w:rsidR="0019049D" w:rsidRPr="0019049D" w:rsidRDefault="0019049D" w:rsidP="00E25933">
            <w:pPr>
              <w:pStyle w:val="TAC"/>
              <w:rPr>
                <w:rFonts w:eastAsia="MS PGothic"/>
                <w:kern w:val="24"/>
                <w:szCs w:val="18"/>
                <w:lang w:val="en-US" w:eastAsia="ja-JP"/>
              </w:rPr>
            </w:pPr>
            <w:r w:rsidRPr="0019049D">
              <w:rPr>
                <w:rFonts w:eastAsia="MS PGothic"/>
                <w:kern w:val="24"/>
                <w:szCs w:val="18"/>
                <w:lang w:val="en-US" w:eastAsia="ja-JP"/>
              </w:rPr>
              <w:t>1945 &lt; F</w:t>
            </w:r>
            <w:r w:rsidRPr="0019049D">
              <w:rPr>
                <w:rFonts w:eastAsia="MS PGothic"/>
                <w:kern w:val="24"/>
                <w:szCs w:val="18"/>
                <w:vertAlign w:val="subscript"/>
                <w:lang w:val="en-US" w:eastAsia="ja-JP"/>
              </w:rPr>
              <w:t>C</w:t>
            </w:r>
            <w:r w:rsidRPr="0019049D">
              <w:rPr>
                <w:rFonts w:eastAsia="MS PGothic"/>
                <w:kern w:val="24"/>
                <w:szCs w:val="18"/>
                <w:lang w:val="en-US" w:eastAsia="ja-JP"/>
              </w:rPr>
              <w:t xml:space="preserve"> ≤ 1980</w:t>
            </w:r>
          </w:p>
          <w:p w14:paraId="55B80D10" w14:textId="77777777" w:rsidR="0019049D" w:rsidRPr="0019049D" w:rsidRDefault="0019049D" w:rsidP="00E25933">
            <w:pPr>
              <w:pStyle w:val="TAC"/>
              <w:rPr>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10DA03AB" w14:textId="77777777" w:rsidR="0019049D" w:rsidRPr="0019049D" w:rsidRDefault="0019049D" w:rsidP="00E25933">
            <w:pPr>
              <w:pStyle w:val="TAC"/>
              <w:rPr>
                <w:lang w:eastAsia="ko-KR"/>
              </w:rPr>
            </w:pPr>
          </w:p>
        </w:tc>
        <w:tc>
          <w:tcPr>
            <w:tcW w:w="2625" w:type="dxa"/>
            <w:tcBorders>
              <w:top w:val="single" w:sz="4" w:space="0" w:color="auto"/>
              <w:left w:val="single" w:sz="4" w:space="0" w:color="auto"/>
              <w:bottom w:val="single" w:sz="4" w:space="0" w:color="auto"/>
              <w:right w:val="single" w:sz="4" w:space="0" w:color="auto"/>
            </w:tcBorders>
            <w:vAlign w:val="center"/>
          </w:tcPr>
          <w:p w14:paraId="16CB7D55" w14:textId="77777777" w:rsidR="0019049D" w:rsidRPr="0019049D" w:rsidRDefault="0019049D" w:rsidP="00E25933">
            <w:pPr>
              <w:pStyle w:val="TAC"/>
              <w:rPr>
                <w:lang w:eastAsia="ko-KR"/>
              </w:rPr>
            </w:pPr>
          </w:p>
        </w:tc>
        <w:tc>
          <w:tcPr>
            <w:tcW w:w="975" w:type="dxa"/>
            <w:tcBorders>
              <w:top w:val="single" w:sz="4" w:space="0" w:color="auto"/>
              <w:left w:val="single" w:sz="4" w:space="0" w:color="auto"/>
              <w:bottom w:val="single" w:sz="4" w:space="0" w:color="auto"/>
              <w:right w:val="single" w:sz="4" w:space="0" w:color="auto"/>
            </w:tcBorders>
            <w:vAlign w:val="center"/>
          </w:tcPr>
          <w:p w14:paraId="1793E0ED" w14:textId="77777777" w:rsidR="0019049D" w:rsidRPr="0019049D" w:rsidRDefault="0019049D" w:rsidP="00E25933">
            <w:pPr>
              <w:pStyle w:val="TAC"/>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289CAC" w14:textId="77777777" w:rsidR="0019049D" w:rsidRPr="0019049D" w:rsidRDefault="0019049D" w:rsidP="00E25933">
            <w:pPr>
              <w:pStyle w:val="TAC"/>
              <w:rPr>
                <w:kern w:val="24"/>
                <w:szCs w:val="18"/>
                <w:highlight w:val="yellow"/>
                <w:lang w:eastAsia="fr-FR"/>
              </w:rPr>
            </w:pPr>
          </w:p>
        </w:tc>
      </w:tr>
      <w:tr w:rsidR="0019049D" w:rsidRPr="0019049D" w14:paraId="06A46D09" w14:textId="77777777" w:rsidTr="00E25933">
        <w:trPr>
          <w:trHeight w:val="20"/>
        </w:trPr>
        <w:tc>
          <w:tcPr>
            <w:tcW w:w="1150" w:type="dxa"/>
            <w:vMerge/>
            <w:tcBorders>
              <w:left w:val="single" w:sz="4" w:space="0" w:color="auto"/>
              <w:right w:val="single" w:sz="4" w:space="0" w:color="auto"/>
            </w:tcBorders>
            <w:vAlign w:val="center"/>
          </w:tcPr>
          <w:p w14:paraId="04FC36DC"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right w:val="single" w:sz="4" w:space="0" w:color="auto"/>
            </w:tcBorders>
            <w:vAlign w:val="center"/>
          </w:tcPr>
          <w:p w14:paraId="5AD15755"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2C1047AC" w14:textId="77777777" w:rsidR="0019049D" w:rsidRPr="0019049D" w:rsidRDefault="0019049D" w:rsidP="00E25933">
            <w:pPr>
              <w:pStyle w:val="TAC"/>
              <w:rPr>
                <w:highlight w:val="yellow"/>
                <w:lang w:eastAsia="ko-KR"/>
              </w:rPr>
            </w:pPr>
            <w:r w:rsidRPr="0019049D">
              <w:rPr>
                <w:rFonts w:cs="Arial"/>
                <w:highlight w:val="yellow"/>
                <w:lang w:eastAsia="ko-KR"/>
              </w:rPr>
              <w:t>≤ 18</w:t>
            </w:r>
          </w:p>
        </w:tc>
        <w:tc>
          <w:tcPr>
            <w:tcW w:w="2625" w:type="dxa"/>
            <w:tcBorders>
              <w:top w:val="single" w:sz="4" w:space="0" w:color="auto"/>
              <w:left w:val="single" w:sz="4" w:space="0" w:color="auto"/>
              <w:bottom w:val="single" w:sz="4" w:space="0" w:color="auto"/>
              <w:right w:val="single" w:sz="4" w:space="0" w:color="auto"/>
            </w:tcBorders>
            <w:vAlign w:val="center"/>
          </w:tcPr>
          <w:p w14:paraId="079A6BA0" w14:textId="77777777" w:rsidR="0019049D" w:rsidRPr="0019049D" w:rsidRDefault="0019049D" w:rsidP="00E25933">
            <w:pPr>
              <w:pStyle w:val="TAC"/>
              <w:rPr>
                <w:highlight w:val="yellow"/>
                <w:lang w:eastAsia="ko-KR"/>
              </w:rPr>
            </w:pPr>
            <w:r w:rsidRPr="0019049D">
              <w:rPr>
                <w:highlight w:val="yellow"/>
                <w:lang w:eastAsia="ko-KR"/>
              </w:rPr>
              <w:t>&gt; 0</w:t>
            </w:r>
          </w:p>
        </w:tc>
        <w:tc>
          <w:tcPr>
            <w:tcW w:w="975" w:type="dxa"/>
            <w:tcBorders>
              <w:top w:val="single" w:sz="4" w:space="0" w:color="auto"/>
              <w:left w:val="single" w:sz="4" w:space="0" w:color="auto"/>
              <w:bottom w:val="single" w:sz="4" w:space="0" w:color="auto"/>
              <w:right w:val="single" w:sz="4" w:space="0" w:color="auto"/>
            </w:tcBorders>
            <w:vAlign w:val="center"/>
          </w:tcPr>
          <w:p w14:paraId="4A1FA04E" w14:textId="77777777" w:rsidR="0019049D" w:rsidRPr="0019049D" w:rsidRDefault="0019049D" w:rsidP="00E25933">
            <w:pPr>
              <w:pStyle w:val="TAC"/>
              <w:rPr>
                <w:highlight w:val="yellow"/>
                <w:lang w:eastAsia="ko-KR"/>
              </w:rPr>
            </w:pPr>
            <w:r w:rsidRPr="0019049D">
              <w:rPr>
                <w:highlight w:val="yellow"/>
                <w:lang w:eastAsia="ko-KR"/>
              </w:rPr>
              <w:t>A1</w:t>
            </w:r>
          </w:p>
        </w:tc>
        <w:tc>
          <w:tcPr>
            <w:tcW w:w="810" w:type="dxa"/>
            <w:tcBorders>
              <w:top w:val="single" w:sz="4" w:space="0" w:color="auto"/>
              <w:left w:val="single" w:sz="4" w:space="0" w:color="auto"/>
              <w:bottom w:val="single" w:sz="4" w:space="0" w:color="auto"/>
              <w:right w:val="single" w:sz="4" w:space="0" w:color="auto"/>
            </w:tcBorders>
          </w:tcPr>
          <w:p w14:paraId="3A55BF9B"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24/22</w:t>
            </w:r>
          </w:p>
        </w:tc>
      </w:tr>
      <w:tr w:rsidR="0019049D" w:rsidRPr="0019049D" w14:paraId="4A7C7BD8" w14:textId="77777777" w:rsidTr="00E25933">
        <w:trPr>
          <w:trHeight w:val="20"/>
        </w:trPr>
        <w:tc>
          <w:tcPr>
            <w:tcW w:w="1150" w:type="dxa"/>
            <w:vMerge/>
            <w:tcBorders>
              <w:left w:val="single" w:sz="4" w:space="0" w:color="auto"/>
              <w:right w:val="single" w:sz="4" w:space="0" w:color="auto"/>
            </w:tcBorders>
            <w:vAlign w:val="center"/>
          </w:tcPr>
          <w:p w14:paraId="6CF7AFEF"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right w:val="single" w:sz="4" w:space="0" w:color="auto"/>
            </w:tcBorders>
            <w:vAlign w:val="center"/>
          </w:tcPr>
          <w:p w14:paraId="75255078"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338CF41F" w14:textId="77777777" w:rsidR="0019049D" w:rsidRPr="0019049D" w:rsidRDefault="0019049D" w:rsidP="00E25933">
            <w:pPr>
              <w:pStyle w:val="TAC"/>
              <w:rPr>
                <w:lang w:eastAsia="ko-KR"/>
              </w:rPr>
            </w:pPr>
            <w:r w:rsidRPr="0019049D">
              <w:rPr>
                <w:lang w:eastAsia="ko-KR"/>
              </w:rPr>
              <w:t>&gt; 18, &lt; 27.0</w:t>
            </w:r>
          </w:p>
        </w:tc>
        <w:tc>
          <w:tcPr>
            <w:tcW w:w="2625" w:type="dxa"/>
            <w:tcBorders>
              <w:top w:val="single" w:sz="4" w:space="0" w:color="auto"/>
              <w:left w:val="single" w:sz="4" w:space="0" w:color="auto"/>
              <w:bottom w:val="single" w:sz="4" w:space="0" w:color="auto"/>
              <w:right w:val="single" w:sz="4" w:space="0" w:color="auto"/>
            </w:tcBorders>
            <w:vAlign w:val="center"/>
          </w:tcPr>
          <w:p w14:paraId="417E0BB9" w14:textId="77777777" w:rsidR="0019049D" w:rsidRPr="0019049D" w:rsidRDefault="0019049D" w:rsidP="00E25933">
            <w:pPr>
              <w:pStyle w:val="TAC"/>
              <w:rPr>
                <w:highlight w:val="yellow"/>
                <w:lang w:eastAsia="ko-KR"/>
              </w:rPr>
            </w:pPr>
            <w:r w:rsidRPr="0019049D">
              <w:rPr>
                <w:rFonts w:cs="Arial"/>
                <w:highlight w:val="yellow"/>
                <w:lang w:eastAsia="ko-KR"/>
              </w:rPr>
              <w:t>≥ 0</w:t>
            </w:r>
          </w:p>
        </w:tc>
        <w:tc>
          <w:tcPr>
            <w:tcW w:w="975" w:type="dxa"/>
            <w:tcBorders>
              <w:top w:val="single" w:sz="4" w:space="0" w:color="auto"/>
              <w:left w:val="single" w:sz="4" w:space="0" w:color="auto"/>
              <w:bottom w:val="single" w:sz="4" w:space="0" w:color="auto"/>
              <w:right w:val="single" w:sz="4" w:space="0" w:color="auto"/>
            </w:tcBorders>
            <w:vAlign w:val="center"/>
          </w:tcPr>
          <w:p w14:paraId="1B949678" w14:textId="77777777" w:rsidR="0019049D" w:rsidRPr="0019049D" w:rsidRDefault="0019049D" w:rsidP="00E25933">
            <w:pPr>
              <w:pStyle w:val="TAC"/>
              <w:rPr>
                <w:lang w:eastAsia="ko-KR"/>
              </w:rPr>
            </w:pPr>
            <w:r w:rsidRPr="0019049D">
              <w:rPr>
                <w:lang w:eastAsia="ko-KR"/>
              </w:rPr>
              <w:t>A2</w:t>
            </w:r>
          </w:p>
        </w:tc>
        <w:tc>
          <w:tcPr>
            <w:tcW w:w="810" w:type="dxa"/>
            <w:tcBorders>
              <w:top w:val="single" w:sz="4" w:space="0" w:color="auto"/>
              <w:left w:val="single" w:sz="4" w:space="0" w:color="auto"/>
              <w:bottom w:val="single" w:sz="4" w:space="0" w:color="auto"/>
              <w:right w:val="single" w:sz="4" w:space="0" w:color="auto"/>
            </w:tcBorders>
          </w:tcPr>
          <w:p w14:paraId="2E5D4067"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12.5</w:t>
            </w:r>
          </w:p>
        </w:tc>
      </w:tr>
      <w:tr w:rsidR="0019049D" w:rsidRPr="0019049D" w14:paraId="1D44B0CD" w14:textId="77777777" w:rsidTr="00E25933">
        <w:trPr>
          <w:trHeight w:val="20"/>
        </w:trPr>
        <w:tc>
          <w:tcPr>
            <w:tcW w:w="1150" w:type="dxa"/>
            <w:vMerge/>
            <w:tcBorders>
              <w:left w:val="single" w:sz="4" w:space="0" w:color="auto"/>
              <w:right w:val="single" w:sz="4" w:space="0" w:color="auto"/>
            </w:tcBorders>
            <w:vAlign w:val="center"/>
          </w:tcPr>
          <w:p w14:paraId="24A7F1CD"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right w:val="single" w:sz="4" w:space="0" w:color="auto"/>
            </w:tcBorders>
            <w:vAlign w:val="center"/>
          </w:tcPr>
          <w:p w14:paraId="59F40144"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00E16599" w14:textId="77777777" w:rsidR="0019049D" w:rsidRPr="0019049D" w:rsidRDefault="0019049D" w:rsidP="00E25933">
            <w:pPr>
              <w:pStyle w:val="TAC"/>
              <w:rPr>
                <w:highlight w:val="yellow"/>
                <w:lang w:eastAsia="ko-KR"/>
              </w:rPr>
            </w:pPr>
            <w:r w:rsidRPr="0019049D">
              <w:rPr>
                <w:rFonts w:cs="Arial"/>
                <w:lang w:eastAsia="ko-KR"/>
              </w:rPr>
              <w:t>≥ 27.0</w:t>
            </w:r>
          </w:p>
        </w:tc>
        <w:tc>
          <w:tcPr>
            <w:tcW w:w="2625" w:type="dxa"/>
            <w:tcBorders>
              <w:top w:val="single" w:sz="4" w:space="0" w:color="auto"/>
              <w:left w:val="single" w:sz="4" w:space="0" w:color="auto"/>
              <w:bottom w:val="single" w:sz="4" w:space="0" w:color="auto"/>
              <w:right w:val="single" w:sz="4" w:space="0" w:color="auto"/>
            </w:tcBorders>
            <w:vAlign w:val="center"/>
          </w:tcPr>
          <w:p w14:paraId="62035487" w14:textId="77777777" w:rsidR="0019049D" w:rsidRPr="0019049D" w:rsidRDefault="0019049D" w:rsidP="00E25933">
            <w:pPr>
              <w:pStyle w:val="TAC"/>
              <w:rPr>
                <w:highlight w:val="yellow"/>
                <w:lang w:eastAsia="ko-KR"/>
              </w:rPr>
            </w:pPr>
            <w:r w:rsidRPr="0019049D">
              <w:rPr>
                <w:highlight w:val="yellow"/>
                <w:lang w:eastAsia="ko-KR"/>
              </w:rPr>
              <w:t>&gt; 0</w:t>
            </w:r>
          </w:p>
        </w:tc>
        <w:tc>
          <w:tcPr>
            <w:tcW w:w="975" w:type="dxa"/>
            <w:tcBorders>
              <w:top w:val="single" w:sz="4" w:space="0" w:color="auto"/>
              <w:left w:val="single" w:sz="4" w:space="0" w:color="auto"/>
              <w:bottom w:val="single" w:sz="4" w:space="0" w:color="auto"/>
              <w:right w:val="single" w:sz="4" w:space="0" w:color="auto"/>
            </w:tcBorders>
            <w:vAlign w:val="center"/>
          </w:tcPr>
          <w:p w14:paraId="34CEB6DB" w14:textId="77777777" w:rsidR="0019049D" w:rsidRPr="0019049D" w:rsidRDefault="0019049D" w:rsidP="00E25933">
            <w:pPr>
              <w:pStyle w:val="TAC"/>
              <w:rPr>
                <w:highlight w:val="yellow"/>
                <w:lang w:eastAsia="ko-KR"/>
              </w:rPr>
            </w:pPr>
            <w:r w:rsidRPr="0019049D">
              <w:rPr>
                <w:highlight w:val="yellow"/>
                <w:lang w:eastAsia="ko-KR"/>
              </w:rPr>
              <w:t>A1</w:t>
            </w:r>
          </w:p>
        </w:tc>
        <w:tc>
          <w:tcPr>
            <w:tcW w:w="810" w:type="dxa"/>
            <w:tcBorders>
              <w:top w:val="single" w:sz="4" w:space="0" w:color="auto"/>
              <w:left w:val="single" w:sz="4" w:space="0" w:color="auto"/>
              <w:bottom w:val="single" w:sz="4" w:space="0" w:color="auto"/>
              <w:right w:val="single" w:sz="4" w:space="0" w:color="auto"/>
            </w:tcBorders>
          </w:tcPr>
          <w:p w14:paraId="7949BF81" w14:textId="77777777" w:rsidR="0019049D" w:rsidRPr="0019049D" w:rsidRDefault="0019049D" w:rsidP="00E25933">
            <w:pPr>
              <w:pStyle w:val="TAC"/>
              <w:rPr>
                <w:kern w:val="24"/>
                <w:szCs w:val="18"/>
                <w:highlight w:val="yellow"/>
                <w:lang w:eastAsia="fr-FR"/>
              </w:rPr>
            </w:pPr>
            <w:r w:rsidRPr="0019049D">
              <w:rPr>
                <w:kern w:val="24"/>
                <w:szCs w:val="18"/>
                <w:highlight w:val="yellow"/>
                <w:lang w:eastAsia="fr-FR"/>
              </w:rPr>
              <w:t>24/22</w:t>
            </w:r>
          </w:p>
        </w:tc>
      </w:tr>
      <w:tr w:rsidR="0019049D" w:rsidRPr="0019049D" w14:paraId="4CA77F82" w14:textId="77777777" w:rsidTr="00E25933">
        <w:trPr>
          <w:trHeight w:val="20"/>
        </w:trPr>
        <w:tc>
          <w:tcPr>
            <w:tcW w:w="1150" w:type="dxa"/>
            <w:vMerge/>
            <w:tcBorders>
              <w:left w:val="single" w:sz="4" w:space="0" w:color="auto"/>
              <w:right w:val="single" w:sz="4" w:space="0" w:color="auto"/>
            </w:tcBorders>
            <w:vAlign w:val="center"/>
          </w:tcPr>
          <w:p w14:paraId="6F3F628A"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right w:val="single" w:sz="4" w:space="0" w:color="auto"/>
            </w:tcBorders>
            <w:vAlign w:val="center"/>
          </w:tcPr>
          <w:p w14:paraId="6DB43F91"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36F78C32" w14:textId="77777777" w:rsidR="0019049D" w:rsidRPr="0019049D" w:rsidRDefault="0019049D" w:rsidP="00E25933">
            <w:pPr>
              <w:pStyle w:val="TAC"/>
              <w:rPr>
                <w:lang w:eastAsia="ko-KR"/>
              </w:rPr>
            </w:pPr>
          </w:p>
        </w:tc>
        <w:tc>
          <w:tcPr>
            <w:tcW w:w="2625" w:type="dxa"/>
            <w:tcBorders>
              <w:top w:val="single" w:sz="4" w:space="0" w:color="auto"/>
              <w:left w:val="single" w:sz="4" w:space="0" w:color="auto"/>
              <w:bottom w:val="single" w:sz="4" w:space="0" w:color="auto"/>
              <w:right w:val="single" w:sz="4" w:space="0" w:color="auto"/>
            </w:tcBorders>
            <w:vAlign w:val="center"/>
          </w:tcPr>
          <w:p w14:paraId="51CA3101" w14:textId="77777777" w:rsidR="0019049D" w:rsidRPr="0019049D" w:rsidRDefault="0019049D" w:rsidP="00E25933">
            <w:pPr>
              <w:pStyle w:val="TAC"/>
              <w:rPr>
                <w:lang w:eastAsia="ko-KR"/>
              </w:rPr>
            </w:pPr>
          </w:p>
        </w:tc>
        <w:tc>
          <w:tcPr>
            <w:tcW w:w="975" w:type="dxa"/>
            <w:tcBorders>
              <w:top w:val="single" w:sz="4" w:space="0" w:color="auto"/>
              <w:left w:val="single" w:sz="4" w:space="0" w:color="auto"/>
              <w:bottom w:val="single" w:sz="4" w:space="0" w:color="auto"/>
              <w:right w:val="single" w:sz="4" w:space="0" w:color="auto"/>
            </w:tcBorders>
            <w:vAlign w:val="center"/>
          </w:tcPr>
          <w:p w14:paraId="54C6E135" w14:textId="77777777" w:rsidR="0019049D" w:rsidRPr="0019049D" w:rsidRDefault="0019049D" w:rsidP="00E25933">
            <w:pPr>
              <w:pStyle w:val="TAC"/>
              <w:rPr>
                <w:highlight w:val="yellow"/>
                <w:lang w:eastAsia="ko-KR"/>
              </w:rPr>
            </w:pPr>
          </w:p>
        </w:tc>
        <w:tc>
          <w:tcPr>
            <w:tcW w:w="810" w:type="dxa"/>
            <w:tcBorders>
              <w:top w:val="single" w:sz="4" w:space="0" w:color="auto"/>
              <w:left w:val="single" w:sz="4" w:space="0" w:color="auto"/>
              <w:bottom w:val="single" w:sz="4" w:space="0" w:color="auto"/>
              <w:right w:val="single" w:sz="4" w:space="0" w:color="auto"/>
            </w:tcBorders>
          </w:tcPr>
          <w:p w14:paraId="6CBA9308" w14:textId="77777777" w:rsidR="0019049D" w:rsidRPr="0019049D" w:rsidRDefault="0019049D" w:rsidP="00E25933">
            <w:pPr>
              <w:pStyle w:val="TAC"/>
              <w:rPr>
                <w:kern w:val="24"/>
                <w:szCs w:val="18"/>
                <w:highlight w:val="yellow"/>
                <w:lang w:eastAsia="fr-FR"/>
              </w:rPr>
            </w:pPr>
          </w:p>
        </w:tc>
      </w:tr>
      <w:tr w:rsidR="0019049D" w:rsidRPr="0019049D" w14:paraId="4F81AA00" w14:textId="77777777" w:rsidTr="00E25933">
        <w:trPr>
          <w:trHeight w:val="20"/>
        </w:trPr>
        <w:tc>
          <w:tcPr>
            <w:tcW w:w="1150" w:type="dxa"/>
            <w:vMerge/>
            <w:tcBorders>
              <w:left w:val="single" w:sz="4" w:space="0" w:color="auto"/>
              <w:bottom w:val="single" w:sz="4" w:space="0" w:color="auto"/>
              <w:right w:val="single" w:sz="4" w:space="0" w:color="auto"/>
            </w:tcBorders>
            <w:vAlign w:val="center"/>
          </w:tcPr>
          <w:p w14:paraId="50D383C1" w14:textId="77777777" w:rsidR="0019049D" w:rsidRPr="0019049D" w:rsidRDefault="0019049D" w:rsidP="00E25933">
            <w:pPr>
              <w:spacing w:after="0"/>
              <w:rPr>
                <w:rFonts w:ascii="Arial" w:hAnsi="Arial"/>
                <w:sz w:val="18"/>
                <w:lang w:eastAsia="ko-KR"/>
              </w:rPr>
            </w:pPr>
          </w:p>
        </w:tc>
        <w:tc>
          <w:tcPr>
            <w:tcW w:w="1876" w:type="dxa"/>
            <w:vMerge/>
            <w:tcBorders>
              <w:left w:val="single" w:sz="4" w:space="0" w:color="auto"/>
              <w:bottom w:val="single" w:sz="4" w:space="0" w:color="auto"/>
              <w:right w:val="single" w:sz="4" w:space="0" w:color="auto"/>
            </w:tcBorders>
            <w:vAlign w:val="center"/>
          </w:tcPr>
          <w:p w14:paraId="5D7261AC" w14:textId="77777777" w:rsidR="0019049D" w:rsidRPr="0019049D" w:rsidRDefault="0019049D" w:rsidP="00E25933">
            <w:pPr>
              <w:spacing w:after="0"/>
              <w:rPr>
                <w:rFonts w:ascii="Arial" w:hAnsi="Arial" w:cs="Arial"/>
                <w:sz w:val="18"/>
                <w:szCs w:val="18"/>
                <w:lang w:eastAsia="ko-KR"/>
              </w:rPr>
            </w:pPr>
          </w:p>
        </w:tc>
        <w:tc>
          <w:tcPr>
            <w:tcW w:w="1439" w:type="dxa"/>
            <w:tcBorders>
              <w:top w:val="single" w:sz="4" w:space="0" w:color="auto"/>
              <w:left w:val="single" w:sz="4" w:space="0" w:color="auto"/>
              <w:bottom w:val="single" w:sz="4" w:space="0" w:color="auto"/>
              <w:right w:val="single" w:sz="4" w:space="0" w:color="auto"/>
            </w:tcBorders>
            <w:vAlign w:val="center"/>
          </w:tcPr>
          <w:p w14:paraId="0819E62B" w14:textId="77777777" w:rsidR="0019049D" w:rsidRPr="0019049D" w:rsidRDefault="0019049D" w:rsidP="00E25933">
            <w:pPr>
              <w:pStyle w:val="TAC"/>
              <w:rPr>
                <w:lang w:eastAsia="ko-KR"/>
              </w:rPr>
            </w:pPr>
          </w:p>
        </w:tc>
        <w:tc>
          <w:tcPr>
            <w:tcW w:w="2625" w:type="dxa"/>
            <w:tcBorders>
              <w:top w:val="single" w:sz="4" w:space="0" w:color="auto"/>
              <w:left w:val="single" w:sz="4" w:space="0" w:color="auto"/>
              <w:bottom w:val="single" w:sz="4" w:space="0" w:color="auto"/>
              <w:right w:val="single" w:sz="4" w:space="0" w:color="auto"/>
            </w:tcBorders>
            <w:vAlign w:val="center"/>
          </w:tcPr>
          <w:p w14:paraId="649FBB90" w14:textId="77777777" w:rsidR="0019049D" w:rsidRPr="0019049D" w:rsidRDefault="0019049D" w:rsidP="00E25933">
            <w:pPr>
              <w:pStyle w:val="TAC"/>
              <w:rPr>
                <w:kern w:val="24"/>
                <w:szCs w:val="18"/>
                <w:lang w:eastAsia="fr-FR"/>
              </w:rPr>
            </w:pPr>
          </w:p>
        </w:tc>
        <w:tc>
          <w:tcPr>
            <w:tcW w:w="975" w:type="dxa"/>
            <w:tcBorders>
              <w:top w:val="single" w:sz="4" w:space="0" w:color="auto"/>
              <w:left w:val="single" w:sz="4" w:space="0" w:color="auto"/>
              <w:bottom w:val="single" w:sz="4" w:space="0" w:color="auto"/>
              <w:right w:val="single" w:sz="4" w:space="0" w:color="auto"/>
            </w:tcBorders>
            <w:vAlign w:val="center"/>
          </w:tcPr>
          <w:p w14:paraId="5EEB6923" w14:textId="77777777" w:rsidR="0019049D" w:rsidRPr="0019049D" w:rsidRDefault="0019049D" w:rsidP="00E25933">
            <w:pPr>
              <w:pStyle w:val="TAC"/>
              <w:rPr>
                <w:kern w:val="24"/>
                <w:szCs w:val="18"/>
                <w:lang w:eastAsia="fr-FR"/>
              </w:rPr>
            </w:pPr>
          </w:p>
        </w:tc>
        <w:tc>
          <w:tcPr>
            <w:tcW w:w="810" w:type="dxa"/>
            <w:tcBorders>
              <w:top w:val="single" w:sz="4" w:space="0" w:color="auto"/>
              <w:left w:val="single" w:sz="4" w:space="0" w:color="auto"/>
              <w:bottom w:val="single" w:sz="4" w:space="0" w:color="auto"/>
              <w:right w:val="single" w:sz="4" w:space="0" w:color="auto"/>
            </w:tcBorders>
          </w:tcPr>
          <w:p w14:paraId="082D5E27" w14:textId="77777777" w:rsidR="0019049D" w:rsidRPr="0019049D" w:rsidRDefault="0019049D" w:rsidP="00E25933">
            <w:pPr>
              <w:pStyle w:val="TAC"/>
              <w:rPr>
                <w:kern w:val="24"/>
                <w:szCs w:val="18"/>
                <w:highlight w:val="yellow"/>
                <w:lang w:eastAsia="fr-FR"/>
              </w:rPr>
            </w:pPr>
          </w:p>
        </w:tc>
      </w:tr>
    </w:tbl>
    <w:p w14:paraId="01192C4E" w14:textId="6E7769B9" w:rsidR="0019049D" w:rsidRPr="0019049D" w:rsidRDefault="0019049D" w:rsidP="0019049D">
      <w:pPr>
        <w:spacing w:after="120"/>
        <w:ind w:left="1080"/>
        <w:rPr>
          <w:szCs w:val="24"/>
          <w:lang w:eastAsia="zh-CN"/>
        </w:rPr>
      </w:pPr>
    </w:p>
    <w:tbl>
      <w:tblPr>
        <w:tblW w:w="7760"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gridCol w:w="1111"/>
      </w:tblGrid>
      <w:tr w:rsidR="0019049D" w:rsidRPr="0019049D" w14:paraId="652D7C0A" w14:textId="77777777" w:rsidTr="00E25933">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3CFAF29E" w14:textId="77777777" w:rsidR="0019049D" w:rsidRPr="0019049D" w:rsidRDefault="0019049D" w:rsidP="00E25933">
            <w:pPr>
              <w:pStyle w:val="TAH"/>
              <w:rPr>
                <w:rFonts w:eastAsia="Yu Mincho"/>
              </w:rPr>
            </w:pPr>
            <w:r w:rsidRPr="0019049D">
              <w:rPr>
                <w:rFonts w:eastAsia="Yu Mincho"/>
              </w:rPr>
              <w:lastRenderedPageBreak/>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23A6A0C" w14:textId="77777777" w:rsidR="0019049D" w:rsidRPr="0019049D" w:rsidRDefault="0019049D" w:rsidP="00E25933">
            <w:pPr>
              <w:pStyle w:val="TAH"/>
              <w:rPr>
                <w:rFonts w:eastAsia="Yu Mincho"/>
              </w:rPr>
            </w:pPr>
            <w:r w:rsidRPr="0019049D">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16030F40" w14:textId="77777777" w:rsidR="0019049D" w:rsidRPr="0019049D" w:rsidRDefault="0019049D" w:rsidP="00E25933">
            <w:pPr>
              <w:pStyle w:val="TAH"/>
              <w:rPr>
                <w:rFonts w:eastAsia="Yu Mincho"/>
              </w:rPr>
            </w:pPr>
            <w:r w:rsidRPr="0019049D">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0E6CC945" w14:textId="77777777" w:rsidR="0019049D" w:rsidRPr="0019049D" w:rsidRDefault="0019049D" w:rsidP="00E25933">
            <w:pPr>
              <w:pStyle w:val="TAH"/>
              <w:rPr>
                <w:rFonts w:eastAsia="Yu Mincho"/>
              </w:rPr>
            </w:pPr>
            <w:r w:rsidRPr="0019049D">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7E721D53" w14:textId="77777777" w:rsidR="0019049D" w:rsidRPr="0019049D" w:rsidRDefault="0019049D" w:rsidP="00E25933">
            <w:pPr>
              <w:pStyle w:val="TAH"/>
              <w:rPr>
                <w:rFonts w:eastAsia="Yu Mincho"/>
              </w:rPr>
            </w:pPr>
            <w:r w:rsidRPr="0019049D">
              <w:rPr>
                <w:rFonts w:eastAsia="Yu Mincho"/>
              </w:rPr>
              <w:t>A4</w:t>
            </w:r>
          </w:p>
        </w:tc>
        <w:tc>
          <w:tcPr>
            <w:tcW w:w="1111" w:type="dxa"/>
            <w:tcBorders>
              <w:top w:val="single" w:sz="4" w:space="0" w:color="000000"/>
              <w:left w:val="single" w:sz="4" w:space="0" w:color="000000"/>
              <w:bottom w:val="single" w:sz="4" w:space="0" w:color="000000"/>
              <w:right w:val="single" w:sz="4" w:space="0" w:color="000000"/>
            </w:tcBorders>
          </w:tcPr>
          <w:p w14:paraId="7ADC015E" w14:textId="77777777" w:rsidR="0019049D" w:rsidRPr="0019049D" w:rsidRDefault="0019049D" w:rsidP="00E25933">
            <w:pPr>
              <w:pStyle w:val="TAH"/>
              <w:rPr>
                <w:rFonts w:eastAsia="Yu Mincho"/>
              </w:rPr>
            </w:pPr>
            <w:r w:rsidRPr="0019049D">
              <w:rPr>
                <w:rFonts w:eastAsia="Yu Mincho"/>
              </w:rPr>
              <w:t>A5</w:t>
            </w:r>
          </w:p>
        </w:tc>
      </w:tr>
      <w:tr w:rsidR="0019049D" w:rsidRPr="0019049D" w14:paraId="4272852C" w14:textId="77777777" w:rsidTr="00E25933">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1CFC8671" w14:textId="77777777" w:rsidR="0019049D" w:rsidRPr="0019049D" w:rsidRDefault="0019049D" w:rsidP="00E25933">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EBE6BBA" w14:textId="77777777" w:rsidR="0019049D" w:rsidRPr="0019049D" w:rsidRDefault="0019049D" w:rsidP="00E25933">
            <w:pPr>
              <w:pStyle w:val="TAH"/>
              <w:rPr>
                <w:rFonts w:eastAsia="Yu Mincho"/>
              </w:rPr>
            </w:pPr>
            <w:r w:rsidRPr="0019049D">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A378DC6" w14:textId="77777777" w:rsidR="0019049D" w:rsidRPr="0019049D" w:rsidRDefault="0019049D" w:rsidP="00E25933">
            <w:pPr>
              <w:pStyle w:val="TAH"/>
              <w:rPr>
                <w:rFonts w:eastAsia="Yu Mincho"/>
              </w:rPr>
            </w:pPr>
            <w:r w:rsidRPr="0019049D">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1046982F" w14:textId="77777777" w:rsidR="0019049D" w:rsidRPr="0019049D" w:rsidRDefault="0019049D" w:rsidP="00E25933">
            <w:pPr>
              <w:pStyle w:val="TAH"/>
              <w:rPr>
                <w:rFonts w:eastAsia="Yu Mincho"/>
              </w:rPr>
            </w:pPr>
            <w:r w:rsidRPr="0019049D">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7F48FFD6" w14:textId="77777777" w:rsidR="0019049D" w:rsidRPr="0019049D" w:rsidRDefault="0019049D" w:rsidP="00E25933">
            <w:pPr>
              <w:pStyle w:val="TAH"/>
              <w:rPr>
                <w:rFonts w:eastAsia="Yu Mincho"/>
              </w:rPr>
            </w:pPr>
            <w:r w:rsidRPr="0019049D">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tcPr>
          <w:p w14:paraId="2E8BC0DC" w14:textId="77777777" w:rsidR="0019049D" w:rsidRPr="0019049D" w:rsidRDefault="0019049D" w:rsidP="00E25933">
            <w:pPr>
              <w:pStyle w:val="TAH"/>
              <w:rPr>
                <w:rFonts w:eastAsia="Yu Mincho"/>
              </w:rPr>
            </w:pPr>
            <w:r w:rsidRPr="0019049D">
              <w:rPr>
                <w:rFonts w:eastAsia="Yu Mincho"/>
              </w:rPr>
              <w:t>Outer/Inner</w:t>
            </w:r>
          </w:p>
        </w:tc>
      </w:tr>
      <w:tr w:rsidR="0019049D" w:rsidRPr="0019049D" w14:paraId="0287DFD3"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3E6BCD3D" w14:textId="77777777" w:rsidR="0019049D" w:rsidRPr="0019049D" w:rsidRDefault="0019049D" w:rsidP="00E25933">
            <w:pPr>
              <w:pStyle w:val="TAC"/>
              <w:rPr>
                <w:rFonts w:eastAsia="Yu Mincho"/>
              </w:rPr>
            </w:pPr>
            <w:r w:rsidRPr="0019049D">
              <w:rPr>
                <w:rFonts w:eastAsia="Yu Mincho"/>
              </w:rPr>
              <w:t>DFT-s-OFDM PI/2 BPSK</w:t>
            </w:r>
          </w:p>
        </w:tc>
        <w:tc>
          <w:tcPr>
            <w:tcW w:w="1111" w:type="dxa"/>
            <w:tcBorders>
              <w:top w:val="single" w:sz="4" w:space="0" w:color="000000"/>
              <w:left w:val="single" w:sz="4" w:space="0" w:color="000000"/>
              <w:bottom w:val="single" w:sz="4" w:space="0" w:color="000000"/>
              <w:right w:val="single" w:sz="4" w:space="0" w:color="000000"/>
            </w:tcBorders>
            <w:vAlign w:val="center"/>
          </w:tcPr>
          <w:p w14:paraId="48AD7859" w14:textId="77777777" w:rsidR="0019049D" w:rsidRPr="0019049D" w:rsidRDefault="0019049D" w:rsidP="00E25933">
            <w:pPr>
              <w:pStyle w:val="TAC"/>
              <w:rPr>
                <w:rFonts w:eastAsia="Yu Mincho"/>
              </w:rPr>
            </w:pPr>
            <w:r w:rsidRPr="0019049D">
              <w:rPr>
                <w:rFonts w:eastAsia="Yu Mincho"/>
              </w:rPr>
              <w:t>22</w:t>
            </w:r>
          </w:p>
        </w:tc>
        <w:tc>
          <w:tcPr>
            <w:tcW w:w="1111" w:type="dxa"/>
            <w:tcBorders>
              <w:top w:val="single" w:sz="4" w:space="0" w:color="000000"/>
              <w:left w:val="single" w:sz="4" w:space="0" w:color="000000"/>
              <w:bottom w:val="single" w:sz="4" w:space="0" w:color="000000"/>
              <w:right w:val="single" w:sz="4" w:space="0" w:color="000000"/>
            </w:tcBorders>
            <w:vAlign w:val="center"/>
          </w:tcPr>
          <w:p w14:paraId="41EECA58"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00D56DE9"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16E63241" w14:textId="77777777" w:rsidR="0019049D" w:rsidRPr="0019049D" w:rsidRDefault="0019049D" w:rsidP="00E25933">
            <w:pPr>
              <w:pStyle w:val="TAC"/>
              <w:rPr>
                <w:rFonts w:eastAsia="Yu Mincho"/>
              </w:rPr>
            </w:pPr>
            <w:r w:rsidRPr="0019049D">
              <w:rPr>
                <w:rFonts w:eastAsia="Yu Mincho"/>
              </w:rPr>
              <w:t>8</w:t>
            </w:r>
          </w:p>
        </w:tc>
        <w:tc>
          <w:tcPr>
            <w:tcW w:w="1111" w:type="dxa"/>
            <w:tcBorders>
              <w:top w:val="single" w:sz="4" w:space="0" w:color="000000"/>
              <w:left w:val="single" w:sz="4" w:space="0" w:color="000000"/>
              <w:bottom w:val="single" w:sz="4" w:space="0" w:color="000000"/>
              <w:right w:val="single" w:sz="4" w:space="0" w:color="000000"/>
            </w:tcBorders>
          </w:tcPr>
          <w:p w14:paraId="18229A58" w14:textId="77777777" w:rsidR="0019049D" w:rsidRPr="0019049D" w:rsidRDefault="0019049D" w:rsidP="00E25933">
            <w:pPr>
              <w:pStyle w:val="TAC"/>
              <w:rPr>
                <w:rFonts w:eastAsia="Yu Mincho"/>
              </w:rPr>
            </w:pPr>
            <w:r w:rsidRPr="0019049D">
              <w:rPr>
                <w:rFonts w:eastAsia="Yu Mincho"/>
              </w:rPr>
              <w:t>4</w:t>
            </w:r>
          </w:p>
        </w:tc>
      </w:tr>
      <w:tr w:rsidR="0019049D" w:rsidRPr="0019049D" w14:paraId="022A09CB"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31A2662D" w14:textId="77777777" w:rsidR="0019049D" w:rsidRPr="0019049D" w:rsidRDefault="0019049D" w:rsidP="00E25933">
            <w:pPr>
              <w:pStyle w:val="TAC"/>
              <w:rPr>
                <w:rFonts w:eastAsia="Yu Mincho"/>
              </w:rPr>
            </w:pPr>
            <w:r w:rsidRPr="0019049D">
              <w:rPr>
                <w:rFonts w:eastAsia="Yu Mincho"/>
              </w:rPr>
              <w:t>DFT-s-OFDM QPSK</w:t>
            </w:r>
          </w:p>
        </w:tc>
        <w:tc>
          <w:tcPr>
            <w:tcW w:w="1111" w:type="dxa"/>
            <w:tcBorders>
              <w:top w:val="single" w:sz="4" w:space="0" w:color="000000"/>
              <w:left w:val="single" w:sz="4" w:space="0" w:color="000000"/>
              <w:bottom w:val="single" w:sz="4" w:space="0" w:color="000000"/>
              <w:right w:val="single" w:sz="4" w:space="0" w:color="000000"/>
            </w:tcBorders>
            <w:vAlign w:val="center"/>
          </w:tcPr>
          <w:p w14:paraId="3E36973E" w14:textId="77777777" w:rsidR="0019049D" w:rsidRPr="0019049D" w:rsidRDefault="0019049D" w:rsidP="00E25933">
            <w:pPr>
              <w:pStyle w:val="TAC"/>
              <w:rPr>
                <w:rFonts w:eastAsia="Yu Mincho"/>
              </w:rPr>
            </w:pPr>
            <w:r w:rsidRPr="0019049D">
              <w:rPr>
                <w:rFonts w:eastAsia="Yu Mincho"/>
              </w:rPr>
              <w:t>22</w:t>
            </w:r>
          </w:p>
        </w:tc>
        <w:tc>
          <w:tcPr>
            <w:tcW w:w="1111" w:type="dxa"/>
            <w:tcBorders>
              <w:top w:val="single" w:sz="4" w:space="0" w:color="000000"/>
              <w:left w:val="single" w:sz="4" w:space="0" w:color="000000"/>
              <w:bottom w:val="single" w:sz="4" w:space="0" w:color="000000"/>
              <w:right w:val="single" w:sz="4" w:space="0" w:color="000000"/>
            </w:tcBorders>
            <w:vAlign w:val="center"/>
          </w:tcPr>
          <w:p w14:paraId="4F54F1EA"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08D16BA3"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651B0695" w14:textId="77777777" w:rsidR="0019049D" w:rsidRPr="0019049D" w:rsidRDefault="0019049D" w:rsidP="00E25933">
            <w:pPr>
              <w:pStyle w:val="TAC"/>
              <w:rPr>
                <w:rFonts w:eastAsia="Yu Mincho"/>
              </w:rPr>
            </w:pPr>
            <w:r w:rsidRPr="0019049D">
              <w:rPr>
                <w:rFonts w:eastAsia="Yu Mincho"/>
              </w:rPr>
              <w:t>8</w:t>
            </w:r>
          </w:p>
        </w:tc>
        <w:tc>
          <w:tcPr>
            <w:tcW w:w="1111" w:type="dxa"/>
            <w:tcBorders>
              <w:top w:val="single" w:sz="4" w:space="0" w:color="000000"/>
              <w:left w:val="single" w:sz="4" w:space="0" w:color="000000"/>
              <w:bottom w:val="single" w:sz="4" w:space="0" w:color="000000"/>
              <w:right w:val="single" w:sz="4" w:space="0" w:color="000000"/>
            </w:tcBorders>
          </w:tcPr>
          <w:p w14:paraId="58D86F13" w14:textId="77777777" w:rsidR="0019049D" w:rsidRPr="0019049D" w:rsidRDefault="0019049D" w:rsidP="00E25933">
            <w:pPr>
              <w:pStyle w:val="TAC"/>
              <w:rPr>
                <w:rFonts w:eastAsia="Yu Mincho"/>
              </w:rPr>
            </w:pPr>
            <w:r w:rsidRPr="0019049D">
              <w:rPr>
                <w:rFonts w:eastAsia="Yu Mincho"/>
              </w:rPr>
              <w:t>4</w:t>
            </w:r>
          </w:p>
        </w:tc>
      </w:tr>
      <w:tr w:rsidR="0019049D" w:rsidRPr="0019049D" w14:paraId="14590820" w14:textId="77777777" w:rsidTr="00E25933">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21C654B7" w14:textId="77777777" w:rsidR="0019049D" w:rsidRPr="0019049D" w:rsidRDefault="0019049D" w:rsidP="00E25933">
            <w:pPr>
              <w:pStyle w:val="TAC"/>
              <w:rPr>
                <w:rFonts w:eastAsia="Yu Mincho"/>
              </w:rPr>
            </w:pPr>
            <w:r w:rsidRPr="0019049D">
              <w:rPr>
                <w:rFonts w:eastAsia="Yu Mincho"/>
              </w:rPr>
              <w:t>DFT-s-OFDM 16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50ACAB27" w14:textId="77777777" w:rsidR="0019049D" w:rsidRPr="0019049D" w:rsidRDefault="0019049D" w:rsidP="00E25933">
            <w:pPr>
              <w:pStyle w:val="TAC"/>
              <w:rPr>
                <w:rFonts w:eastAsia="Yu Mincho"/>
              </w:rPr>
            </w:pPr>
            <w:r w:rsidRPr="0019049D">
              <w:rPr>
                <w:rFonts w:eastAsia="Yu Mincho"/>
              </w:rPr>
              <w:t>22</w:t>
            </w:r>
          </w:p>
        </w:tc>
        <w:tc>
          <w:tcPr>
            <w:tcW w:w="1111" w:type="dxa"/>
            <w:tcBorders>
              <w:top w:val="single" w:sz="4" w:space="0" w:color="000000"/>
              <w:left w:val="single" w:sz="4" w:space="0" w:color="000000"/>
              <w:bottom w:val="single" w:sz="4" w:space="0" w:color="000000"/>
              <w:right w:val="single" w:sz="4" w:space="0" w:color="000000"/>
            </w:tcBorders>
            <w:vAlign w:val="center"/>
          </w:tcPr>
          <w:p w14:paraId="0B2ECA44"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1D12570A"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63A1E748" w14:textId="77777777" w:rsidR="0019049D" w:rsidRPr="0019049D" w:rsidRDefault="0019049D" w:rsidP="00E25933">
            <w:pPr>
              <w:pStyle w:val="TAC"/>
              <w:rPr>
                <w:rFonts w:eastAsia="Yu Mincho"/>
              </w:rPr>
            </w:pPr>
            <w:r w:rsidRPr="0019049D">
              <w:rPr>
                <w:rFonts w:eastAsia="Yu Mincho"/>
              </w:rPr>
              <w:t>8</w:t>
            </w:r>
          </w:p>
        </w:tc>
        <w:tc>
          <w:tcPr>
            <w:tcW w:w="1111" w:type="dxa"/>
            <w:tcBorders>
              <w:top w:val="single" w:sz="4" w:space="0" w:color="000000"/>
              <w:left w:val="single" w:sz="4" w:space="0" w:color="000000"/>
              <w:bottom w:val="single" w:sz="4" w:space="0" w:color="000000"/>
              <w:right w:val="single" w:sz="4" w:space="0" w:color="000000"/>
            </w:tcBorders>
          </w:tcPr>
          <w:p w14:paraId="5532AE64" w14:textId="77777777" w:rsidR="0019049D" w:rsidRPr="0019049D" w:rsidRDefault="0019049D" w:rsidP="00E25933">
            <w:pPr>
              <w:pStyle w:val="TAC"/>
              <w:rPr>
                <w:rFonts w:eastAsia="Yu Mincho"/>
              </w:rPr>
            </w:pPr>
            <w:r w:rsidRPr="0019049D">
              <w:rPr>
                <w:rFonts w:eastAsia="Yu Mincho"/>
              </w:rPr>
              <w:t>4</w:t>
            </w:r>
          </w:p>
        </w:tc>
      </w:tr>
      <w:tr w:rsidR="0019049D" w:rsidRPr="0019049D" w14:paraId="2330F816"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36996647" w14:textId="77777777" w:rsidR="0019049D" w:rsidRPr="0019049D" w:rsidRDefault="0019049D" w:rsidP="00E25933">
            <w:pPr>
              <w:pStyle w:val="TAC"/>
              <w:rPr>
                <w:rFonts w:eastAsia="Yu Mincho"/>
              </w:rPr>
            </w:pPr>
            <w:r w:rsidRPr="0019049D">
              <w:rPr>
                <w:rFonts w:eastAsia="Yu Mincho"/>
              </w:rPr>
              <w:t>DFT-s-OFDM 64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35F5838A" w14:textId="77777777" w:rsidR="0019049D" w:rsidRPr="0019049D" w:rsidRDefault="0019049D" w:rsidP="00E25933">
            <w:pPr>
              <w:pStyle w:val="TAC"/>
              <w:rPr>
                <w:rFonts w:eastAsia="Yu Mincho"/>
              </w:rPr>
            </w:pPr>
            <w:r w:rsidRPr="0019049D">
              <w:rPr>
                <w:rFonts w:eastAsia="Yu Mincho"/>
              </w:rPr>
              <w:t>22</w:t>
            </w:r>
          </w:p>
        </w:tc>
        <w:tc>
          <w:tcPr>
            <w:tcW w:w="1111" w:type="dxa"/>
            <w:tcBorders>
              <w:top w:val="single" w:sz="4" w:space="0" w:color="000000"/>
              <w:left w:val="single" w:sz="4" w:space="0" w:color="000000"/>
              <w:bottom w:val="single" w:sz="4" w:space="0" w:color="000000"/>
              <w:right w:val="single" w:sz="4" w:space="0" w:color="000000"/>
            </w:tcBorders>
            <w:vAlign w:val="center"/>
          </w:tcPr>
          <w:p w14:paraId="26C4257E"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4DDF1CE1"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0363AFDF" w14:textId="77777777" w:rsidR="0019049D" w:rsidRPr="0019049D" w:rsidRDefault="0019049D" w:rsidP="00E25933">
            <w:pPr>
              <w:pStyle w:val="TAC"/>
              <w:rPr>
                <w:rFonts w:eastAsia="Yu Mincho"/>
              </w:rPr>
            </w:pPr>
            <w:r w:rsidRPr="0019049D">
              <w:rPr>
                <w:rFonts w:eastAsia="Yu Mincho"/>
              </w:rPr>
              <w:t>8</w:t>
            </w:r>
          </w:p>
        </w:tc>
        <w:tc>
          <w:tcPr>
            <w:tcW w:w="1111" w:type="dxa"/>
            <w:tcBorders>
              <w:top w:val="single" w:sz="4" w:space="0" w:color="000000"/>
              <w:left w:val="single" w:sz="4" w:space="0" w:color="000000"/>
              <w:bottom w:val="single" w:sz="4" w:space="0" w:color="000000"/>
              <w:right w:val="single" w:sz="4" w:space="0" w:color="000000"/>
            </w:tcBorders>
          </w:tcPr>
          <w:p w14:paraId="225EA01B" w14:textId="77777777" w:rsidR="0019049D" w:rsidRPr="0019049D" w:rsidRDefault="0019049D" w:rsidP="00E25933">
            <w:pPr>
              <w:pStyle w:val="TAC"/>
              <w:rPr>
                <w:rFonts w:eastAsia="Yu Mincho"/>
              </w:rPr>
            </w:pPr>
            <w:r w:rsidRPr="0019049D">
              <w:rPr>
                <w:rFonts w:eastAsia="Yu Mincho"/>
              </w:rPr>
              <w:t>4</w:t>
            </w:r>
          </w:p>
        </w:tc>
      </w:tr>
      <w:tr w:rsidR="0019049D" w:rsidRPr="0019049D" w14:paraId="112E4E99"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28AA3A63" w14:textId="77777777" w:rsidR="0019049D" w:rsidRPr="0019049D" w:rsidRDefault="0019049D" w:rsidP="00E25933">
            <w:pPr>
              <w:pStyle w:val="TAC"/>
              <w:rPr>
                <w:rFonts w:eastAsia="Yu Mincho"/>
              </w:rPr>
            </w:pPr>
            <w:r w:rsidRPr="0019049D">
              <w:rPr>
                <w:rFonts w:eastAsia="Yu Mincho"/>
              </w:rPr>
              <w:t>DFT-s-OFDM 256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EAC00" w14:textId="77777777" w:rsidR="0019049D" w:rsidRPr="0019049D" w:rsidRDefault="0019049D" w:rsidP="00E25933">
            <w:pPr>
              <w:pStyle w:val="TAC"/>
              <w:rPr>
                <w:rFonts w:eastAsia="Yu Mincho"/>
              </w:rPr>
            </w:pPr>
            <w:r w:rsidRPr="0019049D">
              <w:rPr>
                <w:rFonts w:eastAsia="Yu Mincho"/>
              </w:rPr>
              <w:t>22</w:t>
            </w:r>
          </w:p>
        </w:tc>
        <w:tc>
          <w:tcPr>
            <w:tcW w:w="1111" w:type="dxa"/>
            <w:tcBorders>
              <w:top w:val="single" w:sz="4" w:space="0" w:color="000000"/>
              <w:left w:val="single" w:sz="4" w:space="0" w:color="000000"/>
              <w:bottom w:val="single" w:sz="4" w:space="0" w:color="000000"/>
              <w:right w:val="single" w:sz="4" w:space="0" w:color="000000"/>
            </w:tcBorders>
            <w:vAlign w:val="center"/>
          </w:tcPr>
          <w:p w14:paraId="6D695324"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7CA76F6E"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3E6AC9C5" w14:textId="77777777" w:rsidR="0019049D" w:rsidRPr="0019049D" w:rsidRDefault="0019049D" w:rsidP="00E25933">
            <w:pPr>
              <w:pStyle w:val="TAC"/>
              <w:rPr>
                <w:rFonts w:eastAsia="Yu Mincho"/>
              </w:rPr>
            </w:pPr>
            <w:r w:rsidRPr="0019049D">
              <w:rPr>
                <w:rFonts w:eastAsia="Yu Mincho"/>
              </w:rPr>
              <w:t>8</w:t>
            </w:r>
          </w:p>
        </w:tc>
        <w:tc>
          <w:tcPr>
            <w:tcW w:w="1111" w:type="dxa"/>
            <w:tcBorders>
              <w:top w:val="single" w:sz="4" w:space="0" w:color="000000"/>
              <w:left w:val="single" w:sz="4" w:space="0" w:color="000000"/>
              <w:bottom w:val="single" w:sz="4" w:space="0" w:color="000000"/>
              <w:right w:val="single" w:sz="4" w:space="0" w:color="000000"/>
            </w:tcBorders>
          </w:tcPr>
          <w:p w14:paraId="21CB5951" w14:textId="77777777" w:rsidR="0019049D" w:rsidRPr="0019049D" w:rsidRDefault="0019049D" w:rsidP="00E25933">
            <w:pPr>
              <w:pStyle w:val="TAC"/>
              <w:rPr>
                <w:rFonts w:eastAsia="Yu Mincho"/>
              </w:rPr>
            </w:pPr>
            <w:r w:rsidRPr="0019049D">
              <w:rPr>
                <w:rFonts w:eastAsia="Yu Mincho"/>
              </w:rPr>
              <w:t>4</w:t>
            </w:r>
          </w:p>
        </w:tc>
      </w:tr>
      <w:tr w:rsidR="0019049D" w:rsidRPr="0019049D" w14:paraId="361FCFC1"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3889F2B6" w14:textId="77777777" w:rsidR="0019049D" w:rsidRPr="0019049D" w:rsidRDefault="0019049D" w:rsidP="00E25933">
            <w:pPr>
              <w:pStyle w:val="TAC"/>
              <w:rPr>
                <w:rFonts w:eastAsia="Yu Mincho"/>
              </w:rPr>
            </w:pPr>
            <w:r w:rsidRPr="0019049D">
              <w:rPr>
                <w:rFonts w:eastAsia="Yu Mincho"/>
              </w:rPr>
              <w:t>CP-OFDM QPSK</w:t>
            </w:r>
          </w:p>
        </w:tc>
        <w:tc>
          <w:tcPr>
            <w:tcW w:w="1111" w:type="dxa"/>
            <w:tcBorders>
              <w:top w:val="single" w:sz="4" w:space="0" w:color="000000"/>
              <w:left w:val="single" w:sz="4" w:space="0" w:color="000000"/>
              <w:bottom w:val="single" w:sz="4" w:space="0" w:color="000000"/>
              <w:right w:val="single" w:sz="4" w:space="0" w:color="000000"/>
            </w:tcBorders>
            <w:vAlign w:val="center"/>
          </w:tcPr>
          <w:p w14:paraId="1F3113A0" w14:textId="77777777" w:rsidR="0019049D" w:rsidRPr="0019049D" w:rsidRDefault="0019049D" w:rsidP="00E25933">
            <w:pPr>
              <w:pStyle w:val="TAC"/>
              <w:rPr>
                <w:rFonts w:eastAsia="Yu Mincho"/>
              </w:rPr>
            </w:pPr>
            <w:r w:rsidRPr="0019049D">
              <w:rPr>
                <w:rFonts w:eastAsia="Yu Mincho"/>
              </w:rPr>
              <w:t>24</w:t>
            </w:r>
          </w:p>
        </w:tc>
        <w:tc>
          <w:tcPr>
            <w:tcW w:w="1111" w:type="dxa"/>
            <w:tcBorders>
              <w:top w:val="single" w:sz="4" w:space="0" w:color="000000"/>
              <w:left w:val="single" w:sz="4" w:space="0" w:color="000000"/>
              <w:bottom w:val="single" w:sz="4" w:space="0" w:color="000000"/>
              <w:right w:val="single" w:sz="4" w:space="0" w:color="000000"/>
            </w:tcBorders>
            <w:vAlign w:val="center"/>
          </w:tcPr>
          <w:p w14:paraId="38CA9CFE"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4FF59B22"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1C4D3F8B" w14:textId="77777777" w:rsidR="0019049D" w:rsidRPr="0019049D" w:rsidRDefault="0019049D" w:rsidP="00E25933">
            <w:pPr>
              <w:pStyle w:val="TAC"/>
              <w:rPr>
                <w:rFonts w:eastAsia="Yu Mincho"/>
              </w:rPr>
            </w:pPr>
            <w:r w:rsidRPr="0019049D">
              <w:rPr>
                <w:rFonts w:eastAsia="Yu Mincho"/>
              </w:rPr>
              <w:t>9.5</w:t>
            </w:r>
          </w:p>
        </w:tc>
        <w:tc>
          <w:tcPr>
            <w:tcW w:w="1111" w:type="dxa"/>
            <w:tcBorders>
              <w:top w:val="single" w:sz="4" w:space="0" w:color="000000"/>
              <w:left w:val="single" w:sz="4" w:space="0" w:color="000000"/>
              <w:bottom w:val="single" w:sz="4" w:space="0" w:color="000000"/>
              <w:right w:val="single" w:sz="4" w:space="0" w:color="000000"/>
            </w:tcBorders>
          </w:tcPr>
          <w:p w14:paraId="5A8B8951" w14:textId="77777777" w:rsidR="0019049D" w:rsidRPr="0019049D" w:rsidRDefault="0019049D" w:rsidP="00E25933">
            <w:pPr>
              <w:pStyle w:val="TAC"/>
              <w:rPr>
                <w:rFonts w:eastAsia="Yu Mincho"/>
              </w:rPr>
            </w:pPr>
            <w:r w:rsidRPr="0019049D">
              <w:rPr>
                <w:rFonts w:eastAsia="Yu Mincho"/>
              </w:rPr>
              <w:t>5.5</w:t>
            </w:r>
          </w:p>
        </w:tc>
      </w:tr>
      <w:tr w:rsidR="0019049D" w:rsidRPr="0019049D" w14:paraId="6B2486A9"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7D71E518" w14:textId="77777777" w:rsidR="0019049D" w:rsidRPr="0019049D" w:rsidRDefault="0019049D" w:rsidP="00E25933">
            <w:pPr>
              <w:pStyle w:val="TAC"/>
              <w:rPr>
                <w:rFonts w:eastAsia="Yu Mincho"/>
              </w:rPr>
            </w:pPr>
            <w:r w:rsidRPr="0019049D">
              <w:rPr>
                <w:rFonts w:eastAsia="Yu Mincho"/>
              </w:rPr>
              <w:t>CP-OFDM 16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156EBC96" w14:textId="77777777" w:rsidR="0019049D" w:rsidRPr="0019049D" w:rsidRDefault="0019049D" w:rsidP="00E25933">
            <w:pPr>
              <w:pStyle w:val="TAC"/>
              <w:rPr>
                <w:rFonts w:eastAsia="Yu Mincho"/>
              </w:rPr>
            </w:pPr>
            <w:r w:rsidRPr="0019049D">
              <w:rPr>
                <w:rFonts w:eastAsia="Yu Mincho"/>
              </w:rPr>
              <w:t>24</w:t>
            </w:r>
          </w:p>
        </w:tc>
        <w:tc>
          <w:tcPr>
            <w:tcW w:w="1111" w:type="dxa"/>
            <w:tcBorders>
              <w:top w:val="single" w:sz="4" w:space="0" w:color="000000"/>
              <w:left w:val="single" w:sz="4" w:space="0" w:color="000000"/>
              <w:bottom w:val="single" w:sz="4" w:space="0" w:color="000000"/>
              <w:right w:val="single" w:sz="4" w:space="0" w:color="000000"/>
            </w:tcBorders>
            <w:vAlign w:val="center"/>
          </w:tcPr>
          <w:p w14:paraId="54458B80"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0B059282"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6FD23301" w14:textId="77777777" w:rsidR="0019049D" w:rsidRPr="0019049D" w:rsidRDefault="0019049D" w:rsidP="00E25933">
            <w:pPr>
              <w:pStyle w:val="TAC"/>
              <w:rPr>
                <w:rFonts w:eastAsia="Yu Mincho"/>
              </w:rPr>
            </w:pPr>
            <w:r w:rsidRPr="0019049D">
              <w:rPr>
                <w:rFonts w:eastAsia="Yu Mincho"/>
              </w:rPr>
              <w:t>9.5</w:t>
            </w:r>
          </w:p>
        </w:tc>
        <w:tc>
          <w:tcPr>
            <w:tcW w:w="1111" w:type="dxa"/>
            <w:tcBorders>
              <w:top w:val="single" w:sz="4" w:space="0" w:color="000000"/>
              <w:left w:val="single" w:sz="4" w:space="0" w:color="000000"/>
              <w:bottom w:val="single" w:sz="4" w:space="0" w:color="000000"/>
              <w:right w:val="single" w:sz="4" w:space="0" w:color="000000"/>
            </w:tcBorders>
          </w:tcPr>
          <w:p w14:paraId="6DFBACE4" w14:textId="77777777" w:rsidR="0019049D" w:rsidRPr="0019049D" w:rsidRDefault="0019049D" w:rsidP="00E25933">
            <w:pPr>
              <w:pStyle w:val="TAC"/>
              <w:rPr>
                <w:rFonts w:eastAsia="Yu Mincho"/>
              </w:rPr>
            </w:pPr>
            <w:r w:rsidRPr="0019049D">
              <w:rPr>
                <w:rFonts w:eastAsia="Yu Mincho"/>
              </w:rPr>
              <w:t>5.5</w:t>
            </w:r>
          </w:p>
        </w:tc>
      </w:tr>
      <w:tr w:rsidR="0019049D" w:rsidRPr="0019049D" w14:paraId="3BB2387E"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734EE785" w14:textId="77777777" w:rsidR="0019049D" w:rsidRPr="0019049D" w:rsidRDefault="0019049D" w:rsidP="00E25933">
            <w:pPr>
              <w:pStyle w:val="TAC"/>
              <w:rPr>
                <w:rFonts w:eastAsia="Yu Mincho"/>
              </w:rPr>
            </w:pPr>
            <w:r w:rsidRPr="0019049D">
              <w:rPr>
                <w:rFonts w:eastAsia="Yu Mincho"/>
              </w:rPr>
              <w:t>CP-OFDM 64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3514C956" w14:textId="77777777" w:rsidR="0019049D" w:rsidRPr="0019049D" w:rsidRDefault="0019049D" w:rsidP="00E25933">
            <w:pPr>
              <w:pStyle w:val="TAC"/>
              <w:rPr>
                <w:rFonts w:eastAsia="Yu Mincho"/>
              </w:rPr>
            </w:pPr>
            <w:r w:rsidRPr="0019049D">
              <w:rPr>
                <w:rFonts w:eastAsia="Yu Mincho"/>
              </w:rPr>
              <w:t>24</w:t>
            </w:r>
          </w:p>
        </w:tc>
        <w:tc>
          <w:tcPr>
            <w:tcW w:w="1111" w:type="dxa"/>
            <w:tcBorders>
              <w:top w:val="single" w:sz="4" w:space="0" w:color="000000"/>
              <w:left w:val="single" w:sz="4" w:space="0" w:color="000000"/>
              <w:bottom w:val="single" w:sz="4" w:space="0" w:color="000000"/>
              <w:right w:val="single" w:sz="4" w:space="0" w:color="000000"/>
            </w:tcBorders>
            <w:vAlign w:val="center"/>
          </w:tcPr>
          <w:p w14:paraId="797CB0FF"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3F9F0ECA"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54072171" w14:textId="77777777" w:rsidR="0019049D" w:rsidRPr="0019049D" w:rsidRDefault="0019049D" w:rsidP="00E25933">
            <w:pPr>
              <w:pStyle w:val="TAC"/>
              <w:rPr>
                <w:rFonts w:eastAsia="Yu Mincho"/>
              </w:rPr>
            </w:pPr>
            <w:r w:rsidRPr="0019049D">
              <w:rPr>
                <w:rFonts w:eastAsia="Yu Mincho"/>
              </w:rPr>
              <w:t>9.5</w:t>
            </w:r>
          </w:p>
        </w:tc>
        <w:tc>
          <w:tcPr>
            <w:tcW w:w="1111" w:type="dxa"/>
            <w:tcBorders>
              <w:top w:val="single" w:sz="4" w:space="0" w:color="000000"/>
              <w:left w:val="single" w:sz="4" w:space="0" w:color="000000"/>
              <w:bottom w:val="single" w:sz="4" w:space="0" w:color="000000"/>
              <w:right w:val="single" w:sz="4" w:space="0" w:color="000000"/>
            </w:tcBorders>
          </w:tcPr>
          <w:p w14:paraId="309ABF86" w14:textId="77777777" w:rsidR="0019049D" w:rsidRPr="0019049D" w:rsidRDefault="0019049D" w:rsidP="00E25933">
            <w:pPr>
              <w:pStyle w:val="TAC"/>
              <w:rPr>
                <w:rFonts w:eastAsia="Yu Mincho"/>
              </w:rPr>
            </w:pPr>
            <w:r w:rsidRPr="0019049D">
              <w:rPr>
                <w:rFonts w:eastAsia="Yu Mincho"/>
              </w:rPr>
              <w:t>5.5</w:t>
            </w:r>
          </w:p>
        </w:tc>
      </w:tr>
      <w:tr w:rsidR="0019049D" w:rsidRPr="0019049D" w14:paraId="560BB5E4" w14:textId="77777777" w:rsidTr="00E25933">
        <w:tc>
          <w:tcPr>
            <w:tcW w:w="2205" w:type="dxa"/>
            <w:tcBorders>
              <w:top w:val="single" w:sz="4" w:space="0" w:color="000000"/>
              <w:left w:val="single" w:sz="4" w:space="0" w:color="000000"/>
              <w:bottom w:val="single" w:sz="4" w:space="0" w:color="000000"/>
              <w:right w:val="single" w:sz="4" w:space="0" w:color="000000"/>
            </w:tcBorders>
            <w:vAlign w:val="center"/>
            <w:hideMark/>
          </w:tcPr>
          <w:p w14:paraId="3F2E182F" w14:textId="77777777" w:rsidR="0019049D" w:rsidRPr="0019049D" w:rsidRDefault="0019049D" w:rsidP="00E25933">
            <w:pPr>
              <w:pStyle w:val="TAC"/>
              <w:rPr>
                <w:rFonts w:eastAsia="Yu Mincho"/>
              </w:rPr>
            </w:pPr>
            <w:r w:rsidRPr="0019049D">
              <w:rPr>
                <w:rFonts w:eastAsia="Yu Mincho"/>
              </w:rPr>
              <w:t>CP-OFDM 256 QAM</w:t>
            </w:r>
          </w:p>
        </w:tc>
        <w:tc>
          <w:tcPr>
            <w:tcW w:w="1111" w:type="dxa"/>
            <w:tcBorders>
              <w:top w:val="single" w:sz="4" w:space="0" w:color="000000"/>
              <w:left w:val="single" w:sz="4" w:space="0" w:color="000000"/>
              <w:bottom w:val="single" w:sz="4" w:space="0" w:color="000000"/>
              <w:right w:val="single" w:sz="4" w:space="0" w:color="000000"/>
            </w:tcBorders>
            <w:vAlign w:val="center"/>
          </w:tcPr>
          <w:p w14:paraId="666297D1" w14:textId="77777777" w:rsidR="0019049D" w:rsidRPr="0019049D" w:rsidRDefault="0019049D" w:rsidP="00E25933">
            <w:pPr>
              <w:pStyle w:val="TAC"/>
              <w:rPr>
                <w:rFonts w:eastAsia="Yu Mincho"/>
              </w:rPr>
            </w:pPr>
            <w:r w:rsidRPr="0019049D">
              <w:rPr>
                <w:rFonts w:eastAsia="Yu Mincho"/>
              </w:rPr>
              <w:t>24</w:t>
            </w:r>
          </w:p>
        </w:tc>
        <w:tc>
          <w:tcPr>
            <w:tcW w:w="1111" w:type="dxa"/>
            <w:tcBorders>
              <w:top w:val="single" w:sz="4" w:space="0" w:color="000000"/>
              <w:left w:val="single" w:sz="4" w:space="0" w:color="000000"/>
              <w:bottom w:val="single" w:sz="4" w:space="0" w:color="000000"/>
              <w:right w:val="single" w:sz="4" w:space="0" w:color="000000"/>
            </w:tcBorders>
            <w:vAlign w:val="center"/>
          </w:tcPr>
          <w:p w14:paraId="6F671779" w14:textId="77777777" w:rsidR="0019049D" w:rsidRPr="0019049D" w:rsidRDefault="0019049D" w:rsidP="00E25933">
            <w:pPr>
              <w:pStyle w:val="TAC"/>
              <w:rPr>
                <w:rFonts w:eastAsia="Yu Mincho"/>
              </w:rPr>
            </w:pPr>
            <w:r w:rsidRPr="0019049D">
              <w:rPr>
                <w:rFonts w:eastAsia="Yu Mincho"/>
              </w:rPr>
              <w:t>12.5</w:t>
            </w:r>
          </w:p>
        </w:tc>
        <w:tc>
          <w:tcPr>
            <w:tcW w:w="1111" w:type="dxa"/>
            <w:tcBorders>
              <w:top w:val="single" w:sz="4" w:space="0" w:color="000000"/>
              <w:left w:val="single" w:sz="4" w:space="0" w:color="000000"/>
              <w:bottom w:val="single" w:sz="4" w:space="0" w:color="000000"/>
              <w:right w:val="single" w:sz="4" w:space="0" w:color="000000"/>
            </w:tcBorders>
            <w:vAlign w:val="center"/>
          </w:tcPr>
          <w:p w14:paraId="60FC6209" w14:textId="77777777" w:rsidR="0019049D" w:rsidRPr="0019049D" w:rsidRDefault="0019049D" w:rsidP="00E25933">
            <w:pPr>
              <w:pStyle w:val="TAC"/>
              <w:rPr>
                <w:rFonts w:eastAsia="Yu Mincho"/>
              </w:rPr>
            </w:pPr>
            <w:r w:rsidRPr="0019049D">
              <w:rPr>
                <w:rFonts w:eastAsia="Yu Mincho"/>
              </w:rPr>
              <w:t>17</w:t>
            </w:r>
          </w:p>
        </w:tc>
        <w:tc>
          <w:tcPr>
            <w:tcW w:w="1111" w:type="dxa"/>
            <w:tcBorders>
              <w:top w:val="single" w:sz="4" w:space="0" w:color="000000"/>
              <w:left w:val="single" w:sz="4" w:space="0" w:color="000000"/>
              <w:bottom w:val="single" w:sz="4" w:space="0" w:color="000000"/>
              <w:right w:val="single" w:sz="4" w:space="0" w:color="000000"/>
            </w:tcBorders>
            <w:vAlign w:val="center"/>
          </w:tcPr>
          <w:p w14:paraId="4D49CE75" w14:textId="77777777" w:rsidR="0019049D" w:rsidRPr="0019049D" w:rsidRDefault="0019049D" w:rsidP="00E25933">
            <w:pPr>
              <w:pStyle w:val="TAC"/>
              <w:rPr>
                <w:rFonts w:eastAsia="Yu Mincho"/>
              </w:rPr>
            </w:pPr>
            <w:r w:rsidRPr="0019049D">
              <w:rPr>
                <w:rFonts w:eastAsia="Yu Mincho"/>
              </w:rPr>
              <w:t>9.5</w:t>
            </w:r>
          </w:p>
        </w:tc>
        <w:tc>
          <w:tcPr>
            <w:tcW w:w="1111" w:type="dxa"/>
            <w:tcBorders>
              <w:top w:val="single" w:sz="4" w:space="0" w:color="000000"/>
              <w:left w:val="single" w:sz="4" w:space="0" w:color="000000"/>
              <w:bottom w:val="single" w:sz="4" w:space="0" w:color="000000"/>
              <w:right w:val="single" w:sz="4" w:space="0" w:color="000000"/>
            </w:tcBorders>
          </w:tcPr>
          <w:p w14:paraId="23823A85" w14:textId="77777777" w:rsidR="0019049D" w:rsidRPr="0019049D" w:rsidRDefault="0019049D" w:rsidP="00E25933">
            <w:pPr>
              <w:pStyle w:val="TAC"/>
              <w:rPr>
                <w:rFonts w:eastAsia="Yu Mincho"/>
              </w:rPr>
            </w:pPr>
            <w:r w:rsidRPr="0019049D">
              <w:rPr>
                <w:rFonts w:eastAsia="Yu Mincho"/>
              </w:rPr>
              <w:t>5.5</w:t>
            </w:r>
          </w:p>
        </w:tc>
      </w:tr>
    </w:tbl>
    <w:p w14:paraId="761FCCA6" w14:textId="77777777" w:rsidR="0019049D" w:rsidRPr="0019049D" w:rsidRDefault="0019049D" w:rsidP="0019049D">
      <w:pPr>
        <w:spacing w:after="120"/>
        <w:ind w:left="1080"/>
        <w:rPr>
          <w:szCs w:val="24"/>
          <w:lang w:eastAsia="zh-CN"/>
        </w:rPr>
      </w:pPr>
    </w:p>
    <w:p w14:paraId="63278566" w14:textId="3AE2A86E" w:rsidR="00D25002" w:rsidRPr="0019049D" w:rsidRDefault="00D25002" w:rsidP="00D250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049D">
        <w:rPr>
          <w:rFonts w:eastAsia="SimSun"/>
          <w:szCs w:val="24"/>
          <w:lang w:eastAsia="zh-CN"/>
        </w:rPr>
        <w:t>Option 2</w:t>
      </w:r>
      <w:r w:rsidR="0019049D" w:rsidRPr="0019049D">
        <w:rPr>
          <w:rFonts w:eastAsia="SimSun"/>
          <w:szCs w:val="24"/>
          <w:lang w:eastAsia="zh-CN"/>
        </w:rPr>
        <w:t xml:space="preserve"> (Apple):</w:t>
      </w:r>
    </w:p>
    <w:tbl>
      <w:tblPr>
        <w:tblStyle w:val="TableGrid"/>
        <w:tblW w:w="0" w:type="auto"/>
        <w:jc w:val="center"/>
        <w:tblLook w:val="04A0" w:firstRow="1" w:lastRow="0" w:firstColumn="1" w:lastColumn="0" w:noHBand="0" w:noVBand="1"/>
      </w:tblPr>
      <w:tblGrid>
        <w:gridCol w:w="1470"/>
        <w:gridCol w:w="1810"/>
        <w:gridCol w:w="1817"/>
        <w:gridCol w:w="1802"/>
        <w:gridCol w:w="1655"/>
      </w:tblGrid>
      <w:tr w:rsidR="0019049D" w:rsidRPr="0019049D" w14:paraId="672E7094" w14:textId="77777777" w:rsidTr="00E25933">
        <w:trPr>
          <w:trHeight w:val="293"/>
          <w:jc w:val="center"/>
        </w:trPr>
        <w:tc>
          <w:tcPr>
            <w:tcW w:w="1470" w:type="dxa"/>
            <w:shd w:val="pct10" w:color="auto" w:fill="auto"/>
          </w:tcPr>
          <w:p w14:paraId="39D9AE5C" w14:textId="77777777" w:rsidR="0019049D" w:rsidRPr="0019049D" w:rsidRDefault="0019049D" w:rsidP="00E25933">
            <w:pPr>
              <w:spacing w:after="60"/>
            </w:pPr>
            <w:r w:rsidRPr="0019049D">
              <w:t>Channel BW (MHz)</w:t>
            </w:r>
          </w:p>
        </w:tc>
        <w:tc>
          <w:tcPr>
            <w:tcW w:w="1810" w:type="dxa"/>
            <w:shd w:val="pct10" w:color="auto" w:fill="auto"/>
          </w:tcPr>
          <w:p w14:paraId="6F02D9C8" w14:textId="77777777" w:rsidR="0019049D" w:rsidRPr="0019049D" w:rsidRDefault="0019049D" w:rsidP="00E25933">
            <w:pPr>
              <w:spacing w:after="60"/>
            </w:pPr>
            <w:r w:rsidRPr="0019049D">
              <w:t>Carrier Frequency</w:t>
            </w:r>
          </w:p>
          <w:p w14:paraId="5B69D01B" w14:textId="77777777" w:rsidR="0019049D" w:rsidRPr="0019049D" w:rsidRDefault="0019049D" w:rsidP="00E25933">
            <w:pPr>
              <w:spacing w:after="60"/>
            </w:pPr>
            <w:r w:rsidRPr="0019049D">
              <w:t>Fc (MHz)</w:t>
            </w:r>
          </w:p>
        </w:tc>
        <w:tc>
          <w:tcPr>
            <w:tcW w:w="1817" w:type="dxa"/>
            <w:shd w:val="pct10" w:color="auto" w:fill="auto"/>
          </w:tcPr>
          <w:p w14:paraId="05617ECB" w14:textId="77777777" w:rsidR="0019049D" w:rsidRPr="0019049D" w:rsidRDefault="0019049D" w:rsidP="00E25933">
            <w:pPr>
              <w:spacing w:after="60"/>
            </w:pPr>
            <w:r w:rsidRPr="0019049D">
              <w:t>RB</w:t>
            </w:r>
            <w:r w:rsidRPr="0019049D">
              <w:rPr>
                <w:vertAlign w:val="subscript"/>
              </w:rPr>
              <w:t>end</w:t>
            </w:r>
            <w:r w:rsidRPr="0019049D">
              <w:t>*12*SCS (MHz)</w:t>
            </w:r>
          </w:p>
        </w:tc>
        <w:tc>
          <w:tcPr>
            <w:tcW w:w="1802" w:type="dxa"/>
            <w:shd w:val="pct10" w:color="auto" w:fill="auto"/>
          </w:tcPr>
          <w:p w14:paraId="0849E334" w14:textId="77777777" w:rsidR="0019049D" w:rsidRPr="0019049D" w:rsidRDefault="0019049D" w:rsidP="00E25933">
            <w:pPr>
              <w:spacing w:after="60"/>
            </w:pPr>
            <w:r w:rsidRPr="0019049D">
              <w:t>LCRB*12*SCS (MHz)</w:t>
            </w:r>
          </w:p>
        </w:tc>
        <w:tc>
          <w:tcPr>
            <w:tcW w:w="1655" w:type="dxa"/>
            <w:shd w:val="pct10" w:color="auto" w:fill="auto"/>
          </w:tcPr>
          <w:p w14:paraId="159DF0E0" w14:textId="77777777" w:rsidR="0019049D" w:rsidRPr="0019049D" w:rsidRDefault="0019049D" w:rsidP="00E25933">
            <w:pPr>
              <w:spacing w:after="60"/>
            </w:pPr>
            <w:r w:rsidRPr="0019049D">
              <w:t>A-MPR</w:t>
            </w:r>
          </w:p>
        </w:tc>
      </w:tr>
      <w:tr w:rsidR="0019049D" w:rsidRPr="0019049D" w14:paraId="03F6887A" w14:textId="77777777" w:rsidTr="00E25933">
        <w:trPr>
          <w:trHeight w:val="277"/>
          <w:jc w:val="center"/>
        </w:trPr>
        <w:tc>
          <w:tcPr>
            <w:tcW w:w="1470" w:type="dxa"/>
            <w:vMerge w:val="restart"/>
            <w:vAlign w:val="center"/>
          </w:tcPr>
          <w:p w14:paraId="7BA1C83C" w14:textId="77777777" w:rsidR="0019049D" w:rsidRPr="0019049D" w:rsidRDefault="0019049D" w:rsidP="00E25933">
            <w:pPr>
              <w:spacing w:after="60"/>
              <w:jc w:val="center"/>
            </w:pPr>
            <w:r w:rsidRPr="0019049D">
              <w:t>50</w:t>
            </w:r>
          </w:p>
        </w:tc>
        <w:tc>
          <w:tcPr>
            <w:tcW w:w="1810" w:type="dxa"/>
            <w:vMerge w:val="restart"/>
            <w:vAlign w:val="center"/>
          </w:tcPr>
          <w:p w14:paraId="088BAA46" w14:textId="77777777" w:rsidR="0019049D" w:rsidRPr="0019049D" w:rsidRDefault="0019049D" w:rsidP="00E25933">
            <w:pPr>
              <w:spacing w:after="60"/>
              <w:jc w:val="center"/>
              <w:rPr>
                <w:rFonts w:cs="Arial"/>
              </w:rPr>
            </w:pPr>
            <w:r w:rsidRPr="0019049D">
              <w:rPr>
                <w:rFonts w:cs="Arial"/>
              </w:rPr>
              <w:t>1945</w:t>
            </w:r>
          </w:p>
        </w:tc>
        <w:tc>
          <w:tcPr>
            <w:tcW w:w="1817" w:type="dxa"/>
          </w:tcPr>
          <w:p w14:paraId="710FF84C" w14:textId="77777777" w:rsidR="0019049D" w:rsidRPr="0019049D" w:rsidRDefault="0019049D" w:rsidP="00E25933">
            <w:pPr>
              <w:spacing w:after="60"/>
            </w:pPr>
            <w:r w:rsidRPr="0019049D">
              <w:rPr>
                <w:rFonts w:cs="Arial"/>
              </w:rPr>
              <w:t>≤ 9</w:t>
            </w:r>
          </w:p>
        </w:tc>
        <w:tc>
          <w:tcPr>
            <w:tcW w:w="1802" w:type="dxa"/>
          </w:tcPr>
          <w:p w14:paraId="0CB576A5" w14:textId="77777777" w:rsidR="0019049D" w:rsidRPr="0019049D" w:rsidRDefault="0019049D" w:rsidP="00E25933">
            <w:pPr>
              <w:spacing w:after="60"/>
            </w:pPr>
            <w:r w:rsidRPr="0019049D">
              <w:t>&gt; 0</w:t>
            </w:r>
          </w:p>
        </w:tc>
        <w:tc>
          <w:tcPr>
            <w:tcW w:w="1655" w:type="dxa"/>
          </w:tcPr>
          <w:p w14:paraId="2895554F" w14:textId="77777777" w:rsidR="0019049D" w:rsidRPr="0019049D" w:rsidRDefault="0019049D" w:rsidP="00E25933">
            <w:pPr>
              <w:spacing w:after="60"/>
            </w:pPr>
            <w:r w:rsidRPr="0019049D">
              <w:t>A3</w:t>
            </w:r>
          </w:p>
        </w:tc>
      </w:tr>
      <w:tr w:rsidR="0019049D" w:rsidRPr="0019049D" w14:paraId="4D0A8C08" w14:textId="77777777" w:rsidTr="00E25933">
        <w:trPr>
          <w:trHeight w:val="293"/>
          <w:jc w:val="center"/>
        </w:trPr>
        <w:tc>
          <w:tcPr>
            <w:tcW w:w="1470" w:type="dxa"/>
            <w:vMerge/>
          </w:tcPr>
          <w:p w14:paraId="23DE5C75" w14:textId="77777777" w:rsidR="0019049D" w:rsidRPr="0019049D" w:rsidRDefault="0019049D" w:rsidP="00E25933">
            <w:pPr>
              <w:spacing w:after="60"/>
            </w:pPr>
          </w:p>
        </w:tc>
        <w:tc>
          <w:tcPr>
            <w:tcW w:w="1810" w:type="dxa"/>
            <w:vMerge/>
          </w:tcPr>
          <w:p w14:paraId="248DA775" w14:textId="77777777" w:rsidR="0019049D" w:rsidRPr="0019049D" w:rsidRDefault="0019049D" w:rsidP="00E25933">
            <w:pPr>
              <w:spacing w:after="60"/>
              <w:rPr>
                <w:rFonts w:cs="Arial"/>
              </w:rPr>
            </w:pPr>
          </w:p>
        </w:tc>
        <w:tc>
          <w:tcPr>
            <w:tcW w:w="1817" w:type="dxa"/>
          </w:tcPr>
          <w:p w14:paraId="695DFAC2" w14:textId="77777777" w:rsidR="0019049D" w:rsidRPr="0019049D" w:rsidRDefault="0019049D" w:rsidP="00E25933">
            <w:pPr>
              <w:spacing w:after="60"/>
            </w:pPr>
            <w:r w:rsidRPr="0019049D">
              <w:rPr>
                <w:rFonts w:cs="Arial"/>
              </w:rPr>
              <w:t>&gt; 9, &lt; 37.8</w:t>
            </w:r>
          </w:p>
        </w:tc>
        <w:tc>
          <w:tcPr>
            <w:tcW w:w="1802" w:type="dxa"/>
          </w:tcPr>
          <w:p w14:paraId="5569DAB6" w14:textId="77777777" w:rsidR="0019049D" w:rsidRPr="0019049D" w:rsidRDefault="0019049D" w:rsidP="00E25933">
            <w:pPr>
              <w:spacing w:after="60"/>
            </w:pPr>
            <w:r w:rsidRPr="0019049D">
              <w:rPr>
                <w:rFonts w:cs="Arial"/>
              </w:rPr>
              <w:t>≥ 9</w:t>
            </w:r>
          </w:p>
        </w:tc>
        <w:tc>
          <w:tcPr>
            <w:tcW w:w="1655" w:type="dxa"/>
          </w:tcPr>
          <w:p w14:paraId="58F86A15" w14:textId="77777777" w:rsidR="0019049D" w:rsidRPr="0019049D" w:rsidRDefault="0019049D" w:rsidP="00E25933">
            <w:pPr>
              <w:spacing w:after="60"/>
            </w:pPr>
            <w:r w:rsidRPr="0019049D">
              <w:t>A4</w:t>
            </w:r>
          </w:p>
        </w:tc>
      </w:tr>
      <w:tr w:rsidR="0019049D" w:rsidRPr="0019049D" w14:paraId="68D102BE" w14:textId="77777777" w:rsidTr="00E25933">
        <w:trPr>
          <w:trHeight w:val="293"/>
          <w:jc w:val="center"/>
        </w:trPr>
        <w:tc>
          <w:tcPr>
            <w:tcW w:w="1470" w:type="dxa"/>
            <w:vMerge/>
          </w:tcPr>
          <w:p w14:paraId="28AAF808" w14:textId="77777777" w:rsidR="0019049D" w:rsidRPr="0019049D" w:rsidRDefault="0019049D" w:rsidP="00E25933">
            <w:pPr>
              <w:spacing w:after="60"/>
            </w:pPr>
          </w:p>
        </w:tc>
        <w:tc>
          <w:tcPr>
            <w:tcW w:w="1810" w:type="dxa"/>
            <w:vMerge/>
          </w:tcPr>
          <w:p w14:paraId="41FA1EAD" w14:textId="77777777" w:rsidR="0019049D" w:rsidRPr="0019049D" w:rsidRDefault="0019049D" w:rsidP="00E25933">
            <w:pPr>
              <w:pStyle w:val="ListParagraph"/>
              <w:spacing w:after="60"/>
              <w:ind w:firstLine="400"/>
              <w:jc w:val="both"/>
              <w:rPr>
                <w:rFonts w:cs="Arial"/>
              </w:rPr>
            </w:pPr>
          </w:p>
        </w:tc>
        <w:tc>
          <w:tcPr>
            <w:tcW w:w="1817" w:type="dxa"/>
          </w:tcPr>
          <w:p w14:paraId="3377AF89" w14:textId="77777777" w:rsidR="0019049D" w:rsidRPr="0019049D" w:rsidRDefault="0019049D" w:rsidP="00E25933">
            <w:pPr>
              <w:pStyle w:val="ListParagraph"/>
              <w:spacing w:after="60"/>
              <w:ind w:firstLine="400"/>
              <w:jc w:val="both"/>
              <w:rPr>
                <w:rFonts w:cs="Arial"/>
              </w:rPr>
            </w:pPr>
            <w:r w:rsidRPr="0019049D">
              <w:rPr>
                <w:rFonts w:cs="Arial"/>
              </w:rPr>
              <w:t>&gt; 9, &lt; 37.8</w:t>
            </w:r>
          </w:p>
        </w:tc>
        <w:tc>
          <w:tcPr>
            <w:tcW w:w="1802" w:type="dxa"/>
          </w:tcPr>
          <w:p w14:paraId="1195E8B3" w14:textId="77777777" w:rsidR="0019049D" w:rsidRPr="0019049D" w:rsidRDefault="0019049D" w:rsidP="00E25933">
            <w:pPr>
              <w:spacing w:after="60"/>
            </w:pPr>
            <w:r w:rsidRPr="0019049D">
              <w:rPr>
                <w:rFonts w:cs="Arial"/>
              </w:rPr>
              <w:t>&lt; 9</w:t>
            </w:r>
          </w:p>
        </w:tc>
        <w:tc>
          <w:tcPr>
            <w:tcW w:w="1655" w:type="dxa"/>
          </w:tcPr>
          <w:p w14:paraId="3F0CCAE8" w14:textId="77777777" w:rsidR="0019049D" w:rsidRPr="0019049D" w:rsidRDefault="0019049D" w:rsidP="00E25933">
            <w:pPr>
              <w:spacing w:after="60"/>
            </w:pPr>
            <w:r w:rsidRPr="0019049D">
              <w:t>A5</w:t>
            </w:r>
          </w:p>
        </w:tc>
      </w:tr>
      <w:tr w:rsidR="0019049D" w:rsidRPr="0019049D" w14:paraId="504680AE" w14:textId="77777777" w:rsidTr="00E25933">
        <w:trPr>
          <w:trHeight w:val="293"/>
          <w:jc w:val="center"/>
        </w:trPr>
        <w:tc>
          <w:tcPr>
            <w:tcW w:w="1470" w:type="dxa"/>
            <w:vMerge/>
          </w:tcPr>
          <w:p w14:paraId="35631268" w14:textId="77777777" w:rsidR="0019049D" w:rsidRPr="0019049D" w:rsidRDefault="0019049D" w:rsidP="00E25933">
            <w:pPr>
              <w:spacing w:after="60"/>
            </w:pPr>
          </w:p>
        </w:tc>
        <w:tc>
          <w:tcPr>
            <w:tcW w:w="1810" w:type="dxa"/>
            <w:vMerge/>
          </w:tcPr>
          <w:p w14:paraId="34C60263" w14:textId="77777777" w:rsidR="0019049D" w:rsidRPr="0019049D" w:rsidRDefault="0019049D" w:rsidP="00E25933">
            <w:pPr>
              <w:pStyle w:val="ListParagraph"/>
              <w:spacing w:after="60"/>
              <w:ind w:firstLine="400"/>
              <w:jc w:val="both"/>
              <w:rPr>
                <w:rFonts w:cs="Arial"/>
              </w:rPr>
            </w:pPr>
          </w:p>
        </w:tc>
        <w:tc>
          <w:tcPr>
            <w:tcW w:w="1817" w:type="dxa"/>
          </w:tcPr>
          <w:p w14:paraId="2B566B4E" w14:textId="77777777" w:rsidR="0019049D" w:rsidRPr="0019049D" w:rsidRDefault="0019049D" w:rsidP="00E25933">
            <w:pPr>
              <w:pStyle w:val="ListParagraph"/>
              <w:spacing w:after="60"/>
              <w:ind w:firstLine="400"/>
              <w:jc w:val="both"/>
              <w:rPr>
                <w:rFonts w:cs="Arial"/>
              </w:rPr>
            </w:pPr>
            <w:r w:rsidRPr="0019049D">
              <w:rPr>
                <w:rFonts w:cs="Arial"/>
              </w:rPr>
              <w:t>≥ 37.8</w:t>
            </w:r>
          </w:p>
        </w:tc>
        <w:tc>
          <w:tcPr>
            <w:tcW w:w="1802" w:type="dxa"/>
          </w:tcPr>
          <w:p w14:paraId="2D5F52EC" w14:textId="77777777" w:rsidR="0019049D" w:rsidRPr="0019049D" w:rsidRDefault="0019049D" w:rsidP="00E25933">
            <w:pPr>
              <w:spacing w:after="60"/>
              <w:rPr>
                <w:rFonts w:cs="Arial"/>
              </w:rPr>
            </w:pPr>
            <w:r w:rsidRPr="0019049D">
              <w:rPr>
                <w:rFonts w:cs="Arial"/>
              </w:rPr>
              <w:t>&gt; 0</w:t>
            </w:r>
          </w:p>
        </w:tc>
        <w:tc>
          <w:tcPr>
            <w:tcW w:w="1655" w:type="dxa"/>
          </w:tcPr>
          <w:p w14:paraId="3CFCFB6E" w14:textId="77777777" w:rsidR="0019049D" w:rsidRPr="0019049D" w:rsidRDefault="0019049D" w:rsidP="00E25933">
            <w:pPr>
              <w:spacing w:after="60"/>
            </w:pPr>
            <w:r w:rsidRPr="0019049D">
              <w:t>A3</w:t>
            </w:r>
          </w:p>
        </w:tc>
      </w:tr>
      <w:tr w:rsidR="0019049D" w:rsidRPr="0019049D" w14:paraId="37A847C5" w14:textId="77777777" w:rsidTr="00E25933">
        <w:trPr>
          <w:trHeight w:val="277"/>
          <w:jc w:val="center"/>
        </w:trPr>
        <w:tc>
          <w:tcPr>
            <w:tcW w:w="1470" w:type="dxa"/>
            <w:vMerge w:val="restart"/>
            <w:vAlign w:val="center"/>
          </w:tcPr>
          <w:p w14:paraId="3BC36542" w14:textId="77777777" w:rsidR="0019049D" w:rsidRPr="0019049D" w:rsidRDefault="0019049D" w:rsidP="00E25933">
            <w:pPr>
              <w:spacing w:after="60"/>
              <w:jc w:val="center"/>
            </w:pPr>
            <w:r w:rsidRPr="0019049D">
              <w:t>50</w:t>
            </w:r>
          </w:p>
        </w:tc>
        <w:tc>
          <w:tcPr>
            <w:tcW w:w="1810" w:type="dxa"/>
            <w:vMerge w:val="restart"/>
            <w:vAlign w:val="center"/>
          </w:tcPr>
          <w:p w14:paraId="52106AD8" w14:textId="77777777" w:rsidR="0019049D" w:rsidRPr="0019049D" w:rsidRDefault="0019049D" w:rsidP="00E25933">
            <w:pPr>
              <w:spacing w:after="60"/>
              <w:jc w:val="center"/>
              <w:rPr>
                <w:rFonts w:cs="Arial"/>
              </w:rPr>
            </w:pPr>
            <w:r w:rsidRPr="0019049D">
              <w:rPr>
                <w:rFonts w:cs="Arial"/>
              </w:rPr>
              <w:t>1945 &lt; Fc ≤ 1980</w:t>
            </w:r>
          </w:p>
        </w:tc>
        <w:tc>
          <w:tcPr>
            <w:tcW w:w="1817" w:type="dxa"/>
          </w:tcPr>
          <w:p w14:paraId="5ADFC073" w14:textId="77777777" w:rsidR="0019049D" w:rsidRPr="0019049D" w:rsidRDefault="0019049D" w:rsidP="00E25933">
            <w:pPr>
              <w:spacing w:after="60"/>
            </w:pPr>
            <w:r w:rsidRPr="0019049D">
              <w:rPr>
                <w:rFonts w:cs="Arial"/>
              </w:rPr>
              <w:t>≤ 18</w:t>
            </w:r>
          </w:p>
        </w:tc>
        <w:tc>
          <w:tcPr>
            <w:tcW w:w="1802" w:type="dxa"/>
          </w:tcPr>
          <w:p w14:paraId="54E6EFC4" w14:textId="77777777" w:rsidR="0019049D" w:rsidRPr="0019049D" w:rsidRDefault="0019049D" w:rsidP="00E25933">
            <w:pPr>
              <w:spacing w:after="60"/>
            </w:pPr>
            <w:r w:rsidRPr="0019049D">
              <w:t>&gt; 0</w:t>
            </w:r>
          </w:p>
        </w:tc>
        <w:tc>
          <w:tcPr>
            <w:tcW w:w="1655" w:type="dxa"/>
          </w:tcPr>
          <w:p w14:paraId="3A8912F0" w14:textId="77777777" w:rsidR="0019049D" w:rsidRPr="0019049D" w:rsidRDefault="0019049D" w:rsidP="00E25933">
            <w:pPr>
              <w:spacing w:after="60"/>
            </w:pPr>
            <w:r w:rsidRPr="0019049D">
              <w:t>A1</w:t>
            </w:r>
          </w:p>
        </w:tc>
      </w:tr>
      <w:tr w:rsidR="0019049D" w:rsidRPr="0019049D" w14:paraId="340D73FA" w14:textId="77777777" w:rsidTr="00E25933">
        <w:trPr>
          <w:trHeight w:val="293"/>
          <w:jc w:val="center"/>
        </w:trPr>
        <w:tc>
          <w:tcPr>
            <w:tcW w:w="1470" w:type="dxa"/>
            <w:vMerge/>
          </w:tcPr>
          <w:p w14:paraId="4DD62E73" w14:textId="77777777" w:rsidR="0019049D" w:rsidRPr="0019049D" w:rsidRDefault="0019049D" w:rsidP="00E25933">
            <w:pPr>
              <w:spacing w:after="60"/>
            </w:pPr>
          </w:p>
        </w:tc>
        <w:tc>
          <w:tcPr>
            <w:tcW w:w="1810" w:type="dxa"/>
            <w:vMerge/>
          </w:tcPr>
          <w:p w14:paraId="2CC0E279" w14:textId="77777777" w:rsidR="0019049D" w:rsidRPr="0019049D" w:rsidRDefault="0019049D" w:rsidP="00E25933">
            <w:pPr>
              <w:spacing w:after="60"/>
              <w:rPr>
                <w:rFonts w:cs="Arial"/>
              </w:rPr>
            </w:pPr>
          </w:p>
        </w:tc>
        <w:tc>
          <w:tcPr>
            <w:tcW w:w="1817" w:type="dxa"/>
          </w:tcPr>
          <w:p w14:paraId="7EBCF69F" w14:textId="77777777" w:rsidR="0019049D" w:rsidRPr="0019049D" w:rsidRDefault="0019049D" w:rsidP="00E25933">
            <w:pPr>
              <w:spacing w:after="60"/>
            </w:pPr>
            <w:r w:rsidRPr="0019049D">
              <w:rPr>
                <w:rFonts w:cs="Arial"/>
              </w:rPr>
              <w:t>&gt; 18, &lt; 27</w:t>
            </w:r>
          </w:p>
        </w:tc>
        <w:tc>
          <w:tcPr>
            <w:tcW w:w="1802" w:type="dxa"/>
          </w:tcPr>
          <w:p w14:paraId="324E3A95" w14:textId="77777777" w:rsidR="0019049D" w:rsidRPr="0019049D" w:rsidRDefault="0019049D" w:rsidP="00E25933">
            <w:pPr>
              <w:spacing w:after="60"/>
            </w:pPr>
            <w:r w:rsidRPr="0019049D">
              <w:t>&gt; 0</w:t>
            </w:r>
          </w:p>
        </w:tc>
        <w:tc>
          <w:tcPr>
            <w:tcW w:w="1655" w:type="dxa"/>
          </w:tcPr>
          <w:p w14:paraId="7E2A33AD" w14:textId="77777777" w:rsidR="0019049D" w:rsidRPr="0019049D" w:rsidRDefault="0019049D" w:rsidP="00E25933">
            <w:pPr>
              <w:spacing w:after="60"/>
            </w:pPr>
            <w:r w:rsidRPr="0019049D">
              <w:t>A2</w:t>
            </w:r>
          </w:p>
        </w:tc>
      </w:tr>
      <w:tr w:rsidR="0019049D" w:rsidRPr="0019049D" w14:paraId="1C90AE4B" w14:textId="77777777" w:rsidTr="00E25933">
        <w:trPr>
          <w:trHeight w:val="293"/>
          <w:jc w:val="center"/>
        </w:trPr>
        <w:tc>
          <w:tcPr>
            <w:tcW w:w="1470" w:type="dxa"/>
            <w:vMerge/>
          </w:tcPr>
          <w:p w14:paraId="032708AD" w14:textId="77777777" w:rsidR="0019049D" w:rsidRPr="0019049D" w:rsidRDefault="0019049D" w:rsidP="00E25933">
            <w:pPr>
              <w:spacing w:after="60"/>
            </w:pPr>
          </w:p>
        </w:tc>
        <w:tc>
          <w:tcPr>
            <w:tcW w:w="1810" w:type="dxa"/>
            <w:vMerge/>
          </w:tcPr>
          <w:p w14:paraId="0B8499EF" w14:textId="77777777" w:rsidR="0019049D" w:rsidRPr="0019049D" w:rsidRDefault="0019049D" w:rsidP="00E25933">
            <w:pPr>
              <w:pStyle w:val="ListParagraph"/>
              <w:spacing w:after="60"/>
              <w:ind w:firstLine="400"/>
              <w:jc w:val="both"/>
              <w:rPr>
                <w:rFonts w:cs="Arial"/>
              </w:rPr>
            </w:pPr>
          </w:p>
        </w:tc>
        <w:tc>
          <w:tcPr>
            <w:tcW w:w="1817" w:type="dxa"/>
          </w:tcPr>
          <w:p w14:paraId="79122B6F" w14:textId="77777777" w:rsidR="0019049D" w:rsidRPr="0019049D" w:rsidRDefault="0019049D" w:rsidP="00E25933">
            <w:pPr>
              <w:pStyle w:val="ListParagraph"/>
              <w:spacing w:after="60"/>
              <w:ind w:firstLine="400"/>
              <w:jc w:val="both"/>
              <w:rPr>
                <w:rFonts w:cs="Arial"/>
              </w:rPr>
            </w:pPr>
            <w:r w:rsidRPr="0019049D">
              <w:rPr>
                <w:rFonts w:cs="Arial"/>
              </w:rPr>
              <w:t>≥ 27</w:t>
            </w:r>
          </w:p>
        </w:tc>
        <w:tc>
          <w:tcPr>
            <w:tcW w:w="1802" w:type="dxa"/>
          </w:tcPr>
          <w:p w14:paraId="49192857" w14:textId="77777777" w:rsidR="0019049D" w:rsidRPr="0019049D" w:rsidRDefault="0019049D" w:rsidP="00E25933">
            <w:pPr>
              <w:spacing w:after="60"/>
            </w:pPr>
            <w:r w:rsidRPr="0019049D">
              <w:t>&gt; 0</w:t>
            </w:r>
          </w:p>
        </w:tc>
        <w:tc>
          <w:tcPr>
            <w:tcW w:w="1655" w:type="dxa"/>
          </w:tcPr>
          <w:p w14:paraId="652D793B" w14:textId="77777777" w:rsidR="0019049D" w:rsidRPr="0019049D" w:rsidRDefault="0019049D" w:rsidP="00E25933">
            <w:pPr>
              <w:keepNext/>
              <w:spacing w:after="60"/>
            </w:pPr>
            <w:r w:rsidRPr="0019049D">
              <w:t>A1</w:t>
            </w:r>
          </w:p>
        </w:tc>
      </w:tr>
    </w:tbl>
    <w:p w14:paraId="24646093" w14:textId="4EC71B89" w:rsidR="0019049D" w:rsidRPr="0019049D" w:rsidRDefault="0019049D" w:rsidP="0019049D">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Ind w:w="1349" w:type="dxa"/>
        <w:tblLook w:val="04A0" w:firstRow="1" w:lastRow="0" w:firstColumn="1" w:lastColumn="0" w:noHBand="0" w:noVBand="1"/>
      </w:tblPr>
      <w:tblGrid>
        <w:gridCol w:w="1323"/>
        <w:gridCol w:w="1281"/>
        <w:gridCol w:w="917"/>
        <w:gridCol w:w="917"/>
        <w:gridCol w:w="918"/>
        <w:gridCol w:w="917"/>
        <w:gridCol w:w="918"/>
      </w:tblGrid>
      <w:tr w:rsidR="0019049D" w:rsidRPr="0019049D" w14:paraId="6770EEDE" w14:textId="77777777" w:rsidTr="00E25933">
        <w:trPr>
          <w:trHeight w:val="267"/>
        </w:trPr>
        <w:tc>
          <w:tcPr>
            <w:tcW w:w="1323" w:type="dxa"/>
            <w:vMerge w:val="restart"/>
            <w:shd w:val="pct10" w:color="auto" w:fill="auto"/>
            <w:vAlign w:val="center"/>
          </w:tcPr>
          <w:p w14:paraId="6A0755AB" w14:textId="77777777" w:rsidR="0019049D" w:rsidRPr="0019049D" w:rsidRDefault="0019049D" w:rsidP="00E25933">
            <w:pPr>
              <w:spacing w:after="60"/>
              <w:jc w:val="center"/>
            </w:pPr>
            <w:r w:rsidRPr="0019049D">
              <w:t>Waveform</w:t>
            </w:r>
          </w:p>
        </w:tc>
        <w:tc>
          <w:tcPr>
            <w:tcW w:w="1281" w:type="dxa"/>
            <w:vMerge w:val="restart"/>
            <w:shd w:val="pct10" w:color="auto" w:fill="auto"/>
            <w:vAlign w:val="center"/>
          </w:tcPr>
          <w:p w14:paraId="366E6CA5" w14:textId="77777777" w:rsidR="0019049D" w:rsidRPr="0019049D" w:rsidRDefault="0019049D" w:rsidP="00E25933">
            <w:pPr>
              <w:spacing w:after="60"/>
              <w:jc w:val="center"/>
            </w:pPr>
            <w:r w:rsidRPr="0019049D">
              <w:t>Modulation</w:t>
            </w:r>
          </w:p>
        </w:tc>
        <w:tc>
          <w:tcPr>
            <w:tcW w:w="917" w:type="dxa"/>
            <w:shd w:val="pct10" w:color="auto" w:fill="auto"/>
          </w:tcPr>
          <w:p w14:paraId="454AC285" w14:textId="77777777" w:rsidR="0019049D" w:rsidRPr="0019049D" w:rsidRDefault="0019049D" w:rsidP="00E25933">
            <w:pPr>
              <w:spacing w:after="60"/>
              <w:jc w:val="center"/>
            </w:pPr>
            <w:r w:rsidRPr="0019049D">
              <w:t>A1</w:t>
            </w:r>
          </w:p>
        </w:tc>
        <w:tc>
          <w:tcPr>
            <w:tcW w:w="917" w:type="dxa"/>
            <w:shd w:val="pct10" w:color="auto" w:fill="auto"/>
          </w:tcPr>
          <w:p w14:paraId="60153438" w14:textId="77777777" w:rsidR="0019049D" w:rsidRPr="0019049D" w:rsidRDefault="0019049D" w:rsidP="00E25933">
            <w:pPr>
              <w:spacing w:after="60"/>
              <w:jc w:val="center"/>
            </w:pPr>
            <w:r w:rsidRPr="0019049D">
              <w:t>A2</w:t>
            </w:r>
          </w:p>
        </w:tc>
        <w:tc>
          <w:tcPr>
            <w:tcW w:w="918" w:type="dxa"/>
            <w:shd w:val="pct10" w:color="auto" w:fill="auto"/>
          </w:tcPr>
          <w:p w14:paraId="28812242" w14:textId="77777777" w:rsidR="0019049D" w:rsidRPr="0019049D" w:rsidRDefault="0019049D" w:rsidP="00E25933">
            <w:pPr>
              <w:spacing w:after="60"/>
              <w:jc w:val="center"/>
            </w:pPr>
            <w:r w:rsidRPr="0019049D">
              <w:t>A3</w:t>
            </w:r>
          </w:p>
        </w:tc>
        <w:tc>
          <w:tcPr>
            <w:tcW w:w="917" w:type="dxa"/>
            <w:shd w:val="pct10" w:color="auto" w:fill="auto"/>
          </w:tcPr>
          <w:p w14:paraId="7D0C169D" w14:textId="77777777" w:rsidR="0019049D" w:rsidRPr="0019049D" w:rsidRDefault="0019049D" w:rsidP="00E25933">
            <w:pPr>
              <w:spacing w:after="60"/>
              <w:jc w:val="center"/>
            </w:pPr>
            <w:r w:rsidRPr="0019049D">
              <w:t>A4</w:t>
            </w:r>
          </w:p>
        </w:tc>
        <w:tc>
          <w:tcPr>
            <w:tcW w:w="918" w:type="dxa"/>
            <w:shd w:val="pct10" w:color="auto" w:fill="auto"/>
          </w:tcPr>
          <w:p w14:paraId="53CC80AA" w14:textId="77777777" w:rsidR="0019049D" w:rsidRPr="0019049D" w:rsidRDefault="0019049D" w:rsidP="00E25933">
            <w:pPr>
              <w:spacing w:after="60"/>
              <w:jc w:val="center"/>
            </w:pPr>
            <w:r w:rsidRPr="0019049D">
              <w:t>A5</w:t>
            </w:r>
          </w:p>
        </w:tc>
      </w:tr>
      <w:tr w:rsidR="0019049D" w:rsidRPr="0019049D" w14:paraId="0347F2FF" w14:textId="77777777" w:rsidTr="00E25933">
        <w:trPr>
          <w:trHeight w:val="267"/>
        </w:trPr>
        <w:tc>
          <w:tcPr>
            <w:tcW w:w="1323" w:type="dxa"/>
            <w:vMerge/>
            <w:shd w:val="pct10" w:color="auto" w:fill="auto"/>
          </w:tcPr>
          <w:p w14:paraId="7288B72D" w14:textId="77777777" w:rsidR="0019049D" w:rsidRPr="0019049D" w:rsidRDefault="0019049D" w:rsidP="00E25933">
            <w:pPr>
              <w:spacing w:after="60"/>
            </w:pPr>
          </w:p>
        </w:tc>
        <w:tc>
          <w:tcPr>
            <w:tcW w:w="1281" w:type="dxa"/>
            <w:vMerge/>
            <w:shd w:val="pct10" w:color="auto" w:fill="auto"/>
          </w:tcPr>
          <w:p w14:paraId="01E83535" w14:textId="77777777" w:rsidR="0019049D" w:rsidRPr="0019049D" w:rsidRDefault="0019049D" w:rsidP="00E25933">
            <w:pPr>
              <w:spacing w:after="60"/>
            </w:pPr>
          </w:p>
        </w:tc>
        <w:tc>
          <w:tcPr>
            <w:tcW w:w="917" w:type="dxa"/>
            <w:shd w:val="pct10" w:color="auto" w:fill="auto"/>
          </w:tcPr>
          <w:p w14:paraId="444DEF78" w14:textId="77777777" w:rsidR="0019049D" w:rsidRPr="0019049D" w:rsidRDefault="0019049D" w:rsidP="00E25933">
            <w:pPr>
              <w:spacing w:after="60"/>
              <w:jc w:val="center"/>
            </w:pPr>
            <w:r w:rsidRPr="0019049D">
              <w:t>Outer / Inner</w:t>
            </w:r>
          </w:p>
        </w:tc>
        <w:tc>
          <w:tcPr>
            <w:tcW w:w="917" w:type="dxa"/>
            <w:shd w:val="pct10" w:color="auto" w:fill="auto"/>
          </w:tcPr>
          <w:p w14:paraId="7CE8B7CB" w14:textId="77777777" w:rsidR="0019049D" w:rsidRPr="0019049D" w:rsidRDefault="0019049D" w:rsidP="00E25933">
            <w:pPr>
              <w:spacing w:after="60"/>
              <w:jc w:val="center"/>
            </w:pPr>
            <w:r w:rsidRPr="0019049D">
              <w:t>Outer / Inner</w:t>
            </w:r>
          </w:p>
        </w:tc>
        <w:tc>
          <w:tcPr>
            <w:tcW w:w="918" w:type="dxa"/>
            <w:shd w:val="pct10" w:color="auto" w:fill="auto"/>
          </w:tcPr>
          <w:p w14:paraId="06DFD87E" w14:textId="77777777" w:rsidR="0019049D" w:rsidRPr="0019049D" w:rsidRDefault="0019049D" w:rsidP="00E25933">
            <w:pPr>
              <w:spacing w:after="60"/>
              <w:jc w:val="center"/>
            </w:pPr>
            <w:r w:rsidRPr="0019049D">
              <w:t>Outer / Inner</w:t>
            </w:r>
          </w:p>
        </w:tc>
        <w:tc>
          <w:tcPr>
            <w:tcW w:w="917" w:type="dxa"/>
            <w:shd w:val="pct10" w:color="auto" w:fill="auto"/>
          </w:tcPr>
          <w:p w14:paraId="5481030F" w14:textId="77777777" w:rsidR="0019049D" w:rsidRPr="0019049D" w:rsidRDefault="0019049D" w:rsidP="00E25933">
            <w:pPr>
              <w:spacing w:after="60"/>
              <w:jc w:val="center"/>
            </w:pPr>
            <w:r w:rsidRPr="0019049D">
              <w:t>Outer / Inner</w:t>
            </w:r>
          </w:p>
        </w:tc>
        <w:tc>
          <w:tcPr>
            <w:tcW w:w="918" w:type="dxa"/>
            <w:shd w:val="pct10" w:color="auto" w:fill="auto"/>
          </w:tcPr>
          <w:p w14:paraId="745F3382" w14:textId="77777777" w:rsidR="0019049D" w:rsidRPr="0019049D" w:rsidRDefault="0019049D" w:rsidP="00E25933">
            <w:pPr>
              <w:spacing w:after="60"/>
              <w:jc w:val="center"/>
            </w:pPr>
            <w:r w:rsidRPr="0019049D">
              <w:t>Outer / Inner</w:t>
            </w:r>
          </w:p>
        </w:tc>
      </w:tr>
      <w:tr w:rsidR="0019049D" w:rsidRPr="0019049D" w14:paraId="35F65D5C" w14:textId="77777777" w:rsidTr="00E25933">
        <w:trPr>
          <w:trHeight w:val="371"/>
        </w:trPr>
        <w:tc>
          <w:tcPr>
            <w:tcW w:w="1323" w:type="dxa"/>
            <w:vMerge w:val="restart"/>
            <w:vAlign w:val="center"/>
          </w:tcPr>
          <w:p w14:paraId="7A41E258" w14:textId="77777777" w:rsidR="0019049D" w:rsidRPr="0019049D" w:rsidRDefault="0019049D" w:rsidP="00E25933">
            <w:pPr>
              <w:jc w:val="center"/>
            </w:pPr>
            <w:r w:rsidRPr="0019049D">
              <w:t>DFT-s-OFDM</w:t>
            </w:r>
          </w:p>
        </w:tc>
        <w:tc>
          <w:tcPr>
            <w:tcW w:w="1281" w:type="dxa"/>
          </w:tcPr>
          <w:p w14:paraId="4C9555A3" w14:textId="77777777" w:rsidR="0019049D" w:rsidRPr="0019049D" w:rsidRDefault="0019049D" w:rsidP="00E25933">
            <w:r w:rsidRPr="0019049D">
              <w:t>PI/2 BPSK</w:t>
            </w:r>
          </w:p>
        </w:tc>
        <w:tc>
          <w:tcPr>
            <w:tcW w:w="917" w:type="dxa"/>
          </w:tcPr>
          <w:p w14:paraId="18032EF3" w14:textId="77777777" w:rsidR="0019049D" w:rsidRPr="0019049D" w:rsidRDefault="0019049D" w:rsidP="00E25933">
            <w:r w:rsidRPr="0019049D">
              <w:t>14.5</w:t>
            </w:r>
          </w:p>
        </w:tc>
        <w:tc>
          <w:tcPr>
            <w:tcW w:w="917" w:type="dxa"/>
          </w:tcPr>
          <w:p w14:paraId="4D2CE6DC" w14:textId="77777777" w:rsidR="0019049D" w:rsidRPr="0019049D" w:rsidRDefault="0019049D" w:rsidP="00E25933">
            <w:r w:rsidRPr="0019049D">
              <w:t>10.0</w:t>
            </w:r>
          </w:p>
        </w:tc>
        <w:tc>
          <w:tcPr>
            <w:tcW w:w="918" w:type="dxa"/>
          </w:tcPr>
          <w:p w14:paraId="4EA163CE" w14:textId="77777777" w:rsidR="0019049D" w:rsidRPr="0019049D" w:rsidRDefault="0019049D" w:rsidP="00E25933">
            <w:r w:rsidRPr="0019049D">
              <w:t>14.0</w:t>
            </w:r>
          </w:p>
        </w:tc>
        <w:tc>
          <w:tcPr>
            <w:tcW w:w="917" w:type="dxa"/>
          </w:tcPr>
          <w:p w14:paraId="207EC688" w14:textId="77777777" w:rsidR="0019049D" w:rsidRPr="0019049D" w:rsidRDefault="0019049D" w:rsidP="00E25933">
            <w:r w:rsidRPr="0019049D">
              <w:t>5.0</w:t>
            </w:r>
          </w:p>
        </w:tc>
        <w:tc>
          <w:tcPr>
            <w:tcW w:w="918" w:type="dxa"/>
          </w:tcPr>
          <w:p w14:paraId="3A930A13" w14:textId="77777777" w:rsidR="0019049D" w:rsidRPr="0019049D" w:rsidRDefault="0019049D" w:rsidP="00E25933">
            <w:r w:rsidRPr="0019049D">
              <w:t>5.0</w:t>
            </w:r>
          </w:p>
        </w:tc>
      </w:tr>
      <w:tr w:rsidR="0019049D" w:rsidRPr="0019049D" w14:paraId="1F3F9AAB" w14:textId="77777777" w:rsidTr="00E25933">
        <w:trPr>
          <w:trHeight w:val="371"/>
        </w:trPr>
        <w:tc>
          <w:tcPr>
            <w:tcW w:w="1323" w:type="dxa"/>
            <w:vMerge/>
          </w:tcPr>
          <w:p w14:paraId="47685FD3" w14:textId="77777777" w:rsidR="0019049D" w:rsidRPr="0019049D" w:rsidRDefault="0019049D" w:rsidP="00E25933"/>
        </w:tc>
        <w:tc>
          <w:tcPr>
            <w:tcW w:w="1281" w:type="dxa"/>
          </w:tcPr>
          <w:p w14:paraId="0A30ED7C" w14:textId="77777777" w:rsidR="0019049D" w:rsidRPr="0019049D" w:rsidRDefault="0019049D" w:rsidP="00E25933">
            <w:r w:rsidRPr="0019049D">
              <w:t>QPSK</w:t>
            </w:r>
          </w:p>
        </w:tc>
        <w:tc>
          <w:tcPr>
            <w:tcW w:w="917" w:type="dxa"/>
          </w:tcPr>
          <w:p w14:paraId="12135AA2" w14:textId="77777777" w:rsidR="0019049D" w:rsidRPr="0019049D" w:rsidRDefault="0019049D" w:rsidP="00E25933">
            <w:r w:rsidRPr="0019049D">
              <w:t>14.5</w:t>
            </w:r>
          </w:p>
        </w:tc>
        <w:tc>
          <w:tcPr>
            <w:tcW w:w="917" w:type="dxa"/>
          </w:tcPr>
          <w:p w14:paraId="0B88AF41" w14:textId="77777777" w:rsidR="0019049D" w:rsidRPr="0019049D" w:rsidRDefault="0019049D" w:rsidP="00E25933">
            <w:r w:rsidRPr="0019049D">
              <w:t>10.0</w:t>
            </w:r>
          </w:p>
        </w:tc>
        <w:tc>
          <w:tcPr>
            <w:tcW w:w="918" w:type="dxa"/>
          </w:tcPr>
          <w:p w14:paraId="15B7FF26" w14:textId="77777777" w:rsidR="0019049D" w:rsidRPr="0019049D" w:rsidRDefault="0019049D" w:rsidP="00E25933">
            <w:r w:rsidRPr="0019049D">
              <w:t>14.0</w:t>
            </w:r>
          </w:p>
        </w:tc>
        <w:tc>
          <w:tcPr>
            <w:tcW w:w="917" w:type="dxa"/>
          </w:tcPr>
          <w:p w14:paraId="4EC40090" w14:textId="77777777" w:rsidR="0019049D" w:rsidRPr="0019049D" w:rsidRDefault="0019049D" w:rsidP="00E25933">
            <w:r w:rsidRPr="0019049D">
              <w:t>7.0</w:t>
            </w:r>
          </w:p>
        </w:tc>
        <w:tc>
          <w:tcPr>
            <w:tcW w:w="918" w:type="dxa"/>
          </w:tcPr>
          <w:p w14:paraId="50567126" w14:textId="77777777" w:rsidR="0019049D" w:rsidRPr="0019049D" w:rsidRDefault="0019049D" w:rsidP="00E25933">
            <w:r w:rsidRPr="0019049D">
              <w:t>5.0</w:t>
            </w:r>
          </w:p>
        </w:tc>
      </w:tr>
      <w:tr w:rsidR="0019049D" w:rsidRPr="0019049D" w14:paraId="5BFE38BC" w14:textId="77777777" w:rsidTr="00E25933">
        <w:trPr>
          <w:trHeight w:val="371"/>
        </w:trPr>
        <w:tc>
          <w:tcPr>
            <w:tcW w:w="1323" w:type="dxa"/>
            <w:vMerge/>
          </w:tcPr>
          <w:p w14:paraId="661D601F" w14:textId="77777777" w:rsidR="0019049D" w:rsidRPr="0019049D" w:rsidRDefault="0019049D" w:rsidP="00E25933"/>
        </w:tc>
        <w:tc>
          <w:tcPr>
            <w:tcW w:w="1281" w:type="dxa"/>
          </w:tcPr>
          <w:p w14:paraId="0FFD627A" w14:textId="77777777" w:rsidR="0019049D" w:rsidRPr="0019049D" w:rsidRDefault="0019049D" w:rsidP="00E25933">
            <w:r w:rsidRPr="0019049D">
              <w:t>16QAM</w:t>
            </w:r>
          </w:p>
        </w:tc>
        <w:tc>
          <w:tcPr>
            <w:tcW w:w="917" w:type="dxa"/>
          </w:tcPr>
          <w:p w14:paraId="06B7944D" w14:textId="77777777" w:rsidR="0019049D" w:rsidRPr="0019049D" w:rsidRDefault="0019049D" w:rsidP="00E25933">
            <w:r w:rsidRPr="0019049D">
              <w:t>14.5</w:t>
            </w:r>
          </w:p>
        </w:tc>
        <w:tc>
          <w:tcPr>
            <w:tcW w:w="917" w:type="dxa"/>
          </w:tcPr>
          <w:p w14:paraId="4BC1075E" w14:textId="77777777" w:rsidR="0019049D" w:rsidRPr="0019049D" w:rsidRDefault="0019049D" w:rsidP="00E25933">
            <w:r w:rsidRPr="0019049D">
              <w:t>10.0</w:t>
            </w:r>
          </w:p>
        </w:tc>
        <w:tc>
          <w:tcPr>
            <w:tcW w:w="918" w:type="dxa"/>
          </w:tcPr>
          <w:p w14:paraId="4744803B" w14:textId="77777777" w:rsidR="0019049D" w:rsidRPr="0019049D" w:rsidRDefault="0019049D" w:rsidP="00E25933">
            <w:r w:rsidRPr="0019049D">
              <w:t>14.5</w:t>
            </w:r>
          </w:p>
        </w:tc>
        <w:tc>
          <w:tcPr>
            <w:tcW w:w="917" w:type="dxa"/>
          </w:tcPr>
          <w:p w14:paraId="29F84488" w14:textId="77777777" w:rsidR="0019049D" w:rsidRPr="0019049D" w:rsidRDefault="0019049D" w:rsidP="00E25933">
            <w:r w:rsidRPr="0019049D">
              <w:t>7.0</w:t>
            </w:r>
          </w:p>
        </w:tc>
        <w:tc>
          <w:tcPr>
            <w:tcW w:w="918" w:type="dxa"/>
          </w:tcPr>
          <w:p w14:paraId="3469DADE" w14:textId="77777777" w:rsidR="0019049D" w:rsidRPr="0019049D" w:rsidRDefault="0019049D" w:rsidP="00E25933">
            <w:r w:rsidRPr="0019049D">
              <w:t>5.0</w:t>
            </w:r>
          </w:p>
        </w:tc>
      </w:tr>
      <w:tr w:rsidR="0019049D" w:rsidRPr="0019049D" w14:paraId="56E9ED88" w14:textId="77777777" w:rsidTr="00E25933">
        <w:trPr>
          <w:trHeight w:val="371"/>
        </w:trPr>
        <w:tc>
          <w:tcPr>
            <w:tcW w:w="1323" w:type="dxa"/>
            <w:vMerge/>
          </w:tcPr>
          <w:p w14:paraId="42D36614" w14:textId="77777777" w:rsidR="0019049D" w:rsidRPr="0019049D" w:rsidRDefault="0019049D" w:rsidP="00E25933"/>
        </w:tc>
        <w:tc>
          <w:tcPr>
            <w:tcW w:w="1281" w:type="dxa"/>
          </w:tcPr>
          <w:p w14:paraId="42FFE8AE" w14:textId="77777777" w:rsidR="0019049D" w:rsidRPr="0019049D" w:rsidRDefault="0019049D" w:rsidP="00E25933">
            <w:r w:rsidRPr="0019049D">
              <w:t>64QAM</w:t>
            </w:r>
          </w:p>
        </w:tc>
        <w:tc>
          <w:tcPr>
            <w:tcW w:w="917" w:type="dxa"/>
          </w:tcPr>
          <w:p w14:paraId="6E8E25C3" w14:textId="77777777" w:rsidR="0019049D" w:rsidRPr="0019049D" w:rsidRDefault="0019049D" w:rsidP="00E25933">
            <w:r w:rsidRPr="0019049D">
              <w:t>14.5</w:t>
            </w:r>
          </w:p>
        </w:tc>
        <w:tc>
          <w:tcPr>
            <w:tcW w:w="917" w:type="dxa"/>
          </w:tcPr>
          <w:p w14:paraId="5E4B9FC7" w14:textId="77777777" w:rsidR="0019049D" w:rsidRPr="0019049D" w:rsidRDefault="0019049D" w:rsidP="00E25933">
            <w:r w:rsidRPr="0019049D">
              <w:t>10.0</w:t>
            </w:r>
          </w:p>
        </w:tc>
        <w:tc>
          <w:tcPr>
            <w:tcW w:w="918" w:type="dxa"/>
          </w:tcPr>
          <w:p w14:paraId="163D6B8A" w14:textId="77777777" w:rsidR="0019049D" w:rsidRPr="0019049D" w:rsidRDefault="0019049D" w:rsidP="00E25933">
            <w:r w:rsidRPr="0019049D">
              <w:t>14.5</w:t>
            </w:r>
          </w:p>
        </w:tc>
        <w:tc>
          <w:tcPr>
            <w:tcW w:w="917" w:type="dxa"/>
          </w:tcPr>
          <w:p w14:paraId="4D53433B" w14:textId="77777777" w:rsidR="0019049D" w:rsidRPr="0019049D" w:rsidRDefault="0019049D" w:rsidP="00E25933">
            <w:r w:rsidRPr="0019049D">
              <w:t>7.0</w:t>
            </w:r>
          </w:p>
        </w:tc>
        <w:tc>
          <w:tcPr>
            <w:tcW w:w="918" w:type="dxa"/>
          </w:tcPr>
          <w:p w14:paraId="0E470DD2" w14:textId="77777777" w:rsidR="0019049D" w:rsidRPr="0019049D" w:rsidRDefault="0019049D" w:rsidP="00E25933">
            <w:r w:rsidRPr="0019049D">
              <w:t>5.0</w:t>
            </w:r>
          </w:p>
        </w:tc>
      </w:tr>
      <w:tr w:rsidR="0019049D" w:rsidRPr="0019049D" w14:paraId="1535E66B" w14:textId="77777777" w:rsidTr="00E25933">
        <w:trPr>
          <w:trHeight w:val="371"/>
        </w:trPr>
        <w:tc>
          <w:tcPr>
            <w:tcW w:w="1323" w:type="dxa"/>
            <w:vMerge/>
          </w:tcPr>
          <w:p w14:paraId="674A55BE" w14:textId="77777777" w:rsidR="0019049D" w:rsidRPr="0019049D" w:rsidRDefault="0019049D" w:rsidP="00E25933"/>
        </w:tc>
        <w:tc>
          <w:tcPr>
            <w:tcW w:w="1281" w:type="dxa"/>
          </w:tcPr>
          <w:p w14:paraId="29C843F9" w14:textId="77777777" w:rsidR="0019049D" w:rsidRPr="0019049D" w:rsidRDefault="0019049D" w:rsidP="00E25933">
            <w:r w:rsidRPr="0019049D">
              <w:t>256QAM</w:t>
            </w:r>
          </w:p>
        </w:tc>
        <w:tc>
          <w:tcPr>
            <w:tcW w:w="917" w:type="dxa"/>
          </w:tcPr>
          <w:p w14:paraId="02E47B28" w14:textId="77777777" w:rsidR="0019049D" w:rsidRPr="0019049D" w:rsidRDefault="0019049D" w:rsidP="00E25933">
            <w:r w:rsidRPr="0019049D">
              <w:t>14.5</w:t>
            </w:r>
          </w:p>
        </w:tc>
        <w:tc>
          <w:tcPr>
            <w:tcW w:w="917" w:type="dxa"/>
          </w:tcPr>
          <w:p w14:paraId="12555CE4" w14:textId="77777777" w:rsidR="0019049D" w:rsidRPr="0019049D" w:rsidRDefault="0019049D" w:rsidP="00E25933">
            <w:r w:rsidRPr="0019049D">
              <w:t>10.0</w:t>
            </w:r>
          </w:p>
        </w:tc>
        <w:tc>
          <w:tcPr>
            <w:tcW w:w="918" w:type="dxa"/>
          </w:tcPr>
          <w:p w14:paraId="6FD94283" w14:textId="77777777" w:rsidR="0019049D" w:rsidRPr="0019049D" w:rsidRDefault="0019049D" w:rsidP="00E25933">
            <w:r w:rsidRPr="0019049D">
              <w:t>14.5</w:t>
            </w:r>
          </w:p>
        </w:tc>
        <w:tc>
          <w:tcPr>
            <w:tcW w:w="917" w:type="dxa"/>
          </w:tcPr>
          <w:p w14:paraId="7CD98875" w14:textId="77777777" w:rsidR="0019049D" w:rsidRPr="0019049D" w:rsidRDefault="0019049D" w:rsidP="00E25933">
            <w:r w:rsidRPr="0019049D">
              <w:t>7.0</w:t>
            </w:r>
          </w:p>
        </w:tc>
        <w:tc>
          <w:tcPr>
            <w:tcW w:w="918" w:type="dxa"/>
          </w:tcPr>
          <w:p w14:paraId="4054EDDC" w14:textId="77777777" w:rsidR="0019049D" w:rsidRPr="0019049D" w:rsidRDefault="0019049D" w:rsidP="00E25933">
            <w:r w:rsidRPr="0019049D">
              <w:t>5.0</w:t>
            </w:r>
          </w:p>
        </w:tc>
      </w:tr>
      <w:tr w:rsidR="0019049D" w:rsidRPr="0019049D" w14:paraId="78C6E0C9" w14:textId="77777777" w:rsidTr="00E25933">
        <w:trPr>
          <w:trHeight w:val="371"/>
        </w:trPr>
        <w:tc>
          <w:tcPr>
            <w:tcW w:w="1323" w:type="dxa"/>
            <w:vMerge w:val="restart"/>
            <w:vAlign w:val="center"/>
          </w:tcPr>
          <w:p w14:paraId="4FD55403" w14:textId="77777777" w:rsidR="0019049D" w:rsidRPr="0019049D" w:rsidRDefault="0019049D" w:rsidP="00E25933">
            <w:pPr>
              <w:jc w:val="center"/>
            </w:pPr>
            <w:r w:rsidRPr="0019049D">
              <w:t>CP-OFDM</w:t>
            </w:r>
          </w:p>
        </w:tc>
        <w:tc>
          <w:tcPr>
            <w:tcW w:w="1281" w:type="dxa"/>
          </w:tcPr>
          <w:p w14:paraId="4604D952" w14:textId="77777777" w:rsidR="0019049D" w:rsidRPr="0019049D" w:rsidRDefault="0019049D" w:rsidP="00E25933">
            <w:r w:rsidRPr="0019049D">
              <w:t>QPSK</w:t>
            </w:r>
          </w:p>
        </w:tc>
        <w:tc>
          <w:tcPr>
            <w:tcW w:w="917" w:type="dxa"/>
          </w:tcPr>
          <w:p w14:paraId="4311FDA6" w14:textId="77777777" w:rsidR="0019049D" w:rsidRPr="0019049D" w:rsidRDefault="0019049D" w:rsidP="00E25933">
            <w:r w:rsidRPr="0019049D">
              <w:t>16.5</w:t>
            </w:r>
          </w:p>
        </w:tc>
        <w:tc>
          <w:tcPr>
            <w:tcW w:w="917" w:type="dxa"/>
          </w:tcPr>
          <w:p w14:paraId="243CA17F" w14:textId="77777777" w:rsidR="0019049D" w:rsidRPr="0019049D" w:rsidRDefault="0019049D" w:rsidP="00E25933">
            <w:r w:rsidRPr="0019049D">
              <w:t>11.5</w:t>
            </w:r>
          </w:p>
        </w:tc>
        <w:tc>
          <w:tcPr>
            <w:tcW w:w="918" w:type="dxa"/>
          </w:tcPr>
          <w:p w14:paraId="450C56F5" w14:textId="77777777" w:rsidR="0019049D" w:rsidRPr="0019049D" w:rsidRDefault="0019049D" w:rsidP="00E25933">
            <w:r w:rsidRPr="0019049D">
              <w:t>14.5</w:t>
            </w:r>
          </w:p>
        </w:tc>
        <w:tc>
          <w:tcPr>
            <w:tcW w:w="917" w:type="dxa"/>
          </w:tcPr>
          <w:p w14:paraId="0570DC55" w14:textId="77777777" w:rsidR="0019049D" w:rsidRPr="0019049D" w:rsidRDefault="0019049D" w:rsidP="00E25933">
            <w:r w:rsidRPr="0019049D">
              <w:t>8.5</w:t>
            </w:r>
          </w:p>
        </w:tc>
        <w:tc>
          <w:tcPr>
            <w:tcW w:w="918" w:type="dxa"/>
          </w:tcPr>
          <w:p w14:paraId="55C16EDC" w14:textId="77777777" w:rsidR="0019049D" w:rsidRPr="0019049D" w:rsidRDefault="0019049D" w:rsidP="00E25933">
            <w:r w:rsidRPr="0019049D">
              <w:t>6.0</w:t>
            </w:r>
          </w:p>
        </w:tc>
      </w:tr>
      <w:tr w:rsidR="0019049D" w:rsidRPr="0019049D" w14:paraId="252E16A0" w14:textId="77777777" w:rsidTr="00E25933">
        <w:trPr>
          <w:trHeight w:val="371"/>
        </w:trPr>
        <w:tc>
          <w:tcPr>
            <w:tcW w:w="1323" w:type="dxa"/>
            <w:vMerge/>
          </w:tcPr>
          <w:p w14:paraId="00AA6A52" w14:textId="77777777" w:rsidR="0019049D" w:rsidRPr="0019049D" w:rsidRDefault="0019049D" w:rsidP="00E25933"/>
        </w:tc>
        <w:tc>
          <w:tcPr>
            <w:tcW w:w="1281" w:type="dxa"/>
          </w:tcPr>
          <w:p w14:paraId="24BD8376" w14:textId="77777777" w:rsidR="0019049D" w:rsidRPr="0019049D" w:rsidRDefault="0019049D" w:rsidP="00E25933">
            <w:r w:rsidRPr="0019049D">
              <w:t>16QAM</w:t>
            </w:r>
          </w:p>
        </w:tc>
        <w:tc>
          <w:tcPr>
            <w:tcW w:w="917" w:type="dxa"/>
          </w:tcPr>
          <w:p w14:paraId="15691E23" w14:textId="77777777" w:rsidR="0019049D" w:rsidRPr="0019049D" w:rsidRDefault="0019049D" w:rsidP="00E25933">
            <w:r w:rsidRPr="0019049D">
              <w:t>16.5</w:t>
            </w:r>
          </w:p>
        </w:tc>
        <w:tc>
          <w:tcPr>
            <w:tcW w:w="917" w:type="dxa"/>
          </w:tcPr>
          <w:p w14:paraId="7CB5E2A4" w14:textId="77777777" w:rsidR="0019049D" w:rsidRPr="0019049D" w:rsidRDefault="0019049D" w:rsidP="00E25933">
            <w:r w:rsidRPr="0019049D">
              <w:t>11.0</w:t>
            </w:r>
          </w:p>
        </w:tc>
        <w:tc>
          <w:tcPr>
            <w:tcW w:w="918" w:type="dxa"/>
          </w:tcPr>
          <w:p w14:paraId="68C49F6E" w14:textId="77777777" w:rsidR="0019049D" w:rsidRPr="0019049D" w:rsidRDefault="0019049D" w:rsidP="00E25933">
            <w:r w:rsidRPr="0019049D">
              <w:t>14.5</w:t>
            </w:r>
          </w:p>
        </w:tc>
        <w:tc>
          <w:tcPr>
            <w:tcW w:w="917" w:type="dxa"/>
          </w:tcPr>
          <w:p w14:paraId="5A252C21" w14:textId="77777777" w:rsidR="0019049D" w:rsidRPr="0019049D" w:rsidRDefault="0019049D" w:rsidP="00E25933">
            <w:r w:rsidRPr="0019049D">
              <w:t>8.5</w:t>
            </w:r>
          </w:p>
        </w:tc>
        <w:tc>
          <w:tcPr>
            <w:tcW w:w="918" w:type="dxa"/>
          </w:tcPr>
          <w:p w14:paraId="5F1AE0C7" w14:textId="77777777" w:rsidR="0019049D" w:rsidRPr="0019049D" w:rsidRDefault="0019049D" w:rsidP="00E25933">
            <w:r w:rsidRPr="0019049D">
              <w:t>6.0</w:t>
            </w:r>
          </w:p>
        </w:tc>
      </w:tr>
      <w:tr w:rsidR="0019049D" w:rsidRPr="0019049D" w14:paraId="1B431007" w14:textId="77777777" w:rsidTr="00E25933">
        <w:trPr>
          <w:trHeight w:val="371"/>
        </w:trPr>
        <w:tc>
          <w:tcPr>
            <w:tcW w:w="1323" w:type="dxa"/>
            <w:vMerge/>
          </w:tcPr>
          <w:p w14:paraId="7426B3EA" w14:textId="77777777" w:rsidR="0019049D" w:rsidRPr="0019049D" w:rsidRDefault="0019049D" w:rsidP="00E25933"/>
        </w:tc>
        <w:tc>
          <w:tcPr>
            <w:tcW w:w="1281" w:type="dxa"/>
          </w:tcPr>
          <w:p w14:paraId="0BD11644" w14:textId="77777777" w:rsidR="0019049D" w:rsidRPr="0019049D" w:rsidRDefault="0019049D" w:rsidP="00E25933">
            <w:r w:rsidRPr="0019049D">
              <w:t>64QAM</w:t>
            </w:r>
          </w:p>
        </w:tc>
        <w:tc>
          <w:tcPr>
            <w:tcW w:w="917" w:type="dxa"/>
          </w:tcPr>
          <w:p w14:paraId="6F4FE4B9" w14:textId="77777777" w:rsidR="0019049D" w:rsidRPr="0019049D" w:rsidRDefault="0019049D" w:rsidP="00E25933">
            <w:r w:rsidRPr="0019049D">
              <w:t>16.5</w:t>
            </w:r>
          </w:p>
        </w:tc>
        <w:tc>
          <w:tcPr>
            <w:tcW w:w="917" w:type="dxa"/>
          </w:tcPr>
          <w:p w14:paraId="67068BFC" w14:textId="77777777" w:rsidR="0019049D" w:rsidRPr="0019049D" w:rsidRDefault="0019049D" w:rsidP="00E25933">
            <w:r w:rsidRPr="0019049D">
              <w:t>11.5</w:t>
            </w:r>
          </w:p>
        </w:tc>
        <w:tc>
          <w:tcPr>
            <w:tcW w:w="918" w:type="dxa"/>
          </w:tcPr>
          <w:p w14:paraId="01352947" w14:textId="77777777" w:rsidR="0019049D" w:rsidRPr="0019049D" w:rsidRDefault="0019049D" w:rsidP="00E25933">
            <w:r w:rsidRPr="0019049D">
              <w:t>14.5</w:t>
            </w:r>
          </w:p>
        </w:tc>
        <w:tc>
          <w:tcPr>
            <w:tcW w:w="917" w:type="dxa"/>
          </w:tcPr>
          <w:p w14:paraId="6F7D3D64" w14:textId="77777777" w:rsidR="0019049D" w:rsidRPr="0019049D" w:rsidRDefault="0019049D" w:rsidP="00E25933">
            <w:r w:rsidRPr="0019049D">
              <w:t>8.5</w:t>
            </w:r>
          </w:p>
        </w:tc>
        <w:tc>
          <w:tcPr>
            <w:tcW w:w="918" w:type="dxa"/>
          </w:tcPr>
          <w:p w14:paraId="32A912CD" w14:textId="77777777" w:rsidR="0019049D" w:rsidRPr="0019049D" w:rsidRDefault="0019049D" w:rsidP="00E25933">
            <w:r w:rsidRPr="0019049D">
              <w:t>6.0</w:t>
            </w:r>
          </w:p>
        </w:tc>
      </w:tr>
      <w:tr w:rsidR="0019049D" w:rsidRPr="0019049D" w14:paraId="67DBDE9D" w14:textId="77777777" w:rsidTr="00E25933">
        <w:trPr>
          <w:trHeight w:val="356"/>
        </w:trPr>
        <w:tc>
          <w:tcPr>
            <w:tcW w:w="1323" w:type="dxa"/>
            <w:vMerge/>
          </w:tcPr>
          <w:p w14:paraId="76CA8FF1" w14:textId="77777777" w:rsidR="0019049D" w:rsidRPr="0019049D" w:rsidRDefault="0019049D" w:rsidP="00E25933"/>
        </w:tc>
        <w:tc>
          <w:tcPr>
            <w:tcW w:w="1281" w:type="dxa"/>
          </w:tcPr>
          <w:p w14:paraId="5401019E" w14:textId="77777777" w:rsidR="0019049D" w:rsidRPr="0019049D" w:rsidRDefault="0019049D" w:rsidP="00E25933">
            <w:r w:rsidRPr="0019049D">
              <w:t>256QAM</w:t>
            </w:r>
          </w:p>
        </w:tc>
        <w:tc>
          <w:tcPr>
            <w:tcW w:w="917" w:type="dxa"/>
          </w:tcPr>
          <w:p w14:paraId="45A7E7FC" w14:textId="77777777" w:rsidR="0019049D" w:rsidRPr="0019049D" w:rsidRDefault="0019049D" w:rsidP="00E25933">
            <w:r w:rsidRPr="0019049D">
              <w:t>16.5</w:t>
            </w:r>
          </w:p>
        </w:tc>
        <w:tc>
          <w:tcPr>
            <w:tcW w:w="917" w:type="dxa"/>
          </w:tcPr>
          <w:p w14:paraId="557B835D" w14:textId="77777777" w:rsidR="0019049D" w:rsidRPr="0019049D" w:rsidRDefault="0019049D" w:rsidP="00E25933">
            <w:r w:rsidRPr="0019049D">
              <w:t>11.5</w:t>
            </w:r>
          </w:p>
        </w:tc>
        <w:tc>
          <w:tcPr>
            <w:tcW w:w="918" w:type="dxa"/>
          </w:tcPr>
          <w:p w14:paraId="7E6B784C" w14:textId="77777777" w:rsidR="0019049D" w:rsidRPr="0019049D" w:rsidRDefault="0019049D" w:rsidP="00E25933">
            <w:r w:rsidRPr="0019049D">
              <w:t>14.5</w:t>
            </w:r>
          </w:p>
        </w:tc>
        <w:tc>
          <w:tcPr>
            <w:tcW w:w="917" w:type="dxa"/>
          </w:tcPr>
          <w:p w14:paraId="7BF302ED" w14:textId="77777777" w:rsidR="0019049D" w:rsidRPr="0019049D" w:rsidRDefault="0019049D" w:rsidP="00E25933">
            <w:r w:rsidRPr="0019049D">
              <w:t>8.5</w:t>
            </w:r>
          </w:p>
        </w:tc>
        <w:tc>
          <w:tcPr>
            <w:tcW w:w="918" w:type="dxa"/>
          </w:tcPr>
          <w:p w14:paraId="34C44019" w14:textId="77777777" w:rsidR="0019049D" w:rsidRPr="0019049D" w:rsidRDefault="0019049D" w:rsidP="00E25933">
            <w:pPr>
              <w:keepNext/>
            </w:pPr>
            <w:r w:rsidRPr="0019049D">
              <w:t>6.0</w:t>
            </w:r>
          </w:p>
        </w:tc>
      </w:tr>
    </w:tbl>
    <w:p w14:paraId="477837F4" w14:textId="77777777" w:rsidR="0019049D" w:rsidRPr="0019049D" w:rsidRDefault="0019049D" w:rsidP="0019049D">
      <w:pPr>
        <w:pStyle w:val="ListParagraph"/>
        <w:overflowPunct/>
        <w:autoSpaceDE/>
        <w:autoSpaceDN/>
        <w:adjustRightInd/>
        <w:spacing w:after="120"/>
        <w:ind w:left="1440" w:firstLineChars="0" w:firstLine="0"/>
        <w:textAlignment w:val="auto"/>
        <w:rPr>
          <w:rFonts w:eastAsia="SimSun"/>
          <w:szCs w:val="24"/>
          <w:lang w:eastAsia="zh-CN"/>
        </w:rPr>
      </w:pPr>
    </w:p>
    <w:p w14:paraId="283D5DD0" w14:textId="4863CD52" w:rsidR="0019049D" w:rsidRPr="0019049D" w:rsidRDefault="0019049D" w:rsidP="00D250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049D">
        <w:rPr>
          <w:rFonts w:eastAsia="SimSun"/>
          <w:szCs w:val="24"/>
          <w:lang w:eastAsia="zh-CN"/>
        </w:rPr>
        <w:t>Option 3 (Skyworks):</w:t>
      </w:r>
      <w:r w:rsidRPr="0019049D">
        <w:t xml:space="preserve"> Band 34 protection highest PA back-off for PC3 operation in n65 50MHz operation is approximately 20dB and 18dB for operation at 1980 and 1975MHz, respectively</w:t>
      </w:r>
    </w:p>
    <w:p w14:paraId="2E718E34" w14:textId="7297AD4E" w:rsidR="0019049D" w:rsidRDefault="0019049D" w:rsidP="00D250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049D">
        <w:rPr>
          <w:rFonts w:eastAsia="SimSun"/>
          <w:szCs w:val="24"/>
          <w:lang w:eastAsia="zh-CN"/>
        </w:rPr>
        <w:t>Option 4 (Ericsson):</w:t>
      </w:r>
    </w:p>
    <w:tbl>
      <w:tblPr>
        <w:tblW w:w="788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440"/>
        <w:gridCol w:w="2610"/>
        <w:gridCol w:w="795"/>
      </w:tblGrid>
      <w:tr w:rsidR="00F4749D" w14:paraId="7FCC389A" w14:textId="77777777" w:rsidTr="00E25933">
        <w:trPr>
          <w:trHeight w:val="185"/>
        </w:trPr>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5EC00C85" w14:textId="77777777" w:rsidR="00F4749D" w:rsidRDefault="00F4749D" w:rsidP="00E25933">
            <w:pPr>
              <w:pStyle w:val="TAH"/>
              <w:rPr>
                <w:lang w:eastAsia="ko-KR"/>
              </w:rPr>
            </w:pPr>
            <w:r>
              <w:rPr>
                <w:lang w:eastAsia="ko-KR"/>
              </w:rPr>
              <w:t>Channel Bandwidth, MHz</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08AD32FF" w14:textId="77777777" w:rsidR="00F4749D" w:rsidRDefault="00F4749D" w:rsidP="00E25933">
            <w:pPr>
              <w:pStyle w:val="TAH"/>
              <w:rPr>
                <w:lang w:eastAsia="ko-KR"/>
              </w:rPr>
            </w:pPr>
            <w:r>
              <w:rPr>
                <w:lang w:eastAsia="ko-KR"/>
              </w:rPr>
              <w:t>Carrier Frequency, Fc, MHz</w:t>
            </w:r>
          </w:p>
        </w:tc>
        <w:tc>
          <w:tcPr>
            <w:tcW w:w="4050" w:type="dxa"/>
            <w:gridSpan w:val="2"/>
            <w:tcBorders>
              <w:top w:val="single" w:sz="4" w:space="0" w:color="auto"/>
              <w:left w:val="single" w:sz="4" w:space="0" w:color="auto"/>
              <w:bottom w:val="single" w:sz="4" w:space="0" w:color="auto"/>
              <w:right w:val="single" w:sz="4" w:space="0" w:color="auto"/>
            </w:tcBorders>
            <w:hideMark/>
          </w:tcPr>
          <w:p w14:paraId="778A0A98" w14:textId="77777777" w:rsidR="00F4749D" w:rsidRDefault="00F4749D" w:rsidP="00E25933">
            <w:pPr>
              <w:pStyle w:val="TAH"/>
              <w:rPr>
                <w:lang w:eastAsia="ko-KR"/>
              </w:rPr>
            </w:pPr>
            <w:r>
              <w:rPr>
                <w:lang w:eastAsia="ko-KR"/>
              </w:rPr>
              <w:t>Regions</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14:paraId="05C55EA3" w14:textId="77777777" w:rsidR="00F4749D" w:rsidRDefault="00F4749D" w:rsidP="00E25933">
            <w:pPr>
              <w:pStyle w:val="TAH"/>
              <w:rPr>
                <w:lang w:eastAsia="ko-KR"/>
              </w:rPr>
            </w:pPr>
            <w:r>
              <w:rPr>
                <w:lang w:eastAsia="ko-KR"/>
              </w:rPr>
              <w:t>A-MPR</w:t>
            </w:r>
          </w:p>
        </w:tc>
      </w:tr>
      <w:tr w:rsidR="00F4749D" w14:paraId="3DA2500F" w14:textId="77777777" w:rsidTr="00E25933">
        <w:trPr>
          <w:trHeight w:val="185"/>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58A45E49" w14:textId="77777777" w:rsidR="00F4749D" w:rsidRDefault="00F4749D" w:rsidP="00E25933">
            <w:pPr>
              <w:spacing w:after="0"/>
              <w:rPr>
                <w:b/>
                <w:sz w:val="18"/>
                <w:lang w:eastAsia="ko-KR"/>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4C1F78D" w14:textId="77777777" w:rsidR="00F4749D" w:rsidRDefault="00F4749D" w:rsidP="00E25933">
            <w:pPr>
              <w:spacing w:after="0"/>
              <w:rPr>
                <w:b/>
                <w:sz w:val="18"/>
                <w:lang w:eastAsia="ko-KR"/>
              </w:rPr>
            </w:pPr>
          </w:p>
        </w:tc>
        <w:tc>
          <w:tcPr>
            <w:tcW w:w="1440" w:type="dxa"/>
            <w:tcBorders>
              <w:top w:val="single" w:sz="4" w:space="0" w:color="auto"/>
              <w:left w:val="single" w:sz="4" w:space="0" w:color="auto"/>
              <w:bottom w:val="single" w:sz="4" w:space="0" w:color="auto"/>
              <w:right w:val="single" w:sz="4" w:space="0" w:color="auto"/>
            </w:tcBorders>
            <w:hideMark/>
          </w:tcPr>
          <w:p w14:paraId="1042BEAF" w14:textId="77777777" w:rsidR="00F4749D" w:rsidRDefault="00F4749D" w:rsidP="00E25933">
            <w:pPr>
              <w:pStyle w:val="TAH"/>
              <w:rPr>
                <w:lang w:eastAsia="ko-KR"/>
              </w:rPr>
            </w:pPr>
            <w:r>
              <w:rPr>
                <w:lang w:eastAsia="ko-KR"/>
              </w:rPr>
              <w:t>(</w:t>
            </w:r>
            <w:r w:rsidRPr="00C81CCD">
              <w:rPr>
                <w:lang w:eastAsia="ko-KR"/>
              </w:rPr>
              <w:t>RB</w:t>
            </w:r>
            <w:r>
              <w:rPr>
                <w:vertAlign w:val="subscript"/>
                <w:lang w:eastAsia="ko-KR"/>
              </w:rPr>
              <w:t>end</w:t>
            </w:r>
            <w:r>
              <w:rPr>
                <w:lang w:eastAsia="ko-KR"/>
              </w:rPr>
              <w:t xml:space="preserve"> – LCRB + 1)*12*SCS</w:t>
            </w:r>
          </w:p>
          <w:p w14:paraId="6B99E69C" w14:textId="77777777" w:rsidR="00F4749D" w:rsidRDefault="00F4749D" w:rsidP="00E25933">
            <w:pPr>
              <w:pStyle w:val="TAH"/>
              <w:rPr>
                <w:lang w:eastAsia="ko-KR"/>
              </w:rPr>
            </w:pPr>
            <w:r>
              <w:rPr>
                <w:lang w:eastAsia="ko-KR"/>
              </w:rPr>
              <w:t>MHz</w:t>
            </w:r>
          </w:p>
        </w:tc>
        <w:tc>
          <w:tcPr>
            <w:tcW w:w="2610" w:type="dxa"/>
            <w:tcBorders>
              <w:top w:val="single" w:sz="4" w:space="0" w:color="auto"/>
              <w:left w:val="single" w:sz="4" w:space="0" w:color="auto"/>
              <w:bottom w:val="single" w:sz="4" w:space="0" w:color="auto"/>
              <w:right w:val="single" w:sz="4" w:space="0" w:color="auto"/>
            </w:tcBorders>
            <w:hideMark/>
          </w:tcPr>
          <w:p w14:paraId="0A30E0DE" w14:textId="77777777" w:rsidR="00F4749D" w:rsidRDefault="00F4749D" w:rsidP="00E25933">
            <w:pPr>
              <w:pStyle w:val="TAH"/>
              <w:rPr>
                <w:lang w:eastAsia="ko-KR"/>
              </w:rPr>
            </w:pPr>
            <w:r w:rsidRPr="00C81CCD">
              <w:rPr>
                <w:lang w:eastAsia="ko-KR"/>
              </w:rPr>
              <w:t>RB</w:t>
            </w:r>
            <w:r>
              <w:rPr>
                <w:vertAlign w:val="subscript"/>
                <w:lang w:eastAsia="ko-KR"/>
              </w:rPr>
              <w:t>end</w:t>
            </w:r>
            <w:r>
              <w:rPr>
                <w:lang w:eastAsia="ko-KR"/>
              </w:rPr>
              <w:t xml:space="preserve"> *12*SCS</w:t>
            </w:r>
          </w:p>
          <w:p w14:paraId="102F513C" w14:textId="77777777" w:rsidR="00F4749D" w:rsidRDefault="00F4749D" w:rsidP="00E25933">
            <w:pPr>
              <w:pStyle w:val="TAH"/>
              <w:rPr>
                <w:lang w:eastAsia="ko-KR"/>
              </w:rPr>
            </w:pPr>
            <w:r>
              <w:rPr>
                <w:lang w:eastAsia="ko-KR"/>
              </w:rPr>
              <w:t>MHz</w:t>
            </w: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024C2133" w14:textId="77777777" w:rsidR="00F4749D" w:rsidRDefault="00F4749D" w:rsidP="00E25933">
            <w:pPr>
              <w:spacing w:after="0"/>
              <w:rPr>
                <w:b/>
                <w:sz w:val="18"/>
                <w:lang w:eastAsia="ko-KR"/>
              </w:rPr>
            </w:pPr>
          </w:p>
        </w:tc>
      </w:tr>
      <w:tr w:rsidR="00F4749D" w14:paraId="42CBE16E" w14:textId="77777777" w:rsidTr="00E25933">
        <w:trPr>
          <w:trHeight w:val="20"/>
        </w:trPr>
        <w:tc>
          <w:tcPr>
            <w:tcW w:w="1150" w:type="dxa"/>
            <w:vMerge w:val="restart"/>
            <w:tcBorders>
              <w:top w:val="single" w:sz="4" w:space="0" w:color="auto"/>
              <w:left w:val="single" w:sz="4" w:space="0" w:color="auto"/>
              <w:right w:val="single" w:sz="4" w:space="0" w:color="auto"/>
            </w:tcBorders>
            <w:vAlign w:val="center"/>
          </w:tcPr>
          <w:p w14:paraId="16E62193" w14:textId="77777777" w:rsidR="00F4749D" w:rsidRDefault="00F4749D" w:rsidP="00E25933">
            <w:pPr>
              <w:pStyle w:val="TAC"/>
              <w:rPr>
                <w:lang w:eastAsia="ko-KR"/>
              </w:rPr>
            </w:pPr>
            <w:r>
              <w:rPr>
                <w:lang w:eastAsia="ko-KR"/>
              </w:rPr>
              <w:lastRenderedPageBreak/>
              <w:t>50 MHz</w:t>
            </w:r>
          </w:p>
        </w:tc>
        <w:tc>
          <w:tcPr>
            <w:tcW w:w="1890" w:type="dxa"/>
            <w:vMerge w:val="restart"/>
            <w:tcBorders>
              <w:top w:val="single" w:sz="4" w:space="0" w:color="auto"/>
              <w:left w:val="single" w:sz="4" w:space="0" w:color="auto"/>
              <w:right w:val="single" w:sz="4" w:space="0" w:color="auto"/>
            </w:tcBorders>
            <w:vAlign w:val="center"/>
          </w:tcPr>
          <w:p w14:paraId="15A2D1E2" w14:textId="77777777" w:rsidR="00F4749D" w:rsidRPr="009322ED" w:rsidRDefault="00F4749D" w:rsidP="00E25933">
            <w:pPr>
              <w:pStyle w:val="TAC"/>
              <w:rPr>
                <w:rFonts w:eastAsia="MS PGothic"/>
                <w:kern w:val="24"/>
                <w:szCs w:val="18"/>
                <w:lang w:val="en-US" w:eastAsia="ja-JP"/>
              </w:rPr>
            </w:pPr>
            <w:r w:rsidRPr="009322ED">
              <w:rPr>
                <w:rFonts w:eastAsia="MS PGothic"/>
                <w:kern w:val="24"/>
                <w:szCs w:val="18"/>
                <w:lang w:val="en-US" w:eastAsia="ja-JP"/>
              </w:rPr>
              <w:t>F</w:t>
            </w:r>
            <w:r w:rsidRPr="009322ED">
              <w:rPr>
                <w:rFonts w:eastAsia="MS PGothic"/>
                <w:kern w:val="24"/>
                <w:szCs w:val="18"/>
                <w:vertAlign w:val="subscript"/>
                <w:lang w:val="en-US" w:eastAsia="ja-JP"/>
              </w:rPr>
              <w:t>C</w:t>
            </w:r>
            <w:r w:rsidRPr="009322ED">
              <w:rPr>
                <w:rFonts w:eastAsia="MS PGothic"/>
                <w:kern w:val="24"/>
                <w:szCs w:val="18"/>
                <w:lang w:val="en-US" w:eastAsia="ja-JP"/>
              </w:rPr>
              <w:t xml:space="preserve"> </w:t>
            </w:r>
            <w:r w:rsidRPr="009322ED">
              <w:rPr>
                <w:rFonts w:cs="Arial"/>
                <w:lang w:eastAsia="ko-KR"/>
              </w:rPr>
              <w:t>≤</w:t>
            </w:r>
            <w:r w:rsidRPr="009322ED">
              <w:rPr>
                <w:rFonts w:eastAsia="MS PGothic"/>
                <w:kern w:val="24"/>
                <w:szCs w:val="18"/>
                <w:lang w:val="en-US" w:eastAsia="ja-JP"/>
              </w:rPr>
              <w:t xml:space="preserve"> 1945</w:t>
            </w:r>
          </w:p>
        </w:tc>
        <w:tc>
          <w:tcPr>
            <w:tcW w:w="1440" w:type="dxa"/>
            <w:tcBorders>
              <w:top w:val="single" w:sz="4" w:space="0" w:color="auto"/>
              <w:left w:val="single" w:sz="4" w:space="0" w:color="auto"/>
              <w:bottom w:val="single" w:sz="4" w:space="0" w:color="auto"/>
              <w:right w:val="single" w:sz="4" w:space="0" w:color="auto"/>
            </w:tcBorders>
            <w:vAlign w:val="center"/>
          </w:tcPr>
          <w:p w14:paraId="225A7789" w14:textId="77777777" w:rsidR="00F4749D" w:rsidRPr="009322ED" w:rsidRDefault="00F4749D" w:rsidP="00E25933">
            <w:pPr>
              <w:pStyle w:val="TAC"/>
              <w:rPr>
                <w:rFonts w:cs="Arial"/>
                <w:lang w:eastAsia="ko-KR"/>
              </w:rPr>
            </w:pPr>
            <w:r w:rsidRPr="009322ED">
              <w:rPr>
                <w:rFonts w:cs="Arial"/>
                <w:lang w:eastAsia="ko-KR"/>
              </w:rPr>
              <w:t>≤ 14.4</w:t>
            </w:r>
          </w:p>
        </w:tc>
        <w:tc>
          <w:tcPr>
            <w:tcW w:w="2610" w:type="dxa"/>
            <w:tcBorders>
              <w:top w:val="single" w:sz="4" w:space="0" w:color="auto"/>
              <w:left w:val="single" w:sz="4" w:space="0" w:color="auto"/>
              <w:bottom w:val="single" w:sz="4" w:space="0" w:color="auto"/>
              <w:right w:val="single" w:sz="4" w:space="0" w:color="auto"/>
            </w:tcBorders>
            <w:vAlign w:val="center"/>
          </w:tcPr>
          <w:p w14:paraId="03A89199" w14:textId="77777777" w:rsidR="00F4749D" w:rsidRPr="009322ED" w:rsidRDefault="00F4749D" w:rsidP="00E25933">
            <w:pPr>
              <w:pStyle w:val="TAC"/>
              <w:rPr>
                <w:rFonts w:cs="Arial"/>
                <w:lang w:eastAsia="ko-KR"/>
              </w:rPr>
            </w:pPr>
            <w:r w:rsidRPr="009322ED">
              <w:rPr>
                <w:rFonts w:cs="Arial"/>
                <w:lang w:eastAsia="ko-KR"/>
              </w:rPr>
              <w:t>&lt; 32.4</w:t>
            </w:r>
          </w:p>
        </w:tc>
        <w:tc>
          <w:tcPr>
            <w:tcW w:w="795" w:type="dxa"/>
            <w:tcBorders>
              <w:top w:val="single" w:sz="4" w:space="0" w:color="auto"/>
              <w:left w:val="single" w:sz="4" w:space="0" w:color="auto"/>
              <w:bottom w:val="single" w:sz="4" w:space="0" w:color="auto"/>
              <w:right w:val="single" w:sz="4" w:space="0" w:color="auto"/>
            </w:tcBorders>
            <w:vAlign w:val="center"/>
          </w:tcPr>
          <w:p w14:paraId="74E6515A" w14:textId="77777777" w:rsidR="00F4749D" w:rsidRPr="009322ED" w:rsidRDefault="00F4749D" w:rsidP="00E25933">
            <w:pPr>
              <w:pStyle w:val="TAC"/>
              <w:rPr>
                <w:kern w:val="24"/>
                <w:szCs w:val="18"/>
                <w:lang w:eastAsia="fr-FR"/>
              </w:rPr>
            </w:pPr>
            <w:r w:rsidRPr="009322ED">
              <w:rPr>
                <w:kern w:val="24"/>
                <w:szCs w:val="18"/>
                <w:lang w:eastAsia="fr-FR"/>
              </w:rPr>
              <w:t>A4</w:t>
            </w:r>
          </w:p>
        </w:tc>
      </w:tr>
      <w:tr w:rsidR="00F4749D" w14:paraId="68E97410" w14:textId="77777777" w:rsidTr="00E25933">
        <w:trPr>
          <w:trHeight w:val="20"/>
        </w:trPr>
        <w:tc>
          <w:tcPr>
            <w:tcW w:w="1150" w:type="dxa"/>
            <w:vMerge/>
            <w:tcBorders>
              <w:left w:val="single" w:sz="4" w:space="0" w:color="auto"/>
              <w:right w:val="single" w:sz="4" w:space="0" w:color="auto"/>
            </w:tcBorders>
            <w:vAlign w:val="center"/>
          </w:tcPr>
          <w:p w14:paraId="22941CFE" w14:textId="77777777" w:rsidR="00F4749D" w:rsidRDefault="00F4749D" w:rsidP="00E25933">
            <w:pPr>
              <w:pStyle w:val="TAC"/>
              <w:rPr>
                <w:lang w:eastAsia="ko-KR"/>
              </w:rPr>
            </w:pPr>
          </w:p>
        </w:tc>
        <w:tc>
          <w:tcPr>
            <w:tcW w:w="1890" w:type="dxa"/>
            <w:vMerge/>
            <w:tcBorders>
              <w:left w:val="single" w:sz="4" w:space="0" w:color="auto"/>
              <w:right w:val="single" w:sz="4" w:space="0" w:color="auto"/>
            </w:tcBorders>
            <w:vAlign w:val="center"/>
          </w:tcPr>
          <w:p w14:paraId="2729028F" w14:textId="77777777" w:rsidR="00F4749D" w:rsidRPr="009322ED" w:rsidRDefault="00F4749D" w:rsidP="00E25933">
            <w:pPr>
              <w:pStyle w:val="TAC"/>
              <w:rPr>
                <w:rFonts w:eastAsia="MS PGothic"/>
                <w:kern w:val="24"/>
                <w:szCs w:val="18"/>
                <w:lang w:val="en-US" w:eastAsia="ja-JP"/>
              </w:rPr>
            </w:pPr>
          </w:p>
        </w:tc>
        <w:tc>
          <w:tcPr>
            <w:tcW w:w="1440" w:type="dxa"/>
            <w:tcBorders>
              <w:top w:val="single" w:sz="4" w:space="0" w:color="auto"/>
              <w:left w:val="single" w:sz="4" w:space="0" w:color="auto"/>
              <w:bottom w:val="single" w:sz="4" w:space="0" w:color="auto"/>
              <w:right w:val="single" w:sz="4" w:space="0" w:color="auto"/>
            </w:tcBorders>
            <w:vAlign w:val="center"/>
          </w:tcPr>
          <w:p w14:paraId="6B53E9F5" w14:textId="77777777" w:rsidR="00F4749D" w:rsidRPr="009322ED" w:rsidRDefault="00F4749D" w:rsidP="00E25933">
            <w:pPr>
              <w:pStyle w:val="TAC"/>
              <w:rPr>
                <w:rFonts w:cs="Arial"/>
                <w:lang w:eastAsia="ko-KR"/>
              </w:rPr>
            </w:pPr>
            <w:r w:rsidRPr="009322ED">
              <w:rPr>
                <w:lang w:eastAsia="ko-KR"/>
              </w:rPr>
              <w:t>&gt; 14.4</w:t>
            </w:r>
          </w:p>
        </w:tc>
        <w:tc>
          <w:tcPr>
            <w:tcW w:w="2610" w:type="dxa"/>
            <w:tcBorders>
              <w:top w:val="single" w:sz="4" w:space="0" w:color="auto"/>
              <w:left w:val="single" w:sz="4" w:space="0" w:color="auto"/>
              <w:bottom w:val="single" w:sz="4" w:space="0" w:color="auto"/>
              <w:right w:val="single" w:sz="4" w:space="0" w:color="auto"/>
            </w:tcBorders>
            <w:vAlign w:val="center"/>
          </w:tcPr>
          <w:p w14:paraId="0D435D2F" w14:textId="77777777" w:rsidR="00F4749D" w:rsidRPr="009322ED" w:rsidRDefault="00F4749D" w:rsidP="00E25933">
            <w:pPr>
              <w:pStyle w:val="TAC"/>
              <w:rPr>
                <w:rFonts w:cs="Arial"/>
                <w:lang w:eastAsia="ko-KR"/>
              </w:rPr>
            </w:pPr>
            <w:r w:rsidRPr="009322ED">
              <w:rPr>
                <w:rFonts w:cs="Arial"/>
                <w:lang w:eastAsia="ko-KR"/>
              </w:rPr>
              <w:t>&lt; 32.4</w:t>
            </w:r>
          </w:p>
        </w:tc>
        <w:tc>
          <w:tcPr>
            <w:tcW w:w="795" w:type="dxa"/>
            <w:tcBorders>
              <w:top w:val="single" w:sz="4" w:space="0" w:color="auto"/>
              <w:left w:val="single" w:sz="4" w:space="0" w:color="auto"/>
              <w:bottom w:val="single" w:sz="4" w:space="0" w:color="auto"/>
              <w:right w:val="single" w:sz="4" w:space="0" w:color="auto"/>
            </w:tcBorders>
            <w:vAlign w:val="center"/>
          </w:tcPr>
          <w:p w14:paraId="6C5A8D3E" w14:textId="77777777" w:rsidR="00F4749D" w:rsidRPr="009322ED" w:rsidRDefault="00F4749D" w:rsidP="00E25933">
            <w:pPr>
              <w:pStyle w:val="TAC"/>
              <w:rPr>
                <w:kern w:val="24"/>
                <w:szCs w:val="18"/>
                <w:lang w:eastAsia="fr-FR"/>
              </w:rPr>
            </w:pPr>
            <w:r w:rsidRPr="009322ED">
              <w:rPr>
                <w:kern w:val="24"/>
                <w:szCs w:val="18"/>
                <w:lang w:eastAsia="fr-FR"/>
              </w:rPr>
              <w:t>A5</w:t>
            </w:r>
          </w:p>
        </w:tc>
      </w:tr>
      <w:tr w:rsidR="00F4749D" w14:paraId="506C14D5" w14:textId="77777777" w:rsidTr="00E25933">
        <w:trPr>
          <w:trHeight w:val="20"/>
        </w:trPr>
        <w:tc>
          <w:tcPr>
            <w:tcW w:w="1150" w:type="dxa"/>
            <w:vMerge/>
            <w:tcBorders>
              <w:left w:val="single" w:sz="4" w:space="0" w:color="auto"/>
              <w:right w:val="single" w:sz="4" w:space="0" w:color="auto"/>
            </w:tcBorders>
            <w:vAlign w:val="center"/>
          </w:tcPr>
          <w:p w14:paraId="5F16836B" w14:textId="77777777" w:rsidR="00F4749D" w:rsidRDefault="00F4749D" w:rsidP="00E25933">
            <w:pPr>
              <w:pStyle w:val="TAC"/>
              <w:rPr>
                <w:lang w:eastAsia="ko-KR"/>
              </w:rPr>
            </w:pPr>
          </w:p>
        </w:tc>
        <w:tc>
          <w:tcPr>
            <w:tcW w:w="1890" w:type="dxa"/>
            <w:vMerge/>
            <w:tcBorders>
              <w:left w:val="single" w:sz="4" w:space="0" w:color="auto"/>
              <w:right w:val="single" w:sz="4" w:space="0" w:color="auto"/>
            </w:tcBorders>
            <w:vAlign w:val="center"/>
          </w:tcPr>
          <w:p w14:paraId="7DBC9881" w14:textId="77777777" w:rsidR="00F4749D" w:rsidRPr="009322ED" w:rsidRDefault="00F4749D" w:rsidP="00E25933">
            <w:pPr>
              <w:pStyle w:val="TAC"/>
              <w:rPr>
                <w:rFonts w:eastAsia="MS PGothic"/>
                <w:kern w:val="24"/>
                <w:szCs w:val="18"/>
                <w:lang w:val="en-US" w:eastAsia="ja-JP"/>
              </w:rPr>
            </w:pPr>
          </w:p>
        </w:tc>
        <w:tc>
          <w:tcPr>
            <w:tcW w:w="1440" w:type="dxa"/>
            <w:tcBorders>
              <w:top w:val="single" w:sz="4" w:space="0" w:color="auto"/>
              <w:left w:val="single" w:sz="4" w:space="0" w:color="auto"/>
              <w:bottom w:val="single" w:sz="4" w:space="0" w:color="auto"/>
              <w:right w:val="single" w:sz="4" w:space="0" w:color="auto"/>
            </w:tcBorders>
            <w:vAlign w:val="center"/>
          </w:tcPr>
          <w:p w14:paraId="473377A3" w14:textId="77777777" w:rsidR="00F4749D" w:rsidRPr="009322ED" w:rsidRDefault="00F4749D" w:rsidP="00E25933">
            <w:pPr>
              <w:pStyle w:val="TAC"/>
              <w:rPr>
                <w:rFonts w:cs="Arial"/>
                <w:lang w:eastAsia="ko-KR"/>
              </w:rPr>
            </w:pPr>
            <w:r w:rsidRPr="009322ED">
              <w:rPr>
                <w:rFonts w:cs="Arial"/>
                <w:lang w:eastAsia="ko-KR"/>
              </w:rPr>
              <w:t>≥ 0</w:t>
            </w:r>
          </w:p>
        </w:tc>
        <w:tc>
          <w:tcPr>
            <w:tcW w:w="2610" w:type="dxa"/>
            <w:tcBorders>
              <w:top w:val="single" w:sz="4" w:space="0" w:color="auto"/>
              <w:left w:val="single" w:sz="4" w:space="0" w:color="auto"/>
              <w:bottom w:val="single" w:sz="4" w:space="0" w:color="auto"/>
              <w:right w:val="single" w:sz="4" w:space="0" w:color="auto"/>
            </w:tcBorders>
            <w:vAlign w:val="center"/>
          </w:tcPr>
          <w:p w14:paraId="1C817BEA" w14:textId="77777777" w:rsidR="00F4749D" w:rsidRPr="009322ED" w:rsidRDefault="00F4749D" w:rsidP="00E25933">
            <w:pPr>
              <w:pStyle w:val="TAC"/>
              <w:rPr>
                <w:rFonts w:cs="Arial"/>
                <w:lang w:eastAsia="ko-KR"/>
              </w:rPr>
            </w:pPr>
            <w:r w:rsidRPr="009322ED">
              <w:rPr>
                <w:rFonts w:cs="Arial"/>
                <w:lang w:eastAsia="ko-KR"/>
              </w:rPr>
              <w:t>≥ 32.4</w:t>
            </w:r>
          </w:p>
        </w:tc>
        <w:tc>
          <w:tcPr>
            <w:tcW w:w="795" w:type="dxa"/>
            <w:tcBorders>
              <w:top w:val="single" w:sz="4" w:space="0" w:color="auto"/>
              <w:left w:val="single" w:sz="4" w:space="0" w:color="auto"/>
              <w:bottom w:val="single" w:sz="4" w:space="0" w:color="auto"/>
              <w:right w:val="single" w:sz="4" w:space="0" w:color="auto"/>
            </w:tcBorders>
            <w:vAlign w:val="center"/>
          </w:tcPr>
          <w:p w14:paraId="2E7B6F5D" w14:textId="77777777" w:rsidR="00F4749D" w:rsidRPr="009322ED" w:rsidRDefault="00F4749D" w:rsidP="00E25933">
            <w:pPr>
              <w:pStyle w:val="TAC"/>
              <w:rPr>
                <w:kern w:val="24"/>
                <w:szCs w:val="18"/>
                <w:lang w:eastAsia="fr-FR"/>
              </w:rPr>
            </w:pPr>
            <w:r w:rsidRPr="009322ED">
              <w:rPr>
                <w:kern w:val="24"/>
                <w:szCs w:val="18"/>
                <w:lang w:eastAsia="fr-FR"/>
              </w:rPr>
              <w:t>A6</w:t>
            </w:r>
          </w:p>
        </w:tc>
      </w:tr>
      <w:tr w:rsidR="00F4749D" w14:paraId="414B6645" w14:textId="77777777" w:rsidTr="00E25933">
        <w:trPr>
          <w:trHeight w:val="20"/>
        </w:trPr>
        <w:tc>
          <w:tcPr>
            <w:tcW w:w="1150" w:type="dxa"/>
            <w:vMerge w:val="restart"/>
            <w:tcBorders>
              <w:top w:val="single" w:sz="4" w:space="0" w:color="auto"/>
              <w:left w:val="single" w:sz="4" w:space="0" w:color="auto"/>
              <w:right w:val="single" w:sz="4" w:space="0" w:color="auto"/>
            </w:tcBorders>
            <w:vAlign w:val="center"/>
          </w:tcPr>
          <w:p w14:paraId="5D68053F" w14:textId="77777777" w:rsidR="00F4749D" w:rsidRDefault="00F4749D" w:rsidP="00E25933">
            <w:pPr>
              <w:pStyle w:val="TAC"/>
              <w:rPr>
                <w:lang w:eastAsia="ko-KR"/>
              </w:rPr>
            </w:pPr>
            <w:r>
              <w:rPr>
                <w:lang w:eastAsia="ko-KR"/>
              </w:rPr>
              <w:t>50 MHz</w:t>
            </w:r>
          </w:p>
        </w:tc>
        <w:tc>
          <w:tcPr>
            <w:tcW w:w="1890" w:type="dxa"/>
            <w:vMerge w:val="restart"/>
            <w:tcBorders>
              <w:top w:val="single" w:sz="4" w:space="0" w:color="auto"/>
              <w:left w:val="single" w:sz="4" w:space="0" w:color="auto"/>
              <w:right w:val="single" w:sz="4" w:space="0" w:color="auto"/>
            </w:tcBorders>
            <w:vAlign w:val="center"/>
          </w:tcPr>
          <w:p w14:paraId="7A9E21DE" w14:textId="77777777" w:rsidR="00F4749D" w:rsidRPr="009322ED" w:rsidRDefault="00F4749D" w:rsidP="00E25933">
            <w:pPr>
              <w:pStyle w:val="TAC"/>
              <w:rPr>
                <w:rFonts w:eastAsia="MS PGothic"/>
                <w:kern w:val="24"/>
                <w:szCs w:val="18"/>
                <w:lang w:val="en-US" w:eastAsia="ja-JP"/>
              </w:rPr>
            </w:pPr>
            <w:r w:rsidRPr="009322ED">
              <w:rPr>
                <w:rFonts w:eastAsia="MS PGothic"/>
                <w:kern w:val="24"/>
                <w:szCs w:val="18"/>
                <w:lang w:val="en-US" w:eastAsia="ja-JP"/>
              </w:rPr>
              <w:t xml:space="preserve">1945 </w:t>
            </w:r>
            <w:r w:rsidRPr="009322ED">
              <w:rPr>
                <w:rFonts w:cs="Arial"/>
                <w:lang w:eastAsia="ko-KR"/>
              </w:rPr>
              <w:t>&lt;</w:t>
            </w:r>
            <w:r w:rsidRPr="009322ED">
              <w:rPr>
                <w:rFonts w:eastAsia="MS PGothic"/>
                <w:kern w:val="24"/>
                <w:szCs w:val="18"/>
                <w:lang w:val="en-US" w:eastAsia="ja-JP"/>
              </w:rPr>
              <w:t xml:space="preserve"> F</w:t>
            </w:r>
            <w:r w:rsidRPr="009322ED">
              <w:rPr>
                <w:rFonts w:eastAsia="MS PGothic"/>
                <w:kern w:val="24"/>
                <w:szCs w:val="18"/>
                <w:vertAlign w:val="subscript"/>
                <w:lang w:val="en-US" w:eastAsia="ja-JP"/>
              </w:rPr>
              <w:t>C</w:t>
            </w:r>
            <w:r w:rsidRPr="009322ED">
              <w:rPr>
                <w:rFonts w:eastAsia="MS PGothic"/>
                <w:kern w:val="24"/>
                <w:szCs w:val="18"/>
                <w:lang w:val="en-US" w:eastAsia="ja-JP"/>
              </w:rPr>
              <w:t xml:space="preserve"> </w:t>
            </w:r>
            <w:r w:rsidRPr="009322ED">
              <w:rPr>
                <w:rFonts w:cs="Arial"/>
                <w:lang w:eastAsia="ko-KR"/>
              </w:rPr>
              <w:t>≤</w:t>
            </w:r>
            <w:r w:rsidRPr="009322ED">
              <w:rPr>
                <w:rFonts w:eastAsia="MS PGothic"/>
                <w:kern w:val="24"/>
                <w:szCs w:val="18"/>
                <w:lang w:val="en-US" w:eastAsia="ja-JP"/>
              </w:rPr>
              <w:t xml:space="preserve"> 1980</w:t>
            </w:r>
          </w:p>
          <w:p w14:paraId="1F8635A4" w14:textId="77777777" w:rsidR="00F4749D" w:rsidRPr="009322ED" w:rsidRDefault="00F4749D" w:rsidP="00E25933">
            <w:pPr>
              <w:pStyle w:val="TAC"/>
              <w:rPr>
                <w:rFonts w:eastAsia="MS PGothic"/>
                <w:kern w:val="24"/>
                <w:szCs w:val="18"/>
                <w:lang w:val="en-US" w:eastAsia="ja-JP"/>
              </w:rPr>
            </w:pPr>
          </w:p>
        </w:tc>
        <w:tc>
          <w:tcPr>
            <w:tcW w:w="1440" w:type="dxa"/>
            <w:tcBorders>
              <w:top w:val="single" w:sz="4" w:space="0" w:color="auto"/>
              <w:left w:val="single" w:sz="4" w:space="0" w:color="auto"/>
              <w:bottom w:val="single" w:sz="4" w:space="0" w:color="auto"/>
              <w:right w:val="single" w:sz="4" w:space="0" w:color="auto"/>
            </w:tcBorders>
            <w:vAlign w:val="center"/>
          </w:tcPr>
          <w:p w14:paraId="7AC48EF2" w14:textId="77777777" w:rsidR="00F4749D" w:rsidRPr="009322ED" w:rsidRDefault="00F4749D" w:rsidP="00E25933">
            <w:pPr>
              <w:pStyle w:val="TAC"/>
              <w:rPr>
                <w:lang w:eastAsia="ko-KR"/>
              </w:rPr>
            </w:pPr>
            <w:r w:rsidRPr="009322ED">
              <w:rPr>
                <w:rFonts w:cs="Arial"/>
                <w:lang w:eastAsia="ko-KR"/>
              </w:rPr>
              <w:t>≤ 14.4</w:t>
            </w:r>
          </w:p>
        </w:tc>
        <w:tc>
          <w:tcPr>
            <w:tcW w:w="2610" w:type="dxa"/>
            <w:tcBorders>
              <w:top w:val="single" w:sz="4" w:space="0" w:color="auto"/>
              <w:left w:val="single" w:sz="4" w:space="0" w:color="auto"/>
              <w:bottom w:val="single" w:sz="4" w:space="0" w:color="auto"/>
              <w:right w:val="single" w:sz="4" w:space="0" w:color="auto"/>
            </w:tcBorders>
            <w:vAlign w:val="center"/>
          </w:tcPr>
          <w:p w14:paraId="61ACC6DC" w14:textId="77777777" w:rsidR="00F4749D" w:rsidRPr="009322ED" w:rsidRDefault="00F4749D" w:rsidP="00E25933">
            <w:pPr>
              <w:pStyle w:val="TAC"/>
              <w:rPr>
                <w:kern w:val="24"/>
                <w:szCs w:val="18"/>
                <w:lang w:eastAsia="fr-FR"/>
              </w:rPr>
            </w:pPr>
            <w:r w:rsidRPr="009322ED">
              <w:rPr>
                <w:rFonts w:cs="Arial"/>
                <w:lang w:eastAsia="ko-KR"/>
              </w:rPr>
              <w:t>&lt; 27</w:t>
            </w:r>
          </w:p>
        </w:tc>
        <w:tc>
          <w:tcPr>
            <w:tcW w:w="795" w:type="dxa"/>
            <w:tcBorders>
              <w:top w:val="single" w:sz="4" w:space="0" w:color="auto"/>
              <w:left w:val="single" w:sz="4" w:space="0" w:color="auto"/>
              <w:bottom w:val="single" w:sz="4" w:space="0" w:color="auto"/>
              <w:right w:val="single" w:sz="4" w:space="0" w:color="auto"/>
            </w:tcBorders>
            <w:vAlign w:val="center"/>
          </w:tcPr>
          <w:p w14:paraId="3C55C3F5" w14:textId="77777777" w:rsidR="00F4749D" w:rsidRPr="009322ED" w:rsidRDefault="00F4749D" w:rsidP="00E25933">
            <w:pPr>
              <w:pStyle w:val="TAC"/>
              <w:rPr>
                <w:kern w:val="24"/>
                <w:szCs w:val="18"/>
                <w:lang w:eastAsia="fr-FR"/>
              </w:rPr>
            </w:pPr>
            <w:r w:rsidRPr="009322ED">
              <w:rPr>
                <w:kern w:val="24"/>
                <w:szCs w:val="18"/>
                <w:lang w:eastAsia="fr-FR"/>
              </w:rPr>
              <w:t>A1</w:t>
            </w:r>
          </w:p>
        </w:tc>
      </w:tr>
      <w:tr w:rsidR="00F4749D" w14:paraId="395D32DC" w14:textId="77777777" w:rsidTr="00E25933">
        <w:trPr>
          <w:trHeight w:val="20"/>
        </w:trPr>
        <w:tc>
          <w:tcPr>
            <w:tcW w:w="1150" w:type="dxa"/>
            <w:vMerge/>
            <w:tcBorders>
              <w:left w:val="single" w:sz="4" w:space="0" w:color="auto"/>
              <w:right w:val="single" w:sz="4" w:space="0" w:color="auto"/>
            </w:tcBorders>
            <w:vAlign w:val="center"/>
          </w:tcPr>
          <w:p w14:paraId="049F3DDC" w14:textId="77777777" w:rsidR="00F4749D" w:rsidRDefault="00F4749D" w:rsidP="00E25933">
            <w:pPr>
              <w:pStyle w:val="TAC"/>
              <w:rPr>
                <w:lang w:eastAsia="ko-KR"/>
              </w:rPr>
            </w:pPr>
          </w:p>
        </w:tc>
        <w:tc>
          <w:tcPr>
            <w:tcW w:w="1890" w:type="dxa"/>
            <w:vMerge/>
            <w:tcBorders>
              <w:left w:val="single" w:sz="4" w:space="0" w:color="auto"/>
              <w:right w:val="single" w:sz="4" w:space="0" w:color="auto"/>
            </w:tcBorders>
            <w:vAlign w:val="center"/>
          </w:tcPr>
          <w:p w14:paraId="6C14DDC3" w14:textId="77777777" w:rsidR="00F4749D" w:rsidRPr="009322ED" w:rsidRDefault="00F4749D" w:rsidP="00E25933">
            <w:pPr>
              <w:pStyle w:val="TAC"/>
              <w:rPr>
                <w:rFonts w:eastAsia="MS PGothic"/>
                <w:kern w:val="24"/>
                <w:szCs w:val="18"/>
                <w:lang w:val="en-US" w:eastAsia="ja-JP"/>
              </w:rPr>
            </w:pPr>
          </w:p>
        </w:tc>
        <w:tc>
          <w:tcPr>
            <w:tcW w:w="1440" w:type="dxa"/>
            <w:tcBorders>
              <w:top w:val="single" w:sz="4" w:space="0" w:color="auto"/>
              <w:left w:val="single" w:sz="4" w:space="0" w:color="auto"/>
              <w:bottom w:val="single" w:sz="4" w:space="0" w:color="auto"/>
              <w:right w:val="single" w:sz="4" w:space="0" w:color="auto"/>
            </w:tcBorders>
            <w:vAlign w:val="center"/>
          </w:tcPr>
          <w:p w14:paraId="778C6E8F" w14:textId="77777777" w:rsidR="00F4749D" w:rsidRPr="009322ED" w:rsidRDefault="00F4749D" w:rsidP="00E25933">
            <w:pPr>
              <w:pStyle w:val="TAC"/>
              <w:rPr>
                <w:lang w:eastAsia="ko-KR"/>
              </w:rPr>
            </w:pPr>
            <w:r w:rsidRPr="009322ED">
              <w:rPr>
                <w:lang w:eastAsia="ko-KR"/>
              </w:rPr>
              <w:t>&gt; 14.4</w:t>
            </w:r>
          </w:p>
        </w:tc>
        <w:tc>
          <w:tcPr>
            <w:tcW w:w="2610" w:type="dxa"/>
            <w:tcBorders>
              <w:top w:val="single" w:sz="4" w:space="0" w:color="auto"/>
              <w:left w:val="single" w:sz="4" w:space="0" w:color="auto"/>
              <w:bottom w:val="single" w:sz="4" w:space="0" w:color="auto"/>
              <w:right w:val="single" w:sz="4" w:space="0" w:color="auto"/>
            </w:tcBorders>
            <w:vAlign w:val="center"/>
          </w:tcPr>
          <w:p w14:paraId="617A535E" w14:textId="77777777" w:rsidR="00F4749D" w:rsidRPr="009322ED" w:rsidRDefault="00F4749D" w:rsidP="00E25933">
            <w:pPr>
              <w:pStyle w:val="TAC"/>
              <w:rPr>
                <w:kern w:val="24"/>
                <w:szCs w:val="18"/>
                <w:lang w:eastAsia="fr-FR"/>
              </w:rPr>
            </w:pPr>
            <w:r w:rsidRPr="009322ED">
              <w:rPr>
                <w:rFonts w:cs="Arial"/>
                <w:lang w:eastAsia="ko-KR"/>
              </w:rPr>
              <w:t>&lt; 27</w:t>
            </w:r>
          </w:p>
        </w:tc>
        <w:tc>
          <w:tcPr>
            <w:tcW w:w="795" w:type="dxa"/>
            <w:tcBorders>
              <w:top w:val="single" w:sz="4" w:space="0" w:color="auto"/>
              <w:left w:val="single" w:sz="4" w:space="0" w:color="auto"/>
              <w:bottom w:val="single" w:sz="4" w:space="0" w:color="auto"/>
              <w:right w:val="single" w:sz="4" w:space="0" w:color="auto"/>
            </w:tcBorders>
            <w:vAlign w:val="center"/>
          </w:tcPr>
          <w:p w14:paraId="2CDD1AE3" w14:textId="77777777" w:rsidR="00F4749D" w:rsidRPr="009322ED" w:rsidRDefault="00F4749D" w:rsidP="00E25933">
            <w:pPr>
              <w:pStyle w:val="TAC"/>
              <w:rPr>
                <w:kern w:val="24"/>
                <w:szCs w:val="18"/>
                <w:lang w:eastAsia="fr-FR"/>
              </w:rPr>
            </w:pPr>
            <w:r w:rsidRPr="009322ED">
              <w:rPr>
                <w:kern w:val="24"/>
                <w:szCs w:val="18"/>
                <w:lang w:eastAsia="fr-FR"/>
              </w:rPr>
              <w:t>A2</w:t>
            </w:r>
          </w:p>
        </w:tc>
      </w:tr>
      <w:tr w:rsidR="00F4749D" w14:paraId="04DA432A" w14:textId="77777777" w:rsidTr="00E25933">
        <w:trPr>
          <w:trHeight w:val="20"/>
        </w:trPr>
        <w:tc>
          <w:tcPr>
            <w:tcW w:w="1150" w:type="dxa"/>
            <w:vMerge/>
            <w:tcBorders>
              <w:left w:val="single" w:sz="4" w:space="0" w:color="auto"/>
              <w:right w:val="single" w:sz="4" w:space="0" w:color="auto"/>
            </w:tcBorders>
            <w:vAlign w:val="center"/>
          </w:tcPr>
          <w:p w14:paraId="4774E4D5" w14:textId="77777777" w:rsidR="00F4749D" w:rsidRDefault="00F4749D" w:rsidP="00E25933">
            <w:pPr>
              <w:pStyle w:val="TAC"/>
              <w:rPr>
                <w:lang w:eastAsia="ko-KR"/>
              </w:rPr>
            </w:pPr>
          </w:p>
        </w:tc>
        <w:tc>
          <w:tcPr>
            <w:tcW w:w="1890" w:type="dxa"/>
            <w:vMerge/>
            <w:tcBorders>
              <w:left w:val="single" w:sz="4" w:space="0" w:color="auto"/>
              <w:right w:val="single" w:sz="4" w:space="0" w:color="auto"/>
            </w:tcBorders>
            <w:vAlign w:val="center"/>
          </w:tcPr>
          <w:p w14:paraId="6A7BA115" w14:textId="77777777" w:rsidR="00F4749D" w:rsidRPr="009322ED" w:rsidRDefault="00F4749D" w:rsidP="00E25933">
            <w:pPr>
              <w:pStyle w:val="TAC"/>
              <w:rPr>
                <w:rFonts w:eastAsia="MS PGothic"/>
                <w:kern w:val="24"/>
                <w:szCs w:val="18"/>
                <w:lang w:val="en-US" w:eastAsia="ja-JP"/>
              </w:rPr>
            </w:pPr>
          </w:p>
        </w:tc>
        <w:tc>
          <w:tcPr>
            <w:tcW w:w="1440" w:type="dxa"/>
            <w:tcBorders>
              <w:top w:val="single" w:sz="4" w:space="0" w:color="auto"/>
              <w:left w:val="single" w:sz="4" w:space="0" w:color="auto"/>
              <w:bottom w:val="single" w:sz="4" w:space="0" w:color="auto"/>
              <w:right w:val="single" w:sz="4" w:space="0" w:color="auto"/>
            </w:tcBorders>
            <w:vAlign w:val="center"/>
          </w:tcPr>
          <w:p w14:paraId="23DF9D70" w14:textId="77777777" w:rsidR="00F4749D" w:rsidRPr="009322ED" w:rsidRDefault="00F4749D" w:rsidP="00E25933">
            <w:pPr>
              <w:pStyle w:val="TAC"/>
              <w:rPr>
                <w:lang w:eastAsia="ko-KR"/>
              </w:rPr>
            </w:pPr>
            <w:r w:rsidRPr="009322ED">
              <w:rPr>
                <w:rFonts w:cs="Arial"/>
                <w:lang w:eastAsia="ko-KR"/>
              </w:rPr>
              <w:t>≥ 0</w:t>
            </w:r>
          </w:p>
        </w:tc>
        <w:tc>
          <w:tcPr>
            <w:tcW w:w="2610" w:type="dxa"/>
            <w:tcBorders>
              <w:top w:val="single" w:sz="4" w:space="0" w:color="auto"/>
              <w:left w:val="single" w:sz="4" w:space="0" w:color="auto"/>
              <w:bottom w:val="single" w:sz="4" w:space="0" w:color="auto"/>
              <w:right w:val="single" w:sz="4" w:space="0" w:color="auto"/>
            </w:tcBorders>
            <w:vAlign w:val="center"/>
          </w:tcPr>
          <w:p w14:paraId="54A7A05C" w14:textId="77777777" w:rsidR="00F4749D" w:rsidRPr="009322ED" w:rsidRDefault="00F4749D" w:rsidP="00E25933">
            <w:pPr>
              <w:pStyle w:val="TAC"/>
              <w:rPr>
                <w:kern w:val="24"/>
                <w:szCs w:val="18"/>
                <w:lang w:eastAsia="fr-FR"/>
              </w:rPr>
            </w:pPr>
            <w:r w:rsidRPr="009322ED">
              <w:rPr>
                <w:rFonts w:cs="Arial"/>
                <w:lang w:eastAsia="ko-KR"/>
              </w:rPr>
              <w:t>≥ 27</w:t>
            </w:r>
          </w:p>
        </w:tc>
        <w:tc>
          <w:tcPr>
            <w:tcW w:w="795" w:type="dxa"/>
            <w:tcBorders>
              <w:top w:val="single" w:sz="4" w:space="0" w:color="auto"/>
              <w:left w:val="single" w:sz="4" w:space="0" w:color="auto"/>
              <w:bottom w:val="single" w:sz="4" w:space="0" w:color="auto"/>
              <w:right w:val="single" w:sz="4" w:space="0" w:color="auto"/>
            </w:tcBorders>
            <w:vAlign w:val="center"/>
          </w:tcPr>
          <w:p w14:paraId="3DBFDEFC" w14:textId="77777777" w:rsidR="00F4749D" w:rsidRPr="009322ED" w:rsidRDefault="00F4749D" w:rsidP="00E25933">
            <w:pPr>
              <w:pStyle w:val="TAC"/>
              <w:rPr>
                <w:kern w:val="24"/>
                <w:szCs w:val="18"/>
                <w:lang w:eastAsia="fr-FR"/>
              </w:rPr>
            </w:pPr>
            <w:r w:rsidRPr="009322ED">
              <w:rPr>
                <w:kern w:val="24"/>
                <w:szCs w:val="18"/>
                <w:lang w:eastAsia="fr-FR"/>
              </w:rPr>
              <w:t>A3</w:t>
            </w:r>
          </w:p>
        </w:tc>
      </w:tr>
    </w:tbl>
    <w:p w14:paraId="3FE06E1D" w14:textId="17C9F3EE" w:rsidR="00F4749D" w:rsidRDefault="00F4749D" w:rsidP="00F4749D">
      <w:pPr>
        <w:spacing w:after="120"/>
        <w:ind w:left="1080"/>
        <w:rPr>
          <w:szCs w:val="24"/>
          <w:lang w:eastAsia="zh-CN"/>
        </w:rPr>
      </w:pPr>
    </w:p>
    <w:tbl>
      <w:tblPr>
        <w:tblW w:w="8872" w:type="dxa"/>
        <w:tblInd w:w="852" w:type="dxa"/>
        <w:tblCellMar>
          <w:left w:w="70" w:type="dxa"/>
          <w:right w:w="70" w:type="dxa"/>
        </w:tblCellMar>
        <w:tblLook w:val="01E0" w:firstRow="1" w:lastRow="1" w:firstColumn="1" w:lastColumn="1" w:noHBand="0" w:noVBand="0"/>
      </w:tblPr>
      <w:tblGrid>
        <w:gridCol w:w="2200"/>
        <w:gridCol w:w="1112"/>
        <w:gridCol w:w="1112"/>
        <w:gridCol w:w="1112"/>
        <w:gridCol w:w="1112"/>
        <w:gridCol w:w="1112"/>
        <w:gridCol w:w="1112"/>
      </w:tblGrid>
      <w:tr w:rsidR="00F4749D" w14:paraId="020DF0CA" w14:textId="77777777" w:rsidTr="00E25933">
        <w:tc>
          <w:tcPr>
            <w:tcW w:w="2200" w:type="dxa"/>
            <w:vMerge w:val="restart"/>
            <w:tcBorders>
              <w:top w:val="single" w:sz="4" w:space="0" w:color="000000"/>
              <w:left w:val="single" w:sz="4" w:space="0" w:color="000000"/>
              <w:bottom w:val="single" w:sz="4" w:space="0" w:color="000000"/>
              <w:right w:val="single" w:sz="4" w:space="0" w:color="000000"/>
            </w:tcBorders>
            <w:vAlign w:val="center"/>
            <w:hideMark/>
          </w:tcPr>
          <w:p w14:paraId="6E44D95B" w14:textId="77777777" w:rsidR="00F4749D" w:rsidRDefault="00F4749D" w:rsidP="00E25933">
            <w:pPr>
              <w:pStyle w:val="TAH"/>
              <w:rPr>
                <w:rFonts w:eastAsia="Yu Mincho"/>
              </w:rPr>
            </w:pPr>
            <w:r>
              <w:rPr>
                <w:rFonts w:eastAsia="Yu Mincho"/>
              </w:rPr>
              <w:t>Modulation/Waveform</w:t>
            </w:r>
          </w:p>
        </w:tc>
        <w:tc>
          <w:tcPr>
            <w:tcW w:w="1112" w:type="dxa"/>
            <w:tcBorders>
              <w:top w:val="single" w:sz="4" w:space="0" w:color="000000"/>
              <w:left w:val="single" w:sz="4" w:space="0" w:color="000000"/>
              <w:bottom w:val="single" w:sz="4" w:space="0" w:color="000000"/>
              <w:right w:val="single" w:sz="4" w:space="0" w:color="000000"/>
            </w:tcBorders>
            <w:vAlign w:val="center"/>
          </w:tcPr>
          <w:p w14:paraId="6253727D" w14:textId="77777777" w:rsidR="00F4749D" w:rsidRDefault="00F4749D" w:rsidP="00E25933">
            <w:pPr>
              <w:pStyle w:val="TAH"/>
              <w:rPr>
                <w:rFonts w:eastAsia="Yu Mincho"/>
              </w:rPr>
            </w:pPr>
            <w:r>
              <w:rPr>
                <w:rFonts w:eastAsia="Yu Mincho"/>
              </w:rPr>
              <w:t>A1</w:t>
            </w:r>
          </w:p>
        </w:tc>
        <w:tc>
          <w:tcPr>
            <w:tcW w:w="1112" w:type="dxa"/>
            <w:tcBorders>
              <w:top w:val="single" w:sz="4" w:space="0" w:color="000000"/>
              <w:left w:val="single" w:sz="4" w:space="0" w:color="000000"/>
              <w:bottom w:val="single" w:sz="4" w:space="0" w:color="000000"/>
              <w:right w:val="single" w:sz="4" w:space="0" w:color="000000"/>
            </w:tcBorders>
          </w:tcPr>
          <w:p w14:paraId="365C1E1F" w14:textId="77777777" w:rsidR="00F4749D" w:rsidRDefault="00F4749D" w:rsidP="00E25933">
            <w:pPr>
              <w:pStyle w:val="TAH"/>
              <w:rPr>
                <w:rFonts w:eastAsia="Yu Mincho"/>
              </w:rPr>
            </w:pPr>
            <w:r>
              <w:rPr>
                <w:rFonts w:eastAsia="Yu Mincho"/>
              </w:rPr>
              <w:t>A2</w:t>
            </w:r>
          </w:p>
        </w:tc>
        <w:tc>
          <w:tcPr>
            <w:tcW w:w="1112" w:type="dxa"/>
            <w:tcBorders>
              <w:top w:val="single" w:sz="4" w:space="0" w:color="000000"/>
              <w:left w:val="single" w:sz="4" w:space="0" w:color="000000"/>
              <w:bottom w:val="single" w:sz="4" w:space="0" w:color="000000"/>
              <w:right w:val="single" w:sz="4" w:space="0" w:color="000000"/>
            </w:tcBorders>
          </w:tcPr>
          <w:p w14:paraId="06FC56A5" w14:textId="77777777" w:rsidR="00F4749D" w:rsidRDefault="00F4749D" w:rsidP="00E25933">
            <w:pPr>
              <w:pStyle w:val="TAH"/>
              <w:rPr>
                <w:rFonts w:eastAsia="Yu Mincho"/>
              </w:rPr>
            </w:pPr>
            <w:r>
              <w:rPr>
                <w:rFonts w:eastAsia="Yu Mincho"/>
              </w:rPr>
              <w:t>A3</w:t>
            </w:r>
          </w:p>
        </w:tc>
        <w:tc>
          <w:tcPr>
            <w:tcW w:w="1112" w:type="dxa"/>
            <w:tcBorders>
              <w:top w:val="single" w:sz="4" w:space="0" w:color="000000"/>
              <w:left w:val="single" w:sz="4" w:space="0" w:color="000000"/>
              <w:bottom w:val="single" w:sz="4" w:space="0" w:color="000000"/>
              <w:right w:val="single" w:sz="4" w:space="0" w:color="000000"/>
            </w:tcBorders>
            <w:vAlign w:val="center"/>
          </w:tcPr>
          <w:p w14:paraId="1994A114" w14:textId="77777777" w:rsidR="00F4749D" w:rsidRDefault="00F4749D" w:rsidP="00E25933">
            <w:pPr>
              <w:pStyle w:val="TAH"/>
              <w:rPr>
                <w:rFonts w:eastAsia="Yu Mincho"/>
              </w:rPr>
            </w:pPr>
            <w:r>
              <w:rPr>
                <w:rFonts w:eastAsia="Yu Mincho"/>
              </w:rPr>
              <w:t>A4</w:t>
            </w:r>
          </w:p>
        </w:tc>
        <w:tc>
          <w:tcPr>
            <w:tcW w:w="1112" w:type="dxa"/>
            <w:tcBorders>
              <w:top w:val="single" w:sz="4" w:space="0" w:color="000000"/>
              <w:left w:val="single" w:sz="4" w:space="0" w:color="000000"/>
              <w:bottom w:val="single" w:sz="4" w:space="0" w:color="000000"/>
              <w:right w:val="single" w:sz="4" w:space="0" w:color="000000"/>
            </w:tcBorders>
          </w:tcPr>
          <w:p w14:paraId="75F44B63" w14:textId="77777777" w:rsidR="00F4749D" w:rsidRDefault="00F4749D" w:rsidP="00E25933">
            <w:pPr>
              <w:pStyle w:val="TAH"/>
              <w:rPr>
                <w:rFonts w:eastAsia="Yu Mincho"/>
              </w:rPr>
            </w:pPr>
            <w:r>
              <w:rPr>
                <w:rFonts w:eastAsia="Yu Mincho"/>
              </w:rPr>
              <w:t>A5</w:t>
            </w:r>
          </w:p>
        </w:tc>
        <w:tc>
          <w:tcPr>
            <w:tcW w:w="1112" w:type="dxa"/>
            <w:tcBorders>
              <w:top w:val="single" w:sz="4" w:space="0" w:color="000000"/>
              <w:left w:val="single" w:sz="4" w:space="0" w:color="000000"/>
              <w:bottom w:val="single" w:sz="4" w:space="0" w:color="000000"/>
              <w:right w:val="single" w:sz="4" w:space="0" w:color="000000"/>
            </w:tcBorders>
          </w:tcPr>
          <w:p w14:paraId="37FD0DFA" w14:textId="77777777" w:rsidR="00F4749D" w:rsidRDefault="00F4749D" w:rsidP="00E25933">
            <w:pPr>
              <w:pStyle w:val="TAH"/>
              <w:rPr>
                <w:rFonts w:eastAsia="Yu Mincho"/>
              </w:rPr>
            </w:pPr>
            <w:r>
              <w:rPr>
                <w:rFonts w:eastAsia="Yu Mincho"/>
              </w:rPr>
              <w:t>A6</w:t>
            </w:r>
          </w:p>
        </w:tc>
      </w:tr>
      <w:tr w:rsidR="00F4749D" w14:paraId="24874784" w14:textId="77777777" w:rsidTr="00E25933">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6BDB1500" w14:textId="77777777" w:rsidR="00F4749D" w:rsidRDefault="00F4749D" w:rsidP="00E25933">
            <w:pPr>
              <w:spacing w:after="0"/>
              <w:rPr>
                <w:rFonts w:eastAsia="Yu Mincho"/>
                <w:b/>
                <w:sz w:val="18"/>
                <w:lang w:eastAsia="ko-KR"/>
              </w:rPr>
            </w:pP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4EC193DE" w14:textId="77777777" w:rsidR="00F4749D" w:rsidRDefault="00F4749D" w:rsidP="00E25933">
            <w:pPr>
              <w:pStyle w:val="TAH"/>
              <w:rPr>
                <w:rFonts w:eastAsia="Yu Mincho"/>
              </w:rPr>
            </w:pPr>
            <w:r>
              <w:rPr>
                <w:rFonts w:eastAsia="Yu Mincho"/>
              </w:rPr>
              <w:t>Outer/Inner</w:t>
            </w:r>
          </w:p>
        </w:tc>
        <w:tc>
          <w:tcPr>
            <w:tcW w:w="1112" w:type="dxa"/>
            <w:tcBorders>
              <w:top w:val="single" w:sz="4" w:space="0" w:color="000000"/>
              <w:left w:val="single" w:sz="4" w:space="0" w:color="000000"/>
              <w:bottom w:val="single" w:sz="4" w:space="0" w:color="000000"/>
              <w:right w:val="single" w:sz="4" w:space="0" w:color="000000"/>
            </w:tcBorders>
            <w:hideMark/>
          </w:tcPr>
          <w:p w14:paraId="73528795" w14:textId="77777777" w:rsidR="00F4749D" w:rsidRDefault="00F4749D" w:rsidP="00E25933">
            <w:pPr>
              <w:pStyle w:val="TAH"/>
              <w:rPr>
                <w:rFonts w:eastAsia="Yu Mincho"/>
              </w:rPr>
            </w:pPr>
            <w:r>
              <w:rPr>
                <w:rFonts w:eastAsia="Yu Mincho"/>
              </w:rPr>
              <w:t>Outer/Inner</w:t>
            </w:r>
          </w:p>
        </w:tc>
        <w:tc>
          <w:tcPr>
            <w:tcW w:w="1112" w:type="dxa"/>
            <w:tcBorders>
              <w:top w:val="single" w:sz="4" w:space="0" w:color="000000"/>
              <w:left w:val="single" w:sz="4" w:space="0" w:color="000000"/>
              <w:bottom w:val="single" w:sz="4" w:space="0" w:color="000000"/>
              <w:right w:val="single" w:sz="4" w:space="0" w:color="000000"/>
            </w:tcBorders>
            <w:hideMark/>
          </w:tcPr>
          <w:p w14:paraId="40285A76" w14:textId="77777777" w:rsidR="00F4749D" w:rsidRDefault="00F4749D" w:rsidP="00E25933">
            <w:pPr>
              <w:pStyle w:val="TAH"/>
              <w:rPr>
                <w:rFonts w:eastAsia="Yu Mincho"/>
              </w:rPr>
            </w:pPr>
            <w:r>
              <w:rPr>
                <w:rFonts w:eastAsia="Yu Mincho"/>
              </w:rPr>
              <w:t>Outer/Inner</w:t>
            </w:r>
          </w:p>
        </w:tc>
        <w:tc>
          <w:tcPr>
            <w:tcW w:w="1112" w:type="dxa"/>
            <w:tcBorders>
              <w:top w:val="single" w:sz="4" w:space="0" w:color="000000"/>
              <w:left w:val="single" w:sz="4" w:space="0" w:color="000000"/>
              <w:bottom w:val="single" w:sz="4" w:space="0" w:color="000000"/>
              <w:right w:val="single" w:sz="4" w:space="0" w:color="000000"/>
            </w:tcBorders>
            <w:vAlign w:val="center"/>
          </w:tcPr>
          <w:p w14:paraId="67233A1B" w14:textId="77777777" w:rsidR="00F4749D" w:rsidRDefault="00F4749D" w:rsidP="00E25933">
            <w:pPr>
              <w:pStyle w:val="TAH"/>
              <w:rPr>
                <w:rFonts w:eastAsia="Yu Mincho"/>
              </w:rPr>
            </w:pPr>
            <w:r>
              <w:rPr>
                <w:rFonts w:eastAsia="Yu Mincho"/>
              </w:rPr>
              <w:t>Outer/Inner</w:t>
            </w:r>
          </w:p>
        </w:tc>
        <w:tc>
          <w:tcPr>
            <w:tcW w:w="1112" w:type="dxa"/>
            <w:tcBorders>
              <w:top w:val="single" w:sz="4" w:space="0" w:color="000000"/>
              <w:left w:val="single" w:sz="4" w:space="0" w:color="000000"/>
              <w:bottom w:val="single" w:sz="4" w:space="0" w:color="000000"/>
              <w:right w:val="single" w:sz="4" w:space="0" w:color="000000"/>
            </w:tcBorders>
          </w:tcPr>
          <w:p w14:paraId="4D790476" w14:textId="77777777" w:rsidR="00F4749D" w:rsidRDefault="00F4749D" w:rsidP="00E25933">
            <w:pPr>
              <w:pStyle w:val="TAH"/>
              <w:rPr>
                <w:rFonts w:eastAsia="Yu Mincho"/>
              </w:rPr>
            </w:pPr>
            <w:r>
              <w:rPr>
                <w:rFonts w:eastAsia="Yu Mincho"/>
              </w:rPr>
              <w:t>Outer/Inner</w:t>
            </w:r>
          </w:p>
        </w:tc>
        <w:tc>
          <w:tcPr>
            <w:tcW w:w="1112" w:type="dxa"/>
            <w:tcBorders>
              <w:top w:val="single" w:sz="4" w:space="0" w:color="000000"/>
              <w:left w:val="single" w:sz="4" w:space="0" w:color="000000"/>
              <w:bottom w:val="single" w:sz="4" w:space="0" w:color="000000"/>
              <w:right w:val="single" w:sz="4" w:space="0" w:color="000000"/>
            </w:tcBorders>
          </w:tcPr>
          <w:p w14:paraId="36ACF6DD" w14:textId="77777777" w:rsidR="00F4749D" w:rsidRDefault="00F4749D" w:rsidP="00E25933">
            <w:pPr>
              <w:pStyle w:val="TAH"/>
              <w:rPr>
                <w:rFonts w:eastAsia="Yu Mincho"/>
              </w:rPr>
            </w:pPr>
            <w:r>
              <w:rPr>
                <w:rFonts w:eastAsia="Yu Mincho"/>
              </w:rPr>
              <w:t>Outer/Inner</w:t>
            </w:r>
          </w:p>
        </w:tc>
      </w:tr>
      <w:tr w:rsidR="00F4749D" w14:paraId="6AFC69C9"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74CF5483" w14:textId="77777777" w:rsidR="00F4749D" w:rsidRDefault="00F4749D" w:rsidP="00E25933">
            <w:pPr>
              <w:pStyle w:val="TAC"/>
              <w:rPr>
                <w:rFonts w:eastAsia="Yu Mincho"/>
              </w:rPr>
            </w:pPr>
            <w:r>
              <w:rPr>
                <w:rFonts w:eastAsia="Yu Mincho"/>
              </w:rPr>
              <w:t>DFT-s-OFDM PI/2 BPSK</w:t>
            </w:r>
          </w:p>
        </w:tc>
        <w:tc>
          <w:tcPr>
            <w:tcW w:w="1112" w:type="dxa"/>
            <w:tcBorders>
              <w:top w:val="single" w:sz="4" w:space="0" w:color="000000"/>
              <w:left w:val="single" w:sz="4" w:space="0" w:color="000000"/>
              <w:bottom w:val="single" w:sz="4" w:space="0" w:color="000000"/>
              <w:right w:val="single" w:sz="4" w:space="0" w:color="000000"/>
            </w:tcBorders>
            <w:vAlign w:val="center"/>
          </w:tcPr>
          <w:p w14:paraId="50EA2352"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4159D2D6" w14:textId="77777777" w:rsidR="00F4749D" w:rsidRPr="009322ED" w:rsidRDefault="00F4749D" w:rsidP="00E25933">
            <w:pPr>
              <w:pStyle w:val="TAC"/>
              <w:rPr>
                <w:rFonts w:eastAsia="Yu Mincho"/>
              </w:rPr>
            </w:pPr>
            <w:r w:rsidRPr="009322ED">
              <w:rPr>
                <w:rFonts w:eastAsia="Yu Mincho"/>
              </w:rPr>
              <w:t>2.5</w:t>
            </w:r>
          </w:p>
        </w:tc>
        <w:tc>
          <w:tcPr>
            <w:tcW w:w="1112" w:type="dxa"/>
            <w:tcBorders>
              <w:top w:val="single" w:sz="4" w:space="0" w:color="000000"/>
              <w:left w:val="single" w:sz="4" w:space="0" w:color="000000"/>
              <w:bottom w:val="single" w:sz="4" w:space="0" w:color="000000"/>
              <w:right w:val="single" w:sz="4" w:space="0" w:color="000000"/>
            </w:tcBorders>
            <w:vAlign w:val="center"/>
          </w:tcPr>
          <w:p w14:paraId="2DFA319D" w14:textId="77777777" w:rsidR="00F4749D" w:rsidRPr="009322ED" w:rsidRDefault="00F4749D" w:rsidP="00E25933">
            <w:pPr>
              <w:pStyle w:val="TAC"/>
              <w:rPr>
                <w:rFonts w:eastAsia="Yu Mincho"/>
              </w:rPr>
            </w:pPr>
            <w:r w:rsidRPr="009322ED">
              <w:rPr>
                <w:rFonts w:eastAsia="Yu Mincho"/>
              </w:rPr>
              <w:t>16.5</w:t>
            </w:r>
          </w:p>
        </w:tc>
        <w:tc>
          <w:tcPr>
            <w:tcW w:w="1112" w:type="dxa"/>
            <w:tcBorders>
              <w:top w:val="single" w:sz="4" w:space="0" w:color="000000"/>
              <w:left w:val="single" w:sz="4" w:space="0" w:color="000000"/>
              <w:bottom w:val="single" w:sz="4" w:space="0" w:color="000000"/>
              <w:right w:val="single" w:sz="4" w:space="0" w:color="000000"/>
            </w:tcBorders>
            <w:vAlign w:val="center"/>
          </w:tcPr>
          <w:p w14:paraId="724E0DA7" w14:textId="77777777" w:rsidR="00F4749D" w:rsidRPr="009322ED" w:rsidRDefault="00F4749D" w:rsidP="00E25933">
            <w:pPr>
              <w:pStyle w:val="TAC"/>
              <w:rPr>
                <w:rFonts w:eastAsia="Yu Mincho"/>
              </w:rPr>
            </w:pPr>
            <w:r w:rsidRPr="009322ED">
              <w:rPr>
                <w:rFonts w:eastAsia="Yu Mincho"/>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376EB3A8" w14:textId="77777777" w:rsidR="00F4749D" w:rsidRPr="009322ED" w:rsidRDefault="00F4749D" w:rsidP="00E25933">
            <w:pPr>
              <w:pStyle w:val="TAC"/>
              <w:rPr>
                <w:rFonts w:eastAsia="Yu Mincho"/>
              </w:rPr>
            </w:pPr>
            <w:r w:rsidRPr="009322ED">
              <w:rPr>
                <w:rFonts w:eastAsia="Yu Mincho"/>
              </w:rPr>
              <w:t>1</w:t>
            </w:r>
          </w:p>
        </w:tc>
        <w:tc>
          <w:tcPr>
            <w:tcW w:w="1112" w:type="dxa"/>
            <w:tcBorders>
              <w:top w:val="single" w:sz="4" w:space="0" w:color="000000"/>
              <w:left w:val="single" w:sz="4" w:space="0" w:color="000000"/>
              <w:bottom w:val="single" w:sz="4" w:space="0" w:color="000000"/>
              <w:right w:val="single" w:sz="4" w:space="0" w:color="000000"/>
            </w:tcBorders>
            <w:vAlign w:val="center"/>
          </w:tcPr>
          <w:p w14:paraId="2CEF14C4" w14:textId="77777777" w:rsidR="00F4749D" w:rsidRPr="009322ED" w:rsidRDefault="00F4749D" w:rsidP="00E25933">
            <w:pPr>
              <w:pStyle w:val="TAC"/>
              <w:rPr>
                <w:rFonts w:eastAsia="Yu Mincho"/>
              </w:rPr>
            </w:pPr>
            <w:r w:rsidRPr="009322ED">
              <w:rPr>
                <w:rFonts w:eastAsia="Yu Mincho"/>
              </w:rPr>
              <w:t>15</w:t>
            </w:r>
          </w:p>
        </w:tc>
      </w:tr>
      <w:tr w:rsidR="00F4749D" w14:paraId="5C62016F"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707321E7" w14:textId="77777777" w:rsidR="00F4749D" w:rsidRDefault="00F4749D" w:rsidP="00E25933">
            <w:pPr>
              <w:pStyle w:val="TAC"/>
              <w:rPr>
                <w:rFonts w:eastAsia="Yu Mincho"/>
              </w:rPr>
            </w:pPr>
            <w:r>
              <w:rPr>
                <w:rFonts w:eastAsia="Yu Mincho"/>
              </w:rPr>
              <w:t>DFT-s-OFDM QPSK</w:t>
            </w:r>
          </w:p>
        </w:tc>
        <w:tc>
          <w:tcPr>
            <w:tcW w:w="1112" w:type="dxa"/>
            <w:tcBorders>
              <w:top w:val="single" w:sz="4" w:space="0" w:color="000000"/>
              <w:left w:val="single" w:sz="4" w:space="0" w:color="000000"/>
              <w:bottom w:val="single" w:sz="4" w:space="0" w:color="000000"/>
              <w:right w:val="single" w:sz="4" w:space="0" w:color="000000"/>
            </w:tcBorders>
            <w:vAlign w:val="center"/>
          </w:tcPr>
          <w:p w14:paraId="0BE88BB0"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7343A0A6" w14:textId="77777777" w:rsidR="00F4749D" w:rsidRPr="009322ED" w:rsidRDefault="00F4749D" w:rsidP="00E25933">
            <w:pPr>
              <w:pStyle w:val="TAC"/>
              <w:rPr>
                <w:rFonts w:eastAsia="Yu Mincho"/>
              </w:rPr>
            </w:pPr>
            <w:r w:rsidRPr="009322ED">
              <w:rPr>
                <w:rFonts w:eastAsia="Yu Mincho"/>
              </w:rPr>
              <w:t>2.5</w:t>
            </w:r>
          </w:p>
        </w:tc>
        <w:tc>
          <w:tcPr>
            <w:tcW w:w="1112" w:type="dxa"/>
            <w:tcBorders>
              <w:top w:val="single" w:sz="4" w:space="0" w:color="000000"/>
              <w:left w:val="single" w:sz="4" w:space="0" w:color="000000"/>
              <w:bottom w:val="single" w:sz="4" w:space="0" w:color="000000"/>
              <w:right w:val="single" w:sz="4" w:space="0" w:color="000000"/>
            </w:tcBorders>
            <w:vAlign w:val="center"/>
          </w:tcPr>
          <w:p w14:paraId="0476E59D" w14:textId="77777777" w:rsidR="00F4749D" w:rsidRPr="009322ED" w:rsidRDefault="00F4749D" w:rsidP="00E25933">
            <w:pPr>
              <w:pStyle w:val="TAC"/>
              <w:rPr>
                <w:rFonts w:eastAsia="Yu Mincho"/>
              </w:rPr>
            </w:pPr>
            <w:r w:rsidRPr="009322ED">
              <w:rPr>
                <w:rFonts w:eastAsia="Yu Mincho"/>
              </w:rPr>
              <w:t>16.5</w:t>
            </w:r>
          </w:p>
        </w:tc>
        <w:tc>
          <w:tcPr>
            <w:tcW w:w="1112" w:type="dxa"/>
            <w:tcBorders>
              <w:top w:val="single" w:sz="4" w:space="0" w:color="000000"/>
              <w:left w:val="single" w:sz="4" w:space="0" w:color="000000"/>
              <w:bottom w:val="single" w:sz="4" w:space="0" w:color="000000"/>
              <w:right w:val="single" w:sz="4" w:space="0" w:color="000000"/>
            </w:tcBorders>
            <w:vAlign w:val="center"/>
          </w:tcPr>
          <w:p w14:paraId="60535B53" w14:textId="77777777" w:rsidR="00F4749D" w:rsidRPr="009322ED" w:rsidRDefault="00F4749D" w:rsidP="00E25933">
            <w:pPr>
              <w:pStyle w:val="TAC"/>
              <w:rPr>
                <w:rFonts w:eastAsia="Yu Mincho"/>
              </w:rPr>
            </w:pPr>
            <w:r w:rsidRPr="009322ED">
              <w:rPr>
                <w:rFonts w:eastAsia="Yu Mincho"/>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78E36E31" w14:textId="77777777" w:rsidR="00F4749D" w:rsidRPr="009322ED" w:rsidRDefault="00F4749D" w:rsidP="00E25933">
            <w:pPr>
              <w:pStyle w:val="TAC"/>
              <w:rPr>
                <w:rFonts w:eastAsia="Yu Mincho"/>
              </w:rPr>
            </w:pPr>
            <w:r w:rsidRPr="009322ED">
              <w:rPr>
                <w:rFonts w:eastAsia="Yu Mincho"/>
              </w:rPr>
              <w:t>1</w:t>
            </w:r>
          </w:p>
        </w:tc>
        <w:tc>
          <w:tcPr>
            <w:tcW w:w="1112" w:type="dxa"/>
            <w:tcBorders>
              <w:top w:val="single" w:sz="4" w:space="0" w:color="000000"/>
              <w:left w:val="single" w:sz="4" w:space="0" w:color="000000"/>
              <w:bottom w:val="single" w:sz="4" w:space="0" w:color="000000"/>
              <w:right w:val="single" w:sz="4" w:space="0" w:color="000000"/>
            </w:tcBorders>
            <w:vAlign w:val="center"/>
          </w:tcPr>
          <w:p w14:paraId="48075559" w14:textId="77777777" w:rsidR="00F4749D" w:rsidRPr="009322ED" w:rsidRDefault="00F4749D" w:rsidP="00E25933">
            <w:pPr>
              <w:pStyle w:val="TAC"/>
              <w:rPr>
                <w:rFonts w:eastAsia="Yu Mincho"/>
              </w:rPr>
            </w:pPr>
            <w:r w:rsidRPr="009322ED">
              <w:rPr>
                <w:rFonts w:eastAsia="Yu Mincho"/>
              </w:rPr>
              <w:t>15</w:t>
            </w:r>
          </w:p>
        </w:tc>
      </w:tr>
      <w:tr w:rsidR="00F4749D" w14:paraId="001AB213" w14:textId="77777777" w:rsidTr="00E25933">
        <w:trPr>
          <w:trHeight w:val="70"/>
        </w:trPr>
        <w:tc>
          <w:tcPr>
            <w:tcW w:w="2200" w:type="dxa"/>
            <w:tcBorders>
              <w:top w:val="single" w:sz="4" w:space="0" w:color="000000"/>
              <w:left w:val="single" w:sz="4" w:space="0" w:color="000000"/>
              <w:bottom w:val="single" w:sz="4" w:space="0" w:color="000000"/>
              <w:right w:val="single" w:sz="4" w:space="0" w:color="000000"/>
            </w:tcBorders>
            <w:vAlign w:val="center"/>
            <w:hideMark/>
          </w:tcPr>
          <w:p w14:paraId="36DDF1D1" w14:textId="77777777" w:rsidR="00F4749D" w:rsidRDefault="00F4749D" w:rsidP="00E25933">
            <w:pPr>
              <w:pStyle w:val="TAC"/>
              <w:rPr>
                <w:rFonts w:eastAsia="Yu Mincho"/>
              </w:rPr>
            </w:pPr>
            <w:r>
              <w:rPr>
                <w:rFonts w:eastAsia="Yu Mincho"/>
              </w:rPr>
              <w:t>DFT-s-OFDM 16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7B92A761"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442C26E1" w14:textId="77777777" w:rsidR="00F4749D" w:rsidRPr="009322ED" w:rsidRDefault="00F4749D" w:rsidP="00E25933">
            <w:pPr>
              <w:pStyle w:val="TAC"/>
              <w:rPr>
                <w:rFonts w:eastAsia="Yu Mincho"/>
              </w:rPr>
            </w:pPr>
            <w:r w:rsidRPr="009322ED">
              <w:rPr>
                <w:rFonts w:eastAsia="Yu Mincho"/>
              </w:rPr>
              <w:t>2.5</w:t>
            </w:r>
          </w:p>
        </w:tc>
        <w:tc>
          <w:tcPr>
            <w:tcW w:w="1112" w:type="dxa"/>
            <w:tcBorders>
              <w:top w:val="single" w:sz="4" w:space="0" w:color="000000"/>
              <w:left w:val="single" w:sz="4" w:space="0" w:color="000000"/>
              <w:bottom w:val="single" w:sz="4" w:space="0" w:color="000000"/>
              <w:right w:val="single" w:sz="4" w:space="0" w:color="000000"/>
            </w:tcBorders>
            <w:vAlign w:val="center"/>
          </w:tcPr>
          <w:p w14:paraId="6CDC5C47" w14:textId="77777777" w:rsidR="00F4749D" w:rsidRPr="009322ED" w:rsidRDefault="00F4749D" w:rsidP="00E25933">
            <w:pPr>
              <w:pStyle w:val="TAC"/>
              <w:rPr>
                <w:rFonts w:eastAsia="Yu Mincho"/>
              </w:rPr>
            </w:pPr>
            <w:r w:rsidRPr="009322ED">
              <w:rPr>
                <w:rFonts w:eastAsia="Yu Mincho"/>
              </w:rPr>
              <w:t>16.5</w:t>
            </w:r>
          </w:p>
        </w:tc>
        <w:tc>
          <w:tcPr>
            <w:tcW w:w="1112" w:type="dxa"/>
            <w:tcBorders>
              <w:top w:val="single" w:sz="4" w:space="0" w:color="000000"/>
              <w:left w:val="single" w:sz="4" w:space="0" w:color="000000"/>
              <w:bottom w:val="single" w:sz="4" w:space="0" w:color="000000"/>
              <w:right w:val="single" w:sz="4" w:space="0" w:color="000000"/>
            </w:tcBorders>
            <w:vAlign w:val="center"/>
          </w:tcPr>
          <w:p w14:paraId="5CCD0820" w14:textId="77777777" w:rsidR="00F4749D" w:rsidRPr="009322ED" w:rsidRDefault="00F4749D" w:rsidP="00E25933">
            <w:pPr>
              <w:pStyle w:val="TAC"/>
              <w:rPr>
                <w:rFonts w:eastAsia="Yu Mincho"/>
              </w:rPr>
            </w:pPr>
            <w:r w:rsidRPr="009322ED">
              <w:rPr>
                <w:rFonts w:eastAsia="Yu Mincho"/>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40BDA90A" w14:textId="77777777" w:rsidR="00F4749D" w:rsidRPr="009322ED" w:rsidRDefault="00F4749D" w:rsidP="00E25933">
            <w:pPr>
              <w:pStyle w:val="TAC"/>
              <w:rPr>
                <w:rFonts w:eastAsia="Yu Mincho"/>
              </w:rPr>
            </w:pPr>
            <w:r w:rsidRPr="009322ED">
              <w:rPr>
                <w:rFonts w:eastAsia="Yu Mincho"/>
              </w:rPr>
              <w:t>1</w:t>
            </w:r>
          </w:p>
        </w:tc>
        <w:tc>
          <w:tcPr>
            <w:tcW w:w="1112" w:type="dxa"/>
            <w:tcBorders>
              <w:top w:val="single" w:sz="4" w:space="0" w:color="000000"/>
              <w:left w:val="single" w:sz="4" w:space="0" w:color="000000"/>
              <w:bottom w:val="single" w:sz="4" w:space="0" w:color="000000"/>
              <w:right w:val="single" w:sz="4" w:space="0" w:color="000000"/>
            </w:tcBorders>
            <w:vAlign w:val="center"/>
          </w:tcPr>
          <w:p w14:paraId="470AB04F" w14:textId="77777777" w:rsidR="00F4749D" w:rsidRPr="009322ED" w:rsidRDefault="00F4749D" w:rsidP="00E25933">
            <w:pPr>
              <w:pStyle w:val="TAC"/>
              <w:rPr>
                <w:rFonts w:eastAsia="Yu Mincho"/>
              </w:rPr>
            </w:pPr>
            <w:r w:rsidRPr="009322ED">
              <w:rPr>
                <w:rFonts w:eastAsia="Yu Mincho"/>
              </w:rPr>
              <w:t>15</w:t>
            </w:r>
          </w:p>
        </w:tc>
      </w:tr>
      <w:tr w:rsidR="00F4749D" w14:paraId="1120B626"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1B2E418C" w14:textId="77777777" w:rsidR="00F4749D" w:rsidRDefault="00F4749D" w:rsidP="00E25933">
            <w:pPr>
              <w:pStyle w:val="TAC"/>
              <w:rPr>
                <w:rFonts w:eastAsia="Yu Mincho"/>
              </w:rPr>
            </w:pPr>
            <w:r>
              <w:rPr>
                <w:rFonts w:eastAsia="Yu Mincho"/>
              </w:rPr>
              <w:t>DFT-s-OFDM 64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589545A4"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719D8C20" w14:textId="77777777" w:rsidR="00F4749D" w:rsidRPr="009322ED" w:rsidRDefault="00F4749D" w:rsidP="00E25933">
            <w:pPr>
              <w:pStyle w:val="TAC"/>
              <w:rPr>
                <w:rFonts w:eastAsia="Yu Mincho"/>
              </w:rPr>
            </w:pPr>
            <w:r w:rsidRPr="009322ED">
              <w:rPr>
                <w:rFonts w:eastAsia="Yu Mincho"/>
              </w:rPr>
              <w:t>2.5</w:t>
            </w:r>
          </w:p>
        </w:tc>
        <w:tc>
          <w:tcPr>
            <w:tcW w:w="1112" w:type="dxa"/>
            <w:tcBorders>
              <w:top w:val="single" w:sz="4" w:space="0" w:color="000000"/>
              <w:left w:val="single" w:sz="4" w:space="0" w:color="000000"/>
              <w:bottom w:val="single" w:sz="4" w:space="0" w:color="000000"/>
              <w:right w:val="single" w:sz="4" w:space="0" w:color="000000"/>
            </w:tcBorders>
            <w:vAlign w:val="center"/>
          </w:tcPr>
          <w:p w14:paraId="4415A8E0" w14:textId="77777777" w:rsidR="00F4749D" w:rsidRPr="009322ED" w:rsidRDefault="00F4749D" w:rsidP="00E25933">
            <w:pPr>
              <w:pStyle w:val="TAC"/>
              <w:rPr>
                <w:rFonts w:eastAsia="Yu Mincho"/>
              </w:rPr>
            </w:pPr>
            <w:r w:rsidRPr="009322ED">
              <w:rPr>
                <w:rFonts w:eastAsia="Yu Mincho"/>
              </w:rPr>
              <w:t>16.5</w:t>
            </w:r>
          </w:p>
        </w:tc>
        <w:tc>
          <w:tcPr>
            <w:tcW w:w="1112" w:type="dxa"/>
            <w:tcBorders>
              <w:top w:val="single" w:sz="4" w:space="0" w:color="000000"/>
              <w:left w:val="single" w:sz="4" w:space="0" w:color="000000"/>
              <w:bottom w:val="single" w:sz="4" w:space="0" w:color="000000"/>
              <w:right w:val="single" w:sz="4" w:space="0" w:color="000000"/>
            </w:tcBorders>
            <w:vAlign w:val="center"/>
          </w:tcPr>
          <w:p w14:paraId="0DFC7FF5" w14:textId="77777777" w:rsidR="00F4749D" w:rsidRPr="009322ED" w:rsidRDefault="00F4749D" w:rsidP="00E25933">
            <w:pPr>
              <w:pStyle w:val="TAC"/>
              <w:rPr>
                <w:rFonts w:eastAsia="Yu Mincho"/>
              </w:rPr>
            </w:pPr>
            <w:r w:rsidRPr="009322ED">
              <w:rPr>
                <w:rFonts w:eastAsia="Yu Mincho"/>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2AC580AB" w14:textId="77777777" w:rsidR="00F4749D" w:rsidRPr="009322ED" w:rsidRDefault="00F4749D" w:rsidP="00E25933">
            <w:pPr>
              <w:pStyle w:val="TAC"/>
              <w:rPr>
                <w:rFonts w:eastAsia="Yu Mincho"/>
              </w:rPr>
            </w:pPr>
            <w:r w:rsidRPr="009322ED">
              <w:rPr>
                <w:rFonts w:eastAsia="Yu Mincho"/>
              </w:rPr>
              <w:t>1</w:t>
            </w:r>
          </w:p>
        </w:tc>
        <w:tc>
          <w:tcPr>
            <w:tcW w:w="1112" w:type="dxa"/>
            <w:tcBorders>
              <w:top w:val="single" w:sz="4" w:space="0" w:color="000000"/>
              <w:left w:val="single" w:sz="4" w:space="0" w:color="000000"/>
              <w:bottom w:val="single" w:sz="4" w:space="0" w:color="000000"/>
              <w:right w:val="single" w:sz="4" w:space="0" w:color="000000"/>
            </w:tcBorders>
            <w:vAlign w:val="center"/>
          </w:tcPr>
          <w:p w14:paraId="75E5EF78" w14:textId="77777777" w:rsidR="00F4749D" w:rsidRPr="009322ED" w:rsidRDefault="00F4749D" w:rsidP="00E25933">
            <w:pPr>
              <w:pStyle w:val="TAC"/>
              <w:rPr>
                <w:rFonts w:eastAsia="Yu Mincho"/>
              </w:rPr>
            </w:pPr>
            <w:r w:rsidRPr="009322ED">
              <w:rPr>
                <w:rFonts w:eastAsia="Yu Mincho"/>
              </w:rPr>
              <w:t>15</w:t>
            </w:r>
          </w:p>
        </w:tc>
      </w:tr>
      <w:tr w:rsidR="00F4749D" w14:paraId="41D0F915"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2EF8847B" w14:textId="77777777" w:rsidR="00F4749D" w:rsidRDefault="00F4749D" w:rsidP="00E25933">
            <w:pPr>
              <w:pStyle w:val="TAC"/>
              <w:rPr>
                <w:rFonts w:eastAsia="Yu Mincho"/>
              </w:rPr>
            </w:pPr>
            <w:r>
              <w:rPr>
                <w:rFonts w:eastAsia="Yu Mincho"/>
              </w:rPr>
              <w:t>DFT-s-OFDM 256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0EFF30C3"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6EFE66A7" w14:textId="77777777" w:rsidR="00F4749D" w:rsidRPr="009322ED" w:rsidRDefault="00F4749D" w:rsidP="00E25933">
            <w:pPr>
              <w:pStyle w:val="TAC"/>
              <w:rPr>
                <w:rFonts w:eastAsia="Yu Mincho"/>
              </w:rPr>
            </w:pPr>
            <w:r w:rsidRPr="009322ED">
              <w:rPr>
                <w:rFonts w:eastAsia="Yu Mincho"/>
              </w:rPr>
              <w:t>2.5</w:t>
            </w:r>
          </w:p>
        </w:tc>
        <w:tc>
          <w:tcPr>
            <w:tcW w:w="1112" w:type="dxa"/>
            <w:tcBorders>
              <w:top w:val="single" w:sz="4" w:space="0" w:color="000000"/>
              <w:left w:val="single" w:sz="4" w:space="0" w:color="000000"/>
              <w:bottom w:val="single" w:sz="4" w:space="0" w:color="000000"/>
              <w:right w:val="single" w:sz="4" w:space="0" w:color="000000"/>
            </w:tcBorders>
            <w:vAlign w:val="center"/>
          </w:tcPr>
          <w:p w14:paraId="30B50F40" w14:textId="77777777" w:rsidR="00F4749D" w:rsidRPr="009322ED" w:rsidRDefault="00F4749D" w:rsidP="00E25933">
            <w:pPr>
              <w:pStyle w:val="TAC"/>
              <w:rPr>
                <w:rFonts w:eastAsia="Yu Mincho"/>
              </w:rPr>
            </w:pPr>
            <w:r w:rsidRPr="009322ED">
              <w:rPr>
                <w:rFonts w:eastAsia="Yu Mincho"/>
              </w:rPr>
              <w:t>16.5</w:t>
            </w:r>
          </w:p>
        </w:tc>
        <w:tc>
          <w:tcPr>
            <w:tcW w:w="1112" w:type="dxa"/>
            <w:tcBorders>
              <w:top w:val="single" w:sz="4" w:space="0" w:color="000000"/>
              <w:left w:val="single" w:sz="4" w:space="0" w:color="000000"/>
              <w:bottom w:val="single" w:sz="4" w:space="0" w:color="000000"/>
              <w:right w:val="single" w:sz="4" w:space="0" w:color="000000"/>
            </w:tcBorders>
            <w:vAlign w:val="center"/>
          </w:tcPr>
          <w:p w14:paraId="2D16EA62" w14:textId="77777777" w:rsidR="00F4749D" w:rsidRPr="009322ED" w:rsidRDefault="00F4749D" w:rsidP="00E25933">
            <w:pPr>
              <w:pStyle w:val="TAC"/>
              <w:rPr>
                <w:rFonts w:eastAsia="Yu Mincho"/>
              </w:rPr>
            </w:pPr>
            <w:r w:rsidRPr="009322ED">
              <w:rPr>
                <w:rFonts w:eastAsia="Yu Mincho"/>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632A8D2A" w14:textId="77777777" w:rsidR="00F4749D" w:rsidRPr="009322ED" w:rsidRDefault="00F4749D" w:rsidP="00E25933">
            <w:pPr>
              <w:pStyle w:val="TAC"/>
              <w:rPr>
                <w:rFonts w:eastAsia="Yu Mincho"/>
              </w:rPr>
            </w:pPr>
            <w:r w:rsidRPr="009322ED">
              <w:rPr>
                <w:rFonts w:eastAsia="Yu Mincho"/>
              </w:rPr>
              <w:t>1</w:t>
            </w:r>
          </w:p>
        </w:tc>
        <w:tc>
          <w:tcPr>
            <w:tcW w:w="1112" w:type="dxa"/>
            <w:tcBorders>
              <w:top w:val="single" w:sz="4" w:space="0" w:color="000000"/>
              <w:left w:val="single" w:sz="4" w:space="0" w:color="000000"/>
              <w:bottom w:val="single" w:sz="4" w:space="0" w:color="000000"/>
              <w:right w:val="single" w:sz="4" w:space="0" w:color="000000"/>
            </w:tcBorders>
            <w:vAlign w:val="center"/>
          </w:tcPr>
          <w:p w14:paraId="72765CBF" w14:textId="77777777" w:rsidR="00F4749D" w:rsidRPr="009322ED" w:rsidRDefault="00F4749D" w:rsidP="00E25933">
            <w:pPr>
              <w:pStyle w:val="TAC"/>
              <w:rPr>
                <w:rFonts w:eastAsia="Yu Mincho"/>
              </w:rPr>
            </w:pPr>
            <w:r w:rsidRPr="009322ED">
              <w:rPr>
                <w:rFonts w:eastAsia="Yu Mincho"/>
              </w:rPr>
              <w:t>15</w:t>
            </w:r>
          </w:p>
        </w:tc>
      </w:tr>
      <w:tr w:rsidR="00F4749D" w14:paraId="716E2837"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08F07179" w14:textId="77777777" w:rsidR="00F4749D" w:rsidRDefault="00F4749D" w:rsidP="00E25933">
            <w:pPr>
              <w:pStyle w:val="TAC"/>
              <w:rPr>
                <w:rFonts w:eastAsia="Yu Mincho"/>
              </w:rPr>
            </w:pPr>
            <w:r>
              <w:rPr>
                <w:rFonts w:eastAsia="Yu Mincho"/>
              </w:rPr>
              <w:t>CP-OFDM QPSK</w:t>
            </w:r>
          </w:p>
        </w:tc>
        <w:tc>
          <w:tcPr>
            <w:tcW w:w="1112" w:type="dxa"/>
            <w:tcBorders>
              <w:top w:val="single" w:sz="4" w:space="0" w:color="000000"/>
              <w:left w:val="single" w:sz="4" w:space="0" w:color="000000"/>
              <w:bottom w:val="single" w:sz="4" w:space="0" w:color="000000"/>
              <w:right w:val="single" w:sz="4" w:space="0" w:color="000000"/>
            </w:tcBorders>
            <w:vAlign w:val="center"/>
          </w:tcPr>
          <w:p w14:paraId="0B3DF671" w14:textId="77777777" w:rsidR="00F4749D" w:rsidRPr="009322ED" w:rsidRDefault="00F4749D" w:rsidP="00E25933">
            <w:pPr>
              <w:pStyle w:val="TAC"/>
              <w:rPr>
                <w:rFonts w:eastAsia="Yu Mincho"/>
              </w:rPr>
            </w:pPr>
            <w:r w:rsidRPr="009322ED">
              <w:rPr>
                <w:rFonts w:eastAsia="Yu Mincho"/>
              </w:rPr>
              <w:t>9.5</w:t>
            </w:r>
          </w:p>
        </w:tc>
        <w:tc>
          <w:tcPr>
            <w:tcW w:w="1112" w:type="dxa"/>
            <w:tcBorders>
              <w:top w:val="single" w:sz="4" w:space="0" w:color="000000"/>
              <w:left w:val="single" w:sz="4" w:space="0" w:color="000000"/>
              <w:bottom w:val="single" w:sz="4" w:space="0" w:color="000000"/>
              <w:right w:val="single" w:sz="4" w:space="0" w:color="000000"/>
            </w:tcBorders>
            <w:vAlign w:val="center"/>
          </w:tcPr>
          <w:p w14:paraId="63240B77" w14:textId="77777777" w:rsidR="00F4749D" w:rsidRPr="009322ED" w:rsidRDefault="00F4749D" w:rsidP="00E25933">
            <w:pPr>
              <w:pStyle w:val="TAC"/>
              <w:rPr>
                <w:rFonts w:eastAsia="Yu Mincho"/>
              </w:rPr>
            </w:pPr>
            <w:r w:rsidRPr="009322ED">
              <w:rPr>
                <w:rFonts w:eastAsia="Yu Mincho"/>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78D8B9D5" w14:textId="77777777" w:rsidR="00F4749D" w:rsidRPr="009322ED" w:rsidRDefault="00F4749D" w:rsidP="00E25933">
            <w:pPr>
              <w:pStyle w:val="TAC"/>
              <w:rPr>
                <w:rFonts w:eastAsia="Yu Mincho"/>
              </w:rPr>
            </w:pPr>
            <w:r w:rsidRPr="009322ED">
              <w:rPr>
                <w:rFonts w:eastAsia="Yu Mincho"/>
              </w:rPr>
              <w:t>17.5</w:t>
            </w:r>
          </w:p>
        </w:tc>
        <w:tc>
          <w:tcPr>
            <w:tcW w:w="1112" w:type="dxa"/>
            <w:tcBorders>
              <w:top w:val="single" w:sz="4" w:space="0" w:color="000000"/>
              <w:left w:val="single" w:sz="4" w:space="0" w:color="000000"/>
              <w:bottom w:val="single" w:sz="4" w:space="0" w:color="000000"/>
              <w:right w:val="single" w:sz="4" w:space="0" w:color="000000"/>
            </w:tcBorders>
            <w:vAlign w:val="center"/>
          </w:tcPr>
          <w:p w14:paraId="2D5E05E9"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0B1573EB" w14:textId="77777777" w:rsidR="00F4749D" w:rsidRPr="009322ED" w:rsidRDefault="00F4749D" w:rsidP="00E25933">
            <w:pPr>
              <w:pStyle w:val="TAC"/>
              <w:rPr>
                <w:rFonts w:eastAsia="Yu Mincho"/>
              </w:rPr>
            </w:pPr>
            <w:r w:rsidRPr="009322ED">
              <w:rPr>
                <w:rFonts w:eastAsia="Yu Mincho"/>
              </w:rPr>
              <w:t>3</w:t>
            </w:r>
          </w:p>
        </w:tc>
        <w:tc>
          <w:tcPr>
            <w:tcW w:w="1112" w:type="dxa"/>
            <w:tcBorders>
              <w:top w:val="single" w:sz="4" w:space="0" w:color="000000"/>
              <w:left w:val="single" w:sz="4" w:space="0" w:color="000000"/>
              <w:bottom w:val="single" w:sz="4" w:space="0" w:color="000000"/>
              <w:right w:val="single" w:sz="4" w:space="0" w:color="000000"/>
            </w:tcBorders>
            <w:vAlign w:val="center"/>
          </w:tcPr>
          <w:p w14:paraId="510CC1A8" w14:textId="77777777" w:rsidR="00F4749D" w:rsidRPr="009322ED" w:rsidRDefault="00F4749D" w:rsidP="00E25933">
            <w:pPr>
              <w:pStyle w:val="TAC"/>
              <w:rPr>
                <w:rFonts w:eastAsia="Yu Mincho"/>
              </w:rPr>
            </w:pPr>
            <w:r w:rsidRPr="009322ED">
              <w:rPr>
                <w:rFonts w:eastAsia="Yu Mincho"/>
              </w:rPr>
              <w:t>15.5</w:t>
            </w:r>
          </w:p>
        </w:tc>
      </w:tr>
      <w:tr w:rsidR="00F4749D" w14:paraId="31268C18"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2A09AC2F" w14:textId="77777777" w:rsidR="00F4749D" w:rsidRDefault="00F4749D" w:rsidP="00E25933">
            <w:pPr>
              <w:pStyle w:val="TAC"/>
              <w:rPr>
                <w:rFonts w:eastAsia="Yu Mincho"/>
              </w:rPr>
            </w:pPr>
            <w:r>
              <w:rPr>
                <w:rFonts w:eastAsia="Yu Mincho"/>
              </w:rPr>
              <w:t>CP-OFDM 16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501F579F" w14:textId="77777777" w:rsidR="00F4749D" w:rsidRPr="009322ED" w:rsidRDefault="00F4749D" w:rsidP="00E25933">
            <w:pPr>
              <w:pStyle w:val="TAC"/>
              <w:rPr>
                <w:rFonts w:eastAsia="Yu Mincho"/>
              </w:rPr>
            </w:pPr>
            <w:r w:rsidRPr="009322ED">
              <w:rPr>
                <w:rFonts w:eastAsia="Yu Mincho"/>
              </w:rPr>
              <w:t>9.5</w:t>
            </w:r>
          </w:p>
        </w:tc>
        <w:tc>
          <w:tcPr>
            <w:tcW w:w="1112" w:type="dxa"/>
            <w:tcBorders>
              <w:top w:val="single" w:sz="4" w:space="0" w:color="000000"/>
              <w:left w:val="single" w:sz="4" w:space="0" w:color="000000"/>
              <w:bottom w:val="single" w:sz="4" w:space="0" w:color="000000"/>
              <w:right w:val="single" w:sz="4" w:space="0" w:color="000000"/>
            </w:tcBorders>
            <w:vAlign w:val="center"/>
          </w:tcPr>
          <w:p w14:paraId="5D7152B7" w14:textId="77777777" w:rsidR="00F4749D" w:rsidRPr="009322ED" w:rsidRDefault="00F4749D" w:rsidP="00E25933">
            <w:pPr>
              <w:pStyle w:val="TAC"/>
              <w:rPr>
                <w:rFonts w:eastAsia="Yu Mincho"/>
              </w:rPr>
            </w:pPr>
            <w:r w:rsidRPr="009322ED">
              <w:rPr>
                <w:rFonts w:eastAsia="Yu Mincho"/>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5F7F1C28" w14:textId="77777777" w:rsidR="00F4749D" w:rsidRPr="009322ED" w:rsidRDefault="00F4749D" w:rsidP="00E25933">
            <w:pPr>
              <w:pStyle w:val="TAC"/>
              <w:rPr>
                <w:rFonts w:eastAsia="Yu Mincho"/>
              </w:rPr>
            </w:pPr>
            <w:r w:rsidRPr="009322ED">
              <w:rPr>
                <w:rFonts w:eastAsia="Yu Mincho"/>
              </w:rPr>
              <w:t>17.5</w:t>
            </w:r>
          </w:p>
        </w:tc>
        <w:tc>
          <w:tcPr>
            <w:tcW w:w="1112" w:type="dxa"/>
            <w:tcBorders>
              <w:top w:val="single" w:sz="4" w:space="0" w:color="000000"/>
              <w:left w:val="single" w:sz="4" w:space="0" w:color="000000"/>
              <w:bottom w:val="single" w:sz="4" w:space="0" w:color="000000"/>
              <w:right w:val="single" w:sz="4" w:space="0" w:color="000000"/>
            </w:tcBorders>
            <w:vAlign w:val="center"/>
          </w:tcPr>
          <w:p w14:paraId="2A681707"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764841FA" w14:textId="77777777" w:rsidR="00F4749D" w:rsidRPr="009322ED" w:rsidRDefault="00F4749D" w:rsidP="00E25933">
            <w:pPr>
              <w:pStyle w:val="TAC"/>
              <w:rPr>
                <w:rFonts w:eastAsia="Yu Mincho"/>
              </w:rPr>
            </w:pPr>
            <w:r w:rsidRPr="009322ED">
              <w:rPr>
                <w:rFonts w:eastAsia="Yu Mincho"/>
              </w:rPr>
              <w:t>3</w:t>
            </w:r>
          </w:p>
        </w:tc>
        <w:tc>
          <w:tcPr>
            <w:tcW w:w="1112" w:type="dxa"/>
            <w:tcBorders>
              <w:top w:val="single" w:sz="4" w:space="0" w:color="000000"/>
              <w:left w:val="single" w:sz="4" w:space="0" w:color="000000"/>
              <w:bottom w:val="single" w:sz="4" w:space="0" w:color="000000"/>
              <w:right w:val="single" w:sz="4" w:space="0" w:color="000000"/>
            </w:tcBorders>
            <w:vAlign w:val="center"/>
          </w:tcPr>
          <w:p w14:paraId="4D181D3D" w14:textId="77777777" w:rsidR="00F4749D" w:rsidRPr="009322ED" w:rsidRDefault="00F4749D" w:rsidP="00E25933">
            <w:pPr>
              <w:pStyle w:val="TAC"/>
              <w:rPr>
                <w:rFonts w:eastAsia="Yu Mincho"/>
              </w:rPr>
            </w:pPr>
            <w:r w:rsidRPr="009322ED">
              <w:rPr>
                <w:rFonts w:eastAsia="Yu Mincho"/>
              </w:rPr>
              <w:t>15.5</w:t>
            </w:r>
          </w:p>
        </w:tc>
      </w:tr>
      <w:tr w:rsidR="00F4749D" w14:paraId="40DAB5AD"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2ED953E1" w14:textId="77777777" w:rsidR="00F4749D" w:rsidRDefault="00F4749D" w:rsidP="00E25933">
            <w:pPr>
              <w:pStyle w:val="TAC"/>
              <w:rPr>
                <w:rFonts w:eastAsia="Yu Mincho"/>
              </w:rPr>
            </w:pPr>
            <w:r>
              <w:rPr>
                <w:rFonts w:eastAsia="Yu Mincho"/>
              </w:rPr>
              <w:t>CP-OFDM 64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6273AC70" w14:textId="77777777" w:rsidR="00F4749D" w:rsidRPr="009322ED" w:rsidRDefault="00F4749D" w:rsidP="00E25933">
            <w:pPr>
              <w:pStyle w:val="TAC"/>
              <w:rPr>
                <w:rFonts w:eastAsia="Yu Mincho"/>
              </w:rPr>
            </w:pPr>
            <w:r w:rsidRPr="009322ED">
              <w:rPr>
                <w:rFonts w:eastAsia="Yu Mincho"/>
              </w:rPr>
              <w:t>9.5</w:t>
            </w:r>
          </w:p>
        </w:tc>
        <w:tc>
          <w:tcPr>
            <w:tcW w:w="1112" w:type="dxa"/>
            <w:tcBorders>
              <w:top w:val="single" w:sz="4" w:space="0" w:color="000000"/>
              <w:left w:val="single" w:sz="4" w:space="0" w:color="000000"/>
              <w:bottom w:val="single" w:sz="4" w:space="0" w:color="000000"/>
              <w:right w:val="single" w:sz="4" w:space="0" w:color="000000"/>
            </w:tcBorders>
            <w:vAlign w:val="center"/>
          </w:tcPr>
          <w:p w14:paraId="0AAB2C64" w14:textId="77777777" w:rsidR="00F4749D" w:rsidRPr="009322ED" w:rsidRDefault="00F4749D" w:rsidP="00E25933">
            <w:pPr>
              <w:pStyle w:val="TAC"/>
              <w:rPr>
                <w:rFonts w:eastAsia="Yu Mincho"/>
              </w:rPr>
            </w:pPr>
            <w:r w:rsidRPr="009322ED">
              <w:rPr>
                <w:rFonts w:eastAsia="Yu Mincho"/>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63D2BACA" w14:textId="77777777" w:rsidR="00F4749D" w:rsidRPr="009322ED" w:rsidRDefault="00F4749D" w:rsidP="00E25933">
            <w:pPr>
              <w:pStyle w:val="TAC"/>
              <w:rPr>
                <w:rFonts w:eastAsia="Yu Mincho"/>
              </w:rPr>
            </w:pPr>
            <w:r w:rsidRPr="009322ED">
              <w:rPr>
                <w:rFonts w:eastAsia="Yu Mincho"/>
              </w:rPr>
              <w:t>17.5</w:t>
            </w:r>
          </w:p>
        </w:tc>
        <w:tc>
          <w:tcPr>
            <w:tcW w:w="1112" w:type="dxa"/>
            <w:tcBorders>
              <w:top w:val="single" w:sz="4" w:space="0" w:color="000000"/>
              <w:left w:val="single" w:sz="4" w:space="0" w:color="000000"/>
              <w:bottom w:val="single" w:sz="4" w:space="0" w:color="000000"/>
              <w:right w:val="single" w:sz="4" w:space="0" w:color="000000"/>
            </w:tcBorders>
            <w:vAlign w:val="center"/>
          </w:tcPr>
          <w:p w14:paraId="2654B5A5"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1AC941C0" w14:textId="77777777" w:rsidR="00F4749D" w:rsidRPr="009322ED" w:rsidRDefault="00F4749D" w:rsidP="00E25933">
            <w:pPr>
              <w:pStyle w:val="TAC"/>
              <w:rPr>
                <w:rFonts w:eastAsia="Yu Mincho"/>
              </w:rPr>
            </w:pPr>
            <w:r w:rsidRPr="009322ED">
              <w:rPr>
                <w:rFonts w:eastAsia="Yu Mincho"/>
              </w:rPr>
              <w:t>3</w:t>
            </w:r>
          </w:p>
        </w:tc>
        <w:tc>
          <w:tcPr>
            <w:tcW w:w="1112" w:type="dxa"/>
            <w:tcBorders>
              <w:top w:val="single" w:sz="4" w:space="0" w:color="000000"/>
              <w:left w:val="single" w:sz="4" w:space="0" w:color="000000"/>
              <w:bottom w:val="single" w:sz="4" w:space="0" w:color="000000"/>
              <w:right w:val="single" w:sz="4" w:space="0" w:color="000000"/>
            </w:tcBorders>
            <w:vAlign w:val="center"/>
          </w:tcPr>
          <w:p w14:paraId="35EC2F2E" w14:textId="77777777" w:rsidR="00F4749D" w:rsidRPr="009322ED" w:rsidRDefault="00F4749D" w:rsidP="00E25933">
            <w:pPr>
              <w:pStyle w:val="TAC"/>
              <w:rPr>
                <w:rFonts w:eastAsia="Yu Mincho"/>
              </w:rPr>
            </w:pPr>
            <w:r w:rsidRPr="009322ED">
              <w:rPr>
                <w:rFonts w:eastAsia="Yu Mincho"/>
              </w:rPr>
              <w:t>15.5</w:t>
            </w:r>
          </w:p>
        </w:tc>
      </w:tr>
      <w:tr w:rsidR="00F4749D" w14:paraId="5E7E994E" w14:textId="77777777" w:rsidTr="00E25933">
        <w:tc>
          <w:tcPr>
            <w:tcW w:w="2200" w:type="dxa"/>
            <w:tcBorders>
              <w:top w:val="single" w:sz="4" w:space="0" w:color="000000"/>
              <w:left w:val="single" w:sz="4" w:space="0" w:color="000000"/>
              <w:bottom w:val="single" w:sz="4" w:space="0" w:color="000000"/>
              <w:right w:val="single" w:sz="4" w:space="0" w:color="000000"/>
            </w:tcBorders>
            <w:vAlign w:val="center"/>
            <w:hideMark/>
          </w:tcPr>
          <w:p w14:paraId="21789002" w14:textId="77777777" w:rsidR="00F4749D" w:rsidRDefault="00F4749D" w:rsidP="00E25933">
            <w:pPr>
              <w:pStyle w:val="TAC"/>
              <w:rPr>
                <w:rFonts w:eastAsia="Yu Mincho"/>
              </w:rPr>
            </w:pPr>
            <w:r>
              <w:rPr>
                <w:rFonts w:eastAsia="Yu Mincho"/>
              </w:rPr>
              <w:t>CP-OFDM 256 QAM</w:t>
            </w:r>
          </w:p>
        </w:tc>
        <w:tc>
          <w:tcPr>
            <w:tcW w:w="1112" w:type="dxa"/>
            <w:tcBorders>
              <w:top w:val="single" w:sz="4" w:space="0" w:color="000000"/>
              <w:left w:val="single" w:sz="4" w:space="0" w:color="000000"/>
              <w:bottom w:val="single" w:sz="4" w:space="0" w:color="000000"/>
              <w:right w:val="single" w:sz="4" w:space="0" w:color="000000"/>
            </w:tcBorders>
            <w:vAlign w:val="center"/>
          </w:tcPr>
          <w:p w14:paraId="29394E42" w14:textId="77777777" w:rsidR="00F4749D" w:rsidRPr="009322ED" w:rsidRDefault="00F4749D" w:rsidP="00E25933">
            <w:pPr>
              <w:pStyle w:val="TAC"/>
              <w:rPr>
                <w:rFonts w:eastAsia="Yu Mincho"/>
              </w:rPr>
            </w:pPr>
            <w:r w:rsidRPr="009322ED">
              <w:rPr>
                <w:rFonts w:eastAsia="Yu Mincho"/>
              </w:rPr>
              <w:t>9.5</w:t>
            </w:r>
          </w:p>
        </w:tc>
        <w:tc>
          <w:tcPr>
            <w:tcW w:w="1112" w:type="dxa"/>
            <w:tcBorders>
              <w:top w:val="single" w:sz="4" w:space="0" w:color="000000"/>
              <w:left w:val="single" w:sz="4" w:space="0" w:color="000000"/>
              <w:bottom w:val="single" w:sz="4" w:space="0" w:color="000000"/>
              <w:right w:val="single" w:sz="4" w:space="0" w:color="000000"/>
            </w:tcBorders>
            <w:vAlign w:val="center"/>
          </w:tcPr>
          <w:p w14:paraId="167BEFEE" w14:textId="77777777" w:rsidR="00F4749D" w:rsidRPr="009322ED" w:rsidRDefault="00F4749D" w:rsidP="00E25933">
            <w:pPr>
              <w:pStyle w:val="TAC"/>
              <w:rPr>
                <w:rFonts w:eastAsia="Yu Mincho"/>
              </w:rPr>
            </w:pPr>
            <w:r w:rsidRPr="009322ED">
              <w:rPr>
                <w:rFonts w:eastAsia="Yu Mincho"/>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2BB0288C" w14:textId="77777777" w:rsidR="00F4749D" w:rsidRPr="009322ED" w:rsidRDefault="00F4749D" w:rsidP="00E25933">
            <w:pPr>
              <w:pStyle w:val="TAC"/>
              <w:rPr>
                <w:rFonts w:eastAsia="Yu Mincho"/>
              </w:rPr>
            </w:pPr>
            <w:r w:rsidRPr="009322ED">
              <w:rPr>
                <w:rFonts w:eastAsia="Yu Mincho"/>
              </w:rPr>
              <w:t>17.5</w:t>
            </w:r>
          </w:p>
        </w:tc>
        <w:tc>
          <w:tcPr>
            <w:tcW w:w="1112" w:type="dxa"/>
            <w:tcBorders>
              <w:top w:val="single" w:sz="4" w:space="0" w:color="000000"/>
              <w:left w:val="single" w:sz="4" w:space="0" w:color="000000"/>
              <w:bottom w:val="single" w:sz="4" w:space="0" w:color="000000"/>
              <w:right w:val="single" w:sz="4" w:space="0" w:color="000000"/>
            </w:tcBorders>
            <w:vAlign w:val="center"/>
          </w:tcPr>
          <w:p w14:paraId="20104759" w14:textId="77777777" w:rsidR="00F4749D" w:rsidRPr="009322ED" w:rsidRDefault="00F4749D" w:rsidP="00E25933">
            <w:pPr>
              <w:pStyle w:val="TAC"/>
              <w:rPr>
                <w:rFonts w:eastAsia="Yu Mincho"/>
              </w:rPr>
            </w:pPr>
            <w:r w:rsidRPr="009322ED">
              <w:rPr>
                <w:rFonts w:eastAsia="Yu Mincho"/>
              </w:rPr>
              <w:t>8.5</w:t>
            </w:r>
          </w:p>
        </w:tc>
        <w:tc>
          <w:tcPr>
            <w:tcW w:w="1112" w:type="dxa"/>
            <w:tcBorders>
              <w:top w:val="single" w:sz="4" w:space="0" w:color="000000"/>
              <w:left w:val="single" w:sz="4" w:space="0" w:color="000000"/>
              <w:bottom w:val="single" w:sz="4" w:space="0" w:color="000000"/>
              <w:right w:val="single" w:sz="4" w:space="0" w:color="000000"/>
            </w:tcBorders>
            <w:vAlign w:val="center"/>
          </w:tcPr>
          <w:p w14:paraId="2B8DD58F" w14:textId="77777777" w:rsidR="00F4749D" w:rsidRPr="009322ED" w:rsidRDefault="00F4749D" w:rsidP="00E25933">
            <w:pPr>
              <w:pStyle w:val="TAC"/>
              <w:rPr>
                <w:rFonts w:eastAsia="Yu Mincho"/>
              </w:rPr>
            </w:pPr>
            <w:r w:rsidRPr="009322ED">
              <w:rPr>
                <w:rFonts w:eastAsia="Yu Mincho"/>
              </w:rPr>
              <w:t>3</w:t>
            </w:r>
          </w:p>
        </w:tc>
        <w:tc>
          <w:tcPr>
            <w:tcW w:w="1112" w:type="dxa"/>
            <w:tcBorders>
              <w:top w:val="single" w:sz="4" w:space="0" w:color="000000"/>
              <w:left w:val="single" w:sz="4" w:space="0" w:color="000000"/>
              <w:bottom w:val="single" w:sz="4" w:space="0" w:color="000000"/>
              <w:right w:val="single" w:sz="4" w:space="0" w:color="000000"/>
            </w:tcBorders>
            <w:vAlign w:val="center"/>
          </w:tcPr>
          <w:p w14:paraId="7B469993" w14:textId="77777777" w:rsidR="00F4749D" w:rsidRPr="009322ED" w:rsidRDefault="00F4749D" w:rsidP="00E25933">
            <w:pPr>
              <w:pStyle w:val="TAC"/>
              <w:rPr>
                <w:rFonts w:eastAsia="Yu Mincho"/>
              </w:rPr>
            </w:pPr>
            <w:r w:rsidRPr="009322ED">
              <w:rPr>
                <w:rFonts w:eastAsia="Yu Mincho"/>
              </w:rPr>
              <w:t>15.5</w:t>
            </w:r>
          </w:p>
        </w:tc>
      </w:tr>
    </w:tbl>
    <w:p w14:paraId="399FA16A" w14:textId="77777777" w:rsidR="00F4749D" w:rsidRPr="00F4749D" w:rsidRDefault="00F4749D" w:rsidP="00F4749D">
      <w:pPr>
        <w:spacing w:after="120"/>
        <w:ind w:left="1080"/>
        <w:rPr>
          <w:szCs w:val="24"/>
          <w:lang w:eastAsia="zh-CN"/>
        </w:rPr>
      </w:pPr>
    </w:p>
    <w:p w14:paraId="7E35729E" w14:textId="77777777" w:rsidR="00D25002" w:rsidRPr="0019049D" w:rsidRDefault="00D25002" w:rsidP="00D250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9049D">
        <w:rPr>
          <w:rFonts w:eastAsia="SimSun"/>
          <w:szCs w:val="24"/>
          <w:lang w:eastAsia="zh-CN"/>
        </w:rPr>
        <w:t>Recommended WF</w:t>
      </w:r>
    </w:p>
    <w:p w14:paraId="1FA91594" w14:textId="77777777" w:rsidR="0019049D" w:rsidRPr="00045592" w:rsidRDefault="0019049D" w:rsidP="001904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37F09">
        <w:rPr>
          <w:rFonts w:eastAsia="SimSun"/>
          <w:szCs w:val="24"/>
          <w:lang w:eastAsia="zh-CN"/>
        </w:rPr>
        <w:t xml:space="preserve">Further discuss and align on A-MPR </w:t>
      </w:r>
      <w:r>
        <w:rPr>
          <w:rFonts w:eastAsia="SimSun"/>
          <w:szCs w:val="24"/>
          <w:lang w:eastAsia="zh-CN"/>
        </w:rPr>
        <w:t>regions</w:t>
      </w:r>
      <w:r w:rsidRPr="00637F09">
        <w:rPr>
          <w:rFonts w:eastAsia="SimSun"/>
          <w:szCs w:val="24"/>
          <w:lang w:eastAsia="zh-CN"/>
        </w:rPr>
        <w:t xml:space="preserve"> and associated limits</w:t>
      </w:r>
      <w:r>
        <w:rPr>
          <w:rFonts w:eastAsia="SimSun"/>
          <w:szCs w:val="24"/>
          <w:lang w:eastAsia="zh-CN"/>
        </w:rPr>
        <w:t xml:space="preserve"> for new NS to protect B34 and B33.</w:t>
      </w:r>
    </w:p>
    <w:p w14:paraId="637B0C0F" w14:textId="6A3F7645" w:rsidR="00D25002" w:rsidRPr="00805BE8" w:rsidRDefault="00D25002" w:rsidP="0019049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28A949D" w14:textId="77777777" w:rsidR="00D25002" w:rsidRPr="00805BE8" w:rsidRDefault="00D25002" w:rsidP="00D25002">
      <w:pPr>
        <w:rPr>
          <w:i/>
          <w:color w:val="0070C0"/>
          <w:lang w:eastAsia="zh-CN"/>
        </w:rPr>
      </w:pPr>
    </w:p>
    <w:p w14:paraId="27E6C281" w14:textId="77777777" w:rsidR="00D25002" w:rsidRPr="00035C50" w:rsidRDefault="00D25002" w:rsidP="00D2500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C0A9E6" w14:textId="77777777" w:rsidR="00D25002" w:rsidRPr="00805BE8" w:rsidRDefault="00D25002" w:rsidP="00D250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92"/>
        <w:gridCol w:w="8439"/>
      </w:tblGrid>
      <w:tr w:rsidR="00D25002" w14:paraId="50DE2A5C" w14:textId="77777777" w:rsidTr="00E25933">
        <w:tc>
          <w:tcPr>
            <w:tcW w:w="1242" w:type="dxa"/>
          </w:tcPr>
          <w:p w14:paraId="2C42D0FF" w14:textId="77777777" w:rsidR="00D25002" w:rsidRPr="0019049D" w:rsidRDefault="00D25002" w:rsidP="00E25933">
            <w:pPr>
              <w:spacing w:after="120"/>
              <w:rPr>
                <w:rFonts w:eastAsiaTheme="minorEastAsia"/>
                <w:b/>
                <w:bCs/>
                <w:lang w:val="en-US" w:eastAsia="zh-CN"/>
              </w:rPr>
            </w:pPr>
            <w:r w:rsidRPr="0019049D">
              <w:rPr>
                <w:rFonts w:eastAsiaTheme="minorEastAsia"/>
                <w:b/>
                <w:bCs/>
                <w:lang w:val="en-US" w:eastAsia="zh-CN"/>
              </w:rPr>
              <w:t>Company</w:t>
            </w:r>
          </w:p>
        </w:tc>
        <w:tc>
          <w:tcPr>
            <w:tcW w:w="8615" w:type="dxa"/>
          </w:tcPr>
          <w:p w14:paraId="1A588475" w14:textId="77777777" w:rsidR="00D25002" w:rsidRPr="0019049D" w:rsidRDefault="00D25002" w:rsidP="00E25933">
            <w:pPr>
              <w:spacing w:after="120"/>
              <w:rPr>
                <w:rFonts w:eastAsiaTheme="minorEastAsia"/>
                <w:b/>
                <w:bCs/>
                <w:lang w:val="en-US" w:eastAsia="zh-CN"/>
              </w:rPr>
            </w:pPr>
            <w:r w:rsidRPr="0019049D">
              <w:rPr>
                <w:rFonts w:eastAsiaTheme="minorEastAsia"/>
                <w:b/>
                <w:bCs/>
                <w:lang w:val="en-US" w:eastAsia="zh-CN"/>
              </w:rPr>
              <w:t>Comments</w:t>
            </w:r>
          </w:p>
        </w:tc>
      </w:tr>
      <w:tr w:rsidR="00D25002" w14:paraId="016CFC95" w14:textId="77777777" w:rsidTr="00E25933">
        <w:tc>
          <w:tcPr>
            <w:tcW w:w="1242" w:type="dxa"/>
          </w:tcPr>
          <w:p w14:paraId="760BEB8D" w14:textId="503E4707" w:rsidR="00D25002" w:rsidRPr="0019049D" w:rsidRDefault="00F27CD3" w:rsidP="00E25933">
            <w:pPr>
              <w:spacing w:after="120"/>
              <w:rPr>
                <w:rFonts w:eastAsiaTheme="minorEastAsia"/>
                <w:lang w:val="en-US" w:eastAsia="zh-CN"/>
              </w:rPr>
            </w:pPr>
            <w:r>
              <w:rPr>
                <w:rFonts w:eastAsiaTheme="minorEastAsia"/>
                <w:lang w:val="en-US" w:eastAsia="zh-CN"/>
              </w:rPr>
              <w:t>Skyworks</w:t>
            </w:r>
          </w:p>
        </w:tc>
        <w:tc>
          <w:tcPr>
            <w:tcW w:w="8615" w:type="dxa"/>
          </w:tcPr>
          <w:p w14:paraId="42588226" w14:textId="0037B356" w:rsidR="00D25002" w:rsidRDefault="00D25002" w:rsidP="00E25933">
            <w:pPr>
              <w:spacing w:after="120"/>
              <w:rPr>
                <w:rFonts w:eastAsiaTheme="minorEastAsia"/>
                <w:lang w:val="en-US" w:eastAsia="zh-CN"/>
              </w:rPr>
            </w:pPr>
            <w:r w:rsidRPr="0019049D">
              <w:rPr>
                <w:rFonts w:eastAsiaTheme="minorEastAsia" w:hint="eastAsia"/>
                <w:lang w:val="en-US" w:eastAsia="zh-CN"/>
              </w:rPr>
              <w:t xml:space="preserve">Sub topic </w:t>
            </w:r>
            <w:r w:rsidR="00F27CD3">
              <w:rPr>
                <w:rFonts w:eastAsiaTheme="minorEastAsia"/>
                <w:lang w:val="en-US" w:eastAsia="zh-CN"/>
              </w:rPr>
              <w:t>3</w:t>
            </w:r>
            <w:r w:rsidRPr="0019049D">
              <w:rPr>
                <w:rFonts w:eastAsiaTheme="minorEastAsia"/>
                <w:lang w:val="en-US" w:eastAsia="zh-CN"/>
              </w:rPr>
              <w:t>-</w:t>
            </w:r>
            <w:r w:rsidRPr="0019049D">
              <w:rPr>
                <w:rFonts w:eastAsiaTheme="minorEastAsia" w:hint="eastAsia"/>
                <w:lang w:val="en-US" w:eastAsia="zh-CN"/>
              </w:rPr>
              <w:t xml:space="preserve">1: </w:t>
            </w:r>
          </w:p>
          <w:p w14:paraId="6C61458D" w14:textId="77777777" w:rsidR="00F27CD3" w:rsidRPr="0019049D" w:rsidRDefault="00F27CD3" w:rsidP="00F27CD3">
            <w:pPr>
              <w:rPr>
                <w:b/>
                <w:u w:val="single"/>
                <w:lang w:eastAsia="ko-KR"/>
              </w:rPr>
            </w:pPr>
            <w:r w:rsidRPr="0019049D">
              <w:rPr>
                <w:b/>
                <w:u w:val="single"/>
                <w:lang w:eastAsia="ko-KR"/>
              </w:rPr>
              <w:t>Issue 1-1: A-MPR regions and limits</w:t>
            </w:r>
          </w:p>
          <w:p w14:paraId="0129B434" w14:textId="77777777" w:rsidR="008B4961" w:rsidRDefault="008B4961" w:rsidP="00E25933">
            <w:pPr>
              <w:spacing w:after="120"/>
              <w:rPr>
                <w:rFonts w:eastAsiaTheme="minorEastAsia"/>
                <w:lang w:val="en-US" w:eastAsia="zh-CN"/>
              </w:rPr>
            </w:pPr>
            <w:r>
              <w:rPr>
                <w:rFonts w:eastAsiaTheme="minorEastAsia"/>
                <w:lang w:val="en-US" w:eastAsia="zh-CN"/>
              </w:rPr>
              <w:t xml:space="preserve">About A-MPR values: </w:t>
            </w:r>
            <w:r w:rsidR="00F27CD3">
              <w:rPr>
                <w:rFonts w:eastAsiaTheme="minorEastAsia"/>
                <w:lang w:val="en-US" w:eastAsia="zh-CN"/>
              </w:rPr>
              <w:t xml:space="preserve">Our raw PA back-off measured levels tend to match </w:t>
            </w:r>
            <w:r>
              <w:rPr>
                <w:rFonts w:eastAsiaTheme="minorEastAsia"/>
                <w:lang w:val="en-US" w:eastAsia="zh-CN"/>
              </w:rPr>
              <w:t xml:space="preserve">option 1 </w:t>
            </w:r>
            <w:r w:rsidR="00F27CD3" w:rsidRPr="00F27CD3">
              <w:rPr>
                <w:rFonts w:eastAsiaTheme="minorEastAsia"/>
                <w:lang w:val="en-US" w:eastAsia="zh-CN"/>
              </w:rPr>
              <w:t>R4-2000089</w:t>
            </w:r>
            <w:r w:rsidR="00F27CD3">
              <w:rPr>
                <w:rFonts w:eastAsiaTheme="minorEastAsia"/>
                <w:lang w:val="en-US" w:eastAsia="zh-CN"/>
              </w:rPr>
              <w:t xml:space="preserve"> A-MPR proposed values, ie 22/24dB DFT/CP for </w:t>
            </w:r>
            <w:r w:rsidR="00F27CD3" w:rsidRPr="00F27CD3">
              <w:rPr>
                <w:rFonts w:eastAsiaTheme="minorEastAsia" w:hint="eastAsia"/>
                <w:lang w:val="en-US" w:eastAsia="zh-CN"/>
              </w:rPr>
              <w:t xml:space="preserve">1945 &lt; Fc </w:t>
            </w:r>
            <w:r w:rsidR="00F27CD3" w:rsidRPr="00F27CD3">
              <w:rPr>
                <w:rFonts w:eastAsiaTheme="minorEastAsia" w:hint="eastAsia"/>
                <w:lang w:val="en-US" w:eastAsia="zh-CN"/>
              </w:rPr>
              <w:t>≤</w:t>
            </w:r>
            <w:r w:rsidR="00F27CD3" w:rsidRPr="00F27CD3">
              <w:rPr>
                <w:rFonts w:eastAsiaTheme="minorEastAsia" w:hint="eastAsia"/>
                <w:lang w:val="en-US" w:eastAsia="zh-CN"/>
              </w:rPr>
              <w:t xml:space="preserve"> 1980</w:t>
            </w:r>
            <w:r w:rsidR="00F27CD3">
              <w:rPr>
                <w:rFonts w:eastAsiaTheme="minorEastAsia"/>
                <w:lang w:val="en-US" w:eastAsia="zh-CN"/>
              </w:rPr>
              <w:t xml:space="preserve">MHz. </w:t>
            </w:r>
          </w:p>
          <w:p w14:paraId="647BEE2C" w14:textId="6743C558" w:rsidR="00D25002" w:rsidRPr="0019049D" w:rsidRDefault="008B4961" w:rsidP="00E25933">
            <w:pPr>
              <w:spacing w:after="120"/>
              <w:rPr>
                <w:rFonts w:eastAsiaTheme="minorEastAsia"/>
                <w:lang w:val="en-US" w:eastAsia="zh-CN"/>
              </w:rPr>
            </w:pPr>
            <w:r>
              <w:rPr>
                <w:rFonts w:eastAsiaTheme="minorEastAsia"/>
                <w:lang w:val="en-US" w:eastAsia="zh-CN"/>
              </w:rPr>
              <w:t xml:space="preserve">About A-MPR regions: For the case where </w:t>
            </w:r>
            <w:r w:rsidRPr="00F27CD3">
              <w:rPr>
                <w:rFonts w:eastAsiaTheme="minorEastAsia" w:hint="eastAsia"/>
                <w:lang w:val="en-US" w:eastAsia="zh-CN"/>
              </w:rPr>
              <w:t xml:space="preserve">1945 &lt; Fc </w:t>
            </w:r>
            <w:r w:rsidRPr="00F27CD3">
              <w:rPr>
                <w:rFonts w:eastAsiaTheme="minorEastAsia" w:hint="eastAsia"/>
                <w:lang w:val="en-US" w:eastAsia="zh-CN"/>
              </w:rPr>
              <w:t>≤</w:t>
            </w:r>
            <w:r w:rsidRPr="00F27CD3">
              <w:rPr>
                <w:rFonts w:eastAsiaTheme="minorEastAsia" w:hint="eastAsia"/>
                <w:lang w:val="en-US" w:eastAsia="zh-CN"/>
              </w:rPr>
              <w:t xml:space="preserve"> 1980</w:t>
            </w:r>
            <w:r>
              <w:rPr>
                <w:rFonts w:eastAsiaTheme="minorEastAsia"/>
                <w:lang w:val="en-US" w:eastAsia="zh-CN"/>
              </w:rPr>
              <w:t xml:space="preserve">MHz, </w:t>
            </w:r>
            <w:r w:rsidR="00F27CD3">
              <w:rPr>
                <w:rFonts w:eastAsiaTheme="minorEastAsia"/>
                <w:lang w:val="en-US" w:eastAsia="zh-CN"/>
              </w:rPr>
              <w:t xml:space="preserve">considering the high A-MPR values, it might be worth considering splitting the A-MPR </w:t>
            </w:r>
            <w:r>
              <w:rPr>
                <w:rFonts w:eastAsiaTheme="minorEastAsia"/>
                <w:lang w:val="en-US" w:eastAsia="zh-CN"/>
              </w:rPr>
              <w:t xml:space="preserve">table into 3 </w:t>
            </w:r>
            <w:r w:rsidR="00F27CD3">
              <w:rPr>
                <w:rFonts w:eastAsiaTheme="minorEastAsia"/>
                <w:lang w:val="en-US" w:eastAsia="zh-CN"/>
              </w:rPr>
              <w:t>regions</w:t>
            </w:r>
            <w:r>
              <w:rPr>
                <w:rFonts w:eastAsiaTheme="minorEastAsia"/>
                <w:lang w:val="en-US" w:eastAsia="zh-CN"/>
              </w:rPr>
              <w:t xml:space="preserve">, in particular for RB allocations where low A-MPR has been observed (measurements and simulation). </w:t>
            </w:r>
          </w:p>
        </w:tc>
      </w:tr>
      <w:tr w:rsidR="00415D42" w14:paraId="26A7A07F" w14:textId="77777777" w:rsidTr="00E25933">
        <w:tc>
          <w:tcPr>
            <w:tcW w:w="1242" w:type="dxa"/>
          </w:tcPr>
          <w:p w14:paraId="59F2FD44" w14:textId="61C7E652" w:rsidR="00415D42" w:rsidRPr="0019049D" w:rsidDel="00F27CD3" w:rsidRDefault="0017795F" w:rsidP="00E25933">
            <w:pPr>
              <w:spacing w:after="120"/>
              <w:rPr>
                <w:rFonts w:eastAsiaTheme="minorEastAsia"/>
                <w:lang w:val="en-US" w:eastAsia="zh-CN"/>
              </w:rPr>
            </w:pPr>
            <w:r>
              <w:rPr>
                <w:rFonts w:eastAsiaTheme="minorEastAsia"/>
                <w:lang w:val="en-US" w:eastAsia="zh-CN"/>
              </w:rPr>
              <w:t>Qualcomm</w:t>
            </w:r>
          </w:p>
        </w:tc>
        <w:tc>
          <w:tcPr>
            <w:tcW w:w="8615" w:type="dxa"/>
          </w:tcPr>
          <w:p w14:paraId="31591D85" w14:textId="77777777" w:rsidR="00415D42" w:rsidRDefault="00415D42" w:rsidP="00415D42">
            <w:pPr>
              <w:spacing w:after="120"/>
              <w:rPr>
                <w:rFonts w:eastAsiaTheme="minorEastAsia"/>
                <w:lang w:val="en-US" w:eastAsia="zh-CN"/>
              </w:rPr>
            </w:pPr>
            <w:r w:rsidRPr="0019049D">
              <w:rPr>
                <w:rFonts w:eastAsiaTheme="minorEastAsia" w:hint="eastAsia"/>
                <w:lang w:val="en-US" w:eastAsia="zh-CN"/>
              </w:rPr>
              <w:t xml:space="preserve">Sub topic </w:t>
            </w:r>
            <w:r>
              <w:rPr>
                <w:rFonts w:eastAsiaTheme="minorEastAsia"/>
                <w:lang w:val="en-US" w:eastAsia="zh-CN"/>
              </w:rPr>
              <w:t>3</w:t>
            </w:r>
            <w:r w:rsidRPr="0019049D">
              <w:rPr>
                <w:rFonts w:eastAsiaTheme="minorEastAsia"/>
                <w:lang w:val="en-US" w:eastAsia="zh-CN"/>
              </w:rPr>
              <w:t>-</w:t>
            </w:r>
            <w:r w:rsidRPr="0019049D">
              <w:rPr>
                <w:rFonts w:eastAsiaTheme="minorEastAsia" w:hint="eastAsia"/>
                <w:lang w:val="en-US" w:eastAsia="zh-CN"/>
              </w:rPr>
              <w:t xml:space="preserve">1: </w:t>
            </w:r>
          </w:p>
          <w:p w14:paraId="7FDE3F45" w14:textId="77777777" w:rsidR="00415D42" w:rsidRPr="0019049D" w:rsidRDefault="00415D42" w:rsidP="00415D42">
            <w:pPr>
              <w:rPr>
                <w:b/>
                <w:u w:val="single"/>
                <w:lang w:eastAsia="ko-KR"/>
              </w:rPr>
            </w:pPr>
            <w:r w:rsidRPr="0019049D">
              <w:rPr>
                <w:b/>
                <w:u w:val="single"/>
                <w:lang w:eastAsia="ko-KR"/>
              </w:rPr>
              <w:t>Issue 1-1: A-MPR regions and limits</w:t>
            </w:r>
          </w:p>
          <w:p w14:paraId="3C10309C" w14:textId="77777777" w:rsidR="00415D42" w:rsidRDefault="00415D42" w:rsidP="00E25933">
            <w:pPr>
              <w:spacing w:after="120"/>
              <w:rPr>
                <w:rFonts w:eastAsiaTheme="minorEastAsia"/>
                <w:lang w:val="en-US" w:eastAsia="zh-CN"/>
              </w:rPr>
            </w:pPr>
            <w:r>
              <w:rPr>
                <w:rFonts w:eastAsiaTheme="minorEastAsia"/>
                <w:lang w:val="en-US" w:eastAsia="zh-CN"/>
              </w:rPr>
              <w:t xml:space="preserve">Had offline discussion with Ericsson regarding ranges for AMPR. </w:t>
            </w:r>
          </w:p>
          <w:p w14:paraId="439B1A4E" w14:textId="4CE4146A" w:rsidR="00415D42" w:rsidRDefault="00415D42" w:rsidP="00E25933">
            <w:pPr>
              <w:spacing w:after="120"/>
              <w:rPr>
                <w:rFonts w:eastAsiaTheme="minorEastAsia"/>
                <w:lang w:val="en-US" w:eastAsia="zh-CN"/>
              </w:rPr>
            </w:pPr>
            <w:r>
              <w:rPr>
                <w:rFonts w:eastAsiaTheme="minorEastAsia"/>
                <w:noProof/>
                <w:lang w:val="en-US" w:eastAsia="zh-CN"/>
              </w:rPr>
              <w:drawing>
                <wp:inline distT="0" distB="0" distL="0" distR="0" wp14:anchorId="17C40952" wp14:editId="04F78EDB">
                  <wp:extent cx="4579315" cy="14827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039" cy="1485578"/>
                          </a:xfrm>
                          <a:prstGeom prst="rect">
                            <a:avLst/>
                          </a:prstGeom>
                          <a:noFill/>
                        </pic:spPr>
                      </pic:pic>
                    </a:graphicData>
                  </a:graphic>
                </wp:inline>
              </w:drawing>
            </w:r>
          </w:p>
          <w:p w14:paraId="1578B041" w14:textId="58588DAE" w:rsidR="00415D42" w:rsidRDefault="00415D42" w:rsidP="00E25933">
            <w:pPr>
              <w:spacing w:after="120"/>
              <w:rPr>
                <w:rFonts w:eastAsiaTheme="minorEastAsia"/>
                <w:lang w:val="en-US" w:eastAsia="zh-CN"/>
              </w:rPr>
            </w:pPr>
          </w:p>
          <w:p w14:paraId="776DDEBA" w14:textId="07F19F68" w:rsidR="00FF61E9" w:rsidRDefault="00415D42" w:rsidP="00E25933">
            <w:pPr>
              <w:spacing w:after="120"/>
              <w:rPr>
                <w:rFonts w:eastAsiaTheme="minorEastAsia"/>
                <w:lang w:val="en-US" w:eastAsia="zh-CN"/>
              </w:rPr>
            </w:pPr>
            <w:r>
              <w:rPr>
                <w:rFonts w:eastAsiaTheme="minorEastAsia"/>
                <w:lang w:val="en-US" w:eastAsia="zh-CN"/>
              </w:rPr>
              <w:lastRenderedPageBreak/>
              <w:t xml:space="preserve">We can optimize backoffs based on skyworks measurements for region A3 to 21dB/22dB at best for </w:t>
            </w:r>
            <w:r w:rsidRPr="00F27CD3">
              <w:rPr>
                <w:rFonts w:eastAsiaTheme="minorEastAsia" w:hint="eastAsia"/>
                <w:lang w:val="en-US" w:eastAsia="zh-CN"/>
              </w:rPr>
              <w:t xml:space="preserve">1945 &lt; Fc </w:t>
            </w:r>
            <w:r w:rsidRPr="00F27CD3">
              <w:rPr>
                <w:rFonts w:eastAsiaTheme="minorEastAsia" w:hint="eastAsia"/>
                <w:lang w:val="en-US" w:eastAsia="zh-CN"/>
              </w:rPr>
              <w:t>≤</w:t>
            </w:r>
            <w:r w:rsidRPr="00F27CD3">
              <w:rPr>
                <w:rFonts w:eastAsiaTheme="minorEastAsia" w:hint="eastAsia"/>
                <w:lang w:val="en-US" w:eastAsia="zh-CN"/>
              </w:rPr>
              <w:t xml:space="preserve"> 1980</w:t>
            </w:r>
            <w:r>
              <w:rPr>
                <w:rFonts w:eastAsiaTheme="minorEastAsia"/>
                <w:lang w:val="en-US" w:eastAsia="zh-CN"/>
              </w:rPr>
              <w:t xml:space="preserve">MHz. </w:t>
            </w:r>
            <w:r w:rsidRPr="001F6D17">
              <w:rPr>
                <w:rFonts w:eastAsiaTheme="minorEastAsia"/>
                <w:highlight w:val="yellow"/>
                <w:lang w:val="en-US" w:eastAsia="zh-CN"/>
              </w:rPr>
              <w:t>It is impossible to get the low simulated AMPR for region A2 due to residual wideband noise</w:t>
            </w:r>
            <w:r>
              <w:rPr>
                <w:rFonts w:eastAsiaTheme="minorEastAsia"/>
                <w:lang w:val="en-US" w:eastAsia="zh-CN"/>
              </w:rPr>
              <w:t xml:space="preserve">. Only filtering can help this at Fc=1980MHz. The residual back-off for </w:t>
            </w:r>
            <w:r w:rsidR="00FF61E9">
              <w:rPr>
                <w:rFonts w:eastAsiaTheme="minorEastAsia"/>
                <w:lang w:val="en-US" w:eastAsia="zh-CN"/>
              </w:rPr>
              <w:t xml:space="preserve">A2 region </w:t>
            </w:r>
            <w:r w:rsidR="00FF61E9" w:rsidRPr="001F6D17">
              <w:rPr>
                <w:rFonts w:eastAsiaTheme="minorEastAsia"/>
                <w:highlight w:val="yellow"/>
                <w:lang w:val="en-US" w:eastAsia="zh-CN"/>
              </w:rPr>
              <w:t>remains</w:t>
            </w:r>
            <w:r w:rsidR="00FF61E9">
              <w:rPr>
                <w:rFonts w:eastAsiaTheme="minorEastAsia"/>
                <w:lang w:val="en-US" w:eastAsia="zh-CN"/>
              </w:rPr>
              <w:t xml:space="preserve"> at 12.5dB. The best region A1 back-off is 14dB.</w:t>
            </w:r>
          </w:p>
          <w:p w14:paraId="71E25E9F" w14:textId="7C46319E" w:rsidR="00415D42" w:rsidRDefault="00FF61E9" w:rsidP="00E25933">
            <w:pPr>
              <w:spacing w:after="120"/>
              <w:rPr>
                <w:rFonts w:eastAsiaTheme="minorEastAsia"/>
                <w:lang w:val="en-US" w:eastAsia="zh-CN"/>
              </w:rPr>
            </w:pPr>
            <w:r>
              <w:rPr>
                <w:rFonts w:eastAsiaTheme="minorEastAsia"/>
                <w:lang w:val="en-US" w:eastAsia="zh-CN"/>
              </w:rPr>
              <w:t xml:space="preserve">For </w:t>
            </w:r>
            <w:r w:rsidR="00415D42">
              <w:rPr>
                <w:rFonts w:eastAsiaTheme="minorEastAsia"/>
                <w:lang w:val="en-US" w:eastAsia="zh-CN"/>
              </w:rPr>
              <w:t xml:space="preserve"> </w:t>
            </w:r>
            <w:r>
              <w:rPr>
                <w:rFonts w:eastAsiaTheme="minorEastAsia"/>
                <w:lang w:val="en-US" w:eastAsia="zh-CN"/>
              </w:rPr>
              <w:t>Fc=1945MHz, the lowest measured back-off that can ne attained for region A5 is 4.5dB.</w:t>
            </w:r>
          </w:p>
          <w:p w14:paraId="568BDF34" w14:textId="5A879647" w:rsidR="00FF61E9" w:rsidRDefault="00FF61E9" w:rsidP="00E25933">
            <w:pPr>
              <w:spacing w:after="120"/>
              <w:rPr>
                <w:rFonts w:eastAsiaTheme="minorEastAsia"/>
                <w:lang w:val="en-US" w:eastAsia="zh-CN"/>
              </w:rPr>
            </w:pPr>
            <w:r>
              <w:rPr>
                <w:rFonts w:eastAsiaTheme="minorEastAsia"/>
                <w:lang w:val="en-US" w:eastAsia="zh-CN"/>
              </w:rPr>
              <w:t>A4=7/8.5dB, A5=4.5dB, A6=17dB, and A7=14dB.</w:t>
            </w:r>
          </w:p>
          <w:p w14:paraId="5DCD02A4" w14:textId="77777777" w:rsidR="00415D42" w:rsidRDefault="00415D42" w:rsidP="00E25933">
            <w:pPr>
              <w:spacing w:after="120"/>
              <w:rPr>
                <w:rFonts w:eastAsiaTheme="minorEastAsia"/>
                <w:lang w:val="en-US" w:eastAsia="zh-CN"/>
              </w:rPr>
            </w:pPr>
          </w:p>
          <w:p w14:paraId="59EAFAE2" w14:textId="06226DFE" w:rsidR="00415D42" w:rsidRPr="0019049D" w:rsidRDefault="00415D42" w:rsidP="00E25933">
            <w:pPr>
              <w:spacing w:after="120"/>
              <w:rPr>
                <w:rFonts w:eastAsiaTheme="minorEastAsia"/>
                <w:lang w:val="en-US" w:eastAsia="zh-CN"/>
              </w:rPr>
            </w:pPr>
          </w:p>
        </w:tc>
      </w:tr>
      <w:tr w:rsidR="00776784" w14:paraId="4F1997C3" w14:textId="77777777" w:rsidTr="00E25933">
        <w:tc>
          <w:tcPr>
            <w:tcW w:w="1242" w:type="dxa"/>
          </w:tcPr>
          <w:p w14:paraId="543827A9" w14:textId="1D56CFF7" w:rsidR="00776784" w:rsidRDefault="00776784" w:rsidP="00E25933">
            <w:pPr>
              <w:spacing w:after="120"/>
              <w:rPr>
                <w:rFonts w:eastAsiaTheme="minorEastAsia"/>
                <w:lang w:val="en-US" w:eastAsia="zh-CN"/>
              </w:rPr>
            </w:pPr>
            <w:r>
              <w:rPr>
                <w:rFonts w:eastAsiaTheme="minorEastAsia"/>
                <w:lang w:val="en-US" w:eastAsia="zh-CN"/>
              </w:rPr>
              <w:lastRenderedPageBreak/>
              <w:t>Ericsson</w:t>
            </w:r>
          </w:p>
        </w:tc>
        <w:tc>
          <w:tcPr>
            <w:tcW w:w="8615" w:type="dxa"/>
          </w:tcPr>
          <w:p w14:paraId="104430A2" w14:textId="020DF52A" w:rsidR="00776784" w:rsidRDefault="00746F48" w:rsidP="00415D42">
            <w:pPr>
              <w:spacing w:after="120"/>
              <w:rPr>
                <w:rFonts w:eastAsiaTheme="minorEastAsia"/>
                <w:lang w:val="en-US" w:eastAsia="zh-CN"/>
              </w:rPr>
            </w:pPr>
            <w:r>
              <w:rPr>
                <w:rFonts w:eastAsiaTheme="minorEastAsia"/>
                <w:lang w:val="en-US" w:eastAsia="zh-CN"/>
              </w:rPr>
              <w:t>Ok, so based on previous offlien and Qualcomm’s latest inputs, A-MPR table would look like this:</w:t>
            </w:r>
          </w:p>
          <w:p w14:paraId="652A4152" w14:textId="5D3C6170" w:rsidR="00746F48" w:rsidRDefault="00746F48" w:rsidP="00415D42">
            <w:pPr>
              <w:spacing w:after="120"/>
              <w:rPr>
                <w:rFonts w:eastAsiaTheme="minorEastAsia"/>
                <w:lang w:val="en-US" w:eastAsia="zh-CN"/>
              </w:rPr>
            </w:pPr>
            <w:r>
              <w:rPr>
                <w:noProof/>
              </w:rPr>
              <w:drawing>
                <wp:inline distT="0" distB="0" distL="0" distR="0" wp14:anchorId="7072E212" wp14:editId="0DE5FF46">
                  <wp:extent cx="5028939" cy="1828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170" cy="1832884"/>
                          </a:xfrm>
                          <a:prstGeom prst="rect">
                            <a:avLst/>
                          </a:prstGeom>
                        </pic:spPr>
                      </pic:pic>
                    </a:graphicData>
                  </a:graphic>
                </wp:inline>
              </w:drawing>
            </w:r>
          </w:p>
          <w:p w14:paraId="28CA42C8" w14:textId="3872A1DE" w:rsidR="00746F48" w:rsidRDefault="00746F48" w:rsidP="00415D42">
            <w:pPr>
              <w:spacing w:after="120"/>
              <w:rPr>
                <w:rFonts w:eastAsiaTheme="minorEastAsia"/>
                <w:lang w:val="en-US" w:eastAsia="zh-CN"/>
              </w:rPr>
            </w:pPr>
            <w:r>
              <w:rPr>
                <w:rFonts w:eastAsiaTheme="minorEastAsia"/>
                <w:lang w:val="en-US" w:eastAsia="zh-CN"/>
              </w:rPr>
              <w:t>A2 values look high… let’s finalized during the 2</w:t>
            </w:r>
            <w:r w:rsidRPr="001F6D17">
              <w:rPr>
                <w:rFonts w:eastAsiaTheme="minorEastAsia"/>
                <w:vertAlign w:val="superscript"/>
                <w:lang w:val="en-US" w:eastAsia="zh-CN"/>
              </w:rPr>
              <w:t>nd</w:t>
            </w:r>
            <w:r>
              <w:rPr>
                <w:rFonts w:eastAsiaTheme="minorEastAsia"/>
                <w:lang w:val="en-US" w:eastAsia="zh-CN"/>
              </w:rPr>
              <w:t xml:space="preserve"> round while updating the CR.</w:t>
            </w:r>
          </w:p>
          <w:p w14:paraId="09564ECC" w14:textId="21E6A810" w:rsidR="00746F48" w:rsidRPr="0019049D" w:rsidRDefault="00746F48" w:rsidP="00415D42">
            <w:pPr>
              <w:spacing w:after="120"/>
              <w:rPr>
                <w:rFonts w:eastAsiaTheme="minorEastAsia"/>
                <w:lang w:val="en-US" w:eastAsia="zh-CN"/>
              </w:rPr>
            </w:pPr>
          </w:p>
        </w:tc>
      </w:tr>
      <w:tr w:rsidR="00134622" w14:paraId="1A2AF209" w14:textId="77777777" w:rsidTr="00BB27F9">
        <w:tc>
          <w:tcPr>
            <w:tcW w:w="1242" w:type="dxa"/>
          </w:tcPr>
          <w:p w14:paraId="4CC21E66" w14:textId="3B1BFFC6" w:rsidR="00134622" w:rsidRDefault="00134622" w:rsidP="00E25933">
            <w:pPr>
              <w:spacing w:after="120"/>
              <w:rPr>
                <w:rFonts w:eastAsiaTheme="minorEastAsia"/>
                <w:lang w:val="en-US" w:eastAsia="zh-CN"/>
              </w:rPr>
            </w:pPr>
            <w:r>
              <w:rPr>
                <w:rFonts w:eastAsiaTheme="minorEastAsia"/>
                <w:lang w:val="en-US" w:eastAsia="zh-CN"/>
              </w:rPr>
              <w:t>Skyworks</w:t>
            </w:r>
          </w:p>
        </w:tc>
        <w:tc>
          <w:tcPr>
            <w:tcW w:w="8615" w:type="dxa"/>
          </w:tcPr>
          <w:p w14:paraId="475B8C80" w14:textId="7CEEB242" w:rsidR="00134622" w:rsidRDefault="00134622" w:rsidP="00134622">
            <w:pPr>
              <w:spacing w:after="120"/>
              <w:rPr>
                <w:rFonts w:eastAsiaTheme="minorEastAsia"/>
                <w:lang w:val="en-US" w:eastAsia="zh-CN"/>
              </w:rPr>
            </w:pPr>
            <w:r>
              <w:rPr>
                <w:rFonts w:eastAsiaTheme="minorEastAsia"/>
                <w:lang w:val="en-US" w:eastAsia="zh-CN"/>
              </w:rPr>
              <w:t xml:space="preserve">To Qualcomm and Ericsson offline discussion results: Thank you for </w:t>
            </w:r>
            <w:r w:rsidR="003F5F94">
              <w:rPr>
                <w:rFonts w:eastAsiaTheme="minorEastAsia"/>
                <w:lang w:val="en-US" w:eastAsia="zh-CN"/>
              </w:rPr>
              <w:t>considering</w:t>
            </w:r>
            <w:r>
              <w:rPr>
                <w:rFonts w:eastAsiaTheme="minorEastAsia"/>
                <w:lang w:val="en-US" w:eastAsia="zh-CN"/>
              </w:rPr>
              <w:t xml:space="preserve"> 3 region split for the case </w:t>
            </w:r>
            <w:r w:rsidRPr="00134622">
              <w:rPr>
                <w:rFonts w:eastAsiaTheme="minorEastAsia" w:hint="eastAsia"/>
                <w:lang w:val="en-US" w:eastAsia="zh-CN"/>
              </w:rPr>
              <w:t xml:space="preserve">where 1945 &lt; Fc </w:t>
            </w:r>
            <w:r w:rsidRPr="00134622">
              <w:rPr>
                <w:rFonts w:eastAsiaTheme="minorEastAsia" w:hint="eastAsia"/>
                <w:lang w:val="en-US" w:eastAsia="zh-CN"/>
              </w:rPr>
              <w:t>≤</w:t>
            </w:r>
            <w:r w:rsidRPr="00134622">
              <w:rPr>
                <w:rFonts w:eastAsiaTheme="minorEastAsia" w:hint="eastAsia"/>
                <w:lang w:val="en-US" w:eastAsia="zh-CN"/>
              </w:rPr>
              <w:t xml:space="preserve"> 1980MHz</w:t>
            </w:r>
            <w:r>
              <w:rPr>
                <w:rFonts w:eastAsiaTheme="minorEastAsia"/>
                <w:lang w:val="en-US" w:eastAsia="zh-CN"/>
              </w:rPr>
              <w:t xml:space="preserve"> . As discussed off-line:</w:t>
            </w:r>
          </w:p>
          <w:p w14:paraId="394D2C07" w14:textId="632F6EE3" w:rsidR="00134622" w:rsidRDefault="00134622" w:rsidP="00134622">
            <w:pPr>
              <w:pStyle w:val="ListParagraph"/>
              <w:numPr>
                <w:ilvl w:val="0"/>
                <w:numId w:val="17"/>
              </w:numPr>
              <w:spacing w:after="120"/>
              <w:ind w:firstLineChars="0"/>
              <w:rPr>
                <w:rFonts w:eastAsiaTheme="minorEastAsia"/>
                <w:lang w:val="en-US" w:eastAsia="zh-CN"/>
              </w:rPr>
            </w:pPr>
            <w:r>
              <w:rPr>
                <w:rFonts w:eastAsiaTheme="minorEastAsia"/>
                <w:lang w:val="en-US" w:eastAsia="zh-CN"/>
              </w:rPr>
              <w:t xml:space="preserve">Region A1: Our measurements indicate close to 15dB back-off is needed. </w:t>
            </w:r>
            <w:r w:rsidR="00CD1418">
              <w:rPr>
                <w:rFonts w:eastAsiaTheme="minorEastAsia"/>
                <w:lang w:val="en-US" w:eastAsia="zh-CN"/>
              </w:rPr>
              <w:t>W</w:t>
            </w:r>
            <w:r>
              <w:rPr>
                <w:rFonts w:eastAsiaTheme="minorEastAsia"/>
                <w:lang w:val="en-US" w:eastAsia="zh-CN"/>
              </w:rPr>
              <w:t>e would like to recommend 15 dB for A1,</w:t>
            </w:r>
          </w:p>
          <w:p w14:paraId="4842ACFF" w14:textId="77777777" w:rsidR="00134622" w:rsidRDefault="00134622" w:rsidP="00134622">
            <w:pPr>
              <w:pStyle w:val="ListParagraph"/>
              <w:numPr>
                <w:ilvl w:val="0"/>
                <w:numId w:val="17"/>
              </w:numPr>
              <w:spacing w:after="120"/>
              <w:ind w:firstLineChars="0"/>
              <w:rPr>
                <w:rFonts w:eastAsiaTheme="minorEastAsia"/>
                <w:lang w:val="en-US" w:eastAsia="zh-CN"/>
              </w:rPr>
            </w:pPr>
            <w:r>
              <w:rPr>
                <w:rFonts w:eastAsiaTheme="minorEastAsia"/>
                <w:lang w:val="en-US" w:eastAsia="zh-CN"/>
              </w:rPr>
              <w:t>Region A3: At these levels of back-off, it seems difficult to justify 1dB MPR difference between CP-OFDM and DFT-S-OFDM. We would like to propose adopting 22dB for A3.</w:t>
            </w:r>
          </w:p>
          <w:p w14:paraId="5C2CE14C" w14:textId="77777777" w:rsidR="00134622" w:rsidRDefault="00134622" w:rsidP="00134622">
            <w:pPr>
              <w:pStyle w:val="ListParagraph"/>
              <w:spacing w:after="120"/>
              <w:ind w:left="405" w:firstLineChars="0" w:firstLine="0"/>
              <w:rPr>
                <w:rFonts w:eastAsiaTheme="minorEastAsia"/>
                <w:lang w:val="en-US" w:eastAsia="zh-CN"/>
              </w:rPr>
            </w:pPr>
          </w:p>
          <w:p w14:paraId="4E151748" w14:textId="4FB1AB21" w:rsidR="00134622" w:rsidRPr="00BB27F9" w:rsidRDefault="00CD1418" w:rsidP="00BB27F9">
            <w:pPr>
              <w:pStyle w:val="ListParagraph"/>
              <w:spacing w:after="120"/>
              <w:ind w:left="405" w:firstLineChars="0" w:firstLine="0"/>
              <w:rPr>
                <w:rFonts w:eastAsiaTheme="minorEastAsia"/>
                <w:lang w:val="en-US" w:eastAsia="zh-CN"/>
              </w:rPr>
            </w:pPr>
            <w:r>
              <w:rPr>
                <w:rFonts w:eastAsiaTheme="minorEastAsia"/>
                <w:lang w:val="en-US" w:eastAsia="zh-CN"/>
              </w:rPr>
              <w:t>These comments are reflected in draft CR R4-2008914. This draftCR is agreeable to us.</w:t>
            </w:r>
          </w:p>
        </w:tc>
      </w:tr>
    </w:tbl>
    <w:p w14:paraId="4D229780" w14:textId="77777777" w:rsidR="00D25002" w:rsidRDefault="00D25002" w:rsidP="00D25002">
      <w:pPr>
        <w:rPr>
          <w:color w:val="0070C0"/>
          <w:lang w:val="en-US" w:eastAsia="zh-CN"/>
        </w:rPr>
      </w:pPr>
      <w:r w:rsidRPr="003418CB">
        <w:rPr>
          <w:rFonts w:hint="eastAsia"/>
          <w:color w:val="0070C0"/>
          <w:lang w:val="en-US" w:eastAsia="zh-CN"/>
        </w:rPr>
        <w:t xml:space="preserve"> </w:t>
      </w:r>
    </w:p>
    <w:p w14:paraId="7AE66E59" w14:textId="55814FC7" w:rsidR="00D25002" w:rsidRPr="0019049D" w:rsidRDefault="00D25002" w:rsidP="00D25002">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D25002" w:rsidRPr="00571777" w14:paraId="0682D59C" w14:textId="77777777" w:rsidTr="00E25933">
        <w:tc>
          <w:tcPr>
            <w:tcW w:w="1242" w:type="dxa"/>
          </w:tcPr>
          <w:p w14:paraId="75244C62" w14:textId="77777777" w:rsidR="00D25002" w:rsidRPr="0019049D" w:rsidRDefault="00D25002" w:rsidP="00E25933">
            <w:pPr>
              <w:spacing w:after="120"/>
              <w:rPr>
                <w:rFonts w:eastAsiaTheme="minorEastAsia"/>
                <w:b/>
                <w:bCs/>
                <w:lang w:val="en-US" w:eastAsia="zh-CN"/>
              </w:rPr>
            </w:pPr>
            <w:r w:rsidRPr="0019049D">
              <w:rPr>
                <w:rFonts w:eastAsiaTheme="minorEastAsia"/>
                <w:b/>
                <w:bCs/>
                <w:lang w:val="en-US" w:eastAsia="zh-CN"/>
              </w:rPr>
              <w:t>CR/TP number</w:t>
            </w:r>
          </w:p>
        </w:tc>
        <w:tc>
          <w:tcPr>
            <w:tcW w:w="8615" w:type="dxa"/>
          </w:tcPr>
          <w:p w14:paraId="0C9335C7" w14:textId="77777777" w:rsidR="00D25002" w:rsidRPr="0019049D" w:rsidRDefault="00D25002" w:rsidP="00E25933">
            <w:pPr>
              <w:spacing w:after="120"/>
              <w:rPr>
                <w:rFonts w:eastAsiaTheme="minorEastAsia"/>
                <w:b/>
                <w:bCs/>
                <w:lang w:val="en-US" w:eastAsia="zh-CN"/>
              </w:rPr>
            </w:pPr>
            <w:r w:rsidRPr="0019049D">
              <w:rPr>
                <w:rFonts w:eastAsiaTheme="minorEastAsia"/>
                <w:b/>
                <w:bCs/>
                <w:lang w:val="en-US" w:eastAsia="zh-CN"/>
              </w:rPr>
              <w:t>Comments collection</w:t>
            </w:r>
          </w:p>
        </w:tc>
      </w:tr>
      <w:tr w:rsidR="00D25002" w:rsidRPr="00571777" w14:paraId="3F6A0D99" w14:textId="77777777" w:rsidTr="00E25933">
        <w:tc>
          <w:tcPr>
            <w:tcW w:w="1242" w:type="dxa"/>
            <w:vMerge w:val="restart"/>
          </w:tcPr>
          <w:p w14:paraId="64496BA1" w14:textId="5BED301F" w:rsidR="00D25002" w:rsidRPr="0019049D" w:rsidRDefault="0019049D" w:rsidP="00E25933">
            <w:pPr>
              <w:spacing w:after="120"/>
              <w:rPr>
                <w:rFonts w:eastAsiaTheme="minorEastAsia"/>
                <w:lang w:val="en-US" w:eastAsia="zh-CN"/>
              </w:rPr>
            </w:pPr>
            <w:r w:rsidRPr="0019049D">
              <w:rPr>
                <w:rFonts w:eastAsiaTheme="minorEastAsia"/>
                <w:lang w:val="en-US" w:eastAsia="zh-CN"/>
              </w:rPr>
              <w:t>R4-2007507</w:t>
            </w:r>
          </w:p>
        </w:tc>
        <w:tc>
          <w:tcPr>
            <w:tcW w:w="8615" w:type="dxa"/>
          </w:tcPr>
          <w:p w14:paraId="6FB2F4E6" w14:textId="77777777" w:rsidR="00D25002" w:rsidRPr="0019049D" w:rsidRDefault="00D25002" w:rsidP="00E25933">
            <w:pPr>
              <w:spacing w:after="120"/>
              <w:rPr>
                <w:rFonts w:eastAsiaTheme="minorEastAsia"/>
                <w:lang w:val="en-US" w:eastAsia="zh-CN"/>
              </w:rPr>
            </w:pPr>
            <w:r w:rsidRPr="0019049D">
              <w:rPr>
                <w:rFonts w:eastAsiaTheme="minorEastAsia" w:hint="eastAsia"/>
                <w:lang w:val="en-US" w:eastAsia="zh-CN"/>
              </w:rPr>
              <w:t>Company A</w:t>
            </w:r>
          </w:p>
        </w:tc>
      </w:tr>
      <w:tr w:rsidR="00D25002" w:rsidRPr="00571777" w14:paraId="5F0AF3D9" w14:textId="77777777" w:rsidTr="00E25933">
        <w:tc>
          <w:tcPr>
            <w:tcW w:w="1242" w:type="dxa"/>
            <w:vMerge/>
          </w:tcPr>
          <w:p w14:paraId="62986BBD" w14:textId="77777777" w:rsidR="00D25002" w:rsidRPr="0019049D" w:rsidRDefault="00D25002" w:rsidP="00E25933">
            <w:pPr>
              <w:spacing w:after="120"/>
              <w:rPr>
                <w:rFonts w:eastAsiaTheme="minorEastAsia"/>
                <w:lang w:val="en-US" w:eastAsia="zh-CN"/>
              </w:rPr>
            </w:pPr>
          </w:p>
        </w:tc>
        <w:tc>
          <w:tcPr>
            <w:tcW w:w="8615" w:type="dxa"/>
          </w:tcPr>
          <w:p w14:paraId="0C6A249B" w14:textId="77777777" w:rsidR="00D25002" w:rsidRPr="0019049D" w:rsidRDefault="00D25002" w:rsidP="00E25933">
            <w:pPr>
              <w:spacing w:after="120"/>
              <w:rPr>
                <w:rFonts w:eastAsiaTheme="minorEastAsia"/>
                <w:lang w:val="en-US" w:eastAsia="zh-CN"/>
              </w:rPr>
            </w:pPr>
            <w:r w:rsidRPr="0019049D">
              <w:rPr>
                <w:rFonts w:eastAsiaTheme="minorEastAsia" w:hint="eastAsia"/>
                <w:lang w:val="en-US" w:eastAsia="zh-CN"/>
              </w:rPr>
              <w:t>Company</w:t>
            </w:r>
            <w:r w:rsidRPr="0019049D">
              <w:rPr>
                <w:rFonts w:eastAsiaTheme="minorEastAsia"/>
                <w:lang w:val="en-US" w:eastAsia="zh-CN"/>
              </w:rPr>
              <w:t xml:space="preserve"> B</w:t>
            </w:r>
          </w:p>
        </w:tc>
      </w:tr>
      <w:tr w:rsidR="00D25002" w:rsidRPr="00571777" w14:paraId="4A0206D0" w14:textId="77777777" w:rsidTr="00E25933">
        <w:tc>
          <w:tcPr>
            <w:tcW w:w="1242" w:type="dxa"/>
            <w:vMerge/>
          </w:tcPr>
          <w:p w14:paraId="4239A5BF" w14:textId="77777777" w:rsidR="00D25002" w:rsidRPr="0019049D" w:rsidRDefault="00D25002" w:rsidP="00E25933">
            <w:pPr>
              <w:spacing w:after="120"/>
              <w:rPr>
                <w:rFonts w:eastAsiaTheme="minorEastAsia"/>
                <w:lang w:val="en-US" w:eastAsia="zh-CN"/>
              </w:rPr>
            </w:pPr>
          </w:p>
        </w:tc>
        <w:tc>
          <w:tcPr>
            <w:tcW w:w="8615" w:type="dxa"/>
          </w:tcPr>
          <w:p w14:paraId="38986907" w14:textId="77777777" w:rsidR="00D25002" w:rsidRPr="0019049D" w:rsidRDefault="00D25002" w:rsidP="00E25933">
            <w:pPr>
              <w:spacing w:after="120"/>
              <w:rPr>
                <w:rFonts w:eastAsiaTheme="minorEastAsia"/>
                <w:lang w:val="en-US" w:eastAsia="zh-CN"/>
              </w:rPr>
            </w:pPr>
          </w:p>
        </w:tc>
      </w:tr>
      <w:tr w:rsidR="00D25002" w:rsidRPr="00571777" w14:paraId="11B2E826" w14:textId="77777777" w:rsidTr="00E25933">
        <w:tc>
          <w:tcPr>
            <w:tcW w:w="1242" w:type="dxa"/>
            <w:vMerge w:val="restart"/>
          </w:tcPr>
          <w:p w14:paraId="4ACC2829" w14:textId="59610626" w:rsidR="00D25002" w:rsidRPr="0019049D" w:rsidRDefault="0019049D" w:rsidP="00E25933">
            <w:pPr>
              <w:spacing w:after="120"/>
              <w:rPr>
                <w:rFonts w:eastAsiaTheme="minorEastAsia"/>
                <w:lang w:val="en-US" w:eastAsia="zh-CN"/>
              </w:rPr>
            </w:pPr>
            <w:r w:rsidRPr="0019049D">
              <w:rPr>
                <w:rFonts w:eastAsiaTheme="minorEastAsia"/>
                <w:lang w:val="en-US" w:eastAsia="zh-CN"/>
              </w:rPr>
              <w:t>R4-2007508</w:t>
            </w:r>
          </w:p>
        </w:tc>
        <w:tc>
          <w:tcPr>
            <w:tcW w:w="8615" w:type="dxa"/>
          </w:tcPr>
          <w:p w14:paraId="152D9B7E" w14:textId="77777777" w:rsidR="00D25002" w:rsidRPr="0019049D" w:rsidRDefault="00D25002" w:rsidP="00E25933">
            <w:pPr>
              <w:spacing w:after="120"/>
              <w:rPr>
                <w:rFonts w:eastAsiaTheme="minorEastAsia"/>
                <w:lang w:val="en-US" w:eastAsia="zh-CN"/>
              </w:rPr>
            </w:pPr>
            <w:r w:rsidRPr="0019049D">
              <w:rPr>
                <w:rFonts w:eastAsiaTheme="minorEastAsia" w:hint="eastAsia"/>
                <w:lang w:val="en-US" w:eastAsia="zh-CN"/>
              </w:rPr>
              <w:t>Company A</w:t>
            </w:r>
          </w:p>
        </w:tc>
      </w:tr>
      <w:tr w:rsidR="00D25002" w:rsidRPr="00571777" w14:paraId="3D3DFB65" w14:textId="77777777" w:rsidTr="00E25933">
        <w:tc>
          <w:tcPr>
            <w:tcW w:w="1242" w:type="dxa"/>
            <w:vMerge/>
          </w:tcPr>
          <w:p w14:paraId="1780B633" w14:textId="77777777" w:rsidR="00D25002" w:rsidRPr="0019049D" w:rsidRDefault="00D25002" w:rsidP="00E25933">
            <w:pPr>
              <w:spacing w:after="120"/>
              <w:rPr>
                <w:rFonts w:eastAsiaTheme="minorEastAsia"/>
                <w:lang w:val="en-US" w:eastAsia="zh-CN"/>
              </w:rPr>
            </w:pPr>
          </w:p>
        </w:tc>
        <w:tc>
          <w:tcPr>
            <w:tcW w:w="8615" w:type="dxa"/>
          </w:tcPr>
          <w:p w14:paraId="3FDA8570" w14:textId="77777777" w:rsidR="00D25002" w:rsidRPr="0019049D" w:rsidRDefault="00D25002" w:rsidP="00E25933">
            <w:pPr>
              <w:spacing w:after="120"/>
              <w:rPr>
                <w:rFonts w:eastAsiaTheme="minorEastAsia"/>
                <w:lang w:val="en-US" w:eastAsia="zh-CN"/>
              </w:rPr>
            </w:pPr>
            <w:r w:rsidRPr="0019049D">
              <w:rPr>
                <w:rFonts w:eastAsiaTheme="minorEastAsia" w:hint="eastAsia"/>
                <w:lang w:val="en-US" w:eastAsia="zh-CN"/>
              </w:rPr>
              <w:t>Company</w:t>
            </w:r>
            <w:r w:rsidRPr="0019049D">
              <w:rPr>
                <w:rFonts w:eastAsiaTheme="minorEastAsia"/>
                <w:lang w:val="en-US" w:eastAsia="zh-CN"/>
              </w:rPr>
              <w:t xml:space="preserve"> B</w:t>
            </w:r>
          </w:p>
        </w:tc>
      </w:tr>
      <w:tr w:rsidR="00D25002" w:rsidRPr="00571777" w14:paraId="55365A87" w14:textId="77777777" w:rsidTr="00E25933">
        <w:tc>
          <w:tcPr>
            <w:tcW w:w="1242" w:type="dxa"/>
            <w:vMerge/>
          </w:tcPr>
          <w:p w14:paraId="0DE22624" w14:textId="77777777" w:rsidR="00D25002" w:rsidRDefault="00D25002" w:rsidP="00E25933">
            <w:pPr>
              <w:spacing w:after="120"/>
              <w:rPr>
                <w:rFonts w:eastAsiaTheme="minorEastAsia"/>
                <w:color w:val="0070C0"/>
                <w:lang w:val="en-US" w:eastAsia="zh-CN"/>
              </w:rPr>
            </w:pPr>
          </w:p>
        </w:tc>
        <w:tc>
          <w:tcPr>
            <w:tcW w:w="8615" w:type="dxa"/>
          </w:tcPr>
          <w:p w14:paraId="37DDDB64" w14:textId="77777777" w:rsidR="00D25002" w:rsidRDefault="00D25002" w:rsidP="00E25933">
            <w:pPr>
              <w:spacing w:after="120"/>
              <w:rPr>
                <w:rFonts w:eastAsiaTheme="minorEastAsia"/>
                <w:color w:val="0070C0"/>
                <w:lang w:val="en-US" w:eastAsia="zh-CN"/>
              </w:rPr>
            </w:pPr>
          </w:p>
        </w:tc>
      </w:tr>
    </w:tbl>
    <w:p w14:paraId="213BC6A9" w14:textId="77777777" w:rsidR="00D25002" w:rsidRPr="003418CB" w:rsidRDefault="00D25002" w:rsidP="00D25002">
      <w:pPr>
        <w:rPr>
          <w:color w:val="0070C0"/>
          <w:lang w:val="en-US" w:eastAsia="zh-CN"/>
        </w:rPr>
      </w:pPr>
    </w:p>
    <w:p w14:paraId="0D40FE2A" w14:textId="77777777" w:rsidR="00D25002" w:rsidRPr="00035C50" w:rsidRDefault="00D25002" w:rsidP="00D25002">
      <w:pPr>
        <w:pStyle w:val="Heading2"/>
      </w:pPr>
      <w:r w:rsidRPr="00035C50">
        <w:lastRenderedPageBreak/>
        <w:t>Summary</w:t>
      </w:r>
      <w:r w:rsidRPr="00035C50">
        <w:rPr>
          <w:rFonts w:hint="eastAsia"/>
        </w:rPr>
        <w:t xml:space="preserve"> for 1st round </w:t>
      </w:r>
    </w:p>
    <w:p w14:paraId="116350A6" w14:textId="77777777" w:rsidR="00D25002" w:rsidRPr="00805BE8" w:rsidRDefault="00D25002" w:rsidP="00D250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0"/>
        <w:gridCol w:w="8401"/>
      </w:tblGrid>
      <w:tr w:rsidR="00D25002" w:rsidRPr="00004165" w14:paraId="766CD3D9" w14:textId="77777777" w:rsidTr="008F7A9A">
        <w:tc>
          <w:tcPr>
            <w:tcW w:w="1230" w:type="dxa"/>
          </w:tcPr>
          <w:p w14:paraId="38841519" w14:textId="77777777" w:rsidR="00D25002" w:rsidRPr="00FD4710" w:rsidRDefault="00D25002" w:rsidP="00E25933">
            <w:pPr>
              <w:rPr>
                <w:rFonts w:eastAsiaTheme="minorEastAsia"/>
                <w:b/>
                <w:bCs/>
                <w:lang w:val="en-US" w:eastAsia="zh-CN"/>
              </w:rPr>
            </w:pPr>
          </w:p>
        </w:tc>
        <w:tc>
          <w:tcPr>
            <w:tcW w:w="8401" w:type="dxa"/>
          </w:tcPr>
          <w:p w14:paraId="3E2A4383" w14:textId="77777777" w:rsidR="00D25002" w:rsidRPr="00FD4710" w:rsidRDefault="00D25002" w:rsidP="00E25933">
            <w:pPr>
              <w:rPr>
                <w:rFonts w:eastAsiaTheme="minorEastAsia"/>
                <w:b/>
                <w:bCs/>
                <w:lang w:val="en-US" w:eastAsia="zh-CN"/>
              </w:rPr>
            </w:pPr>
            <w:r w:rsidRPr="00FD4710">
              <w:rPr>
                <w:rFonts w:eastAsiaTheme="minorEastAsia"/>
                <w:b/>
                <w:bCs/>
                <w:lang w:val="en-US" w:eastAsia="zh-CN"/>
              </w:rPr>
              <w:t xml:space="preserve">Status summary </w:t>
            </w:r>
          </w:p>
        </w:tc>
      </w:tr>
      <w:tr w:rsidR="00D25002" w14:paraId="424AD445" w14:textId="77777777" w:rsidTr="008F7A9A">
        <w:tc>
          <w:tcPr>
            <w:tcW w:w="1230" w:type="dxa"/>
          </w:tcPr>
          <w:p w14:paraId="4808352D" w14:textId="77777777" w:rsidR="00D25002" w:rsidRPr="00FD4710" w:rsidRDefault="00D25002" w:rsidP="00E25933">
            <w:pPr>
              <w:rPr>
                <w:rFonts w:eastAsiaTheme="minorEastAsia"/>
                <w:lang w:val="en-US" w:eastAsia="zh-CN"/>
              </w:rPr>
            </w:pPr>
            <w:r w:rsidRPr="00FD4710">
              <w:rPr>
                <w:rFonts w:eastAsiaTheme="minorEastAsia" w:hint="eastAsia"/>
                <w:b/>
                <w:bCs/>
                <w:lang w:val="en-US" w:eastAsia="zh-CN"/>
              </w:rPr>
              <w:t>Sub-topic#1</w:t>
            </w:r>
          </w:p>
        </w:tc>
        <w:tc>
          <w:tcPr>
            <w:tcW w:w="8401" w:type="dxa"/>
          </w:tcPr>
          <w:p w14:paraId="18342836" w14:textId="1E831ACF" w:rsidR="00FD4710" w:rsidRPr="00FD4710" w:rsidRDefault="008F7A9A" w:rsidP="00E25933">
            <w:pPr>
              <w:rPr>
                <w:rFonts w:eastAsiaTheme="minorEastAsia"/>
                <w:iCs/>
                <w:lang w:val="en-US" w:eastAsia="zh-CN"/>
              </w:rPr>
            </w:pPr>
            <w:r w:rsidRPr="00FD4710">
              <w:rPr>
                <w:rFonts w:eastAsiaTheme="minorEastAsia"/>
                <w:iCs/>
                <w:lang w:val="en-US" w:eastAsia="zh-CN"/>
              </w:rPr>
              <w:t xml:space="preserve">The A-MPR regions and most of A-MPR values have been agreed. </w:t>
            </w:r>
            <w:r w:rsidR="00FD4710" w:rsidRPr="00FD4710">
              <w:rPr>
                <w:rFonts w:eastAsiaTheme="minorEastAsia"/>
                <w:iCs/>
                <w:lang w:val="en-US" w:eastAsia="zh-CN"/>
              </w:rPr>
              <w:t>Remainin</w:t>
            </w:r>
            <w:r w:rsidR="00AB2966">
              <w:rPr>
                <w:rFonts w:eastAsiaTheme="minorEastAsia"/>
                <w:iCs/>
                <w:lang w:val="en-US" w:eastAsia="zh-CN"/>
              </w:rPr>
              <w:t>g</w:t>
            </w:r>
            <w:r w:rsidR="00FD4710" w:rsidRPr="00FD4710">
              <w:rPr>
                <w:rFonts w:eastAsiaTheme="minorEastAsia"/>
                <w:iCs/>
                <w:lang w:val="en-US" w:eastAsia="zh-CN"/>
              </w:rPr>
              <w:t xml:space="preserve"> values should be confirmed during the 2</w:t>
            </w:r>
            <w:r w:rsidR="00FD4710" w:rsidRPr="00FD4710">
              <w:rPr>
                <w:rFonts w:eastAsiaTheme="minorEastAsia"/>
                <w:iCs/>
                <w:vertAlign w:val="superscript"/>
                <w:lang w:val="en-US" w:eastAsia="zh-CN"/>
              </w:rPr>
              <w:t>nd</w:t>
            </w:r>
            <w:r w:rsidR="00FD4710" w:rsidRPr="00FD4710">
              <w:rPr>
                <w:rFonts w:eastAsiaTheme="minorEastAsia"/>
                <w:iCs/>
                <w:lang w:val="en-US" w:eastAsia="zh-CN"/>
              </w:rPr>
              <w:t xml:space="preserve"> round. </w:t>
            </w:r>
          </w:p>
          <w:p w14:paraId="58CCC267" w14:textId="40F87F30" w:rsidR="00D25002" w:rsidRPr="00FD4710" w:rsidRDefault="008F7A9A" w:rsidP="00E25933">
            <w:pPr>
              <w:rPr>
                <w:rFonts w:eastAsiaTheme="minorEastAsia"/>
                <w:i/>
                <w:lang w:val="en-US" w:eastAsia="zh-CN"/>
              </w:rPr>
            </w:pPr>
            <w:r w:rsidRPr="00FD4710">
              <w:rPr>
                <w:rFonts w:eastAsiaTheme="minorEastAsia"/>
                <w:iCs/>
                <w:lang w:val="en-US" w:eastAsia="zh-CN"/>
              </w:rPr>
              <w:t>CR to TS 38.101-1 shoud be revised anyway</w:t>
            </w:r>
            <w:r w:rsidR="00FD4710" w:rsidRPr="00FD4710">
              <w:rPr>
                <w:rFonts w:eastAsiaTheme="minorEastAsia"/>
                <w:iCs/>
                <w:lang w:val="en-US" w:eastAsia="zh-CN"/>
              </w:rPr>
              <w:t xml:space="preserve"> to capture latest agreements.</w:t>
            </w:r>
          </w:p>
        </w:tc>
      </w:tr>
    </w:tbl>
    <w:p w14:paraId="4BBE264B" w14:textId="77777777" w:rsidR="00D25002" w:rsidRDefault="00D25002" w:rsidP="00D25002">
      <w:pPr>
        <w:rPr>
          <w:i/>
          <w:color w:val="0070C0"/>
          <w:lang w:val="en-US" w:eastAsia="zh-CN"/>
        </w:rPr>
      </w:pPr>
    </w:p>
    <w:p w14:paraId="58CFF32C" w14:textId="23F755F1" w:rsidR="00D25002" w:rsidRDefault="00D25002" w:rsidP="00D25002">
      <w:pPr>
        <w:rPr>
          <w:i/>
          <w:color w:val="0070C0"/>
          <w:lang w:val="en-US" w:eastAsia="zh-CN"/>
        </w:rPr>
      </w:pPr>
    </w:p>
    <w:tbl>
      <w:tblPr>
        <w:tblStyle w:val="TableGrid"/>
        <w:tblW w:w="0" w:type="auto"/>
        <w:tblLook w:val="04A0" w:firstRow="1" w:lastRow="0" w:firstColumn="1" w:lastColumn="0" w:noHBand="0" w:noVBand="1"/>
      </w:tblPr>
      <w:tblGrid>
        <w:gridCol w:w="1395"/>
        <w:gridCol w:w="4554"/>
        <w:gridCol w:w="2932"/>
      </w:tblGrid>
      <w:tr w:rsidR="00D25002" w:rsidRPr="00004165" w14:paraId="381C54C9" w14:textId="77777777" w:rsidTr="00E25933">
        <w:trPr>
          <w:trHeight w:val="744"/>
        </w:trPr>
        <w:tc>
          <w:tcPr>
            <w:tcW w:w="1395" w:type="dxa"/>
          </w:tcPr>
          <w:p w14:paraId="3CB0B65A" w14:textId="77777777" w:rsidR="00D25002" w:rsidRPr="00FD4710" w:rsidRDefault="00D25002" w:rsidP="00E25933">
            <w:pPr>
              <w:rPr>
                <w:rFonts w:eastAsiaTheme="minorEastAsia"/>
                <w:b/>
                <w:bCs/>
                <w:lang w:val="en-US" w:eastAsia="zh-CN"/>
              </w:rPr>
            </w:pPr>
          </w:p>
        </w:tc>
        <w:tc>
          <w:tcPr>
            <w:tcW w:w="4554" w:type="dxa"/>
          </w:tcPr>
          <w:p w14:paraId="62506C97" w14:textId="77777777" w:rsidR="00D25002" w:rsidRPr="00FD4710" w:rsidRDefault="00D25002" w:rsidP="00E25933">
            <w:pPr>
              <w:rPr>
                <w:rFonts w:eastAsiaTheme="minorEastAsia"/>
                <w:b/>
                <w:bCs/>
                <w:lang w:val="en-US" w:eastAsia="zh-CN"/>
              </w:rPr>
            </w:pPr>
            <w:r w:rsidRPr="00FD4710">
              <w:rPr>
                <w:rFonts w:eastAsiaTheme="minorEastAsia" w:hint="eastAsia"/>
                <w:b/>
                <w:bCs/>
                <w:lang w:val="en-US" w:eastAsia="zh-CN"/>
              </w:rPr>
              <w:t xml:space="preserve">WF/LS t-doc Title </w:t>
            </w:r>
          </w:p>
        </w:tc>
        <w:tc>
          <w:tcPr>
            <w:tcW w:w="2932" w:type="dxa"/>
          </w:tcPr>
          <w:p w14:paraId="4262CB26" w14:textId="77777777" w:rsidR="00D25002" w:rsidRPr="00FD4710" w:rsidRDefault="00D25002" w:rsidP="00E25933">
            <w:pPr>
              <w:rPr>
                <w:rFonts w:eastAsiaTheme="minorEastAsia"/>
                <w:b/>
                <w:bCs/>
                <w:lang w:val="en-US" w:eastAsia="zh-CN"/>
              </w:rPr>
            </w:pPr>
            <w:r w:rsidRPr="00FD4710">
              <w:rPr>
                <w:rFonts w:eastAsiaTheme="minorEastAsia" w:hint="eastAsia"/>
                <w:b/>
                <w:bCs/>
                <w:lang w:val="en-US" w:eastAsia="zh-CN"/>
              </w:rPr>
              <w:t>Assigned Company,</w:t>
            </w:r>
          </w:p>
          <w:p w14:paraId="63185907" w14:textId="77777777" w:rsidR="00D25002" w:rsidRPr="00FD4710" w:rsidRDefault="00D25002" w:rsidP="00E25933">
            <w:pPr>
              <w:rPr>
                <w:rFonts w:eastAsiaTheme="minorEastAsia"/>
                <w:b/>
                <w:bCs/>
                <w:lang w:val="en-US" w:eastAsia="zh-CN"/>
              </w:rPr>
            </w:pPr>
            <w:r w:rsidRPr="00FD4710">
              <w:rPr>
                <w:rFonts w:eastAsiaTheme="minorEastAsia" w:hint="eastAsia"/>
                <w:b/>
                <w:bCs/>
                <w:lang w:val="en-US" w:eastAsia="zh-CN"/>
              </w:rPr>
              <w:t>WF or LS lead</w:t>
            </w:r>
          </w:p>
        </w:tc>
      </w:tr>
      <w:tr w:rsidR="00D25002" w14:paraId="737F5311" w14:textId="77777777" w:rsidTr="00E25933">
        <w:trPr>
          <w:trHeight w:val="358"/>
        </w:trPr>
        <w:tc>
          <w:tcPr>
            <w:tcW w:w="1395" w:type="dxa"/>
          </w:tcPr>
          <w:p w14:paraId="31ED646F" w14:textId="77777777" w:rsidR="00D25002" w:rsidRPr="00FD4710" w:rsidRDefault="00D25002" w:rsidP="00E25933">
            <w:pPr>
              <w:rPr>
                <w:rFonts w:eastAsiaTheme="minorEastAsia"/>
                <w:lang w:val="en-US" w:eastAsia="zh-CN"/>
              </w:rPr>
            </w:pPr>
            <w:r w:rsidRPr="00FD4710">
              <w:rPr>
                <w:rFonts w:eastAsiaTheme="minorEastAsia" w:hint="eastAsia"/>
                <w:lang w:val="en-US" w:eastAsia="zh-CN"/>
              </w:rPr>
              <w:t>#1</w:t>
            </w:r>
          </w:p>
        </w:tc>
        <w:tc>
          <w:tcPr>
            <w:tcW w:w="4554" w:type="dxa"/>
          </w:tcPr>
          <w:p w14:paraId="7B32BFC0" w14:textId="00B93A91" w:rsidR="00D25002" w:rsidRPr="00FD4710" w:rsidRDefault="00FD4710" w:rsidP="00E25933">
            <w:pPr>
              <w:rPr>
                <w:rFonts w:eastAsiaTheme="minorEastAsia"/>
                <w:lang w:val="en-US" w:eastAsia="zh-CN"/>
              </w:rPr>
            </w:pPr>
            <w:r w:rsidRPr="00FD4710">
              <w:rPr>
                <w:rFonts w:eastAsiaTheme="minorEastAsia"/>
                <w:lang w:val="en-US" w:eastAsia="zh-CN"/>
              </w:rPr>
              <w:t>NA</w:t>
            </w:r>
          </w:p>
        </w:tc>
        <w:tc>
          <w:tcPr>
            <w:tcW w:w="2932" w:type="dxa"/>
          </w:tcPr>
          <w:p w14:paraId="64F32940" w14:textId="77777777" w:rsidR="00D25002" w:rsidRPr="00FD4710" w:rsidRDefault="00D25002" w:rsidP="00E25933">
            <w:pPr>
              <w:spacing w:after="0"/>
              <w:rPr>
                <w:rFonts w:eastAsiaTheme="minorEastAsia"/>
                <w:lang w:val="en-US" w:eastAsia="zh-CN"/>
              </w:rPr>
            </w:pPr>
          </w:p>
          <w:p w14:paraId="5F8269DE" w14:textId="77777777" w:rsidR="00D25002" w:rsidRPr="00FD4710" w:rsidRDefault="00D25002" w:rsidP="00E25933">
            <w:pPr>
              <w:spacing w:after="0"/>
              <w:rPr>
                <w:rFonts w:eastAsiaTheme="minorEastAsia"/>
                <w:lang w:val="en-US" w:eastAsia="zh-CN"/>
              </w:rPr>
            </w:pPr>
          </w:p>
          <w:p w14:paraId="29245FE3" w14:textId="2A8DC551" w:rsidR="00D25002" w:rsidRPr="00FD4710" w:rsidRDefault="00FD4710" w:rsidP="00E25933">
            <w:pPr>
              <w:rPr>
                <w:rFonts w:eastAsiaTheme="minorEastAsia"/>
                <w:lang w:val="en-US" w:eastAsia="zh-CN"/>
              </w:rPr>
            </w:pPr>
            <w:r w:rsidRPr="00FD4710">
              <w:rPr>
                <w:rFonts w:eastAsiaTheme="minorEastAsia"/>
                <w:lang w:val="en-US" w:eastAsia="zh-CN"/>
              </w:rPr>
              <w:t>NA</w:t>
            </w:r>
          </w:p>
        </w:tc>
      </w:tr>
    </w:tbl>
    <w:p w14:paraId="76A29794" w14:textId="77777777" w:rsidR="00D25002" w:rsidRPr="00805BE8" w:rsidRDefault="00D25002" w:rsidP="00D25002">
      <w:pPr>
        <w:rPr>
          <w:i/>
          <w:color w:val="0070C0"/>
          <w:lang w:eastAsia="zh-CN"/>
        </w:rPr>
      </w:pPr>
    </w:p>
    <w:p w14:paraId="569DF1E4" w14:textId="77777777" w:rsidR="00D25002" w:rsidRPr="00805BE8" w:rsidRDefault="00D25002" w:rsidP="00D25002">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1"/>
        <w:gridCol w:w="8400"/>
      </w:tblGrid>
      <w:tr w:rsidR="00D25002" w:rsidRPr="00004165" w14:paraId="51BE9BB8" w14:textId="77777777" w:rsidTr="00FD4710">
        <w:tc>
          <w:tcPr>
            <w:tcW w:w="1231" w:type="dxa"/>
          </w:tcPr>
          <w:p w14:paraId="60DC2923" w14:textId="77777777" w:rsidR="00D25002" w:rsidRPr="00FD4710" w:rsidRDefault="00D25002" w:rsidP="00E25933">
            <w:pPr>
              <w:rPr>
                <w:rFonts w:eastAsiaTheme="minorEastAsia"/>
                <w:b/>
                <w:bCs/>
                <w:lang w:val="en-US" w:eastAsia="zh-CN"/>
              </w:rPr>
            </w:pPr>
            <w:r w:rsidRPr="00FD4710">
              <w:rPr>
                <w:rFonts w:eastAsiaTheme="minorEastAsia"/>
                <w:b/>
                <w:bCs/>
                <w:lang w:val="en-US" w:eastAsia="zh-CN"/>
              </w:rPr>
              <w:t>CR/TP number</w:t>
            </w:r>
          </w:p>
        </w:tc>
        <w:tc>
          <w:tcPr>
            <w:tcW w:w="8400" w:type="dxa"/>
          </w:tcPr>
          <w:p w14:paraId="792313E1" w14:textId="77777777" w:rsidR="00D25002" w:rsidRPr="00FD4710" w:rsidRDefault="00D25002" w:rsidP="00E25933">
            <w:pPr>
              <w:rPr>
                <w:rFonts w:eastAsia="MS Mincho"/>
                <w:b/>
                <w:bCs/>
                <w:lang w:val="en-US" w:eastAsia="zh-CN"/>
              </w:rPr>
            </w:pPr>
            <w:r w:rsidRPr="00FD4710">
              <w:rPr>
                <w:b/>
                <w:bCs/>
                <w:lang w:val="en-US" w:eastAsia="zh-CN"/>
              </w:rPr>
              <w:t xml:space="preserve">CRs/TPs </w:t>
            </w:r>
            <w:r w:rsidRPr="00FD4710">
              <w:rPr>
                <w:rFonts w:eastAsiaTheme="minorEastAsia"/>
                <w:b/>
                <w:bCs/>
                <w:lang w:val="en-US" w:eastAsia="zh-CN"/>
              </w:rPr>
              <w:t xml:space="preserve">Status update </w:t>
            </w:r>
            <w:r w:rsidRPr="00FD4710">
              <w:rPr>
                <w:rFonts w:eastAsiaTheme="minorEastAsia" w:hint="eastAsia"/>
                <w:b/>
                <w:bCs/>
                <w:lang w:val="en-US" w:eastAsia="zh-CN"/>
              </w:rPr>
              <w:t>recommendation</w:t>
            </w:r>
            <w:r w:rsidRPr="00FD4710">
              <w:rPr>
                <w:rFonts w:eastAsiaTheme="minorEastAsia"/>
                <w:b/>
                <w:bCs/>
                <w:lang w:val="en-US" w:eastAsia="zh-CN"/>
              </w:rPr>
              <w:t xml:space="preserve">  </w:t>
            </w:r>
          </w:p>
        </w:tc>
      </w:tr>
      <w:tr w:rsidR="00FD4710" w14:paraId="1C0138EB" w14:textId="77777777" w:rsidTr="00FD4710">
        <w:tc>
          <w:tcPr>
            <w:tcW w:w="1231" w:type="dxa"/>
          </w:tcPr>
          <w:p w14:paraId="10475ABA" w14:textId="650DE281" w:rsidR="00FD4710" w:rsidRPr="00FD4710" w:rsidRDefault="00FD4710" w:rsidP="00FD4710">
            <w:pPr>
              <w:rPr>
                <w:rFonts w:eastAsiaTheme="minorEastAsia"/>
                <w:lang w:val="en-US" w:eastAsia="zh-CN"/>
              </w:rPr>
            </w:pPr>
            <w:r w:rsidRPr="00FD4710">
              <w:rPr>
                <w:rFonts w:eastAsiaTheme="minorEastAsia"/>
                <w:lang w:val="en-US" w:eastAsia="zh-CN"/>
              </w:rPr>
              <w:t>R4-2007507</w:t>
            </w:r>
          </w:p>
        </w:tc>
        <w:tc>
          <w:tcPr>
            <w:tcW w:w="8400" w:type="dxa"/>
          </w:tcPr>
          <w:p w14:paraId="1C7051DC" w14:textId="3FEAEA13" w:rsidR="00FD4710" w:rsidRPr="00FD4710" w:rsidRDefault="00FD4710" w:rsidP="00FD4710">
            <w:pPr>
              <w:rPr>
                <w:rFonts w:eastAsiaTheme="minorEastAsia"/>
                <w:i/>
                <w:lang w:val="en-US" w:eastAsia="zh-CN"/>
              </w:rPr>
            </w:pPr>
            <w:r w:rsidRPr="00FD4710">
              <w:rPr>
                <w:rFonts w:eastAsiaTheme="minorEastAsia"/>
                <w:iCs/>
                <w:lang w:val="en-US" w:eastAsia="zh-CN"/>
              </w:rPr>
              <w:t>Would be agreeable but need to be agreed in the 2</w:t>
            </w:r>
            <w:r w:rsidRPr="00FD4710">
              <w:rPr>
                <w:rFonts w:eastAsiaTheme="minorEastAsia"/>
                <w:iCs/>
                <w:vertAlign w:val="superscript"/>
                <w:lang w:val="en-US" w:eastAsia="zh-CN"/>
              </w:rPr>
              <w:t>nd</w:t>
            </w:r>
            <w:r w:rsidRPr="00FD4710">
              <w:rPr>
                <w:rFonts w:eastAsiaTheme="minorEastAsia"/>
                <w:iCs/>
                <w:lang w:val="en-US" w:eastAsia="zh-CN"/>
              </w:rPr>
              <w:t xml:space="preserve"> round with revision of R4-2007508.</w:t>
            </w:r>
          </w:p>
        </w:tc>
      </w:tr>
      <w:tr w:rsidR="00FD4710" w14:paraId="4AF3E2A1" w14:textId="77777777" w:rsidTr="00FD4710">
        <w:tc>
          <w:tcPr>
            <w:tcW w:w="1231" w:type="dxa"/>
          </w:tcPr>
          <w:p w14:paraId="0968934C" w14:textId="15BCFABB" w:rsidR="00FD4710" w:rsidRPr="00FD4710" w:rsidRDefault="00FD4710" w:rsidP="00FD4710">
            <w:pPr>
              <w:rPr>
                <w:rFonts w:eastAsiaTheme="minorEastAsia"/>
                <w:lang w:val="en-US" w:eastAsia="zh-CN"/>
              </w:rPr>
            </w:pPr>
            <w:r w:rsidRPr="00FD4710">
              <w:rPr>
                <w:rFonts w:eastAsiaTheme="minorEastAsia"/>
                <w:lang w:val="en-US" w:eastAsia="zh-CN"/>
              </w:rPr>
              <w:t>R4-2007508</w:t>
            </w:r>
          </w:p>
        </w:tc>
        <w:tc>
          <w:tcPr>
            <w:tcW w:w="8400" w:type="dxa"/>
          </w:tcPr>
          <w:p w14:paraId="0BE77EB0" w14:textId="4CC42A84" w:rsidR="00FD4710" w:rsidRPr="00FD4710" w:rsidRDefault="001F6D17" w:rsidP="00FD4710">
            <w:pPr>
              <w:rPr>
                <w:rFonts w:eastAsiaTheme="minorEastAsia"/>
                <w:iCs/>
                <w:lang w:val="en-US" w:eastAsia="zh-CN"/>
              </w:rPr>
            </w:pPr>
            <w:r w:rsidRPr="001F6D17">
              <w:rPr>
                <w:rFonts w:eastAsiaTheme="minorEastAsia"/>
                <w:iCs/>
                <w:lang w:val="en-US" w:eastAsia="zh-CN"/>
              </w:rPr>
              <w:t>T</w:t>
            </w:r>
            <w:r w:rsidR="00FD4710" w:rsidRPr="001F6D17">
              <w:rPr>
                <w:rFonts w:eastAsiaTheme="minorEastAsia"/>
                <w:iCs/>
                <w:lang w:val="en-US" w:eastAsia="zh-CN"/>
              </w:rPr>
              <w:t>o be revised</w:t>
            </w:r>
          </w:p>
        </w:tc>
      </w:tr>
    </w:tbl>
    <w:p w14:paraId="6082DB95" w14:textId="77777777" w:rsidR="00D25002" w:rsidRPr="003418CB" w:rsidRDefault="00D25002" w:rsidP="00D25002">
      <w:pPr>
        <w:rPr>
          <w:color w:val="0070C0"/>
          <w:lang w:val="en-US" w:eastAsia="zh-CN"/>
        </w:rPr>
      </w:pPr>
    </w:p>
    <w:p w14:paraId="172ED925" w14:textId="77777777" w:rsidR="00D25002" w:rsidRDefault="00D25002" w:rsidP="00D25002">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494"/>
        <w:gridCol w:w="8137"/>
      </w:tblGrid>
      <w:tr w:rsidR="00CF0B0A" w:rsidRPr="00004165" w14:paraId="6291D36B" w14:textId="77777777" w:rsidTr="00CF0B0A">
        <w:tc>
          <w:tcPr>
            <w:tcW w:w="1242" w:type="dxa"/>
          </w:tcPr>
          <w:p w14:paraId="4F707D26" w14:textId="77777777" w:rsidR="00CF0B0A" w:rsidRPr="00CF0B0A" w:rsidRDefault="00CF0B0A" w:rsidP="00CF0B0A">
            <w:pPr>
              <w:rPr>
                <w:rFonts w:eastAsiaTheme="minorEastAsia"/>
                <w:b/>
                <w:bCs/>
                <w:color w:val="000000" w:themeColor="text1"/>
                <w:lang w:val="en-US" w:eastAsia="zh-CN"/>
              </w:rPr>
            </w:pPr>
            <w:r w:rsidRPr="00CF0B0A">
              <w:rPr>
                <w:rFonts w:eastAsiaTheme="minorEastAsia"/>
                <w:b/>
                <w:bCs/>
                <w:color w:val="000000" w:themeColor="text1"/>
                <w:lang w:val="en-US" w:eastAsia="zh-CN"/>
              </w:rPr>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8615" w:type="dxa"/>
          </w:tcPr>
          <w:p w14:paraId="297E04FB" w14:textId="77777777" w:rsidR="00CF0B0A" w:rsidRPr="00CF0B0A" w:rsidRDefault="00CF0B0A" w:rsidP="00CF0B0A">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CF0B0A" w14:paraId="1ADB975D" w14:textId="77777777" w:rsidTr="00CF0B0A">
        <w:tc>
          <w:tcPr>
            <w:tcW w:w="1242" w:type="dxa"/>
          </w:tcPr>
          <w:p w14:paraId="0F689F98" w14:textId="77777777" w:rsidR="00CF0B0A" w:rsidRPr="00CF0B0A" w:rsidRDefault="00CF0B0A" w:rsidP="00CF0B0A">
            <w:pPr>
              <w:rPr>
                <w:rFonts w:eastAsiaTheme="minorEastAsia"/>
                <w:color w:val="000000" w:themeColor="text1"/>
                <w:lang w:val="en-US" w:eastAsia="zh-CN"/>
              </w:rPr>
            </w:pPr>
            <w:r w:rsidRPr="00CF0B0A">
              <w:rPr>
                <w:rFonts w:eastAsiaTheme="minorEastAsia" w:hint="eastAsia"/>
                <w:color w:val="000000" w:themeColor="text1"/>
                <w:lang w:val="en-US" w:eastAsia="zh-CN"/>
              </w:rPr>
              <w:t>XXX</w:t>
            </w:r>
          </w:p>
        </w:tc>
        <w:tc>
          <w:tcPr>
            <w:tcW w:w="8615" w:type="dxa"/>
          </w:tcPr>
          <w:p w14:paraId="3BBF3707"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Qualcomm: Per offline discussion with Ericsson and Skyworks</w:t>
            </w:r>
          </w:p>
          <w:p w14:paraId="31AED2D9"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A1=15dB, A3=22dB</w:t>
            </w:r>
          </w:p>
        </w:tc>
      </w:tr>
      <w:tr w:rsidR="00CF0B0A" w14:paraId="620A1F5A" w14:textId="77777777" w:rsidTr="00CF0B0A">
        <w:tc>
          <w:tcPr>
            <w:tcW w:w="1242" w:type="dxa"/>
          </w:tcPr>
          <w:p w14:paraId="754A9E07" w14:textId="77777777" w:rsidR="00CF0B0A" w:rsidRPr="00CF0B0A" w:rsidRDefault="00CF0B0A" w:rsidP="00CF0B0A">
            <w:pPr>
              <w:rPr>
                <w:rFonts w:eastAsiaTheme="minorEastAsia"/>
                <w:color w:val="000000" w:themeColor="text1"/>
                <w:lang w:val="en-US" w:eastAsia="zh-CN"/>
              </w:rPr>
            </w:pPr>
          </w:p>
        </w:tc>
        <w:tc>
          <w:tcPr>
            <w:tcW w:w="8615" w:type="dxa"/>
          </w:tcPr>
          <w:p w14:paraId="4A9D6B2D"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Skyworks: Apologies, for posting 2</w:t>
            </w:r>
            <w:r w:rsidRPr="00CF0B0A">
              <w:rPr>
                <w:rFonts w:eastAsiaTheme="minorEastAsia"/>
                <w:iCs/>
                <w:color w:val="000000" w:themeColor="text1"/>
                <w:vertAlign w:val="superscript"/>
                <w:lang w:val="en-US" w:eastAsia="zh-CN"/>
              </w:rPr>
              <w:t>nd</w:t>
            </w:r>
            <w:r w:rsidRPr="00CF0B0A">
              <w:rPr>
                <w:rFonts w:eastAsiaTheme="minorEastAsia"/>
                <w:iCs/>
                <w:color w:val="000000" w:themeColor="text1"/>
                <w:lang w:val="en-US" w:eastAsia="zh-CN"/>
              </w:rPr>
              <w:t xml:space="preserve"> round comments in the 1</w:t>
            </w:r>
            <w:r w:rsidRPr="00CF0B0A">
              <w:rPr>
                <w:rFonts w:eastAsiaTheme="minorEastAsia"/>
                <w:iCs/>
                <w:color w:val="000000" w:themeColor="text1"/>
                <w:vertAlign w:val="superscript"/>
                <w:lang w:val="en-US" w:eastAsia="zh-CN"/>
              </w:rPr>
              <w:t>st</w:t>
            </w:r>
            <w:r w:rsidRPr="00CF0B0A">
              <w:rPr>
                <w:rFonts w:eastAsiaTheme="minorEastAsia"/>
                <w:iCs/>
                <w:color w:val="000000" w:themeColor="text1"/>
                <w:lang w:val="en-US" w:eastAsia="zh-CN"/>
              </w:rPr>
              <w:t xml:space="preserve"> round section 3.3.1. </w:t>
            </w:r>
          </w:p>
          <w:p w14:paraId="14258846" w14:textId="77777777" w:rsidR="00CF0B0A" w:rsidRPr="00CF0B0A" w:rsidRDefault="00CF0B0A" w:rsidP="00CF0B0A">
            <w:pPr>
              <w:rPr>
                <w:rFonts w:eastAsiaTheme="minorEastAsia"/>
                <w:iCs/>
                <w:color w:val="000000" w:themeColor="text1"/>
                <w:lang w:val="en-US" w:eastAsia="zh-CN"/>
              </w:rPr>
            </w:pPr>
            <w:r w:rsidRPr="00CF0B0A">
              <w:rPr>
                <w:rFonts w:eastAsiaTheme="minorEastAsia"/>
                <w:iCs/>
                <w:color w:val="000000" w:themeColor="text1"/>
                <w:lang w:val="en-US" w:eastAsia="zh-CN"/>
              </w:rPr>
              <w:t>Here is a recopy:</w:t>
            </w:r>
          </w:p>
          <w:p w14:paraId="7EE9A09F" w14:textId="77777777" w:rsidR="00CF0B0A" w:rsidRPr="00CF0B0A" w:rsidRDefault="00CF0B0A" w:rsidP="00CF0B0A">
            <w:pPr>
              <w:spacing w:after="120"/>
              <w:rPr>
                <w:rFonts w:eastAsiaTheme="minorEastAsia"/>
                <w:color w:val="000000" w:themeColor="text1"/>
                <w:lang w:val="en-US" w:eastAsia="zh-CN"/>
              </w:rPr>
            </w:pPr>
            <w:r w:rsidRPr="00CF0B0A">
              <w:rPr>
                <w:rFonts w:eastAsiaTheme="minorEastAsia"/>
                <w:color w:val="000000" w:themeColor="text1"/>
                <w:lang w:val="en-US" w:eastAsia="zh-CN"/>
              </w:rPr>
              <w:t xml:space="preserve">To Qualcomm and Ericsson offline discussion results: Thank you for considering 3 region split for the case </w:t>
            </w:r>
            <w:r w:rsidRPr="00CF0B0A">
              <w:rPr>
                <w:rFonts w:eastAsiaTheme="minorEastAsia" w:hint="eastAsia"/>
                <w:color w:val="000000" w:themeColor="text1"/>
                <w:lang w:val="en-US" w:eastAsia="zh-CN"/>
              </w:rPr>
              <w:t xml:space="preserve">where 1945 &lt; Fc </w:t>
            </w:r>
            <w:r w:rsidRPr="00CF0B0A">
              <w:rPr>
                <w:rFonts w:eastAsiaTheme="minorEastAsia" w:hint="eastAsia"/>
                <w:color w:val="000000" w:themeColor="text1"/>
                <w:lang w:val="en-US" w:eastAsia="zh-CN"/>
              </w:rPr>
              <w:t>≤</w:t>
            </w:r>
            <w:r w:rsidRPr="00CF0B0A">
              <w:rPr>
                <w:rFonts w:eastAsiaTheme="minorEastAsia" w:hint="eastAsia"/>
                <w:color w:val="000000" w:themeColor="text1"/>
                <w:lang w:val="en-US" w:eastAsia="zh-CN"/>
              </w:rPr>
              <w:t xml:space="preserve"> 1980MHz</w:t>
            </w:r>
            <w:r w:rsidRPr="00CF0B0A">
              <w:rPr>
                <w:rFonts w:eastAsiaTheme="minorEastAsia"/>
                <w:color w:val="000000" w:themeColor="text1"/>
                <w:lang w:val="en-US" w:eastAsia="zh-CN"/>
              </w:rPr>
              <w:t xml:space="preserve"> . As discussed off-line:</w:t>
            </w:r>
          </w:p>
          <w:p w14:paraId="63C3E0A1" w14:textId="77777777" w:rsidR="00CF0B0A" w:rsidRPr="00CF0B0A" w:rsidRDefault="00CF0B0A" w:rsidP="00CF0B0A">
            <w:pPr>
              <w:pStyle w:val="ListParagraph"/>
              <w:numPr>
                <w:ilvl w:val="0"/>
                <w:numId w:val="18"/>
              </w:numPr>
              <w:spacing w:after="120"/>
              <w:ind w:firstLineChars="0"/>
              <w:rPr>
                <w:rFonts w:eastAsiaTheme="minorEastAsia"/>
                <w:color w:val="000000" w:themeColor="text1"/>
                <w:lang w:val="en-US" w:eastAsia="zh-CN"/>
              </w:rPr>
            </w:pPr>
            <w:r w:rsidRPr="00CF0B0A">
              <w:rPr>
                <w:rFonts w:eastAsiaTheme="minorEastAsia"/>
                <w:color w:val="000000" w:themeColor="text1"/>
                <w:lang w:val="en-US" w:eastAsia="zh-CN"/>
              </w:rPr>
              <w:t>Region A1: Our measurements indicate close to 15dB back-off is needed. We would like to recommend 15 dB for A1,</w:t>
            </w:r>
          </w:p>
          <w:p w14:paraId="6C8D7DD7" w14:textId="77777777" w:rsidR="00CF0B0A" w:rsidRPr="00CF0B0A" w:rsidRDefault="00CF0B0A" w:rsidP="00CF0B0A">
            <w:pPr>
              <w:pStyle w:val="ListParagraph"/>
              <w:numPr>
                <w:ilvl w:val="0"/>
                <w:numId w:val="18"/>
              </w:numPr>
              <w:spacing w:after="120"/>
              <w:ind w:firstLineChars="0"/>
              <w:rPr>
                <w:rFonts w:eastAsiaTheme="minorEastAsia"/>
                <w:color w:val="000000" w:themeColor="text1"/>
                <w:lang w:val="en-US" w:eastAsia="zh-CN"/>
              </w:rPr>
            </w:pPr>
            <w:r w:rsidRPr="00CF0B0A">
              <w:rPr>
                <w:rFonts w:eastAsiaTheme="minorEastAsia"/>
                <w:color w:val="000000" w:themeColor="text1"/>
                <w:lang w:val="en-US" w:eastAsia="zh-CN"/>
              </w:rPr>
              <w:t>Region A3: At these levels of back-off, it seems difficult to justify 1dB MPR difference between CP-OFDM and DFT-S-OFDM. We would like to propose adopting 22dB for A3.</w:t>
            </w:r>
          </w:p>
          <w:p w14:paraId="0B219CE4" w14:textId="77777777" w:rsidR="00CF0B0A" w:rsidRPr="00CF0B0A" w:rsidRDefault="00CF0B0A" w:rsidP="00CF0B0A">
            <w:pPr>
              <w:pStyle w:val="ListParagraph"/>
              <w:spacing w:after="120"/>
              <w:ind w:left="405" w:firstLineChars="0" w:firstLine="0"/>
              <w:rPr>
                <w:rFonts w:eastAsiaTheme="minorEastAsia"/>
                <w:color w:val="000000" w:themeColor="text1"/>
                <w:lang w:val="en-US" w:eastAsia="zh-CN"/>
              </w:rPr>
            </w:pPr>
          </w:p>
          <w:p w14:paraId="238C8D01" w14:textId="77777777" w:rsidR="00CF0B0A" w:rsidRPr="00CF0B0A" w:rsidRDefault="00CF0B0A" w:rsidP="00CF0B0A">
            <w:pPr>
              <w:rPr>
                <w:rFonts w:eastAsiaTheme="minorEastAsia"/>
                <w:iCs/>
                <w:color w:val="000000" w:themeColor="text1"/>
                <w:lang w:val="en-US" w:eastAsia="zh-CN"/>
              </w:rPr>
            </w:pPr>
            <w:r w:rsidRPr="00CF0B0A">
              <w:rPr>
                <w:rFonts w:eastAsiaTheme="minorEastAsia"/>
                <w:color w:val="000000" w:themeColor="text1"/>
                <w:lang w:val="en-US" w:eastAsia="zh-CN"/>
              </w:rPr>
              <w:t>These comments are reflected in draft CR R4-2008914. This draftCR is agreeable to us.</w:t>
            </w:r>
          </w:p>
        </w:tc>
      </w:tr>
    </w:tbl>
    <w:p w14:paraId="7B4D1723" w14:textId="77777777" w:rsidR="00D25002" w:rsidRDefault="00D25002" w:rsidP="00D25002">
      <w:pPr>
        <w:rPr>
          <w:lang w:val="sv-SE" w:eastAsia="zh-CN"/>
        </w:rPr>
      </w:pPr>
    </w:p>
    <w:p w14:paraId="577D8A7B" w14:textId="77777777" w:rsidR="00D25002" w:rsidRDefault="00D25002" w:rsidP="00D25002">
      <w:pPr>
        <w:pStyle w:val="Heading2"/>
      </w:pPr>
      <w:bookmarkStart w:id="0" w:name="_GoBack"/>
      <w:bookmarkEnd w:id="0"/>
      <w:r>
        <w:rPr>
          <w:rFonts w:hint="eastAsia"/>
        </w:rPr>
        <w:lastRenderedPageBreak/>
        <w:t>Summary on 2nd round</w:t>
      </w:r>
      <w:r>
        <w:t xml:space="preserve"> (if applicable)</w:t>
      </w:r>
    </w:p>
    <w:p w14:paraId="063678C3" w14:textId="39619E2E" w:rsidR="00D25002" w:rsidRDefault="00D25002" w:rsidP="00D25002">
      <w:pPr>
        <w:rPr>
          <w:i/>
          <w:color w:val="0070C0"/>
          <w:lang w:val="en-US" w:eastAsia="zh-CN"/>
        </w:rPr>
      </w:pPr>
    </w:p>
    <w:tbl>
      <w:tblPr>
        <w:tblStyle w:val="TableGrid"/>
        <w:tblW w:w="0" w:type="auto"/>
        <w:tblLook w:val="04A0" w:firstRow="1" w:lastRow="0" w:firstColumn="1" w:lastColumn="0" w:noHBand="0" w:noVBand="1"/>
      </w:tblPr>
      <w:tblGrid>
        <w:gridCol w:w="2263"/>
        <w:gridCol w:w="7368"/>
      </w:tblGrid>
      <w:tr w:rsidR="00D25002" w:rsidRPr="00004165" w14:paraId="7F8B86D0" w14:textId="77777777" w:rsidTr="0022214C">
        <w:tc>
          <w:tcPr>
            <w:tcW w:w="2263" w:type="dxa"/>
          </w:tcPr>
          <w:p w14:paraId="72C38FC7" w14:textId="77777777" w:rsidR="00D25002" w:rsidRPr="00CF0B0A" w:rsidRDefault="00D25002" w:rsidP="00E25933">
            <w:pPr>
              <w:rPr>
                <w:rFonts w:eastAsiaTheme="minorEastAsia"/>
                <w:b/>
                <w:bCs/>
                <w:color w:val="000000" w:themeColor="text1"/>
                <w:lang w:val="en-US" w:eastAsia="zh-CN"/>
              </w:rPr>
            </w:pPr>
            <w:r w:rsidRPr="00CF0B0A">
              <w:rPr>
                <w:rFonts w:eastAsiaTheme="minorEastAsia"/>
                <w:b/>
                <w:bCs/>
                <w:color w:val="000000" w:themeColor="text1"/>
                <w:lang w:val="en-US" w:eastAsia="zh-CN"/>
              </w:rPr>
              <w:t>CR/TP</w:t>
            </w:r>
            <w:r w:rsidRPr="00CF0B0A">
              <w:rPr>
                <w:rFonts w:eastAsiaTheme="minorEastAsia" w:hint="eastAsia"/>
                <w:b/>
                <w:bCs/>
                <w:color w:val="000000" w:themeColor="text1"/>
                <w:lang w:val="en-US" w:eastAsia="zh-CN"/>
              </w:rPr>
              <w:t xml:space="preserve">/LS/WF </w:t>
            </w:r>
            <w:r w:rsidRPr="00CF0B0A">
              <w:rPr>
                <w:rFonts w:eastAsiaTheme="minorEastAsia"/>
                <w:b/>
                <w:bCs/>
                <w:color w:val="000000" w:themeColor="text1"/>
                <w:lang w:val="en-US" w:eastAsia="zh-CN"/>
              </w:rPr>
              <w:t>number</w:t>
            </w:r>
          </w:p>
        </w:tc>
        <w:tc>
          <w:tcPr>
            <w:tcW w:w="7368" w:type="dxa"/>
          </w:tcPr>
          <w:p w14:paraId="536FB54F" w14:textId="77777777" w:rsidR="00D25002" w:rsidRPr="00CF0B0A" w:rsidRDefault="00D25002" w:rsidP="00E25933">
            <w:pPr>
              <w:rPr>
                <w:rFonts w:eastAsia="MS Mincho"/>
                <w:b/>
                <w:bCs/>
                <w:color w:val="000000" w:themeColor="text1"/>
                <w:lang w:val="en-US" w:eastAsia="zh-CN"/>
              </w:rPr>
            </w:pPr>
            <w:r w:rsidRPr="00CF0B0A">
              <w:rPr>
                <w:rFonts w:eastAsiaTheme="minorEastAsia" w:hint="eastAsia"/>
                <w:b/>
                <w:bCs/>
                <w:color w:val="000000" w:themeColor="text1"/>
                <w:lang w:val="en-US" w:eastAsia="zh-CN"/>
              </w:rPr>
              <w:t xml:space="preserve">T-doc </w:t>
            </w:r>
            <w:r w:rsidRPr="00CF0B0A">
              <w:rPr>
                <w:b/>
                <w:bCs/>
                <w:color w:val="000000" w:themeColor="text1"/>
                <w:lang w:val="en-US" w:eastAsia="zh-CN"/>
              </w:rPr>
              <w:t xml:space="preserve"> </w:t>
            </w:r>
            <w:r w:rsidRPr="00CF0B0A">
              <w:rPr>
                <w:rFonts w:eastAsiaTheme="minorEastAsia"/>
                <w:b/>
                <w:bCs/>
                <w:color w:val="000000" w:themeColor="text1"/>
                <w:lang w:val="en-US" w:eastAsia="zh-CN"/>
              </w:rPr>
              <w:t xml:space="preserve">Status update </w:t>
            </w:r>
            <w:r w:rsidRPr="00CF0B0A">
              <w:rPr>
                <w:rFonts w:eastAsiaTheme="minorEastAsia" w:hint="eastAsia"/>
                <w:b/>
                <w:bCs/>
                <w:color w:val="000000" w:themeColor="text1"/>
                <w:lang w:val="en-US" w:eastAsia="zh-CN"/>
              </w:rPr>
              <w:t>recommendation</w:t>
            </w:r>
            <w:r w:rsidRPr="00CF0B0A">
              <w:rPr>
                <w:rFonts w:eastAsiaTheme="minorEastAsia"/>
                <w:b/>
                <w:bCs/>
                <w:color w:val="000000" w:themeColor="text1"/>
                <w:lang w:val="en-US" w:eastAsia="zh-CN"/>
              </w:rPr>
              <w:t xml:space="preserve">  </w:t>
            </w:r>
          </w:p>
        </w:tc>
      </w:tr>
      <w:tr w:rsidR="00D25002" w14:paraId="7A06FC9F" w14:textId="77777777" w:rsidTr="0022214C">
        <w:tc>
          <w:tcPr>
            <w:tcW w:w="2263" w:type="dxa"/>
          </w:tcPr>
          <w:p w14:paraId="26BFE814" w14:textId="324C1A0F" w:rsidR="00D25002" w:rsidRPr="00CF0B0A" w:rsidRDefault="00CF0B0A" w:rsidP="00580A10">
            <w:pPr>
              <w:jc w:val="center"/>
              <w:rPr>
                <w:rFonts w:eastAsiaTheme="minorEastAsia"/>
                <w:color w:val="000000" w:themeColor="text1"/>
                <w:lang w:val="en-US" w:eastAsia="zh-CN"/>
              </w:rPr>
            </w:pPr>
            <w:r>
              <w:rPr>
                <w:rFonts w:eastAsiaTheme="minorEastAsia"/>
                <w:lang w:val="en-US" w:eastAsia="zh-CN"/>
              </w:rPr>
              <w:t>R4-</w:t>
            </w:r>
            <w:r w:rsidRPr="00FD4710">
              <w:rPr>
                <w:rFonts w:eastAsiaTheme="minorEastAsia"/>
                <w:lang w:val="en-US" w:eastAsia="zh-CN"/>
              </w:rPr>
              <w:t>2007507</w:t>
            </w:r>
          </w:p>
        </w:tc>
        <w:tc>
          <w:tcPr>
            <w:tcW w:w="7368" w:type="dxa"/>
          </w:tcPr>
          <w:p w14:paraId="2B370D53" w14:textId="7B1C4C82" w:rsidR="00831E94" w:rsidRPr="00CF0B0A" w:rsidRDefault="0022214C" w:rsidP="00E25933">
            <w:pPr>
              <w:rPr>
                <w:rFonts w:eastAsiaTheme="minorEastAsia"/>
                <w:iCs/>
                <w:color w:val="000000" w:themeColor="text1"/>
                <w:lang w:val="en-US" w:eastAsia="zh-CN"/>
              </w:rPr>
            </w:pPr>
            <w:r>
              <w:rPr>
                <w:rFonts w:eastAsiaTheme="minorEastAsia"/>
                <w:iCs/>
                <w:color w:val="000000" w:themeColor="text1"/>
                <w:lang w:val="en-US" w:eastAsia="zh-CN"/>
              </w:rPr>
              <w:t>Agreeable</w:t>
            </w:r>
          </w:p>
        </w:tc>
      </w:tr>
      <w:tr w:rsidR="00F919DA" w14:paraId="479B3AF7" w14:textId="77777777" w:rsidTr="0022214C">
        <w:tc>
          <w:tcPr>
            <w:tcW w:w="2263" w:type="dxa"/>
          </w:tcPr>
          <w:p w14:paraId="6145EFFA" w14:textId="28BB6AA7" w:rsidR="00F919DA" w:rsidRDefault="0022214C" w:rsidP="00580A10">
            <w:pPr>
              <w:jc w:val="center"/>
              <w:rPr>
                <w:rFonts w:eastAsiaTheme="minorEastAsia"/>
                <w:lang w:val="en-US" w:eastAsia="zh-CN"/>
              </w:rPr>
            </w:pPr>
            <w:r w:rsidRPr="00FD4710">
              <w:rPr>
                <w:rFonts w:eastAsiaTheme="minorEastAsia"/>
                <w:lang w:val="en-US" w:eastAsia="zh-CN"/>
              </w:rPr>
              <w:t>R4-200</w:t>
            </w:r>
            <w:r>
              <w:rPr>
                <w:rFonts w:eastAsiaTheme="minorEastAsia"/>
                <w:lang w:val="en-US" w:eastAsia="zh-CN"/>
              </w:rPr>
              <w:t>8914</w:t>
            </w:r>
          </w:p>
          <w:p w14:paraId="0D01D158" w14:textId="3A40F4E5" w:rsidR="0022214C" w:rsidRPr="00CF0B0A" w:rsidRDefault="0022214C" w:rsidP="00580A10">
            <w:pPr>
              <w:jc w:val="center"/>
              <w:rPr>
                <w:rFonts w:eastAsiaTheme="minorEastAsia"/>
                <w:color w:val="000000" w:themeColor="text1"/>
                <w:lang w:val="en-US" w:eastAsia="zh-CN"/>
              </w:rPr>
            </w:pPr>
            <w:r>
              <w:rPr>
                <w:rFonts w:eastAsiaTheme="minorEastAsia"/>
                <w:color w:val="000000" w:themeColor="text1"/>
                <w:lang w:val="en-US" w:eastAsia="zh-CN"/>
              </w:rPr>
              <w:t xml:space="preserve">(revision of </w:t>
            </w:r>
            <w:r w:rsidRPr="00FD4710">
              <w:rPr>
                <w:rFonts w:eastAsiaTheme="minorEastAsia"/>
                <w:lang w:val="en-US" w:eastAsia="zh-CN"/>
              </w:rPr>
              <w:t>R4-2007508</w:t>
            </w:r>
            <w:r>
              <w:rPr>
                <w:rFonts w:eastAsiaTheme="minorEastAsia"/>
                <w:lang w:val="en-US" w:eastAsia="zh-CN"/>
              </w:rPr>
              <w:t>)</w:t>
            </w:r>
          </w:p>
        </w:tc>
        <w:tc>
          <w:tcPr>
            <w:tcW w:w="7368" w:type="dxa"/>
          </w:tcPr>
          <w:p w14:paraId="19C8CE33" w14:textId="424F3CE8" w:rsidR="00F919DA" w:rsidRPr="00CF0B0A" w:rsidRDefault="0022214C" w:rsidP="00B12EC6">
            <w:pPr>
              <w:rPr>
                <w:rFonts w:eastAsiaTheme="minorEastAsia"/>
                <w:iCs/>
                <w:color w:val="000000" w:themeColor="text1"/>
                <w:lang w:val="en-US" w:eastAsia="zh-CN"/>
              </w:rPr>
            </w:pPr>
            <w:r>
              <w:rPr>
                <w:rFonts w:eastAsiaTheme="minorEastAsia"/>
                <w:iCs/>
                <w:color w:val="000000" w:themeColor="text1"/>
                <w:lang w:val="en-US" w:eastAsia="zh-CN"/>
              </w:rPr>
              <w:t>Agreeable</w:t>
            </w:r>
          </w:p>
        </w:tc>
      </w:tr>
    </w:tbl>
    <w:p w14:paraId="791646EF" w14:textId="77777777" w:rsidR="00D25002" w:rsidRPr="00805BE8" w:rsidRDefault="00D25002" w:rsidP="00D25002"/>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AA8F" w14:textId="77777777" w:rsidR="006E1C4B" w:rsidRDefault="006E1C4B">
      <w:r>
        <w:separator/>
      </w:r>
    </w:p>
  </w:endnote>
  <w:endnote w:type="continuationSeparator" w:id="0">
    <w:p w14:paraId="2CE0401F" w14:textId="77777777" w:rsidR="006E1C4B" w:rsidRDefault="006E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4A33" w14:textId="77777777" w:rsidR="006E1C4B" w:rsidRDefault="006E1C4B">
      <w:r>
        <w:separator/>
      </w:r>
    </w:p>
  </w:footnote>
  <w:footnote w:type="continuationSeparator" w:id="0">
    <w:p w14:paraId="38165E11" w14:textId="77777777" w:rsidR="006E1C4B" w:rsidRDefault="006E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BCD"/>
    <w:multiLevelType w:val="hybridMultilevel"/>
    <w:tmpl w:val="F114550C"/>
    <w:lvl w:ilvl="0" w:tplc="DAB6F0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EAE1816"/>
    <w:multiLevelType w:val="hybridMultilevel"/>
    <w:tmpl w:val="F114550C"/>
    <w:lvl w:ilvl="0" w:tplc="DAB6F0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0E564AC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FAB67A">
      <w:numFmt w:val="bullet"/>
      <w:lvlText w:val="-"/>
      <w:lvlJc w:val="left"/>
      <w:pPr>
        <w:ind w:left="2376" w:hanging="360"/>
      </w:pPr>
      <w:rPr>
        <w:rFonts w:ascii="Times New Roman" w:eastAsiaTheme="minorEastAsia"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9C7"/>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622"/>
    <w:rsid w:val="00136D4C"/>
    <w:rsid w:val="0014007C"/>
    <w:rsid w:val="00142BB9"/>
    <w:rsid w:val="00144F96"/>
    <w:rsid w:val="00151EAC"/>
    <w:rsid w:val="00153528"/>
    <w:rsid w:val="00154E68"/>
    <w:rsid w:val="00162548"/>
    <w:rsid w:val="00172183"/>
    <w:rsid w:val="001751AB"/>
    <w:rsid w:val="00175A3F"/>
    <w:rsid w:val="0017795F"/>
    <w:rsid w:val="00180E09"/>
    <w:rsid w:val="00183D4C"/>
    <w:rsid w:val="00183F6D"/>
    <w:rsid w:val="0018670E"/>
    <w:rsid w:val="0019049D"/>
    <w:rsid w:val="0019219A"/>
    <w:rsid w:val="00195077"/>
    <w:rsid w:val="001A033F"/>
    <w:rsid w:val="001A08AA"/>
    <w:rsid w:val="001A59CB"/>
    <w:rsid w:val="001C1409"/>
    <w:rsid w:val="001C2AE6"/>
    <w:rsid w:val="001C4A89"/>
    <w:rsid w:val="001C6177"/>
    <w:rsid w:val="001D0363"/>
    <w:rsid w:val="001D7D94"/>
    <w:rsid w:val="001E0A28"/>
    <w:rsid w:val="001E4218"/>
    <w:rsid w:val="001E4E29"/>
    <w:rsid w:val="001F0B20"/>
    <w:rsid w:val="001F6D17"/>
    <w:rsid w:val="00200A62"/>
    <w:rsid w:val="00203740"/>
    <w:rsid w:val="002138EA"/>
    <w:rsid w:val="00213F84"/>
    <w:rsid w:val="00214FBD"/>
    <w:rsid w:val="0022214C"/>
    <w:rsid w:val="00222897"/>
    <w:rsid w:val="00222B0C"/>
    <w:rsid w:val="00233D6E"/>
    <w:rsid w:val="00235394"/>
    <w:rsid w:val="00235577"/>
    <w:rsid w:val="002435CA"/>
    <w:rsid w:val="0024469F"/>
    <w:rsid w:val="00245BF3"/>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0F47"/>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CED"/>
    <w:rsid w:val="002F5636"/>
    <w:rsid w:val="003022A5"/>
    <w:rsid w:val="00307E51"/>
    <w:rsid w:val="00311363"/>
    <w:rsid w:val="00315867"/>
    <w:rsid w:val="00317ABC"/>
    <w:rsid w:val="00321150"/>
    <w:rsid w:val="003260D7"/>
    <w:rsid w:val="00336697"/>
    <w:rsid w:val="003418CB"/>
    <w:rsid w:val="00355873"/>
    <w:rsid w:val="0035649D"/>
    <w:rsid w:val="0035660F"/>
    <w:rsid w:val="003628B9"/>
    <w:rsid w:val="00362D8F"/>
    <w:rsid w:val="003670E2"/>
    <w:rsid w:val="00367724"/>
    <w:rsid w:val="003770F6"/>
    <w:rsid w:val="00383E37"/>
    <w:rsid w:val="00386482"/>
    <w:rsid w:val="00393042"/>
    <w:rsid w:val="00394AD5"/>
    <w:rsid w:val="0039642D"/>
    <w:rsid w:val="003A1263"/>
    <w:rsid w:val="003A2E40"/>
    <w:rsid w:val="003A7E12"/>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5F94"/>
    <w:rsid w:val="00401144"/>
    <w:rsid w:val="00404831"/>
    <w:rsid w:val="00407661"/>
    <w:rsid w:val="00410314"/>
    <w:rsid w:val="00412063"/>
    <w:rsid w:val="00412EB1"/>
    <w:rsid w:val="00413DDE"/>
    <w:rsid w:val="00414118"/>
    <w:rsid w:val="00415D42"/>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4A1A"/>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5DF"/>
    <w:rsid w:val="005152F0"/>
    <w:rsid w:val="00515CBE"/>
    <w:rsid w:val="00515E2B"/>
    <w:rsid w:val="00522A7E"/>
    <w:rsid w:val="00522F20"/>
    <w:rsid w:val="005308DB"/>
    <w:rsid w:val="00530A2E"/>
    <w:rsid w:val="00530FBE"/>
    <w:rsid w:val="00533159"/>
    <w:rsid w:val="005339DB"/>
    <w:rsid w:val="00534C89"/>
    <w:rsid w:val="00541573"/>
    <w:rsid w:val="0054348A"/>
    <w:rsid w:val="005700E4"/>
    <w:rsid w:val="00571777"/>
    <w:rsid w:val="00580A10"/>
    <w:rsid w:val="00580FF5"/>
    <w:rsid w:val="0058519C"/>
    <w:rsid w:val="005872C1"/>
    <w:rsid w:val="0059124F"/>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47D1"/>
    <w:rsid w:val="006501AF"/>
    <w:rsid w:val="00650DDE"/>
    <w:rsid w:val="00653F6A"/>
    <w:rsid w:val="0065505B"/>
    <w:rsid w:val="006670AC"/>
    <w:rsid w:val="00672307"/>
    <w:rsid w:val="006808C6"/>
    <w:rsid w:val="00682668"/>
    <w:rsid w:val="00692A68"/>
    <w:rsid w:val="00695D85"/>
    <w:rsid w:val="006A30A2"/>
    <w:rsid w:val="006A6D23"/>
    <w:rsid w:val="006B25DE"/>
    <w:rsid w:val="006C039A"/>
    <w:rsid w:val="006C1C3B"/>
    <w:rsid w:val="006C4E43"/>
    <w:rsid w:val="006C643E"/>
    <w:rsid w:val="006D2932"/>
    <w:rsid w:val="006D3671"/>
    <w:rsid w:val="006E0A73"/>
    <w:rsid w:val="006E0FEE"/>
    <w:rsid w:val="006E1C4B"/>
    <w:rsid w:val="006E6C11"/>
    <w:rsid w:val="006F7C0C"/>
    <w:rsid w:val="00700755"/>
    <w:rsid w:val="0070646B"/>
    <w:rsid w:val="007130A2"/>
    <w:rsid w:val="00715463"/>
    <w:rsid w:val="0072269F"/>
    <w:rsid w:val="00730655"/>
    <w:rsid w:val="00731D77"/>
    <w:rsid w:val="00732360"/>
    <w:rsid w:val="0073390A"/>
    <w:rsid w:val="00734E64"/>
    <w:rsid w:val="00736B37"/>
    <w:rsid w:val="00740A35"/>
    <w:rsid w:val="00746F48"/>
    <w:rsid w:val="007520B4"/>
    <w:rsid w:val="00761EE9"/>
    <w:rsid w:val="007655D5"/>
    <w:rsid w:val="007763C1"/>
    <w:rsid w:val="00776784"/>
    <w:rsid w:val="00777E82"/>
    <w:rsid w:val="00781359"/>
    <w:rsid w:val="00781C60"/>
    <w:rsid w:val="00786921"/>
    <w:rsid w:val="007A1EAA"/>
    <w:rsid w:val="007A79FD"/>
    <w:rsid w:val="007B0B9D"/>
    <w:rsid w:val="007B5A43"/>
    <w:rsid w:val="007B709B"/>
    <w:rsid w:val="007C1343"/>
    <w:rsid w:val="007C5EF1"/>
    <w:rsid w:val="007C7BF5"/>
    <w:rsid w:val="007D19B7"/>
    <w:rsid w:val="007D75E5"/>
    <w:rsid w:val="007D773E"/>
    <w:rsid w:val="007E0467"/>
    <w:rsid w:val="007E066E"/>
    <w:rsid w:val="007E1356"/>
    <w:rsid w:val="007E20FC"/>
    <w:rsid w:val="007E7062"/>
    <w:rsid w:val="007F0E1E"/>
    <w:rsid w:val="007F29A7"/>
    <w:rsid w:val="008038C7"/>
    <w:rsid w:val="00805BE8"/>
    <w:rsid w:val="00805C3F"/>
    <w:rsid w:val="00816078"/>
    <w:rsid w:val="008177E3"/>
    <w:rsid w:val="008215EA"/>
    <w:rsid w:val="00823AA9"/>
    <w:rsid w:val="008255B9"/>
    <w:rsid w:val="00825CD8"/>
    <w:rsid w:val="00827324"/>
    <w:rsid w:val="00831E9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4961"/>
    <w:rsid w:val="008B5AE7"/>
    <w:rsid w:val="008B71B3"/>
    <w:rsid w:val="008C60E9"/>
    <w:rsid w:val="008D1B7C"/>
    <w:rsid w:val="008D6657"/>
    <w:rsid w:val="008E1F60"/>
    <w:rsid w:val="008E307E"/>
    <w:rsid w:val="008F4DD1"/>
    <w:rsid w:val="008F6056"/>
    <w:rsid w:val="008F7A9A"/>
    <w:rsid w:val="00902C07"/>
    <w:rsid w:val="00905804"/>
    <w:rsid w:val="00905F1D"/>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29E9"/>
    <w:rsid w:val="009638D6"/>
    <w:rsid w:val="009721AD"/>
    <w:rsid w:val="0097408E"/>
    <w:rsid w:val="00974BB2"/>
    <w:rsid w:val="00974FA7"/>
    <w:rsid w:val="009756E5"/>
    <w:rsid w:val="00977A8C"/>
    <w:rsid w:val="00983321"/>
    <w:rsid w:val="00983910"/>
    <w:rsid w:val="009932AC"/>
    <w:rsid w:val="00994351"/>
    <w:rsid w:val="00996A8F"/>
    <w:rsid w:val="009A1DBF"/>
    <w:rsid w:val="009A6687"/>
    <w:rsid w:val="009A68E6"/>
    <w:rsid w:val="009A7598"/>
    <w:rsid w:val="009B1DF8"/>
    <w:rsid w:val="009B3D20"/>
    <w:rsid w:val="009B5418"/>
    <w:rsid w:val="009C0727"/>
    <w:rsid w:val="009C492F"/>
    <w:rsid w:val="009D21FF"/>
    <w:rsid w:val="009D2FF2"/>
    <w:rsid w:val="009D3226"/>
    <w:rsid w:val="009D3385"/>
    <w:rsid w:val="009D793C"/>
    <w:rsid w:val="009E16A9"/>
    <w:rsid w:val="009E375F"/>
    <w:rsid w:val="009E39D4"/>
    <w:rsid w:val="009E5401"/>
    <w:rsid w:val="009F1EA0"/>
    <w:rsid w:val="00A0758F"/>
    <w:rsid w:val="00A1570A"/>
    <w:rsid w:val="00A211B4"/>
    <w:rsid w:val="00A33DDF"/>
    <w:rsid w:val="00A34547"/>
    <w:rsid w:val="00A376B7"/>
    <w:rsid w:val="00A41BF5"/>
    <w:rsid w:val="00A44778"/>
    <w:rsid w:val="00A469E7"/>
    <w:rsid w:val="00A604A4"/>
    <w:rsid w:val="00A61B7D"/>
    <w:rsid w:val="00A63F93"/>
    <w:rsid w:val="00A65197"/>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2966"/>
    <w:rsid w:val="00AB4182"/>
    <w:rsid w:val="00AC27DB"/>
    <w:rsid w:val="00AC6D6B"/>
    <w:rsid w:val="00AD7736"/>
    <w:rsid w:val="00AE10CE"/>
    <w:rsid w:val="00AE70D4"/>
    <w:rsid w:val="00AE7868"/>
    <w:rsid w:val="00AF0407"/>
    <w:rsid w:val="00AF4D8B"/>
    <w:rsid w:val="00B04024"/>
    <w:rsid w:val="00B067CA"/>
    <w:rsid w:val="00B12B26"/>
    <w:rsid w:val="00B12EC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7F9"/>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16F"/>
    <w:rsid w:val="00C35AA7"/>
    <w:rsid w:val="00C3756A"/>
    <w:rsid w:val="00C43BA1"/>
    <w:rsid w:val="00C43DAB"/>
    <w:rsid w:val="00C47F08"/>
    <w:rsid w:val="00C514A6"/>
    <w:rsid w:val="00C5739F"/>
    <w:rsid w:val="00C57CF0"/>
    <w:rsid w:val="00C63632"/>
    <w:rsid w:val="00C649BD"/>
    <w:rsid w:val="00C65891"/>
    <w:rsid w:val="00C66AC9"/>
    <w:rsid w:val="00C724D3"/>
    <w:rsid w:val="00C75EE6"/>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418"/>
    <w:rsid w:val="00CD1CB4"/>
    <w:rsid w:val="00CD307E"/>
    <w:rsid w:val="00CD6A1B"/>
    <w:rsid w:val="00CD7734"/>
    <w:rsid w:val="00CE0A7F"/>
    <w:rsid w:val="00CE1718"/>
    <w:rsid w:val="00CE51BD"/>
    <w:rsid w:val="00CF0B0A"/>
    <w:rsid w:val="00CF4156"/>
    <w:rsid w:val="00CF7BDB"/>
    <w:rsid w:val="00D03D00"/>
    <w:rsid w:val="00D05C30"/>
    <w:rsid w:val="00D11359"/>
    <w:rsid w:val="00D25002"/>
    <w:rsid w:val="00D3188C"/>
    <w:rsid w:val="00D35F9B"/>
    <w:rsid w:val="00D36B69"/>
    <w:rsid w:val="00D408DD"/>
    <w:rsid w:val="00D45BD2"/>
    <w:rsid w:val="00D45D72"/>
    <w:rsid w:val="00D520E4"/>
    <w:rsid w:val="00D53A38"/>
    <w:rsid w:val="00D575DD"/>
    <w:rsid w:val="00D57DFA"/>
    <w:rsid w:val="00D67FCF"/>
    <w:rsid w:val="00D709CE"/>
    <w:rsid w:val="00D71AD4"/>
    <w:rsid w:val="00D71F73"/>
    <w:rsid w:val="00D80786"/>
    <w:rsid w:val="00D81CAB"/>
    <w:rsid w:val="00D85502"/>
    <w:rsid w:val="00D8576F"/>
    <w:rsid w:val="00D8677F"/>
    <w:rsid w:val="00D91C3E"/>
    <w:rsid w:val="00D9770E"/>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933"/>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A7A46"/>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5E6"/>
    <w:rsid w:val="00F24B8B"/>
    <w:rsid w:val="00F27CD3"/>
    <w:rsid w:val="00F30D2E"/>
    <w:rsid w:val="00F35516"/>
    <w:rsid w:val="00F35790"/>
    <w:rsid w:val="00F4136D"/>
    <w:rsid w:val="00F4212E"/>
    <w:rsid w:val="00F42C20"/>
    <w:rsid w:val="00F43E34"/>
    <w:rsid w:val="00F473EA"/>
    <w:rsid w:val="00F4749D"/>
    <w:rsid w:val="00F53053"/>
    <w:rsid w:val="00F53FE2"/>
    <w:rsid w:val="00F575FF"/>
    <w:rsid w:val="00F618EF"/>
    <w:rsid w:val="00F64204"/>
    <w:rsid w:val="00F65582"/>
    <w:rsid w:val="00F66E75"/>
    <w:rsid w:val="00F77EB0"/>
    <w:rsid w:val="00F87CDD"/>
    <w:rsid w:val="00F919DA"/>
    <w:rsid w:val="00F933F0"/>
    <w:rsid w:val="00F937A3"/>
    <w:rsid w:val="00F94715"/>
    <w:rsid w:val="00F96A3D"/>
    <w:rsid w:val="00FA4718"/>
    <w:rsid w:val="00FA5848"/>
    <w:rsid w:val="00FA7F3D"/>
    <w:rsid w:val="00FB38D8"/>
    <w:rsid w:val="00FC051F"/>
    <w:rsid w:val="00FC06FF"/>
    <w:rsid w:val="00FC3C52"/>
    <w:rsid w:val="00FC69B4"/>
    <w:rsid w:val="00FD0694"/>
    <w:rsid w:val="00FD25BE"/>
    <w:rsid w:val="00FD2E70"/>
    <w:rsid w:val="00FD4710"/>
    <w:rsid w:val="00FD7AA7"/>
    <w:rsid w:val="00FF1FCB"/>
    <w:rsid w:val="00FF52D4"/>
    <w:rsid w:val="00FF61E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TFChar">
    <w:name w:val="TF Char"/>
    <w:link w:val="TF"/>
    <w:rsid w:val="00A65197"/>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29504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72421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82637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31163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54AA-59B9-433B-B63D-B25896A6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2663</Words>
  <Characters>14118</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5</cp:revision>
  <cp:lastPrinted>2019-04-25T01:09:00Z</cp:lastPrinted>
  <dcterms:created xsi:type="dcterms:W3CDTF">2020-06-04T09:34:00Z</dcterms:created>
  <dcterms:modified xsi:type="dcterms:W3CDTF">2020-06-04T09:44:00Z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1590455936</vt:lpwstr>
  </property>
</Properties>
</file>